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3E0557">
        <w:rPr>
          <w:b/>
          <w:sz w:val="24"/>
        </w:rPr>
        <w:t>A-2011-2250633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3E0557">
        <w:rPr>
          <w:sz w:val="24"/>
        </w:rPr>
        <w:t>Sperian Energy Corp.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3E0557">
        <w:rPr>
          <w:sz w:val="24"/>
        </w:rPr>
        <w:t>to residential and small commercial (25 kw and under demand) customers in the service territories of PECO Energy Company and PPL Electric Utilities, Inc.</w:t>
      </w:r>
      <w:r w:rsidR="00D44530">
        <w:rPr>
          <w:sz w:val="24"/>
        </w:rPr>
        <w:t xml:space="preserve">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3E0557">
        <w:rPr>
          <w:b/>
          <w:sz w:val="24"/>
        </w:rPr>
        <w:t>26</w:t>
      </w:r>
      <w:r w:rsidR="003E0557" w:rsidRPr="003E0557">
        <w:rPr>
          <w:b/>
          <w:sz w:val="24"/>
          <w:vertAlign w:val="superscript"/>
        </w:rPr>
        <w:t>th</w:t>
      </w:r>
      <w:r w:rsidR="003E0557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3E0557">
        <w:rPr>
          <w:b/>
          <w:sz w:val="24"/>
        </w:rPr>
        <w:t>August 2011.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3E0557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3E0557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2011-08-26T11:25:00Z</cp:lastPrinted>
  <dcterms:created xsi:type="dcterms:W3CDTF">2011-08-26T11:26:00Z</dcterms:created>
  <dcterms:modified xsi:type="dcterms:W3CDTF">2011-08-26T11:26:00Z</dcterms:modified>
</cp:coreProperties>
</file>