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7B0A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</w:p>
    <w:p w:rsidR="00B86822" w:rsidRDefault="00C26EB1" w:rsidP="00C26EB1">
      <w:pPr>
        <w:jc w:val="center"/>
        <w:rPr>
          <w:sz w:val="24"/>
        </w:rPr>
      </w:pPr>
      <w:r>
        <w:rPr>
          <w:sz w:val="24"/>
        </w:rPr>
        <w:t>August 31, 2011</w:t>
      </w: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7731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ANDREW P WACHTER </w:t>
      </w:r>
    </w:p>
    <w:p w:rsidR="009E2DDE" w:rsidRPr="00E002B9" w:rsidRDefault="0097731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VICE PRESIDENT – FINANCE AND RATES </w:t>
      </w:r>
      <w:r w:rsidR="007D098F">
        <w:rPr>
          <w:sz w:val="24"/>
          <w:szCs w:val="24"/>
        </w:rPr>
        <w:t xml:space="preserve"> </w:t>
      </w:r>
    </w:p>
    <w:p w:rsidR="009E2DDE" w:rsidRPr="00E002B9" w:rsidRDefault="0097731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PEOPLES TWP LLC </w:t>
      </w:r>
      <w:r w:rsidR="007D098F">
        <w:rPr>
          <w:sz w:val="24"/>
          <w:szCs w:val="24"/>
        </w:rPr>
        <w:t xml:space="preserve"> </w:t>
      </w:r>
    </w:p>
    <w:p w:rsidR="007D098F" w:rsidRDefault="0097731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205 NORTH MAIN STREET </w:t>
      </w:r>
      <w:r w:rsidR="007D098F">
        <w:rPr>
          <w:sz w:val="24"/>
          <w:szCs w:val="24"/>
        </w:rPr>
        <w:t xml:space="preserve"> </w:t>
      </w:r>
    </w:p>
    <w:p w:rsidR="009E2DDE" w:rsidRDefault="00977315" w:rsidP="00C10E1B">
      <w:pPr>
        <w:rPr>
          <w:sz w:val="24"/>
          <w:szCs w:val="24"/>
        </w:rPr>
      </w:pPr>
      <w:r>
        <w:rPr>
          <w:sz w:val="24"/>
          <w:szCs w:val="24"/>
        </w:rPr>
        <w:t>BUTLER PA  16001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77315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977315">
        <w:rPr>
          <w:sz w:val="24"/>
          <w:szCs w:val="24"/>
        </w:rPr>
        <w:t>Licensing Requirements for Natural Gas Suppliers: SEARCH</w:t>
      </w:r>
      <w:r w:rsidR="00977315">
        <w:rPr>
          <w:sz w:val="24"/>
          <w:szCs w:val="24"/>
        </w:rPr>
        <w:tab/>
      </w:r>
    </w:p>
    <w:p w:rsidR="00977315" w:rsidRDefault="00977315" w:rsidP="0097731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Final Order and Acti</w:t>
      </w:r>
      <w:r w:rsidR="001C507C">
        <w:rPr>
          <w:sz w:val="24"/>
          <w:szCs w:val="24"/>
        </w:rPr>
        <w:t>o</w:t>
      </w:r>
      <w:r>
        <w:rPr>
          <w:sz w:val="24"/>
          <w:szCs w:val="24"/>
        </w:rPr>
        <w:t>n Plan: Natural Gas Supplier Issues;</w:t>
      </w:r>
    </w:p>
    <w:p w:rsidR="007D098F" w:rsidRPr="00E002B9" w:rsidRDefault="00977315" w:rsidP="0097731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PUC Docket Nos. L-2008-2069115 and I-00040</w:t>
      </w:r>
      <w:r w:rsidR="001C507C">
        <w:rPr>
          <w:sz w:val="24"/>
          <w:szCs w:val="24"/>
        </w:rPr>
        <w:t>1</w:t>
      </w:r>
      <w:r>
        <w:rPr>
          <w:sz w:val="24"/>
          <w:szCs w:val="24"/>
        </w:rPr>
        <w:t>03F0002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proofErr w:type="spellStart"/>
      <w:r w:rsidR="00977315">
        <w:rPr>
          <w:sz w:val="24"/>
          <w:szCs w:val="24"/>
        </w:rPr>
        <w:t>Wachter</w:t>
      </w:r>
      <w:proofErr w:type="spellEnd"/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7D098F">
        <w:rPr>
          <w:sz w:val="24"/>
          <w:szCs w:val="24"/>
        </w:rPr>
        <w:t>Ju</w:t>
      </w:r>
      <w:r w:rsidR="00CA129C">
        <w:rPr>
          <w:sz w:val="24"/>
          <w:szCs w:val="24"/>
        </w:rPr>
        <w:t>ne 17</w:t>
      </w:r>
      <w:r w:rsidR="007D098F">
        <w:rPr>
          <w:sz w:val="24"/>
          <w:szCs w:val="24"/>
        </w:rPr>
        <w:t>, 20</w:t>
      </w:r>
      <w:r w:rsidR="00CA129C">
        <w:rPr>
          <w:sz w:val="24"/>
          <w:szCs w:val="24"/>
        </w:rPr>
        <w:t>10</w:t>
      </w:r>
      <w:r w:rsidR="007E1637" w:rsidRPr="00E002B9">
        <w:rPr>
          <w:sz w:val="24"/>
          <w:szCs w:val="24"/>
        </w:rPr>
        <w:t xml:space="preserve"> </w:t>
      </w:r>
      <w:r w:rsidR="00CA129C">
        <w:rPr>
          <w:sz w:val="24"/>
          <w:szCs w:val="24"/>
        </w:rPr>
        <w:t xml:space="preserve">and the subsequent Order entered April 29, 2011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CA129C">
        <w:rPr>
          <w:sz w:val="24"/>
          <w:szCs w:val="24"/>
        </w:rPr>
        <w:t xml:space="preserve">8 </w:t>
      </w:r>
      <w:r w:rsidR="002C1305" w:rsidRPr="00E002B9">
        <w:rPr>
          <w:sz w:val="24"/>
          <w:szCs w:val="24"/>
        </w:rPr>
        <w:t xml:space="preserve">to Tariff </w:t>
      </w:r>
      <w:r w:rsidR="00CA129C">
        <w:rPr>
          <w:sz w:val="24"/>
          <w:szCs w:val="24"/>
        </w:rPr>
        <w:t>Gas</w:t>
      </w:r>
      <w:r w:rsidR="002C1305" w:rsidRPr="00E002B9">
        <w:rPr>
          <w:sz w:val="24"/>
          <w:szCs w:val="24"/>
        </w:rPr>
        <w:t xml:space="preserve">-Pa. P.U.C. No. </w:t>
      </w:r>
      <w:r w:rsidR="00CA129C">
        <w:rPr>
          <w:sz w:val="24"/>
          <w:szCs w:val="24"/>
        </w:rPr>
        <w:t>7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J. Elaine McDonald, Bureau of </w:t>
      </w:r>
      <w:r w:rsidR="00645367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717-787-1869 or </w:t>
      </w:r>
      <w:hyperlink r:id="rId8" w:history="1">
        <w:r w:rsidRPr="00F7552E">
          <w:rPr>
            <w:rStyle w:val="Hyperlink"/>
            <w:sz w:val="24"/>
            <w:szCs w:val="24"/>
          </w:rPr>
          <w:t>jmcdonald@state.pa.us</w:t>
        </w:r>
      </w:hyperlink>
      <w:r>
        <w:rPr>
          <w:sz w:val="24"/>
          <w:szCs w:val="24"/>
        </w:rPr>
        <w:t>.</w:t>
      </w:r>
    </w:p>
    <w:p w:rsidR="003B7D0C" w:rsidRDefault="00C26EB1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164465</wp:posOffset>
            </wp:positionV>
            <wp:extent cx="2199640" cy="834390"/>
            <wp:effectExtent l="1905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</w:p>
    <w:p w:rsidR="003B7D0C" w:rsidRPr="00E002B9" w:rsidRDefault="003B7D0C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02B9" w:rsidRPr="00E002B9" w:rsidRDefault="00E002B9" w:rsidP="007E1637">
      <w:pPr>
        <w:ind w:hanging="1080"/>
        <w:rPr>
          <w:sz w:val="24"/>
          <w:szCs w:val="24"/>
        </w:rPr>
      </w:pPr>
    </w:p>
    <w:p w:rsidR="009E2DDE" w:rsidRPr="00E002B9" w:rsidRDefault="002C1305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CE0B82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AE" w:rsidRDefault="008035AE" w:rsidP="00DD43B7">
      <w:r>
        <w:separator/>
      </w:r>
    </w:p>
  </w:endnote>
  <w:endnote w:type="continuationSeparator" w:id="0">
    <w:p w:rsidR="008035AE" w:rsidRDefault="008035AE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AE" w:rsidRDefault="008035AE" w:rsidP="00DD43B7">
      <w:r>
        <w:separator/>
      </w:r>
    </w:p>
  </w:footnote>
  <w:footnote w:type="continuationSeparator" w:id="0">
    <w:p w:rsidR="008035AE" w:rsidRDefault="008035AE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1C507C"/>
    <w:rsid w:val="00266B15"/>
    <w:rsid w:val="002824E7"/>
    <w:rsid w:val="002C1305"/>
    <w:rsid w:val="002E07F5"/>
    <w:rsid w:val="0031651E"/>
    <w:rsid w:val="00360070"/>
    <w:rsid w:val="003B4948"/>
    <w:rsid w:val="003B7D0C"/>
    <w:rsid w:val="004A7AD4"/>
    <w:rsid w:val="004E5C4D"/>
    <w:rsid w:val="00567119"/>
    <w:rsid w:val="005F0888"/>
    <w:rsid w:val="00645367"/>
    <w:rsid w:val="007B0A3B"/>
    <w:rsid w:val="007D098F"/>
    <w:rsid w:val="007E1637"/>
    <w:rsid w:val="007F0070"/>
    <w:rsid w:val="008035AE"/>
    <w:rsid w:val="0081235E"/>
    <w:rsid w:val="008C4062"/>
    <w:rsid w:val="00920579"/>
    <w:rsid w:val="00977315"/>
    <w:rsid w:val="009E2DDE"/>
    <w:rsid w:val="00B32263"/>
    <w:rsid w:val="00B86822"/>
    <w:rsid w:val="00C10E1B"/>
    <w:rsid w:val="00C26EB1"/>
    <w:rsid w:val="00CA129C"/>
    <w:rsid w:val="00CE01FD"/>
    <w:rsid w:val="00CE0B82"/>
    <w:rsid w:val="00D24FA2"/>
    <w:rsid w:val="00D42A7D"/>
    <w:rsid w:val="00DD43B7"/>
    <w:rsid w:val="00DE25AB"/>
    <w:rsid w:val="00E0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B82"/>
  </w:style>
  <w:style w:type="paragraph" w:styleId="Heading1">
    <w:name w:val="heading 1"/>
    <w:basedOn w:val="Normal"/>
    <w:next w:val="Normal"/>
    <w:qFormat/>
    <w:rsid w:val="00CE0B8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E0B82"/>
    <w:pPr>
      <w:ind w:left="360"/>
    </w:pPr>
    <w:rPr>
      <w:sz w:val="24"/>
    </w:rPr>
  </w:style>
  <w:style w:type="paragraph" w:styleId="Header">
    <w:name w:val="header"/>
    <w:basedOn w:val="Normal"/>
    <w:rsid w:val="00CE0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0B8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0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0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1616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joyce marie farner</cp:lastModifiedBy>
  <cp:revision>6</cp:revision>
  <cp:lastPrinted>2011-08-31T12:42:00Z</cp:lastPrinted>
  <dcterms:created xsi:type="dcterms:W3CDTF">2011-08-29T19:25:00Z</dcterms:created>
  <dcterms:modified xsi:type="dcterms:W3CDTF">2011-08-31T12:42:00Z</dcterms:modified>
</cp:coreProperties>
</file>