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A83CDB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A83CDB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1B2AA3" w:rsidRPr="001B2AA3" w:rsidRDefault="001B2AA3" w:rsidP="001B2AA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AA3">
        <w:rPr>
          <w:rFonts w:ascii="Times New Roman" w:hAnsi="Times New Roman"/>
          <w:spacing w:val="-3"/>
          <w:szCs w:val="24"/>
        </w:rPr>
        <w:t>Christopher Lee</w:t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  <w:t>:</w:t>
      </w:r>
    </w:p>
    <w:p w:rsidR="001B2AA3" w:rsidRPr="001B2AA3" w:rsidRDefault="001B2AA3" w:rsidP="001B2AA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  <w:t>:</w:t>
      </w:r>
    </w:p>
    <w:p w:rsidR="001B2AA3" w:rsidRPr="001B2AA3" w:rsidRDefault="001B2AA3" w:rsidP="001B2AA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AA3">
        <w:rPr>
          <w:rFonts w:ascii="Times New Roman" w:hAnsi="Times New Roman"/>
          <w:spacing w:val="-3"/>
          <w:szCs w:val="24"/>
        </w:rPr>
        <w:tab/>
        <w:t>v.</w:t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  <w:t xml:space="preserve">: </w:t>
      </w:r>
      <w:r w:rsidRPr="001B2AA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>C-2010-2209107</w:t>
      </w:r>
    </w:p>
    <w:p w:rsidR="001B2AA3" w:rsidRPr="001B2AA3" w:rsidRDefault="001B2AA3" w:rsidP="001B2AA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  <w:t>:</w:t>
      </w:r>
    </w:p>
    <w:p w:rsidR="001B2AA3" w:rsidRPr="001B2AA3" w:rsidRDefault="001B2AA3" w:rsidP="001B2AA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AA3">
        <w:rPr>
          <w:rFonts w:ascii="Times New Roman" w:hAnsi="Times New Roman"/>
          <w:spacing w:val="-3"/>
          <w:szCs w:val="24"/>
        </w:rPr>
        <w:t>PECO Energy Company</w:t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</w:r>
      <w:r w:rsidRPr="001B2AA3">
        <w:rPr>
          <w:rFonts w:ascii="Times New Roman" w:hAnsi="Times New Roman"/>
          <w:spacing w:val="-3"/>
          <w:szCs w:val="24"/>
        </w:rPr>
        <w:tab/>
        <w:t>:</w:t>
      </w:r>
    </w:p>
    <w:p w:rsidR="00972CA2" w:rsidRPr="006864CE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64CE" w:rsidRDefault="006864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496698">
        <w:rPr>
          <w:rFonts w:ascii="Times New Roman" w:hAnsi="Times New Roman"/>
          <w:spacing w:val="-3"/>
          <w:szCs w:val="24"/>
        </w:rPr>
        <w:t>Marlane R. Chestnut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E66583">
        <w:rPr>
          <w:rFonts w:ascii="Times New Roman" w:hAnsi="Times New Roman"/>
          <w:spacing w:val="-3"/>
          <w:szCs w:val="24"/>
        </w:rPr>
        <w:t>July 28</w:t>
      </w:r>
      <w:r w:rsidR="0014609E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E66583" w:rsidRPr="00E66583" w:rsidRDefault="00E66583" w:rsidP="00E6658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66583">
        <w:rPr>
          <w:rFonts w:ascii="Times New Roman" w:hAnsi="Times New Roman"/>
          <w:spacing w:val="-3"/>
          <w:szCs w:val="24"/>
        </w:rPr>
        <w:t>1.</w:t>
      </w:r>
      <w:r w:rsidRPr="00E66583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C-2010-2209107 is granted; </w:t>
      </w:r>
    </w:p>
    <w:p w:rsidR="00E66583" w:rsidRPr="00E66583" w:rsidRDefault="00E66583" w:rsidP="00E6658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6583" w:rsidRPr="00E66583" w:rsidRDefault="00E66583" w:rsidP="00E6658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66583">
        <w:rPr>
          <w:rFonts w:ascii="Times New Roman" w:hAnsi="Times New Roman"/>
          <w:spacing w:val="-3"/>
          <w:szCs w:val="24"/>
        </w:rPr>
        <w:t>2.</w:t>
      </w:r>
      <w:r w:rsidRPr="00E66583">
        <w:rPr>
          <w:rFonts w:ascii="Times New Roman" w:hAnsi="Times New Roman"/>
          <w:spacing w:val="-3"/>
          <w:szCs w:val="24"/>
        </w:rPr>
        <w:tab/>
        <w:t>That the Complaint of Christopher Lee against PECO Energy Company at Docket No. C-2010-2209107 is dismissed with prejudice; and</w:t>
      </w:r>
    </w:p>
    <w:p w:rsidR="00E66583" w:rsidRPr="00E66583" w:rsidRDefault="00E66583" w:rsidP="00E6658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6583" w:rsidRPr="00E66583" w:rsidRDefault="00E66583" w:rsidP="00E6658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66583">
        <w:rPr>
          <w:rFonts w:ascii="Times New Roman" w:hAnsi="Times New Roman"/>
          <w:spacing w:val="-3"/>
          <w:szCs w:val="24"/>
        </w:rPr>
        <w:t>3.</w:t>
      </w:r>
      <w:r w:rsidRPr="00E66583">
        <w:rPr>
          <w:rFonts w:ascii="Times New Roman" w:hAnsi="Times New Roman"/>
          <w:spacing w:val="-3"/>
          <w:szCs w:val="24"/>
        </w:rPr>
        <w:tab/>
        <w:t>That the record at Docket No. C-2010-2209107 be marked closed.</w:t>
      </w:r>
    </w:p>
    <w:p w:rsidR="00566B86" w:rsidRDefault="00566B86" w:rsidP="002D6447">
      <w:pPr>
        <w:jc w:val="both"/>
        <w:rPr>
          <w:rFonts w:ascii="Times New Roman" w:hAnsi="Times New Roman"/>
          <w:szCs w:val="24"/>
        </w:rPr>
      </w:pPr>
    </w:p>
    <w:p w:rsidR="009F232C" w:rsidRPr="001252FD" w:rsidRDefault="009F232C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A46AB8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102235</wp:posOffset>
            </wp:positionV>
            <wp:extent cx="2201545" cy="833755"/>
            <wp:effectExtent l="19050" t="0" r="8255" b="0"/>
            <wp:wrapNone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32C" w:rsidRDefault="009F2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A46AB8">
        <w:rPr>
          <w:rFonts w:ascii="Times New Roman" w:hAnsi="Times New Roman"/>
          <w:spacing w:val="-3"/>
          <w:szCs w:val="24"/>
        </w:rPr>
        <w:t>September 27,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C43" w:rsidRDefault="003E3C43">
      <w:pPr>
        <w:spacing w:line="20" w:lineRule="exact"/>
      </w:pPr>
    </w:p>
  </w:endnote>
  <w:endnote w:type="continuationSeparator" w:id="0">
    <w:p w:rsidR="003E3C43" w:rsidRDefault="003E3C43">
      <w:r>
        <w:t xml:space="preserve"> </w:t>
      </w:r>
    </w:p>
  </w:endnote>
  <w:endnote w:type="continuationNotice" w:id="1">
    <w:p w:rsidR="003E3C43" w:rsidRDefault="003E3C4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C43" w:rsidRDefault="003E3C43">
      <w:r>
        <w:separator/>
      </w:r>
    </w:p>
  </w:footnote>
  <w:footnote w:type="continuationSeparator" w:id="0">
    <w:p w:rsidR="003E3C43" w:rsidRDefault="003E3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4F8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1984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B2AA3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556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3C43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96698"/>
    <w:rsid w:val="004A061A"/>
    <w:rsid w:val="004A1B39"/>
    <w:rsid w:val="004A68A9"/>
    <w:rsid w:val="004A74C1"/>
    <w:rsid w:val="004B0072"/>
    <w:rsid w:val="004B0AD2"/>
    <w:rsid w:val="004C031B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3E7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1BE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15D3"/>
    <w:rsid w:val="00677D87"/>
    <w:rsid w:val="00680D95"/>
    <w:rsid w:val="0068192E"/>
    <w:rsid w:val="006864C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6826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32C"/>
    <w:rsid w:val="009F2F5A"/>
    <w:rsid w:val="009F7DCE"/>
    <w:rsid w:val="00A01A5E"/>
    <w:rsid w:val="00A058FF"/>
    <w:rsid w:val="00A11EE9"/>
    <w:rsid w:val="00A16540"/>
    <w:rsid w:val="00A16AC4"/>
    <w:rsid w:val="00A22604"/>
    <w:rsid w:val="00A46AB8"/>
    <w:rsid w:val="00A47CC7"/>
    <w:rsid w:val="00A513B3"/>
    <w:rsid w:val="00A52368"/>
    <w:rsid w:val="00A52668"/>
    <w:rsid w:val="00A54870"/>
    <w:rsid w:val="00A7062E"/>
    <w:rsid w:val="00A830B0"/>
    <w:rsid w:val="00A8376C"/>
    <w:rsid w:val="00A83CDB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E397C"/>
    <w:rsid w:val="00AF70F2"/>
    <w:rsid w:val="00B028F8"/>
    <w:rsid w:val="00B14416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66583"/>
    <w:rsid w:val="00E714BC"/>
    <w:rsid w:val="00E84FE1"/>
    <w:rsid w:val="00E86376"/>
    <w:rsid w:val="00E87CFE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0ACD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E79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46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6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6D69-C0BC-4E36-89CE-5FD45128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2011-09-27T15:04:00Z</cp:lastPrinted>
  <dcterms:created xsi:type="dcterms:W3CDTF">2011-09-27T14:34:00Z</dcterms:created>
  <dcterms:modified xsi:type="dcterms:W3CDTF">2011-09-27T15:04:00Z</dcterms:modified>
</cp:coreProperties>
</file>