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9E2232" w:rsidRDefault="009E2232" w:rsidP="009E2232">
      <w:pPr>
        <w:pStyle w:val="Heading1"/>
        <w:ind w:right="-720"/>
        <w:jc w:val="center"/>
        <w:rPr>
          <w:color w:val="000000"/>
          <w:szCs w:val="24"/>
        </w:rPr>
      </w:pPr>
      <w:r>
        <w:rPr>
          <w:color w:val="000000"/>
          <w:szCs w:val="24"/>
        </w:rPr>
        <w:t>November 9, 2011</w:t>
      </w:r>
    </w:p>
    <w:p w:rsidR="00C205A2" w:rsidRPr="003B0713" w:rsidRDefault="00C205A2" w:rsidP="00202D91">
      <w:pPr>
        <w:pStyle w:val="Heading1"/>
        <w:ind w:right="-720"/>
        <w:rPr>
          <w:szCs w:val="24"/>
        </w:rPr>
      </w:pPr>
      <w:r w:rsidRPr="003B0713">
        <w:rPr>
          <w:color w:val="000000"/>
          <w:szCs w:val="24"/>
        </w:rPr>
        <w:t xml:space="preserve">Docket No. </w:t>
      </w:r>
      <w:r w:rsidR="00202D91">
        <w:rPr>
          <w:color w:val="000000"/>
          <w:szCs w:val="24"/>
        </w:rPr>
        <w:t>A-2010-2</w:t>
      </w:r>
      <w:r w:rsidR="00AE6827">
        <w:rPr>
          <w:color w:val="000000"/>
          <w:szCs w:val="24"/>
        </w:rPr>
        <w:t>205475</w:t>
      </w:r>
      <w:r w:rsidR="00202D91">
        <w:rPr>
          <w:color w:val="000000"/>
          <w:szCs w:val="24"/>
        </w:rPr>
        <w:t xml:space="preserve">  </w:t>
      </w:r>
    </w:p>
    <w:p w:rsidR="00C205A2" w:rsidRDefault="0004261E">
      <w:pPr>
        <w:rPr>
          <w:color w:val="000000"/>
          <w:sz w:val="24"/>
          <w:szCs w:val="24"/>
        </w:rPr>
      </w:pPr>
      <w:r>
        <w:rPr>
          <w:color w:val="000000"/>
          <w:sz w:val="24"/>
          <w:szCs w:val="24"/>
        </w:rPr>
        <w:t>GINGER LUCAS</w:t>
      </w:r>
    </w:p>
    <w:p w:rsidR="004F1AAD" w:rsidRDefault="007C1DB6">
      <w:pPr>
        <w:rPr>
          <w:color w:val="000000"/>
          <w:sz w:val="24"/>
          <w:szCs w:val="24"/>
        </w:rPr>
      </w:pPr>
      <w:r>
        <w:rPr>
          <w:color w:val="000000"/>
          <w:sz w:val="24"/>
          <w:szCs w:val="24"/>
        </w:rPr>
        <w:t>GREAT AMERICAN POWER</w:t>
      </w:r>
      <w:r w:rsidR="0027705D">
        <w:rPr>
          <w:color w:val="000000"/>
          <w:sz w:val="24"/>
          <w:szCs w:val="24"/>
        </w:rPr>
        <w:t xml:space="preserve"> LLC</w:t>
      </w:r>
    </w:p>
    <w:p w:rsidR="000C0264" w:rsidRDefault="0004261E">
      <w:pPr>
        <w:rPr>
          <w:color w:val="000000"/>
          <w:sz w:val="24"/>
          <w:szCs w:val="24"/>
        </w:rPr>
      </w:pPr>
      <w:r>
        <w:rPr>
          <w:color w:val="000000"/>
          <w:sz w:val="24"/>
          <w:szCs w:val="24"/>
        </w:rPr>
        <w:t>2959 CHEROKEE ST STE 102</w:t>
      </w:r>
    </w:p>
    <w:p w:rsidR="00D318E1" w:rsidRPr="003B0713" w:rsidRDefault="0004261E">
      <w:pPr>
        <w:rPr>
          <w:color w:val="000000"/>
          <w:sz w:val="24"/>
          <w:szCs w:val="24"/>
        </w:rPr>
      </w:pPr>
      <w:r>
        <w:rPr>
          <w:color w:val="000000"/>
          <w:sz w:val="24"/>
          <w:szCs w:val="24"/>
        </w:rPr>
        <w:t>KENNESAW GA 30144</w:t>
      </w:r>
      <w:r>
        <w:rPr>
          <w:color w:val="000000"/>
          <w:sz w:val="24"/>
          <w:szCs w:val="24"/>
        </w:rPr>
        <w:tab/>
      </w:r>
    </w:p>
    <w:p w:rsidR="00C205A2" w:rsidRPr="003B0713" w:rsidRDefault="00C205A2">
      <w:pPr>
        <w:rPr>
          <w:color w:val="000000"/>
          <w:sz w:val="24"/>
          <w:szCs w:val="24"/>
        </w:rPr>
      </w:pPr>
    </w:p>
    <w:p w:rsidR="00C205A2" w:rsidRPr="003B0713" w:rsidRDefault="00C205A2" w:rsidP="00473C2A">
      <w:pPr>
        <w:ind w:left="1440" w:hanging="540"/>
        <w:rPr>
          <w:color w:val="000000"/>
          <w:sz w:val="24"/>
          <w:szCs w:val="24"/>
        </w:rPr>
      </w:pPr>
      <w:r w:rsidRPr="003B0713">
        <w:rPr>
          <w:color w:val="000000"/>
          <w:sz w:val="24"/>
          <w:szCs w:val="24"/>
        </w:rPr>
        <w:t>Re:</w:t>
      </w:r>
      <w:r w:rsidR="00A6469A">
        <w:rPr>
          <w:color w:val="000000"/>
          <w:sz w:val="24"/>
          <w:szCs w:val="24"/>
        </w:rPr>
        <w:tab/>
      </w:r>
      <w:r>
        <w:rPr>
          <w:color w:val="000000"/>
          <w:sz w:val="24"/>
          <w:szCs w:val="24"/>
        </w:rPr>
        <w:t>Electric Generation</w:t>
      </w:r>
      <w:r w:rsidRPr="003B0713">
        <w:rPr>
          <w:color w:val="000000"/>
          <w:sz w:val="24"/>
          <w:szCs w:val="24"/>
        </w:rPr>
        <w:t xml:space="preserve"> Supplier License </w:t>
      </w:r>
      <w:r w:rsidR="0004261E">
        <w:rPr>
          <w:color w:val="000000"/>
          <w:sz w:val="24"/>
          <w:szCs w:val="24"/>
        </w:rPr>
        <w:t xml:space="preserve">Amendment </w:t>
      </w:r>
      <w:r w:rsidRPr="003B0713">
        <w:rPr>
          <w:color w:val="000000"/>
          <w:sz w:val="24"/>
          <w:szCs w:val="24"/>
        </w:rPr>
        <w:t>Application of</w:t>
      </w:r>
    </w:p>
    <w:p w:rsidR="00C205A2" w:rsidRPr="003B0713" w:rsidRDefault="007C1DB6" w:rsidP="00C132C7">
      <w:pPr>
        <w:spacing w:after="240"/>
        <w:ind w:firstLine="1440"/>
        <w:rPr>
          <w:color w:val="000000"/>
          <w:sz w:val="24"/>
          <w:szCs w:val="24"/>
        </w:rPr>
      </w:pPr>
      <w:r>
        <w:rPr>
          <w:color w:val="000000"/>
          <w:sz w:val="24"/>
          <w:szCs w:val="24"/>
        </w:rPr>
        <w:t>Great American Power</w:t>
      </w:r>
      <w:r w:rsidR="0027705D">
        <w:rPr>
          <w:color w:val="000000"/>
          <w:sz w:val="24"/>
          <w:szCs w:val="24"/>
        </w:rPr>
        <w:t xml:space="preserve"> LLC</w:t>
      </w:r>
      <w:r w:rsidR="00740A0F">
        <w:rPr>
          <w:color w:val="000000"/>
          <w:sz w:val="24"/>
          <w:szCs w:val="24"/>
        </w:rPr>
        <w:t xml:space="preserve">  </w:t>
      </w:r>
    </w:p>
    <w:p w:rsidR="00C205A2" w:rsidRPr="003B0713" w:rsidRDefault="00C205A2">
      <w:pPr>
        <w:rPr>
          <w:color w:val="000000"/>
          <w:sz w:val="24"/>
          <w:szCs w:val="24"/>
        </w:rPr>
      </w:pPr>
      <w:r w:rsidRPr="003B0713">
        <w:rPr>
          <w:color w:val="000000"/>
          <w:sz w:val="24"/>
          <w:szCs w:val="24"/>
        </w:rPr>
        <w:t>Dear M</w:t>
      </w:r>
      <w:r w:rsidR="0004261E">
        <w:rPr>
          <w:color w:val="000000"/>
          <w:sz w:val="24"/>
          <w:szCs w:val="24"/>
        </w:rPr>
        <w:t>s. Lucas</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r w:rsidR="00740A0F">
        <w:rPr>
          <w:sz w:val="24"/>
          <w:szCs w:val="24"/>
        </w:rPr>
        <w:t xml:space="preserve">  </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w:t>
      </w:r>
      <w:r w:rsidR="00C31F62">
        <w:rPr>
          <w:sz w:val="24"/>
          <w:szCs w:val="24"/>
        </w:rPr>
        <w:t xml:space="preserve">Amendment </w:t>
      </w:r>
      <w:r w:rsidRPr="003B0713">
        <w:rPr>
          <w:sz w:val="24"/>
          <w:szCs w:val="24"/>
        </w:rPr>
        <w:t>Application until further order of the Commission.</w:t>
      </w:r>
      <w:r w:rsidR="00740A0F">
        <w:rPr>
          <w:sz w:val="24"/>
          <w:szCs w:val="24"/>
        </w:rPr>
        <w:t xml:space="preserve">  </w:t>
      </w:r>
    </w:p>
    <w:p w:rsidR="00C205A2" w:rsidRPr="003B0713" w:rsidRDefault="00C205A2" w:rsidP="004D7239">
      <w:pPr>
        <w:spacing w:after="240"/>
        <w:ind w:firstLine="1440"/>
        <w:rPr>
          <w:sz w:val="24"/>
          <w:szCs w:val="24"/>
        </w:rPr>
      </w:pPr>
      <w:r w:rsidRPr="003B0713">
        <w:rPr>
          <w:sz w:val="24"/>
          <w:szCs w:val="24"/>
        </w:rPr>
        <w:t>If you are dissatisfied with the resolution of this matter, you may, as set forth in 52 Pa.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r w:rsidR="00740A0F">
        <w:rPr>
          <w:sz w:val="24"/>
          <w:szCs w:val="24"/>
        </w:rPr>
        <w:t xml:space="preserve">  </w:t>
      </w:r>
    </w:p>
    <w:p w:rsidR="00C205A2" w:rsidRDefault="00C205A2" w:rsidP="000B106E">
      <w:pPr>
        <w:spacing w:after="240"/>
        <w:ind w:firstLine="1440"/>
        <w:rPr>
          <w:sz w:val="24"/>
          <w:szCs w:val="24"/>
        </w:rPr>
      </w:pPr>
      <w:r w:rsidRPr="003B0713">
        <w:rPr>
          <w:sz w:val="24"/>
          <w:szCs w:val="24"/>
        </w:rPr>
        <w:t>Please direct an</w:t>
      </w:r>
      <w:r>
        <w:rPr>
          <w:sz w:val="24"/>
          <w:szCs w:val="24"/>
        </w:rPr>
        <w:t xml:space="preserve">y questions to </w:t>
      </w:r>
      <w:r w:rsidR="0004261E">
        <w:rPr>
          <w:sz w:val="24"/>
          <w:szCs w:val="24"/>
        </w:rPr>
        <w:t>James Shurskis</w:t>
      </w:r>
      <w:r w:rsidRPr="003B0713">
        <w:rPr>
          <w:sz w:val="24"/>
          <w:szCs w:val="24"/>
        </w:rPr>
        <w:t xml:space="preserve">, Bureau of </w:t>
      </w:r>
      <w:r w:rsidR="0004261E">
        <w:rPr>
          <w:sz w:val="24"/>
          <w:szCs w:val="24"/>
        </w:rPr>
        <w:t>Technical</w:t>
      </w:r>
      <w:r w:rsidRPr="003B0713">
        <w:rPr>
          <w:sz w:val="24"/>
          <w:szCs w:val="24"/>
        </w:rPr>
        <w:t xml:space="preserve"> Utility Services</w:t>
      </w:r>
      <w:r w:rsidR="00202D91">
        <w:rPr>
          <w:sz w:val="24"/>
          <w:szCs w:val="24"/>
        </w:rPr>
        <w:t xml:space="preserve"> Energy Industry Group</w:t>
      </w:r>
      <w:r w:rsidRPr="003B0713">
        <w:rPr>
          <w:sz w:val="24"/>
          <w:szCs w:val="24"/>
        </w:rPr>
        <w:t xml:space="preserve"> at (717) </w:t>
      </w:r>
      <w:r w:rsidR="0004261E">
        <w:rPr>
          <w:sz w:val="24"/>
          <w:szCs w:val="24"/>
        </w:rPr>
        <w:t>787-8763</w:t>
      </w:r>
      <w:r w:rsidR="00FF425B">
        <w:rPr>
          <w:sz w:val="24"/>
          <w:szCs w:val="24"/>
        </w:rPr>
        <w:t xml:space="preserve">.  </w:t>
      </w:r>
      <w:r w:rsidR="00740A0F">
        <w:rPr>
          <w:sz w:val="24"/>
          <w:szCs w:val="24"/>
        </w:rPr>
        <w:t xml:space="preserve">  </w:t>
      </w:r>
    </w:p>
    <w:p w:rsidR="00740A0F" w:rsidRPr="003B0713" w:rsidRDefault="00740A0F" w:rsidP="000B106E">
      <w:pPr>
        <w:spacing w:after="240"/>
        <w:ind w:firstLine="1440"/>
        <w:rPr>
          <w:sz w:val="24"/>
          <w:szCs w:val="24"/>
        </w:rPr>
      </w:pPr>
    </w:p>
    <w:p w:rsidR="00C205A2" w:rsidRPr="003B0713" w:rsidRDefault="009E2232" w:rsidP="00C132C7">
      <w:pPr>
        <w:tabs>
          <w:tab w:val="left" w:pos="4320"/>
        </w:tabs>
        <w:rPr>
          <w:color w:val="000000"/>
          <w:sz w:val="24"/>
          <w:szCs w:val="24"/>
        </w:rPr>
      </w:pPr>
      <w:r>
        <w:rPr>
          <w:noProof/>
        </w:rPr>
        <w:drawing>
          <wp:anchor distT="0" distB="0" distL="114300" distR="114300" simplePos="0" relativeHeight="251658240" behindDoc="1" locked="0" layoutInCell="1" allowOverlap="1" wp14:anchorId="5067D3AB" wp14:editId="3A303A36">
            <wp:simplePos x="0" y="0"/>
            <wp:positionH relativeFrom="column">
              <wp:posOffset>1892300</wp:posOffset>
            </wp:positionH>
            <wp:positionV relativeFrom="paragraph">
              <wp:posOffset>99695</wp:posOffset>
            </wp:positionV>
            <wp:extent cx="2200275" cy="838200"/>
            <wp:effectExtent l="0" t="0" r="0" b="0"/>
            <wp:wrapNone/>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205A2" w:rsidRPr="003B0713">
        <w:rPr>
          <w:color w:val="0000FF"/>
          <w:sz w:val="24"/>
          <w:szCs w:val="24"/>
        </w:rPr>
        <w:tab/>
      </w:r>
      <w:r w:rsidR="00C205A2">
        <w:rPr>
          <w:color w:val="000000"/>
          <w:sz w:val="24"/>
          <w:szCs w:val="24"/>
        </w:rPr>
        <w:t>Sincerely</w:t>
      </w:r>
      <w:r w:rsidR="00C205A2"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bookmarkStart w:id="0" w:name="_GoBack"/>
      <w:bookmarkEnd w:id="0"/>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r w:rsidR="00740A0F">
        <w:rPr>
          <w:color w:val="000000"/>
          <w:sz w:val="24"/>
          <w:szCs w:val="24"/>
        </w:rPr>
        <w:t xml:space="preserve">  </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9D75AE" w:rsidP="007A449A">
      <w:pPr>
        <w:rPr>
          <w:color w:val="000000"/>
          <w:sz w:val="24"/>
          <w:szCs w:val="24"/>
        </w:rPr>
      </w:pPr>
      <w:r>
        <w:rPr>
          <w:color w:val="000000"/>
          <w:sz w:val="24"/>
          <w:szCs w:val="24"/>
        </w:rPr>
        <w:t>c</w:t>
      </w:r>
      <w:r w:rsidR="00C205A2" w:rsidRPr="003B0713">
        <w:rPr>
          <w:color w:val="000000"/>
          <w:sz w:val="24"/>
          <w:szCs w:val="24"/>
        </w:rPr>
        <w:t>c:</w:t>
      </w:r>
      <w:r w:rsidR="00C205A2" w:rsidRPr="003B0713">
        <w:rPr>
          <w:color w:val="000000"/>
          <w:sz w:val="24"/>
          <w:szCs w:val="24"/>
        </w:rPr>
        <w:tab/>
        <w:t>Elaine McDonald, B</w:t>
      </w:r>
      <w:r w:rsidR="00C31F62">
        <w:rPr>
          <w:color w:val="000000"/>
          <w:sz w:val="24"/>
          <w:szCs w:val="24"/>
        </w:rPr>
        <w:t>T</w:t>
      </w:r>
      <w:r w:rsidR="00C205A2" w:rsidRPr="003B0713">
        <w:rPr>
          <w:color w:val="000000"/>
          <w:sz w:val="24"/>
          <w:szCs w:val="24"/>
        </w:rPr>
        <w:t>US</w:t>
      </w:r>
      <w:r w:rsidR="00740A0F">
        <w:rPr>
          <w:color w:val="000000"/>
          <w:sz w:val="24"/>
          <w:szCs w:val="24"/>
        </w:rPr>
        <w:t xml:space="preserve">  </w:t>
      </w:r>
    </w:p>
    <w:p w:rsidR="00C205A2" w:rsidRDefault="00C205A2" w:rsidP="007A449A">
      <w:pPr>
        <w:rPr>
          <w:color w:val="000000"/>
          <w:sz w:val="24"/>
          <w:szCs w:val="24"/>
        </w:rPr>
      </w:pPr>
      <w:r w:rsidRPr="003B0713">
        <w:rPr>
          <w:color w:val="000000"/>
          <w:sz w:val="24"/>
          <w:szCs w:val="24"/>
        </w:rPr>
        <w:tab/>
        <w:t>Kathleen Aunkst, Secretary’s Bureau</w:t>
      </w:r>
      <w:r w:rsidR="00740A0F">
        <w:rPr>
          <w:color w:val="000000"/>
          <w:sz w:val="24"/>
          <w:szCs w:val="24"/>
        </w:rPr>
        <w:t xml:space="preserve">  </w:t>
      </w:r>
    </w:p>
    <w:p w:rsidR="00740A0F" w:rsidRPr="003B0713" w:rsidRDefault="00740A0F" w:rsidP="007A449A">
      <w:pPr>
        <w:rPr>
          <w:color w:val="000000"/>
          <w:sz w:val="24"/>
          <w:szCs w:val="24"/>
        </w:rPr>
      </w:pPr>
    </w:p>
    <w:sectPr w:rsidR="00740A0F"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051" w:rsidRDefault="009A7051">
      <w:r>
        <w:separator/>
      </w:r>
    </w:p>
  </w:endnote>
  <w:endnote w:type="continuationSeparator" w:id="0">
    <w:p w:rsidR="009A7051" w:rsidRDefault="009A7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051" w:rsidRDefault="009A7051">
      <w:r>
        <w:separator/>
      </w:r>
    </w:p>
  </w:footnote>
  <w:footnote w:type="continuationSeparator" w:id="0">
    <w:p w:rsidR="009A7051" w:rsidRDefault="009A7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B57E6"/>
    <w:rsid w:val="0003150B"/>
    <w:rsid w:val="0004261E"/>
    <w:rsid w:val="000454B9"/>
    <w:rsid w:val="000604BA"/>
    <w:rsid w:val="0007496D"/>
    <w:rsid w:val="000B106E"/>
    <w:rsid w:val="000B2D87"/>
    <w:rsid w:val="000C0264"/>
    <w:rsid w:val="000E0693"/>
    <w:rsid w:val="000E4EFE"/>
    <w:rsid w:val="00156726"/>
    <w:rsid w:val="001A7DB2"/>
    <w:rsid w:val="001C1FEF"/>
    <w:rsid w:val="001D0716"/>
    <w:rsid w:val="001D6ED0"/>
    <w:rsid w:val="001E28B3"/>
    <w:rsid w:val="001F753C"/>
    <w:rsid w:val="00202D91"/>
    <w:rsid w:val="00214D21"/>
    <w:rsid w:val="0022324E"/>
    <w:rsid w:val="002474BB"/>
    <w:rsid w:val="0027705D"/>
    <w:rsid w:val="002D5C46"/>
    <w:rsid w:val="0030452A"/>
    <w:rsid w:val="00325951"/>
    <w:rsid w:val="00350081"/>
    <w:rsid w:val="003549C9"/>
    <w:rsid w:val="00370455"/>
    <w:rsid w:val="0039670C"/>
    <w:rsid w:val="003B0713"/>
    <w:rsid w:val="003C70E5"/>
    <w:rsid w:val="003D0D49"/>
    <w:rsid w:val="003D6A2A"/>
    <w:rsid w:val="003F2154"/>
    <w:rsid w:val="00401465"/>
    <w:rsid w:val="00443279"/>
    <w:rsid w:val="004514A4"/>
    <w:rsid w:val="004618D9"/>
    <w:rsid w:val="00473C2A"/>
    <w:rsid w:val="004C4EDD"/>
    <w:rsid w:val="004D7239"/>
    <w:rsid w:val="004F1AAD"/>
    <w:rsid w:val="005A6EE0"/>
    <w:rsid w:val="005B57E6"/>
    <w:rsid w:val="005C19F8"/>
    <w:rsid w:val="005C4D2D"/>
    <w:rsid w:val="005D2C88"/>
    <w:rsid w:val="005F7301"/>
    <w:rsid w:val="00674612"/>
    <w:rsid w:val="006748F7"/>
    <w:rsid w:val="006C7B93"/>
    <w:rsid w:val="007137BE"/>
    <w:rsid w:val="007229E8"/>
    <w:rsid w:val="00740A0F"/>
    <w:rsid w:val="007642E5"/>
    <w:rsid w:val="0078010C"/>
    <w:rsid w:val="0078331B"/>
    <w:rsid w:val="007A449A"/>
    <w:rsid w:val="007C1DB6"/>
    <w:rsid w:val="007C7E90"/>
    <w:rsid w:val="007F0EE7"/>
    <w:rsid w:val="00801AF4"/>
    <w:rsid w:val="00837759"/>
    <w:rsid w:val="00843EAE"/>
    <w:rsid w:val="00853EC5"/>
    <w:rsid w:val="008713B3"/>
    <w:rsid w:val="00871C89"/>
    <w:rsid w:val="00880BA6"/>
    <w:rsid w:val="0089638A"/>
    <w:rsid w:val="008B2A0F"/>
    <w:rsid w:val="00913311"/>
    <w:rsid w:val="009209DA"/>
    <w:rsid w:val="0095554E"/>
    <w:rsid w:val="009A4803"/>
    <w:rsid w:val="009A7051"/>
    <w:rsid w:val="009D75AE"/>
    <w:rsid w:val="009E0836"/>
    <w:rsid w:val="009E2232"/>
    <w:rsid w:val="00A01C71"/>
    <w:rsid w:val="00A6469A"/>
    <w:rsid w:val="00A73209"/>
    <w:rsid w:val="00A8084B"/>
    <w:rsid w:val="00AC5F2A"/>
    <w:rsid w:val="00AD613E"/>
    <w:rsid w:val="00AE2BC5"/>
    <w:rsid w:val="00AE6827"/>
    <w:rsid w:val="00AF3469"/>
    <w:rsid w:val="00B10C93"/>
    <w:rsid w:val="00B11062"/>
    <w:rsid w:val="00B131ED"/>
    <w:rsid w:val="00B2111F"/>
    <w:rsid w:val="00B314BB"/>
    <w:rsid w:val="00B55440"/>
    <w:rsid w:val="00B75C5F"/>
    <w:rsid w:val="00B96A39"/>
    <w:rsid w:val="00BD495C"/>
    <w:rsid w:val="00C132C7"/>
    <w:rsid w:val="00C16C02"/>
    <w:rsid w:val="00C205A2"/>
    <w:rsid w:val="00C31F62"/>
    <w:rsid w:val="00C3502F"/>
    <w:rsid w:val="00C515FC"/>
    <w:rsid w:val="00C61987"/>
    <w:rsid w:val="00C6216C"/>
    <w:rsid w:val="00C829F0"/>
    <w:rsid w:val="00C966DF"/>
    <w:rsid w:val="00CB597E"/>
    <w:rsid w:val="00CB6D81"/>
    <w:rsid w:val="00CE2CA1"/>
    <w:rsid w:val="00D22CAA"/>
    <w:rsid w:val="00D318E1"/>
    <w:rsid w:val="00D530D1"/>
    <w:rsid w:val="00D81DEB"/>
    <w:rsid w:val="00DC6733"/>
    <w:rsid w:val="00DE18F6"/>
    <w:rsid w:val="00DF1006"/>
    <w:rsid w:val="00DF551D"/>
    <w:rsid w:val="00E04F26"/>
    <w:rsid w:val="00E07883"/>
    <w:rsid w:val="00E1000A"/>
    <w:rsid w:val="00E2499B"/>
    <w:rsid w:val="00E9156E"/>
    <w:rsid w:val="00EA34A8"/>
    <w:rsid w:val="00ED555D"/>
    <w:rsid w:val="00ED6A73"/>
    <w:rsid w:val="00EE1E0A"/>
    <w:rsid w:val="00EE5C19"/>
    <w:rsid w:val="00F11120"/>
    <w:rsid w:val="00F267D6"/>
    <w:rsid w:val="00F30393"/>
    <w:rsid w:val="00F57E3E"/>
    <w:rsid w:val="00F66AB0"/>
    <w:rsid w:val="00F85EAB"/>
    <w:rsid w:val="00F90922"/>
    <w:rsid w:val="00F91F1C"/>
    <w:rsid w:val="00FB5EC8"/>
    <w:rsid w:val="00FE3EB2"/>
    <w:rsid w:val="00FF4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d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FF42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Hinds, Margaret</cp:lastModifiedBy>
  <cp:revision>13</cp:revision>
  <cp:lastPrinted>2011-11-09T12:11:00Z</cp:lastPrinted>
  <dcterms:created xsi:type="dcterms:W3CDTF">2010-11-02T12:36:00Z</dcterms:created>
  <dcterms:modified xsi:type="dcterms:W3CDTF">2011-11-09T12:12:00Z</dcterms:modified>
</cp:coreProperties>
</file>