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color w:val="1F497D"/>
          <w:sz w:val="22"/>
          <w:szCs w:val="22"/>
        </w:rPr>
        <w:t xml:space="preserve">Mr. Nixon: </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color w:val="1F497D"/>
          <w:sz w:val="22"/>
          <w:szCs w:val="22"/>
        </w:rPr>
        <w:t>The Formal Complaint you litigated at Docket Number C-2011-2228810 was dismissed by ALJ Hoyer, and you were served with that Decision on August 25, 2011, along with a Secretarial Letter from me stating you had 20 days from the date of service of the Initial Decision to file Exceptions to that Decision by the close of business on September 14, 2011. You did not file Exceptions, therefore, the Decision became final and the case at Docket Number C-2011-2228810 is now closed.</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color w:val="1F497D"/>
          <w:sz w:val="22"/>
          <w:szCs w:val="22"/>
        </w:rPr>
        <w:t>Meanwhile, you filed another Formal Complaint at Docket Number C-2011-2266144 which is now in the process of being scheduled for a hearing. As I informed you in my earlier e mail this morning – October 24, 2011 - please refrain from sending me further e mails, follow the Commission’s regulations at 52 Pa. Code Chapter 5, and submit your pleadings and submissions regarding your current Formal Complaint in writing with an original signature and certificate of service.</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color w:val="1F497D"/>
          <w:sz w:val="22"/>
          <w:szCs w:val="22"/>
        </w:rPr>
        <w:t>If you wish to discuss the procedure you must follow, please feel free to call me at my office number.</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color w:val="1F497D"/>
          <w:sz w:val="22"/>
          <w:szCs w:val="22"/>
        </w:rPr>
        <w:t>Thank you.</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Rosemary Chiavetta</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Secretary</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PA Public Utility Commission</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rchiavetta@pa.gov</w:t>
      </w:r>
    </w:p>
    <w:p w:rsidR="005E50EB" w:rsidRDefault="005E50EB" w:rsidP="005E50EB">
      <w:pPr>
        <w:pStyle w:val="ecxmsonormal"/>
        <w:shd w:val="clear" w:color="auto" w:fill="FFFFFF"/>
        <w:rPr>
          <w:rFonts w:ascii="Tahoma" w:hAnsi="Tahoma" w:cs="Tahoma"/>
          <w:color w:val="2A2A2A"/>
          <w:sz w:val="20"/>
          <w:szCs w:val="20"/>
        </w:rPr>
      </w:pPr>
      <w:r>
        <w:rPr>
          <w:rFonts w:ascii="Calibri" w:hAnsi="Calibri" w:cs="Calibri"/>
          <w:b/>
          <w:bCs/>
          <w:color w:val="365F91"/>
          <w:sz w:val="22"/>
          <w:szCs w:val="22"/>
        </w:rPr>
        <w:t>717-787-8009</w:t>
      </w:r>
    </w:p>
    <w:p w:rsidR="005E50EB" w:rsidRDefault="005E50EB" w:rsidP="005E50EB">
      <w:pPr>
        <w:pStyle w:val="ecxmsonormal"/>
        <w:shd w:val="clear" w:color="auto" w:fill="FFFFFF"/>
        <w:rPr>
          <w:rFonts w:ascii="Tahoma" w:hAnsi="Tahoma" w:cs="Tahoma"/>
          <w:color w:val="2A2A2A"/>
          <w:sz w:val="20"/>
          <w:szCs w:val="20"/>
        </w:rPr>
      </w:pPr>
      <w:r>
        <w:rPr>
          <w:rFonts w:ascii="Tahoma" w:hAnsi="Tahoma" w:cs="Tahoma"/>
          <w:b/>
          <w:bCs/>
          <w:color w:val="2A2A2A"/>
          <w:sz w:val="20"/>
          <w:szCs w:val="20"/>
        </w:rPr>
        <w:t>From:</w:t>
      </w:r>
      <w:r>
        <w:rPr>
          <w:rFonts w:ascii="Tahoma" w:hAnsi="Tahoma" w:cs="Tahoma"/>
          <w:color w:val="2A2A2A"/>
          <w:sz w:val="20"/>
          <w:szCs w:val="20"/>
        </w:rPr>
        <w:t xml:space="preserve"> Victor Nixon [mailto:victornixon@hotmail.com] </w:t>
      </w:r>
      <w:r>
        <w:rPr>
          <w:rFonts w:ascii="Tahoma" w:hAnsi="Tahoma" w:cs="Tahoma"/>
          <w:color w:val="2A2A2A"/>
          <w:sz w:val="20"/>
          <w:szCs w:val="20"/>
        </w:rPr>
        <w:br/>
      </w:r>
      <w:r>
        <w:rPr>
          <w:rFonts w:ascii="Tahoma" w:hAnsi="Tahoma" w:cs="Tahoma"/>
          <w:b/>
          <w:bCs/>
          <w:color w:val="2A2A2A"/>
          <w:sz w:val="20"/>
          <w:szCs w:val="20"/>
        </w:rPr>
        <w:t>Sent:</w:t>
      </w:r>
      <w:r>
        <w:rPr>
          <w:rFonts w:ascii="Tahoma" w:hAnsi="Tahoma" w:cs="Tahoma"/>
          <w:color w:val="2A2A2A"/>
          <w:sz w:val="20"/>
          <w:szCs w:val="20"/>
        </w:rPr>
        <w:t xml:space="preserve"> Monday, October 24, 2011 8:42 AM</w:t>
      </w:r>
      <w:r>
        <w:rPr>
          <w:rFonts w:ascii="Tahoma" w:hAnsi="Tahoma" w:cs="Tahoma"/>
          <w:color w:val="2A2A2A"/>
          <w:sz w:val="20"/>
          <w:szCs w:val="20"/>
        </w:rPr>
        <w:br/>
      </w:r>
      <w:r>
        <w:rPr>
          <w:rFonts w:ascii="Tahoma" w:hAnsi="Tahoma" w:cs="Tahoma"/>
          <w:b/>
          <w:bCs/>
          <w:color w:val="2A2A2A"/>
          <w:sz w:val="20"/>
          <w:szCs w:val="20"/>
        </w:rPr>
        <w:t>To:</w:t>
      </w:r>
      <w:r>
        <w:rPr>
          <w:rFonts w:ascii="Tahoma" w:hAnsi="Tahoma" w:cs="Tahoma"/>
          <w:color w:val="2A2A2A"/>
          <w:sz w:val="20"/>
          <w:szCs w:val="20"/>
        </w:rPr>
        <w:t xml:space="preserve"> Chiavetta, Rosemary</w:t>
      </w:r>
      <w:r>
        <w:rPr>
          <w:rFonts w:ascii="Tahoma" w:hAnsi="Tahoma" w:cs="Tahoma"/>
          <w:color w:val="2A2A2A"/>
          <w:sz w:val="20"/>
          <w:szCs w:val="20"/>
        </w:rPr>
        <w:br/>
      </w:r>
      <w:r>
        <w:rPr>
          <w:rFonts w:ascii="Tahoma" w:hAnsi="Tahoma" w:cs="Tahoma"/>
          <w:b/>
          <w:bCs/>
          <w:color w:val="2A2A2A"/>
          <w:sz w:val="20"/>
          <w:szCs w:val="20"/>
        </w:rPr>
        <w:t>Subject:</w:t>
      </w:r>
      <w:r>
        <w:rPr>
          <w:rFonts w:ascii="Tahoma" w:hAnsi="Tahoma" w:cs="Tahoma"/>
          <w:color w:val="2A2A2A"/>
          <w:sz w:val="20"/>
          <w:szCs w:val="20"/>
        </w:rPr>
        <w:t xml:space="preserve"> PA PUC DOCKET # C-2011-2266144</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shd w:val="clear" w:color="auto" w:fill="FFFF00"/>
        </w:rPr>
        <w:t>For your convenience: Attached is the below text as a WORD document enabling you to print a “clean” copy.</w:t>
      </w:r>
    </w:p>
    <w:p w:rsidR="005E50EB" w:rsidRDefault="005E50EB" w:rsidP="005E50EB">
      <w:pPr>
        <w:pStyle w:val="ecxmsonormal"/>
        <w:shd w:val="clear" w:color="auto" w:fill="FFFFFF"/>
        <w:rPr>
          <w:rFonts w:ascii="Tahoma" w:hAnsi="Tahoma" w:cs="Tahoma"/>
          <w:color w:val="2A2A2A"/>
          <w:sz w:val="20"/>
          <w:szCs w:val="20"/>
        </w:rPr>
      </w:pPr>
      <w:r>
        <w:rPr>
          <w:rFonts w:ascii="Arial" w:hAnsi="Arial" w:cs="Arial"/>
          <w:b/>
          <w:bCs/>
          <w:snapToGrid w:val="0"/>
          <w:color w:val="C00000"/>
          <w:sz w:val="20"/>
          <w:szCs w:val="20"/>
          <w:u w:val="single"/>
        </w:rPr>
        <w:t xml:space="preserve">PA PUC DOCKET # </w:t>
      </w:r>
      <w:r>
        <w:rPr>
          <w:rFonts w:ascii="Arial" w:hAnsi="Arial" w:cs="Arial"/>
          <w:b/>
          <w:bCs/>
          <w:color w:val="C00000"/>
          <w:sz w:val="20"/>
          <w:szCs w:val="20"/>
          <w:u w:val="single"/>
        </w:rPr>
        <w:t>C-2011-2266144</w:t>
      </w:r>
    </w:p>
    <w:p w:rsidR="005E50EB" w:rsidRDefault="005E50EB" w:rsidP="005E50EB">
      <w:pPr>
        <w:pStyle w:val="ecxmsonormal"/>
        <w:shd w:val="clear" w:color="auto" w:fill="FFFFFF"/>
        <w:rPr>
          <w:rFonts w:ascii="Tahoma" w:hAnsi="Tahoma" w:cs="Tahoma"/>
          <w:color w:val="2A2A2A"/>
          <w:sz w:val="20"/>
          <w:szCs w:val="20"/>
        </w:rPr>
      </w:pPr>
      <w:r>
        <w:rPr>
          <w:rFonts w:ascii="Arial" w:hAnsi="Arial" w:cs="Arial"/>
          <w:color w:val="2A2A2A"/>
          <w:sz w:val="20"/>
          <w:szCs w:val="20"/>
        </w:rPr>
        <w:t>October 23, 2011</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Secretary Chiavetta</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This weekend I received the Final Order of PA PUC ALJ Hoyer on PA PUC docket # C-2011-2228810 from your office and signed by you stating that the decision made by him on August 8, 2011 had become final and that my complaint against West Penn Power has been dismissed.</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lastRenderedPageBreak/>
        <w:t>My complaint was this: That Standing Waves were being produced in electricity transmission overhead cables, mainly due to the past or present existence of corona on the insulators of electricity transmission line poles, and were producing audible sonic waves in the atmosphere.</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What ALJ Hoyer has actually decided is that Standing Waves do not physically exist in any electricity transmission line cables due to past or present corona on any poles’ insulators or otherwise anywhere on Earth.</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I should make the following statement:</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Standing Waves in electricity transmission line cables are a common occurrence. Anyone that Google’s “standing waves in electrical power transmission lines” will read, in any article’s first line that; “Standing waves are a common occurrence in electrical power transmission lines”.</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For instance, in a mile stretch of electricity transmission line cable; that is, the cable that hangs from approximately 18 poles; over 1000 Standing Waves generate themselves every hour. It is a known fact, and something that electricity utility companies have had no success at eradicating in 60 years. West Penn Power (WPP), formerly Allegheny Power, owns and operates over 4900 miles of electricity transmission lines according to their website. Each of these transmission lines consists of at least 3 cables, 138KV (kilo volt) or higher transmission lines 6 cables (average). This would mean that there are occurring 1000 X 4900 X 4.5 (average) X 24 = 529,200,000 or 529.2 X 10</w:t>
      </w:r>
      <w:r>
        <w:rPr>
          <w:rFonts w:ascii="Arial" w:hAnsi="Arial" w:cs="Arial"/>
          <w:color w:val="2A2A2A"/>
          <w:sz w:val="20"/>
          <w:szCs w:val="20"/>
          <w:vertAlign w:val="superscript"/>
        </w:rPr>
        <w:t>6</w:t>
      </w:r>
      <w:r>
        <w:rPr>
          <w:rFonts w:ascii="Arial" w:hAnsi="Arial" w:cs="Arial"/>
          <w:color w:val="2A2A2A"/>
          <w:sz w:val="20"/>
          <w:szCs w:val="20"/>
        </w:rPr>
        <w:t xml:space="preserve"> Standing Waves in electricity transmission lines owned and operated by WPP every day.</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I can hear transmission line derived standing wave resonance, I wish it would stop; I know that it probably will not. My complaint was genuine; I considered that standing waves were occurring in the power lines outside of my home. I also knew that something BIG was going on and wanted to prove it. As of September 30, 2011 ALJ Hoyer and you have decided that an ordinary, known, high-rate, physical and common occurrence does not and has not ever existed.</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Corona are also a common phenomenon on the insulators of electricity transmission line poles and are caused by electron leakage forming plasma on the surface of the cables in question by ionizing nitrogen atoms in the air. At least one in six electricity transmission line poles’ insulators have active corona either on them, or have had corona on them in the past.</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When Standing Waves occur they produce a resonant vibration in the electricity transmission line cable. The vibrating cable causes the air around the cable to move at a similar rate of vibration. The vibrating air is pushed away from said cable by the action of the cable vibrations i.e. 2 things cannot exist in the same place at the same time. Vibrations moving through air are called sonic waves. Sonic waves are the audible part of what every living organism on Earth that has a pair of ears hears with those ears.</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Sonic waves have sound energy. The sound energy produced by Standing Wave sonic resonance is approximately 6 to 15 decibels (dBA). A decibel is a unit of sonic, or otherwise noted i.e. dBW, energy.</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There were four (4) employees from WPP, formerly Allegheny Power, who all appeared as witnesses and went to the substation in question in PUC docket # C-2011-2228810. All went on separate days with, apparently, some very sophisticated sonic wave (sound) detecting devices. All of these witnesses stated that they did not, nor their instruments, pick up and/or record any portion of any sonic wave produced by a Standing Wave resonating away from any of the overhead electricity transmission cables. All of them recorded and stated that they heard traffic noise from the I-79 freeway, which is very close to said substation. I can hear the traffic noise without the need of sophisticated sonic wave (sound) detecting devices. It is my opinion that none of these personnel were proficient in the use of the sonic wave (sound) detecting devices that they were using. It could be that they purposely misused their sonic wave detecting equipment; I for one know that to make such a claim would be futile.</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I do not believe that ALJ Hoyer and your decision to the contrary will have any effect on the fact that Standing Waves in or corona on electrical power transmission line cables do indeed propagate on/in said cables and produce sound waves in the atmosphere.</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lastRenderedPageBreak/>
        <w:t>If I were to draw a comparison to Standing Waves here the first would be satellites in space. Earth geophysically-synchronous satellites in space orbit Earth at a distance of approximately 23,000 miles. This distance makes them impossible to see from Earth with the naked eye or with most amateur telescopes. They do, however, exist and send terabytes of electromagnetic signals to Earth 24/7 which no one can either see, smell, touch, or hear. Would the PUC rule that this does not occur?</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A second example would, of course, have to be cell phones. I have discovered recently that there are 410 antennae within a 3 mile radius of my home. 80% of them are cell phone RX/TX antennae. These antennae transmit and receive 100’s of terabytes of digital data stream signals every hour that no one can see, smell, touch, or hear. These data streams do, however, exist. Would the PUC rule that this does not occur?</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SmartGrid in the USA is being rolled out utilizing the frequency of 956MHz. The frequencies utilized are actually anywhere between 915MHz and 966MHz. These electromagnetically induced signal frequencies have never been used ever before on bare metal unshielded cables; particularly in densely populated areas. The way that SmartGrid works is that these 956MHz signals emit from the overhead cables and enter everyone’s homes to interact with so-called “smart” devices. In addition to the designed emissions there are also leaked emissions. There are also emissions occurring over and above both of these due to the actual injected energy being far greater than the calculated energy levels. That these signals exist is without question. That they are deadly to all life is without question. They consist of electrons, negatively charged sub-atomic particles, pushed together, pulsed and modulated into sub-millimeter 3-dimensional sine-waves (microwaves) and then forced down wires and into your and everyone else’s living space 24/7. Scientific research indicates that frequencies centered on 956MHz appear to be the frequencies at which neurons in every living being on Earth brains operate.</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Humans are the most intelligent living creatures on Earth; and yet we would risk our very existence as a species, and our co-existing species, so that corporations and banks can make enormous profits while we watch SmartGrid delivered TV and internet and our “smart” appliances use 2% less electricity thanks to “smart” meters.</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There is a saying, “Give people enough rope and they will hang themselves.”</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I think that we ought to stop the boat and get off at this point; something has gone awry with our perception of reality.</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I wish to submit the request in the attached WORD document.</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Thank you for your time and interest.</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Regards,</w:t>
      </w:r>
    </w:p>
    <w:p w:rsidR="005E50EB" w:rsidRDefault="005E50EB" w:rsidP="005E50EB">
      <w:pPr>
        <w:pStyle w:val="ecxmsonormal"/>
        <w:shd w:val="clear" w:color="auto" w:fill="FFFFFF"/>
        <w:spacing w:after="200"/>
        <w:rPr>
          <w:rFonts w:ascii="Tahoma" w:hAnsi="Tahoma" w:cs="Tahoma"/>
          <w:color w:val="2A2A2A"/>
          <w:sz w:val="20"/>
          <w:szCs w:val="20"/>
        </w:rPr>
      </w:pPr>
      <w:r>
        <w:rPr>
          <w:rFonts w:ascii="Arial" w:hAnsi="Arial" w:cs="Arial"/>
          <w:color w:val="2A2A2A"/>
          <w:sz w:val="20"/>
          <w:szCs w:val="20"/>
        </w:rPr>
        <w:t>Victor Nixon</w:t>
      </w:r>
    </w:p>
    <w:p w:rsidR="000C3B45" w:rsidRDefault="000C3B45">
      <w:bookmarkStart w:id="0" w:name="_GoBack"/>
      <w:bookmarkEnd w:id="0"/>
    </w:p>
    <w:sectPr w:rsidR="000C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EB"/>
    <w:rsid w:val="000C3B45"/>
    <w:rsid w:val="005E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5E50EB"/>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5E50EB"/>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12698">
      <w:bodyDiv w:val="1"/>
      <w:marLeft w:val="0"/>
      <w:marRight w:val="0"/>
      <w:marTop w:val="0"/>
      <w:marBottom w:val="0"/>
      <w:divBdr>
        <w:top w:val="none" w:sz="0" w:space="0" w:color="auto"/>
        <w:left w:val="none" w:sz="0" w:space="0" w:color="auto"/>
        <w:bottom w:val="none" w:sz="0" w:space="0" w:color="auto"/>
        <w:right w:val="none" w:sz="0" w:space="0" w:color="auto"/>
      </w:divBdr>
      <w:divsChild>
        <w:div w:id="307906254">
          <w:marLeft w:val="0"/>
          <w:marRight w:val="0"/>
          <w:marTop w:val="0"/>
          <w:marBottom w:val="0"/>
          <w:divBdr>
            <w:top w:val="none" w:sz="0" w:space="0" w:color="auto"/>
            <w:left w:val="none" w:sz="0" w:space="0" w:color="auto"/>
            <w:bottom w:val="none" w:sz="0" w:space="0" w:color="auto"/>
            <w:right w:val="none" w:sz="0" w:space="0" w:color="auto"/>
          </w:divBdr>
          <w:divsChild>
            <w:div w:id="935674231">
              <w:marLeft w:val="0"/>
              <w:marRight w:val="0"/>
              <w:marTop w:val="0"/>
              <w:marBottom w:val="0"/>
              <w:divBdr>
                <w:top w:val="none" w:sz="0" w:space="0" w:color="auto"/>
                <w:left w:val="none" w:sz="0" w:space="0" w:color="auto"/>
                <w:bottom w:val="none" w:sz="0" w:space="0" w:color="auto"/>
                <w:right w:val="none" w:sz="0" w:space="0" w:color="auto"/>
              </w:divBdr>
              <w:divsChild>
                <w:div w:id="1213470066">
                  <w:marLeft w:val="0"/>
                  <w:marRight w:val="0"/>
                  <w:marTop w:val="0"/>
                  <w:marBottom w:val="0"/>
                  <w:divBdr>
                    <w:top w:val="none" w:sz="0" w:space="0" w:color="auto"/>
                    <w:left w:val="none" w:sz="0" w:space="0" w:color="auto"/>
                    <w:bottom w:val="none" w:sz="0" w:space="0" w:color="auto"/>
                    <w:right w:val="none" w:sz="0" w:space="0" w:color="auto"/>
                  </w:divBdr>
                  <w:divsChild>
                    <w:div w:id="1715811173">
                      <w:marLeft w:val="0"/>
                      <w:marRight w:val="0"/>
                      <w:marTop w:val="0"/>
                      <w:marBottom w:val="0"/>
                      <w:divBdr>
                        <w:top w:val="none" w:sz="0" w:space="0" w:color="auto"/>
                        <w:left w:val="none" w:sz="0" w:space="0" w:color="auto"/>
                        <w:bottom w:val="none" w:sz="0" w:space="0" w:color="auto"/>
                        <w:right w:val="none" w:sz="0" w:space="0" w:color="auto"/>
                      </w:divBdr>
                      <w:divsChild>
                        <w:div w:id="1642224292">
                          <w:marLeft w:val="0"/>
                          <w:marRight w:val="0"/>
                          <w:marTop w:val="0"/>
                          <w:marBottom w:val="0"/>
                          <w:divBdr>
                            <w:top w:val="none" w:sz="0" w:space="0" w:color="auto"/>
                            <w:left w:val="none" w:sz="0" w:space="0" w:color="auto"/>
                            <w:bottom w:val="none" w:sz="0" w:space="0" w:color="auto"/>
                            <w:right w:val="none" w:sz="0" w:space="0" w:color="auto"/>
                          </w:divBdr>
                          <w:divsChild>
                            <w:div w:id="297341275">
                              <w:marLeft w:val="0"/>
                              <w:marRight w:val="0"/>
                              <w:marTop w:val="0"/>
                              <w:marBottom w:val="0"/>
                              <w:divBdr>
                                <w:top w:val="none" w:sz="0" w:space="0" w:color="auto"/>
                                <w:left w:val="none" w:sz="0" w:space="0" w:color="auto"/>
                                <w:bottom w:val="none" w:sz="0" w:space="0" w:color="auto"/>
                                <w:right w:val="none" w:sz="0" w:space="0" w:color="auto"/>
                              </w:divBdr>
                              <w:divsChild>
                                <w:div w:id="731731047">
                                  <w:marLeft w:val="0"/>
                                  <w:marRight w:val="0"/>
                                  <w:marTop w:val="0"/>
                                  <w:marBottom w:val="0"/>
                                  <w:divBdr>
                                    <w:top w:val="none" w:sz="0" w:space="0" w:color="auto"/>
                                    <w:left w:val="none" w:sz="0" w:space="0" w:color="auto"/>
                                    <w:bottom w:val="none" w:sz="0" w:space="0" w:color="auto"/>
                                    <w:right w:val="none" w:sz="0" w:space="0" w:color="auto"/>
                                  </w:divBdr>
                                  <w:divsChild>
                                    <w:div w:id="1719282205">
                                      <w:marLeft w:val="0"/>
                                      <w:marRight w:val="0"/>
                                      <w:marTop w:val="0"/>
                                      <w:marBottom w:val="0"/>
                                      <w:divBdr>
                                        <w:top w:val="none" w:sz="0" w:space="0" w:color="auto"/>
                                        <w:left w:val="none" w:sz="0" w:space="0" w:color="auto"/>
                                        <w:bottom w:val="none" w:sz="0" w:space="0" w:color="auto"/>
                                        <w:right w:val="none" w:sz="0" w:space="0" w:color="auto"/>
                                      </w:divBdr>
                                      <w:divsChild>
                                        <w:div w:id="237593463">
                                          <w:marLeft w:val="0"/>
                                          <w:marRight w:val="0"/>
                                          <w:marTop w:val="0"/>
                                          <w:marBottom w:val="0"/>
                                          <w:divBdr>
                                            <w:top w:val="none" w:sz="0" w:space="0" w:color="auto"/>
                                            <w:left w:val="none" w:sz="0" w:space="0" w:color="auto"/>
                                            <w:bottom w:val="none" w:sz="0" w:space="0" w:color="auto"/>
                                            <w:right w:val="none" w:sz="0" w:space="0" w:color="auto"/>
                                          </w:divBdr>
                                          <w:divsChild>
                                            <w:div w:id="722026791">
                                              <w:marLeft w:val="0"/>
                                              <w:marRight w:val="0"/>
                                              <w:marTop w:val="0"/>
                                              <w:marBottom w:val="0"/>
                                              <w:divBdr>
                                                <w:top w:val="none" w:sz="0" w:space="0" w:color="auto"/>
                                                <w:left w:val="none" w:sz="0" w:space="0" w:color="auto"/>
                                                <w:bottom w:val="none" w:sz="0" w:space="0" w:color="auto"/>
                                                <w:right w:val="none" w:sz="0" w:space="0" w:color="auto"/>
                                              </w:divBdr>
                                              <w:divsChild>
                                                <w:div w:id="1428112270">
                                                  <w:marLeft w:val="0"/>
                                                  <w:marRight w:val="90"/>
                                                  <w:marTop w:val="0"/>
                                                  <w:marBottom w:val="0"/>
                                                  <w:divBdr>
                                                    <w:top w:val="none" w:sz="0" w:space="0" w:color="auto"/>
                                                    <w:left w:val="none" w:sz="0" w:space="0" w:color="auto"/>
                                                    <w:bottom w:val="none" w:sz="0" w:space="0" w:color="auto"/>
                                                    <w:right w:val="none" w:sz="0" w:space="0" w:color="auto"/>
                                                  </w:divBdr>
                                                  <w:divsChild>
                                                    <w:div w:id="695891922">
                                                      <w:marLeft w:val="0"/>
                                                      <w:marRight w:val="0"/>
                                                      <w:marTop w:val="0"/>
                                                      <w:marBottom w:val="0"/>
                                                      <w:divBdr>
                                                        <w:top w:val="none" w:sz="0" w:space="0" w:color="auto"/>
                                                        <w:left w:val="none" w:sz="0" w:space="0" w:color="auto"/>
                                                        <w:bottom w:val="none" w:sz="0" w:space="0" w:color="auto"/>
                                                        <w:right w:val="none" w:sz="0" w:space="0" w:color="auto"/>
                                                      </w:divBdr>
                                                      <w:divsChild>
                                                        <w:div w:id="647855427">
                                                          <w:marLeft w:val="0"/>
                                                          <w:marRight w:val="0"/>
                                                          <w:marTop w:val="0"/>
                                                          <w:marBottom w:val="0"/>
                                                          <w:divBdr>
                                                            <w:top w:val="none" w:sz="0" w:space="0" w:color="auto"/>
                                                            <w:left w:val="none" w:sz="0" w:space="0" w:color="auto"/>
                                                            <w:bottom w:val="none" w:sz="0" w:space="0" w:color="auto"/>
                                                            <w:right w:val="none" w:sz="0" w:space="0" w:color="auto"/>
                                                          </w:divBdr>
                                                          <w:divsChild>
                                                            <w:div w:id="2087720462">
                                                              <w:marLeft w:val="0"/>
                                                              <w:marRight w:val="0"/>
                                                              <w:marTop w:val="0"/>
                                                              <w:marBottom w:val="0"/>
                                                              <w:divBdr>
                                                                <w:top w:val="none" w:sz="0" w:space="0" w:color="auto"/>
                                                                <w:left w:val="none" w:sz="0" w:space="0" w:color="auto"/>
                                                                <w:bottom w:val="none" w:sz="0" w:space="0" w:color="auto"/>
                                                                <w:right w:val="none" w:sz="0" w:space="0" w:color="auto"/>
                                                              </w:divBdr>
                                                              <w:divsChild>
                                                                <w:div w:id="519660034">
                                                                  <w:marLeft w:val="0"/>
                                                                  <w:marRight w:val="0"/>
                                                                  <w:marTop w:val="0"/>
                                                                  <w:marBottom w:val="105"/>
                                                                  <w:divBdr>
                                                                    <w:top w:val="single" w:sz="6" w:space="0" w:color="EDEDED"/>
                                                                    <w:left w:val="single" w:sz="6" w:space="0" w:color="EDEDED"/>
                                                                    <w:bottom w:val="single" w:sz="6" w:space="0" w:color="EDEDED"/>
                                                                    <w:right w:val="single" w:sz="6" w:space="0" w:color="EDEDED"/>
                                                                  </w:divBdr>
                                                                  <w:divsChild>
                                                                    <w:div w:id="121123244">
                                                                      <w:marLeft w:val="0"/>
                                                                      <w:marRight w:val="0"/>
                                                                      <w:marTop w:val="0"/>
                                                                      <w:marBottom w:val="0"/>
                                                                      <w:divBdr>
                                                                        <w:top w:val="none" w:sz="0" w:space="0" w:color="auto"/>
                                                                        <w:left w:val="none" w:sz="0" w:space="0" w:color="auto"/>
                                                                        <w:bottom w:val="none" w:sz="0" w:space="0" w:color="auto"/>
                                                                        <w:right w:val="none" w:sz="0" w:space="0" w:color="auto"/>
                                                                      </w:divBdr>
                                                                      <w:divsChild>
                                                                        <w:div w:id="1755592478">
                                                                          <w:marLeft w:val="0"/>
                                                                          <w:marRight w:val="0"/>
                                                                          <w:marTop w:val="0"/>
                                                                          <w:marBottom w:val="0"/>
                                                                          <w:divBdr>
                                                                            <w:top w:val="none" w:sz="0" w:space="0" w:color="auto"/>
                                                                            <w:left w:val="none" w:sz="0" w:space="0" w:color="auto"/>
                                                                            <w:bottom w:val="none" w:sz="0" w:space="0" w:color="auto"/>
                                                                            <w:right w:val="none" w:sz="0" w:space="0" w:color="auto"/>
                                                                          </w:divBdr>
                                                                          <w:divsChild>
                                                                            <w:div w:id="195125801">
                                                                              <w:marLeft w:val="0"/>
                                                                              <w:marRight w:val="0"/>
                                                                              <w:marTop w:val="0"/>
                                                                              <w:marBottom w:val="0"/>
                                                                              <w:divBdr>
                                                                                <w:top w:val="none" w:sz="0" w:space="0" w:color="auto"/>
                                                                                <w:left w:val="none" w:sz="0" w:space="0" w:color="auto"/>
                                                                                <w:bottom w:val="none" w:sz="0" w:space="0" w:color="auto"/>
                                                                                <w:right w:val="none" w:sz="0" w:space="0" w:color="auto"/>
                                                                              </w:divBdr>
                                                                              <w:divsChild>
                                                                                <w:div w:id="982002741">
                                                                                  <w:marLeft w:val="180"/>
                                                                                  <w:marRight w:val="180"/>
                                                                                  <w:marTop w:val="0"/>
                                                                                  <w:marBottom w:val="0"/>
                                                                                  <w:divBdr>
                                                                                    <w:top w:val="none" w:sz="0" w:space="0" w:color="auto"/>
                                                                                    <w:left w:val="none" w:sz="0" w:space="0" w:color="auto"/>
                                                                                    <w:bottom w:val="none" w:sz="0" w:space="0" w:color="auto"/>
                                                                                    <w:right w:val="none" w:sz="0" w:space="0" w:color="auto"/>
                                                                                  </w:divBdr>
                                                                                  <w:divsChild>
                                                                                    <w:div w:id="1122311358">
                                                                                      <w:marLeft w:val="0"/>
                                                                                      <w:marRight w:val="0"/>
                                                                                      <w:marTop w:val="0"/>
                                                                                      <w:marBottom w:val="0"/>
                                                                                      <w:divBdr>
                                                                                        <w:top w:val="none" w:sz="0" w:space="0" w:color="auto"/>
                                                                                        <w:left w:val="none" w:sz="0" w:space="0" w:color="auto"/>
                                                                                        <w:bottom w:val="none" w:sz="0" w:space="0" w:color="auto"/>
                                                                                        <w:right w:val="none" w:sz="0" w:space="0" w:color="auto"/>
                                                                                      </w:divBdr>
                                                                                      <w:divsChild>
                                                                                        <w:div w:id="466700982">
                                                                                          <w:marLeft w:val="0"/>
                                                                                          <w:marRight w:val="0"/>
                                                                                          <w:marTop w:val="0"/>
                                                                                          <w:marBottom w:val="0"/>
                                                                                          <w:divBdr>
                                                                                            <w:top w:val="none" w:sz="0" w:space="0" w:color="auto"/>
                                                                                            <w:left w:val="none" w:sz="0" w:space="0" w:color="auto"/>
                                                                                            <w:bottom w:val="none" w:sz="0" w:space="0" w:color="auto"/>
                                                                                            <w:right w:val="none" w:sz="0" w:space="0" w:color="auto"/>
                                                                                          </w:divBdr>
                                                                                          <w:divsChild>
                                                                                            <w:div w:id="1368680834">
                                                                                              <w:marLeft w:val="0"/>
                                                                                              <w:marRight w:val="0"/>
                                                                                              <w:marTop w:val="0"/>
                                                                                              <w:marBottom w:val="0"/>
                                                                                              <w:divBdr>
                                                                                                <w:top w:val="none" w:sz="0" w:space="0" w:color="auto"/>
                                                                                                <w:left w:val="none" w:sz="0" w:space="0" w:color="auto"/>
                                                                                                <w:bottom w:val="none" w:sz="0" w:space="0" w:color="auto"/>
                                                                                                <w:right w:val="none" w:sz="0" w:space="0" w:color="auto"/>
                                                                                              </w:divBdr>
                                                                                              <w:divsChild>
                                                                                                <w:div w:id="603921776">
                                                                                                  <w:marLeft w:val="0"/>
                                                                                                  <w:marRight w:val="0"/>
                                                                                                  <w:marTop w:val="0"/>
                                                                                                  <w:marBottom w:val="0"/>
                                                                                                  <w:divBdr>
                                                                                                    <w:top w:val="single" w:sz="8" w:space="3" w:color="auto"/>
                                                                                                    <w:left w:val="none" w:sz="0" w:space="0" w:color="auto"/>
                                                                                                    <w:bottom w:val="none" w:sz="0" w:space="0" w:color="auto"/>
                                                                                                    <w:right w:val="none" w:sz="0" w:space="0" w:color="auto"/>
                                                                                                  </w:divBdr>
                                                                                                </w:div>
                                                                                              </w:divsChild>
                                                                                            </w:div>
                                                                                            <w:div w:id="14820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1327</Words>
  <Characters>7564</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Ferred</dc:creator>
  <cp:lastModifiedBy>Pref Ferred</cp:lastModifiedBy>
  <cp:revision>1</cp:revision>
  <dcterms:created xsi:type="dcterms:W3CDTF">2011-10-30T00:04:00Z</dcterms:created>
  <dcterms:modified xsi:type="dcterms:W3CDTF">2011-10-30T00:05:00Z</dcterms:modified>
</cp:coreProperties>
</file>