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8D" w:rsidRPr="00FA6483" w:rsidRDefault="008B678D" w:rsidP="008B678D">
      <w:pPr>
        <w:jc w:val="center"/>
        <w:rPr>
          <w:b/>
          <w:sz w:val="24"/>
          <w:szCs w:val="24"/>
        </w:rPr>
      </w:pPr>
      <w:bookmarkStart w:id="0" w:name="_GoBack"/>
      <w:bookmarkEnd w:id="0"/>
      <w:r w:rsidRPr="00FA6483">
        <w:rPr>
          <w:b/>
          <w:sz w:val="24"/>
          <w:szCs w:val="24"/>
        </w:rPr>
        <w:t>BEFORE THE</w:t>
      </w:r>
    </w:p>
    <w:p w:rsidR="008B678D" w:rsidRPr="00FA6483" w:rsidRDefault="008B678D" w:rsidP="008B678D">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B678D" w:rsidRPr="00FA6483" w:rsidRDefault="008B678D" w:rsidP="008B678D">
      <w:pPr>
        <w:jc w:val="center"/>
        <w:rPr>
          <w:b/>
          <w:sz w:val="24"/>
          <w:szCs w:val="24"/>
        </w:rPr>
      </w:pPr>
    </w:p>
    <w:p w:rsidR="008B678D" w:rsidRPr="00FA6483" w:rsidRDefault="008B678D" w:rsidP="008B678D">
      <w:pPr>
        <w:jc w:val="center"/>
        <w:rPr>
          <w:b/>
          <w:sz w:val="24"/>
          <w:szCs w:val="24"/>
        </w:rPr>
      </w:pPr>
    </w:p>
    <w:p w:rsidR="008B678D" w:rsidRPr="00FA6483" w:rsidRDefault="006C72CE" w:rsidP="008B678D">
      <w:pPr>
        <w:rPr>
          <w:sz w:val="24"/>
          <w:szCs w:val="24"/>
        </w:rPr>
      </w:pPr>
      <w:r>
        <w:rPr>
          <w:sz w:val="24"/>
          <w:szCs w:val="24"/>
        </w:rPr>
        <w:t>Milton “Eddie” Simmers III</w:t>
      </w:r>
      <w:r>
        <w:rPr>
          <w:sz w:val="24"/>
          <w:szCs w:val="24"/>
        </w:rPr>
        <w:tab/>
      </w:r>
      <w:r>
        <w:rPr>
          <w:sz w:val="24"/>
          <w:szCs w:val="24"/>
        </w:rPr>
        <w:tab/>
      </w:r>
      <w:r w:rsidR="008B678D" w:rsidRPr="00FA6483">
        <w:rPr>
          <w:sz w:val="24"/>
          <w:szCs w:val="24"/>
        </w:rPr>
        <w:tab/>
      </w:r>
      <w:r w:rsidR="008B678D" w:rsidRPr="00FA6483">
        <w:rPr>
          <w:sz w:val="24"/>
          <w:szCs w:val="24"/>
        </w:rPr>
        <w:tab/>
        <w:t>:</w:t>
      </w:r>
    </w:p>
    <w:p w:rsidR="008B678D" w:rsidRDefault="00833615" w:rsidP="008B678D">
      <w:r>
        <w:tab/>
      </w:r>
      <w:r>
        <w:tab/>
      </w:r>
      <w:r>
        <w:tab/>
      </w:r>
      <w:r>
        <w:tab/>
      </w:r>
      <w:r>
        <w:tab/>
      </w:r>
      <w:r>
        <w:tab/>
      </w:r>
      <w:r>
        <w:tab/>
        <w:t>:</w:t>
      </w:r>
    </w:p>
    <w:p w:rsidR="008B678D" w:rsidRDefault="00833615" w:rsidP="008B678D">
      <w:r>
        <w:tab/>
      </w:r>
      <w:r>
        <w:tab/>
        <w:t>v.</w:t>
      </w:r>
      <w:r>
        <w:tab/>
      </w:r>
      <w:r>
        <w:tab/>
      </w:r>
      <w:r>
        <w:tab/>
      </w:r>
      <w:r>
        <w:tab/>
      </w:r>
      <w:r>
        <w:tab/>
        <w:t>:</w:t>
      </w:r>
      <w:r w:rsidR="004A6624">
        <w:tab/>
        <w:t>Docket No. C-201</w:t>
      </w:r>
      <w:r w:rsidR="006C72CE">
        <w:t>1</w:t>
      </w:r>
      <w:r w:rsidR="004A6624">
        <w:t>-</w:t>
      </w:r>
      <w:r w:rsidR="006C72CE">
        <w:t>2223894</w:t>
      </w:r>
    </w:p>
    <w:p w:rsidR="004A6624" w:rsidRDefault="004A6624" w:rsidP="008B678D">
      <w:r>
        <w:tab/>
      </w:r>
      <w:r>
        <w:tab/>
      </w:r>
      <w:r>
        <w:tab/>
      </w:r>
      <w:r>
        <w:tab/>
      </w:r>
      <w:r>
        <w:tab/>
      </w:r>
      <w:r>
        <w:tab/>
      </w:r>
      <w:r>
        <w:tab/>
        <w:t>:</w:t>
      </w:r>
    </w:p>
    <w:p w:rsidR="004A6624" w:rsidRDefault="006C72CE" w:rsidP="008B678D">
      <w:r>
        <w:t>PPL Electric Utilities</w:t>
      </w:r>
      <w:r w:rsidR="00190746">
        <w:t xml:space="preserve"> Corp.</w:t>
      </w:r>
      <w:r w:rsidR="00504FE3">
        <w:tab/>
      </w:r>
      <w:r w:rsidR="00504FE3">
        <w:tab/>
      </w:r>
      <w:r w:rsidR="00504FE3">
        <w:tab/>
      </w:r>
      <w:r w:rsidR="00504FE3">
        <w:tab/>
        <w:t>:</w:t>
      </w:r>
    </w:p>
    <w:p w:rsidR="00504FE3" w:rsidRDefault="00504FE3" w:rsidP="008B678D"/>
    <w:p w:rsidR="008B678D" w:rsidRPr="00FA6483" w:rsidRDefault="008B678D" w:rsidP="008B678D">
      <w:pPr>
        <w:jc w:val="center"/>
        <w:rPr>
          <w:b/>
          <w:sz w:val="24"/>
          <w:szCs w:val="24"/>
        </w:rPr>
      </w:pPr>
      <w:r w:rsidRPr="00FA6483">
        <w:rPr>
          <w:b/>
          <w:sz w:val="24"/>
          <w:szCs w:val="24"/>
        </w:rPr>
        <w:t>PREHEARING ORDER</w:t>
      </w:r>
    </w:p>
    <w:p w:rsidR="008B678D" w:rsidRDefault="008B678D" w:rsidP="008B678D">
      <w:pPr>
        <w:jc w:val="center"/>
        <w:rPr>
          <w:b/>
        </w:rPr>
      </w:pPr>
    </w:p>
    <w:p w:rsidR="006C72CE" w:rsidRDefault="008B678D" w:rsidP="006C72CE">
      <w:pPr>
        <w:tabs>
          <w:tab w:val="center" w:pos="4680"/>
        </w:tabs>
        <w:suppressAutoHyphens/>
        <w:jc w:val="center"/>
      </w:pPr>
      <w:r>
        <w:rPr>
          <w:sz w:val="24"/>
          <w:szCs w:val="24"/>
        </w:rPr>
        <w:tab/>
      </w:r>
    </w:p>
    <w:p w:rsidR="006C72CE" w:rsidRDefault="00190746" w:rsidP="00190746">
      <w:pPr>
        <w:pStyle w:val="ParaTab1"/>
        <w:tabs>
          <w:tab w:val="left" w:pos="2070"/>
        </w:tabs>
        <w:spacing w:line="360" w:lineRule="auto"/>
      </w:pPr>
      <w:r w:rsidRPr="00190746">
        <w:rPr>
          <w:rFonts w:ascii="Times New Roman" w:hAnsi="Times New Roman" w:cs="Times New Roman"/>
        </w:rPr>
        <w:t>1.</w:t>
      </w:r>
      <w:r>
        <w:rPr>
          <w:rFonts w:ascii="Times New Roman" w:hAnsi="Times New Roman" w:cs="Times New Roman"/>
        </w:rPr>
        <w:tab/>
      </w:r>
      <w:r w:rsidR="006C72CE">
        <w:rPr>
          <w:rFonts w:ascii="Times New Roman" w:hAnsi="Times New Roman" w:cs="Times New Roman"/>
        </w:rPr>
        <w:t>Upon due consideration of Complainant, Milton “Eddie” Simmers III’s Motion for a continuance due to medical reasons, I find good cause exists</w:t>
      </w:r>
      <w:r>
        <w:rPr>
          <w:rFonts w:ascii="Times New Roman" w:hAnsi="Times New Roman" w:cs="Times New Roman"/>
        </w:rPr>
        <w:t xml:space="preserve"> to continue the hearing in this case by approximately 30 days.  The Motion was dated December 5, 2011,</w:t>
      </w:r>
      <w:r w:rsidR="00E566BC">
        <w:rPr>
          <w:rFonts w:ascii="Times New Roman" w:hAnsi="Times New Roman" w:cs="Times New Roman"/>
        </w:rPr>
        <w:t xml:space="preserve"> and was addressed to me.  </w:t>
      </w:r>
      <w:r>
        <w:rPr>
          <w:rFonts w:ascii="Times New Roman" w:hAnsi="Times New Roman" w:cs="Times New Roman"/>
        </w:rPr>
        <w:t xml:space="preserve">I scanned a copy of it and e-mailed it to counsel for PPL Electric Corporation on December 7, 2011. </w:t>
      </w:r>
      <w:r w:rsidR="00E566BC">
        <w:rPr>
          <w:rFonts w:ascii="Times New Roman" w:hAnsi="Times New Roman" w:cs="Times New Roman"/>
        </w:rPr>
        <w:t xml:space="preserve"> I also sent a copy to the Secretary’s Bureau for it to be scanned and attached to InfoMap. </w:t>
      </w:r>
      <w:r>
        <w:rPr>
          <w:rFonts w:ascii="Times New Roman" w:hAnsi="Times New Roman" w:cs="Times New Roman"/>
        </w:rPr>
        <w:t xml:space="preserve"> I have received</w:t>
      </w:r>
      <w:r w:rsidR="006C72CE">
        <w:rPr>
          <w:rFonts w:ascii="Times New Roman" w:hAnsi="Times New Roman" w:cs="Times New Roman"/>
        </w:rPr>
        <w:t xml:space="preserve"> no objection by Respondent, PPL Electric Utilities</w:t>
      </w:r>
      <w:r>
        <w:rPr>
          <w:rFonts w:ascii="Times New Roman" w:hAnsi="Times New Roman" w:cs="Times New Roman"/>
        </w:rPr>
        <w:t xml:space="preserve"> to the</w:t>
      </w:r>
      <w:r w:rsidR="006C72CE">
        <w:rPr>
          <w:rFonts w:ascii="Times New Roman" w:hAnsi="Times New Roman" w:cs="Times New Roman"/>
        </w:rPr>
        <w:t xml:space="preserve"> Motion</w:t>
      </w:r>
      <w:r w:rsidR="00E566BC">
        <w:rPr>
          <w:rFonts w:ascii="Times New Roman" w:hAnsi="Times New Roman" w:cs="Times New Roman"/>
        </w:rPr>
        <w:t>.</w:t>
      </w:r>
      <w:r w:rsidR="006C72CE">
        <w:rPr>
          <w:rFonts w:ascii="Times New Roman" w:hAnsi="Times New Roman" w:cs="Times New Roman"/>
        </w:rPr>
        <w:t xml:space="preserve">  The Initial Hearing scheduled for December 15, 2011 at 1:30 p.m. is hereby converted from an in-person hearing to a telephonic hearing and shall be continued until 10:00 a.m. on Thursday, January 19, 2012, in order to allow Complainant time to resolve his medical issues.    </w:t>
      </w:r>
    </w:p>
    <w:p w:rsidR="006C72CE" w:rsidRDefault="006C72CE"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6030CD">
        <w:rPr>
          <w:sz w:val="24"/>
          <w:szCs w:val="24"/>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8B678D" w:rsidRDefault="008B678D" w:rsidP="008B678D">
      <w:pPr>
        <w:spacing w:line="360" w:lineRule="auto"/>
        <w:rPr>
          <w:sz w:val="24"/>
          <w:szCs w:val="24"/>
        </w:rPr>
      </w:pPr>
    </w:p>
    <w:p w:rsidR="008B678D" w:rsidRDefault="008B678D" w:rsidP="008B678D">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w:t>
      </w:r>
      <w:r>
        <w:rPr>
          <w:sz w:val="24"/>
          <w:szCs w:val="24"/>
        </w:rPr>
        <w:lastRenderedPageBreak/>
        <w:t xml:space="preserve">copies to all parties of record.  </w:t>
      </w:r>
      <w:r w:rsidRPr="00BB5DAE">
        <w:rPr>
          <w:i/>
          <w:sz w:val="24"/>
          <w:szCs w:val="24"/>
        </w:rPr>
        <w:t xml:space="preserve">Changes are granted only in rare situations where sufficient cause exists.  </w:t>
      </w:r>
    </w:p>
    <w:p w:rsidR="008B678D" w:rsidRDefault="008B678D" w:rsidP="008B678D">
      <w:pPr>
        <w:spacing w:line="360" w:lineRule="auto"/>
        <w:rPr>
          <w:i/>
          <w:sz w:val="24"/>
          <w:szCs w:val="24"/>
        </w:rPr>
      </w:pPr>
    </w:p>
    <w:p w:rsidR="008B678D" w:rsidRPr="00BC4B62" w:rsidRDefault="008B678D" w:rsidP="008B678D">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2C4542">
        <w:rPr>
          <w:sz w:val="24"/>
          <w:szCs w:val="24"/>
        </w:rPr>
        <w:t>Elizabeth H. Barnes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8B678D" w:rsidRDefault="008B678D" w:rsidP="008B678D">
      <w:pPr>
        <w:spacing w:line="360" w:lineRule="auto"/>
        <w:rPr>
          <w:sz w:val="24"/>
          <w:szCs w:val="24"/>
        </w:rPr>
      </w:pPr>
    </w:p>
    <w:p w:rsidR="008B678D" w:rsidRDefault="008B678D" w:rsidP="008B678D">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 xml:space="preserve">Utility is </w:t>
      </w:r>
      <w:r w:rsidRPr="00F0078C">
        <w:rPr>
          <w:b/>
          <w:i/>
          <w:sz w:val="24"/>
          <w:szCs w:val="24"/>
          <w:u w:val="single"/>
        </w:rPr>
        <w:t>required</w:t>
      </w:r>
      <w:r>
        <w:rPr>
          <w:b/>
          <w:sz w:val="24"/>
          <w:szCs w:val="24"/>
        </w:rPr>
        <w:t xml:space="preserve">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8B678D" w:rsidRDefault="008B678D" w:rsidP="008B678D">
      <w:pPr>
        <w:spacing w:line="360" w:lineRule="auto"/>
        <w:rPr>
          <w:b/>
          <w:sz w:val="24"/>
          <w:szCs w:val="24"/>
        </w:rPr>
      </w:pPr>
    </w:p>
    <w:p w:rsidR="00190746" w:rsidRDefault="00190746" w:rsidP="00190746">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8.</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190746" w:rsidRDefault="00190746" w:rsidP="00190746">
      <w:pPr>
        <w:pStyle w:val="ParaTab1"/>
        <w:tabs>
          <w:tab w:val="left" w:pos="2070"/>
        </w:tabs>
        <w:ind w:firstLine="0"/>
        <w:rPr>
          <w:rFonts w:ascii="Times New Roman" w:hAnsi="Times New Roman" w:cs="Times New Roman"/>
          <w:spacing w:val="-3"/>
        </w:rPr>
      </w:pP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190746" w:rsidRPr="00AC0CAA" w:rsidRDefault="00190746" w:rsidP="00190746">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190746" w:rsidRPr="00AC0CAA" w:rsidRDefault="00190746" w:rsidP="00190746">
      <w:pPr>
        <w:pStyle w:val="ParaTab1"/>
        <w:tabs>
          <w:tab w:val="left" w:pos="2070"/>
        </w:tabs>
        <w:spacing w:line="360" w:lineRule="auto"/>
        <w:rPr>
          <w:rFonts w:ascii="Times New Roman" w:hAnsi="Times New Roman" w:cs="Times New Roman"/>
          <w:spacing w:val="-3"/>
        </w:rPr>
      </w:pPr>
    </w:p>
    <w:p w:rsidR="00190746" w:rsidRPr="00AC0CAA" w:rsidRDefault="00190746" w:rsidP="001907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9.</w:t>
      </w:r>
      <w:r w:rsidRPr="00AC0CAA">
        <w:rPr>
          <w:rFonts w:ascii="Times New Roman" w:hAnsi="Times New Roman" w:cs="Times New Roman"/>
          <w:spacing w:val="-3"/>
        </w:rPr>
        <w:tab/>
      </w:r>
      <w:r>
        <w:rPr>
          <w:rFonts w:ascii="Times New Roman" w:hAnsi="Times New Roman" w:cs="Times New Roman"/>
          <w:spacing w:val="-3"/>
        </w:rPr>
        <w:t>Each</w:t>
      </w:r>
      <w:r w:rsidRPr="00AC0CAA">
        <w:rPr>
          <w:rFonts w:ascii="Times New Roman" w:hAnsi="Times New Roman" w:cs="Times New Roman"/>
          <w:spacing w:val="-3"/>
        </w:rPr>
        <w:t xml:space="preserve"> utility must prepare and submit the following documents at least five business days before the hearing:</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190746" w:rsidRPr="00AC0CAA"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190746" w:rsidRDefault="00190746" w:rsidP="00190746">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190746" w:rsidRDefault="00190746" w:rsidP="00190746">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190746" w:rsidRPr="00AC0CAA" w:rsidRDefault="00190746" w:rsidP="00190746">
      <w:pPr>
        <w:pStyle w:val="ParaTab1"/>
        <w:tabs>
          <w:tab w:val="left" w:pos="2070"/>
        </w:tabs>
        <w:ind w:left="2880" w:hanging="2880"/>
        <w:rPr>
          <w:rFonts w:ascii="Times New Roman" w:hAnsi="Times New Roman" w:cs="Times New Roman"/>
          <w:spacing w:val="-3"/>
        </w:rPr>
      </w:pPr>
    </w:p>
    <w:p w:rsidR="008B678D" w:rsidRDefault="008B678D" w:rsidP="00E566BC">
      <w:pPr>
        <w:spacing w:line="360" w:lineRule="auto"/>
        <w:ind w:firstLine="720"/>
        <w:rPr>
          <w:sz w:val="24"/>
          <w:szCs w:val="24"/>
        </w:rPr>
      </w:pPr>
      <w:r>
        <w:rPr>
          <w:sz w:val="24"/>
          <w:szCs w:val="24"/>
        </w:rPr>
        <w:tab/>
      </w:r>
      <w:r w:rsidR="00E566BC">
        <w:rPr>
          <w:sz w:val="24"/>
          <w:szCs w:val="24"/>
        </w:rPr>
        <w:t>10.</w:t>
      </w:r>
      <w:r w:rsidR="00E566BC">
        <w:rPr>
          <w:sz w:val="24"/>
          <w:szCs w:val="24"/>
        </w:rPr>
        <w:tab/>
      </w:r>
      <w:r>
        <w:rPr>
          <w:sz w:val="24"/>
          <w:szCs w:val="24"/>
        </w:rPr>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FF5DF7" w:rsidRDefault="00FF5DF7" w:rsidP="00FF5DF7">
      <w:pPr>
        <w:spacing w:line="360" w:lineRule="auto"/>
        <w:rPr>
          <w:sz w:val="24"/>
          <w:szCs w:val="24"/>
        </w:rPr>
      </w:pPr>
    </w:p>
    <w:p w:rsidR="00FF5DF7" w:rsidRDefault="00E566BC" w:rsidP="00FF5DF7">
      <w:pPr>
        <w:spacing w:line="360" w:lineRule="auto"/>
        <w:rPr>
          <w:sz w:val="24"/>
          <w:szCs w:val="24"/>
        </w:rPr>
      </w:pPr>
      <w:r>
        <w:rPr>
          <w:sz w:val="24"/>
          <w:szCs w:val="24"/>
        </w:rPr>
        <w:tab/>
      </w:r>
      <w:r>
        <w:rPr>
          <w:sz w:val="24"/>
          <w:szCs w:val="24"/>
        </w:rPr>
        <w:tab/>
        <w:t>11</w:t>
      </w:r>
      <w:r w:rsidR="00FF5DF7">
        <w:rPr>
          <w:sz w:val="24"/>
          <w:szCs w:val="24"/>
        </w:rPr>
        <w:t>.</w:t>
      </w:r>
      <w:r w:rsidR="00FF5DF7">
        <w:rPr>
          <w:sz w:val="24"/>
          <w:szCs w:val="24"/>
        </w:rPr>
        <w:tab/>
        <w:t xml:space="preserve">Complainants bear the burden of proving the case and should be prepared to prove claims with testimony and documentary evidence.  </w:t>
      </w:r>
    </w:p>
    <w:p w:rsidR="00FF5DF7" w:rsidRDefault="00FF5DF7" w:rsidP="00FF5DF7">
      <w:pPr>
        <w:spacing w:line="360" w:lineRule="auto"/>
        <w:rPr>
          <w:sz w:val="24"/>
          <w:szCs w:val="24"/>
        </w:rPr>
      </w:pPr>
    </w:p>
    <w:p w:rsidR="00FF5DF7" w:rsidRDefault="00FF5DF7" w:rsidP="00FF5DF7">
      <w:pPr>
        <w:spacing w:line="360" w:lineRule="auto"/>
        <w:rPr>
          <w:sz w:val="24"/>
          <w:szCs w:val="24"/>
        </w:rPr>
      </w:pPr>
      <w:r>
        <w:rPr>
          <w:sz w:val="24"/>
          <w:szCs w:val="24"/>
        </w:rPr>
        <w:tab/>
      </w:r>
      <w:r>
        <w:rPr>
          <w:sz w:val="24"/>
          <w:szCs w:val="24"/>
        </w:rPr>
        <w:tab/>
        <w:t>1</w:t>
      </w:r>
      <w:r w:rsidR="00E566BC">
        <w:rPr>
          <w:sz w:val="24"/>
          <w:szCs w:val="24"/>
        </w:rPr>
        <w:t>2</w:t>
      </w:r>
      <w:r>
        <w:rPr>
          <w:sz w:val="24"/>
          <w:szCs w:val="24"/>
        </w:rPr>
        <w:t>.</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FF5DF7" w:rsidRDefault="00FF5DF7" w:rsidP="00FF5DF7">
      <w:pPr>
        <w:spacing w:line="360" w:lineRule="auto"/>
        <w:rPr>
          <w:sz w:val="24"/>
          <w:szCs w:val="24"/>
        </w:rPr>
      </w:pPr>
      <w:r>
        <w:rPr>
          <w:sz w:val="24"/>
          <w:szCs w:val="24"/>
        </w:rPr>
        <w:t>§ 3301 or other provision of the Public Utility Code.</w:t>
      </w:r>
    </w:p>
    <w:p w:rsidR="00190746" w:rsidRPr="00AC0CAA" w:rsidRDefault="00190746" w:rsidP="00190746">
      <w:pPr>
        <w:pStyle w:val="ParaTab1"/>
        <w:tabs>
          <w:tab w:val="left" w:pos="2070"/>
        </w:tabs>
        <w:spacing w:line="360" w:lineRule="auto"/>
        <w:ind w:firstLine="0"/>
        <w:rPr>
          <w:rFonts w:ascii="Times New Roman" w:hAnsi="Times New Roman" w:cs="Times New Roman"/>
          <w:spacing w:val="-3"/>
        </w:rPr>
      </w:pPr>
    </w:p>
    <w:p w:rsidR="00190746" w:rsidRPr="00AC0CAA" w:rsidRDefault="00190746" w:rsidP="00190746">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E566BC">
        <w:rPr>
          <w:rFonts w:ascii="Times New Roman" w:hAnsi="Times New Roman" w:cs="Times New Roman"/>
          <w:spacing w:val="-3"/>
        </w:rPr>
        <w:t>3</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FF5DF7" w:rsidRDefault="00FF5DF7" w:rsidP="00FF5DF7">
      <w:pPr>
        <w:spacing w:line="360" w:lineRule="auto"/>
        <w:rPr>
          <w:sz w:val="24"/>
          <w:szCs w:val="24"/>
        </w:rPr>
      </w:pPr>
    </w:p>
    <w:p w:rsidR="008B678D" w:rsidRDefault="008B678D" w:rsidP="008B678D">
      <w:pPr>
        <w:spacing w:line="360" w:lineRule="auto"/>
        <w:rPr>
          <w:sz w:val="24"/>
          <w:szCs w:val="24"/>
        </w:rPr>
      </w:pPr>
    </w:p>
    <w:p w:rsidR="008B678D" w:rsidRDefault="008B678D" w:rsidP="008B678D">
      <w:pPr>
        <w:spacing w:line="360" w:lineRule="auto"/>
        <w:rPr>
          <w:sz w:val="24"/>
          <w:szCs w:val="24"/>
        </w:rPr>
      </w:pPr>
      <w:r>
        <w:rPr>
          <w:sz w:val="24"/>
          <w:szCs w:val="24"/>
        </w:rPr>
        <w:tab/>
      </w:r>
      <w:r>
        <w:rPr>
          <w:sz w:val="24"/>
          <w:szCs w:val="24"/>
        </w:rPr>
        <w:tab/>
      </w:r>
    </w:p>
    <w:p w:rsidR="008B678D" w:rsidRDefault="008B678D" w:rsidP="008B678D">
      <w:pPr>
        <w:spacing w:line="360" w:lineRule="auto"/>
        <w:rPr>
          <w:sz w:val="24"/>
          <w:szCs w:val="24"/>
        </w:rPr>
      </w:pPr>
      <w:r w:rsidRPr="0030236D">
        <w:rPr>
          <w:sz w:val="24"/>
          <w:szCs w:val="24"/>
        </w:rPr>
        <w:t>Dated:</w:t>
      </w:r>
      <w:r w:rsidR="00A13FE4">
        <w:rPr>
          <w:sz w:val="24"/>
          <w:szCs w:val="24"/>
        </w:rPr>
        <w:tab/>
      </w:r>
      <w:r w:rsidR="00190746">
        <w:rPr>
          <w:sz w:val="24"/>
          <w:szCs w:val="24"/>
        </w:rPr>
        <w:t>December 9, 2011</w:t>
      </w:r>
      <w:r>
        <w:rPr>
          <w:sz w:val="24"/>
          <w:szCs w:val="24"/>
        </w:rPr>
        <w:tab/>
      </w:r>
      <w:r>
        <w:rPr>
          <w:sz w:val="24"/>
          <w:szCs w:val="24"/>
        </w:rPr>
        <w:tab/>
      </w:r>
      <w:r>
        <w:rPr>
          <w:sz w:val="24"/>
          <w:szCs w:val="24"/>
        </w:rPr>
        <w:tab/>
        <w:t>_______________________________________</w:t>
      </w:r>
    </w:p>
    <w:p w:rsidR="008B678D" w:rsidRDefault="008B678D" w:rsidP="008B678D">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D4FB7">
        <w:rPr>
          <w:sz w:val="24"/>
          <w:szCs w:val="24"/>
        </w:rPr>
        <w:t>Elizabeth H. Barnes</w:t>
      </w:r>
    </w:p>
    <w:p w:rsidR="00E566BC" w:rsidRPr="00E566BC" w:rsidRDefault="008B678D" w:rsidP="00E566BC">
      <w:pPr>
        <w:spacing w:line="360" w:lineRule="auto"/>
        <w:rPr>
          <w:b/>
          <w:sz w:val="72"/>
          <w:szCs w:val="72"/>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sectPr w:rsidR="00E566BC" w:rsidRPr="00E566BC" w:rsidSect="008B678D">
      <w:footerReference w:type="even" r:id="rId8"/>
      <w:footerReference w:type="default" r:id="rId9"/>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632" w:rsidRDefault="00B44632">
      <w:r>
        <w:separator/>
      </w:r>
    </w:p>
  </w:endnote>
  <w:endnote w:type="continuationSeparator" w:id="0">
    <w:p w:rsidR="00B44632" w:rsidRDefault="00B4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E547F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end"/>
    </w:r>
  </w:p>
  <w:p w:rsidR="008B678D" w:rsidRDefault="008B67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78D" w:rsidRDefault="00E547F0" w:rsidP="008B678D">
    <w:pPr>
      <w:pStyle w:val="Footer"/>
      <w:framePr w:wrap="around" w:vAnchor="text" w:hAnchor="margin" w:xAlign="center" w:y="1"/>
      <w:rPr>
        <w:rStyle w:val="PageNumber"/>
      </w:rPr>
    </w:pPr>
    <w:r>
      <w:rPr>
        <w:rStyle w:val="PageNumber"/>
      </w:rPr>
      <w:fldChar w:fldCharType="begin"/>
    </w:r>
    <w:r w:rsidR="008B678D">
      <w:rPr>
        <w:rStyle w:val="PageNumber"/>
      </w:rPr>
      <w:instrText xml:space="preserve">PAGE  </w:instrText>
    </w:r>
    <w:r>
      <w:rPr>
        <w:rStyle w:val="PageNumber"/>
      </w:rPr>
      <w:fldChar w:fldCharType="separate"/>
    </w:r>
    <w:r w:rsidR="00931813">
      <w:rPr>
        <w:rStyle w:val="PageNumber"/>
        <w:noProof/>
      </w:rPr>
      <w:t>3</w:t>
    </w:r>
    <w:r>
      <w:rPr>
        <w:rStyle w:val="PageNumber"/>
      </w:rPr>
      <w:fldChar w:fldCharType="end"/>
    </w:r>
  </w:p>
  <w:p w:rsidR="008B678D" w:rsidRDefault="008B6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632" w:rsidRDefault="00B44632">
      <w:r>
        <w:separator/>
      </w:r>
    </w:p>
  </w:footnote>
  <w:footnote w:type="continuationSeparator" w:id="0">
    <w:p w:rsidR="00B44632" w:rsidRDefault="00B44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A1607"/>
    <w:multiLevelType w:val="hybridMultilevel"/>
    <w:tmpl w:val="36EED15E"/>
    <w:lvl w:ilvl="0" w:tplc="F17A7F26">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5446AB5"/>
    <w:multiLevelType w:val="hybridMultilevel"/>
    <w:tmpl w:val="79900508"/>
    <w:lvl w:ilvl="0" w:tplc="72D6102A">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0D34D38"/>
    <w:multiLevelType w:val="hybridMultilevel"/>
    <w:tmpl w:val="6DE67F22"/>
    <w:lvl w:ilvl="0" w:tplc="D65037A0">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EAB3F6F"/>
    <w:multiLevelType w:val="hybridMultilevel"/>
    <w:tmpl w:val="7EFC01A8"/>
    <w:lvl w:ilvl="0" w:tplc="6D3E491E">
      <w:start w:val="1"/>
      <w:numFmt w:val="decimal"/>
      <w:lvlText w:val="%1."/>
      <w:lvlJc w:val="left"/>
      <w:pPr>
        <w:ind w:left="1800" w:hanging="36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78D"/>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0F7161"/>
    <w:rsid w:val="001021FB"/>
    <w:rsid w:val="00102A77"/>
    <w:rsid w:val="0010420D"/>
    <w:rsid w:val="001077F1"/>
    <w:rsid w:val="00115BB6"/>
    <w:rsid w:val="00115CE5"/>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0746"/>
    <w:rsid w:val="00191522"/>
    <w:rsid w:val="00192EB5"/>
    <w:rsid w:val="001946C2"/>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4D49"/>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542"/>
    <w:rsid w:val="002C4F02"/>
    <w:rsid w:val="002E7DDB"/>
    <w:rsid w:val="002F42FC"/>
    <w:rsid w:val="00304AA1"/>
    <w:rsid w:val="00306C33"/>
    <w:rsid w:val="00315418"/>
    <w:rsid w:val="00321DB1"/>
    <w:rsid w:val="00326F3E"/>
    <w:rsid w:val="00330A67"/>
    <w:rsid w:val="00334F62"/>
    <w:rsid w:val="003364EB"/>
    <w:rsid w:val="00344C34"/>
    <w:rsid w:val="00354574"/>
    <w:rsid w:val="00360F5F"/>
    <w:rsid w:val="0036124A"/>
    <w:rsid w:val="0036754C"/>
    <w:rsid w:val="00381B05"/>
    <w:rsid w:val="00385BF0"/>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18A4"/>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6624"/>
    <w:rsid w:val="004A741E"/>
    <w:rsid w:val="004B1ADE"/>
    <w:rsid w:val="004B570B"/>
    <w:rsid w:val="004B652A"/>
    <w:rsid w:val="004C30D2"/>
    <w:rsid w:val="004D0BE0"/>
    <w:rsid w:val="004D14F0"/>
    <w:rsid w:val="004D4A68"/>
    <w:rsid w:val="004E429F"/>
    <w:rsid w:val="004F01F9"/>
    <w:rsid w:val="004F37CB"/>
    <w:rsid w:val="004F45CA"/>
    <w:rsid w:val="00504F92"/>
    <w:rsid w:val="00504FE3"/>
    <w:rsid w:val="005078B3"/>
    <w:rsid w:val="00521B57"/>
    <w:rsid w:val="00522DE9"/>
    <w:rsid w:val="00523FBA"/>
    <w:rsid w:val="00524079"/>
    <w:rsid w:val="0052478B"/>
    <w:rsid w:val="005255C0"/>
    <w:rsid w:val="005328F4"/>
    <w:rsid w:val="005534BD"/>
    <w:rsid w:val="00564A3A"/>
    <w:rsid w:val="005674EF"/>
    <w:rsid w:val="00570C2E"/>
    <w:rsid w:val="00571577"/>
    <w:rsid w:val="00575D4F"/>
    <w:rsid w:val="00575F27"/>
    <w:rsid w:val="0058036C"/>
    <w:rsid w:val="00585BD9"/>
    <w:rsid w:val="005A1839"/>
    <w:rsid w:val="005A3759"/>
    <w:rsid w:val="005C373B"/>
    <w:rsid w:val="005C4AAA"/>
    <w:rsid w:val="005D1442"/>
    <w:rsid w:val="005F064D"/>
    <w:rsid w:val="005F5A21"/>
    <w:rsid w:val="00600458"/>
    <w:rsid w:val="006030CD"/>
    <w:rsid w:val="00603824"/>
    <w:rsid w:val="00620850"/>
    <w:rsid w:val="00624D32"/>
    <w:rsid w:val="006273ED"/>
    <w:rsid w:val="0064750C"/>
    <w:rsid w:val="006621E9"/>
    <w:rsid w:val="00664C73"/>
    <w:rsid w:val="006856E2"/>
    <w:rsid w:val="00691977"/>
    <w:rsid w:val="00695397"/>
    <w:rsid w:val="0069562F"/>
    <w:rsid w:val="006B2FA8"/>
    <w:rsid w:val="006B3E08"/>
    <w:rsid w:val="006C4536"/>
    <w:rsid w:val="006C51E2"/>
    <w:rsid w:val="006C71BB"/>
    <w:rsid w:val="006C72CE"/>
    <w:rsid w:val="006C79AA"/>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7F166C"/>
    <w:rsid w:val="00804065"/>
    <w:rsid w:val="00833615"/>
    <w:rsid w:val="00840A53"/>
    <w:rsid w:val="008427B3"/>
    <w:rsid w:val="0085047D"/>
    <w:rsid w:val="008524EA"/>
    <w:rsid w:val="00857642"/>
    <w:rsid w:val="00857F8E"/>
    <w:rsid w:val="0086268A"/>
    <w:rsid w:val="00864B15"/>
    <w:rsid w:val="00865C18"/>
    <w:rsid w:val="0086621E"/>
    <w:rsid w:val="0087673C"/>
    <w:rsid w:val="00882CB8"/>
    <w:rsid w:val="00884650"/>
    <w:rsid w:val="00893901"/>
    <w:rsid w:val="008A2307"/>
    <w:rsid w:val="008B2982"/>
    <w:rsid w:val="008B678D"/>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3349"/>
    <w:rsid w:val="00926002"/>
    <w:rsid w:val="00930EBA"/>
    <w:rsid w:val="00931813"/>
    <w:rsid w:val="00935580"/>
    <w:rsid w:val="009412D9"/>
    <w:rsid w:val="00944730"/>
    <w:rsid w:val="009471B5"/>
    <w:rsid w:val="00952928"/>
    <w:rsid w:val="00953CFD"/>
    <w:rsid w:val="009669E3"/>
    <w:rsid w:val="009671DB"/>
    <w:rsid w:val="00967DF6"/>
    <w:rsid w:val="00972738"/>
    <w:rsid w:val="00980958"/>
    <w:rsid w:val="0098281E"/>
    <w:rsid w:val="00987014"/>
    <w:rsid w:val="00997443"/>
    <w:rsid w:val="009A68E7"/>
    <w:rsid w:val="009B66C0"/>
    <w:rsid w:val="009C24F9"/>
    <w:rsid w:val="009D3AAC"/>
    <w:rsid w:val="009D5B63"/>
    <w:rsid w:val="009E1679"/>
    <w:rsid w:val="009E239E"/>
    <w:rsid w:val="009E271D"/>
    <w:rsid w:val="009F768D"/>
    <w:rsid w:val="00A07D8F"/>
    <w:rsid w:val="00A13C95"/>
    <w:rsid w:val="00A13FE4"/>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B13E1"/>
    <w:rsid w:val="00AC0D42"/>
    <w:rsid w:val="00AC7DAD"/>
    <w:rsid w:val="00AD344D"/>
    <w:rsid w:val="00AD5E7B"/>
    <w:rsid w:val="00AE0ABB"/>
    <w:rsid w:val="00AE7E8A"/>
    <w:rsid w:val="00AF32D8"/>
    <w:rsid w:val="00AF4C64"/>
    <w:rsid w:val="00B01BE5"/>
    <w:rsid w:val="00B06DDF"/>
    <w:rsid w:val="00B079A5"/>
    <w:rsid w:val="00B20FAA"/>
    <w:rsid w:val="00B21FBA"/>
    <w:rsid w:val="00B2793E"/>
    <w:rsid w:val="00B42826"/>
    <w:rsid w:val="00B44632"/>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BF7B96"/>
    <w:rsid w:val="00C012E9"/>
    <w:rsid w:val="00C02723"/>
    <w:rsid w:val="00C02A91"/>
    <w:rsid w:val="00C041D7"/>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B58C7"/>
    <w:rsid w:val="00CB77E5"/>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3748"/>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47F0"/>
    <w:rsid w:val="00E553E9"/>
    <w:rsid w:val="00E566BC"/>
    <w:rsid w:val="00E62177"/>
    <w:rsid w:val="00E6494D"/>
    <w:rsid w:val="00E703C3"/>
    <w:rsid w:val="00E80333"/>
    <w:rsid w:val="00E8107B"/>
    <w:rsid w:val="00E9310C"/>
    <w:rsid w:val="00E9501F"/>
    <w:rsid w:val="00E9676A"/>
    <w:rsid w:val="00EB7A35"/>
    <w:rsid w:val="00EC05B4"/>
    <w:rsid w:val="00EC074E"/>
    <w:rsid w:val="00EC33EA"/>
    <w:rsid w:val="00ED2F8A"/>
    <w:rsid w:val="00EE1EE5"/>
    <w:rsid w:val="00EF7235"/>
    <w:rsid w:val="00F04C8C"/>
    <w:rsid w:val="00F054DA"/>
    <w:rsid w:val="00F07BCF"/>
    <w:rsid w:val="00F16FAB"/>
    <w:rsid w:val="00F31625"/>
    <w:rsid w:val="00F33AA9"/>
    <w:rsid w:val="00F36E39"/>
    <w:rsid w:val="00F4680B"/>
    <w:rsid w:val="00F5046F"/>
    <w:rsid w:val="00F5088C"/>
    <w:rsid w:val="00F510AC"/>
    <w:rsid w:val="00F62D04"/>
    <w:rsid w:val="00F70887"/>
    <w:rsid w:val="00F76071"/>
    <w:rsid w:val="00F86EF9"/>
    <w:rsid w:val="00F86FB1"/>
    <w:rsid w:val="00F908E0"/>
    <w:rsid w:val="00F9335A"/>
    <w:rsid w:val="00FA394F"/>
    <w:rsid w:val="00FB4C6F"/>
    <w:rsid w:val="00FB64A1"/>
    <w:rsid w:val="00FC110D"/>
    <w:rsid w:val="00FC3800"/>
    <w:rsid w:val="00FD30C0"/>
    <w:rsid w:val="00FD36CA"/>
    <w:rsid w:val="00FD3B41"/>
    <w:rsid w:val="00FD4FB7"/>
    <w:rsid w:val="00FD6C73"/>
    <w:rsid w:val="00FF0BE2"/>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6C72CE"/>
    <w:pPr>
      <w:tabs>
        <w:tab w:val="left" w:pos="-720"/>
      </w:tabs>
      <w:suppressAutoHyphens/>
      <w:autoSpaceDE w:val="0"/>
      <w:autoSpaceDN w:val="0"/>
      <w:ind w:firstLine="1440"/>
    </w:pPr>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78D"/>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B678D"/>
    <w:pPr>
      <w:tabs>
        <w:tab w:val="center" w:pos="4320"/>
        <w:tab w:val="right" w:pos="8640"/>
      </w:tabs>
    </w:pPr>
  </w:style>
  <w:style w:type="character" w:customStyle="1" w:styleId="FooterChar">
    <w:name w:val="Footer Char"/>
    <w:basedOn w:val="DefaultParagraphFont"/>
    <w:link w:val="Footer"/>
    <w:rsid w:val="008B678D"/>
    <w:rPr>
      <w:rFonts w:eastAsia="Times New Roman"/>
      <w:sz w:val="26"/>
      <w:szCs w:val="26"/>
    </w:rPr>
  </w:style>
  <w:style w:type="character" w:styleId="PageNumber">
    <w:name w:val="page number"/>
    <w:basedOn w:val="DefaultParagraphFont"/>
    <w:rsid w:val="008B678D"/>
  </w:style>
  <w:style w:type="paragraph" w:customStyle="1" w:styleId="ParaTab1">
    <w:name w:val="ParaTab 1"/>
    <w:rsid w:val="006C72CE"/>
    <w:pPr>
      <w:tabs>
        <w:tab w:val="left" w:pos="-720"/>
      </w:tabs>
      <w:suppressAutoHyphens/>
      <w:autoSpaceDE w:val="0"/>
      <w:autoSpaceDN w:val="0"/>
      <w:ind w:firstLine="1440"/>
    </w:pPr>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2</cp:revision>
  <cp:lastPrinted>2011-08-26T15:20:00Z</cp:lastPrinted>
  <dcterms:created xsi:type="dcterms:W3CDTF">2011-12-09T17:04:00Z</dcterms:created>
  <dcterms:modified xsi:type="dcterms:W3CDTF">2011-12-09T17:04:00Z</dcterms:modified>
</cp:coreProperties>
</file>