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EE2C26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96E92" w:rsidRPr="006F0BB5" w:rsidRDefault="00DA659F" w:rsidP="00DA659F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  <w:t>December 15, 2011</w:t>
      </w:r>
    </w:p>
    <w:p w:rsidR="00E50A01" w:rsidRPr="006F0BB5" w:rsidRDefault="00E50A01">
      <w:pPr>
        <w:rPr>
          <w:rFonts w:ascii="Arial" w:hAnsi="Arial" w:cs="Arial"/>
          <w:sz w:val="24"/>
          <w:szCs w:val="24"/>
        </w:rPr>
      </w:pP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MR RICHARD G WEBSTER JR</w:t>
      </w: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DIRECTOR RATES AND REGULATORY AFFAIRS</w:t>
      </w: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PECO ENERGY COMPANY</w:t>
      </w: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P O BOX 8699</w:t>
      </w:r>
    </w:p>
    <w:p w:rsidR="00F96E92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PHILADELPHIA PA  19101-8699</w:t>
      </w:r>
    </w:p>
    <w:p w:rsidR="00F96E92" w:rsidRPr="006F0BB5" w:rsidRDefault="00F96E92">
      <w:pPr>
        <w:rPr>
          <w:rFonts w:ascii="Arial" w:hAnsi="Arial" w:cs="Arial"/>
          <w:sz w:val="24"/>
          <w:szCs w:val="24"/>
        </w:rPr>
      </w:pPr>
    </w:p>
    <w:p w:rsidR="001E5B77" w:rsidRDefault="00F96E92" w:rsidP="000C79AF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RE:</w:t>
      </w:r>
      <w:r w:rsidRPr="006F0BB5">
        <w:rPr>
          <w:rFonts w:ascii="Arial" w:hAnsi="Arial" w:cs="Arial"/>
          <w:b/>
          <w:sz w:val="24"/>
          <w:szCs w:val="24"/>
        </w:rPr>
        <w:tab/>
      </w:r>
      <w:r w:rsidR="005B2E35">
        <w:rPr>
          <w:rFonts w:ascii="Arial" w:hAnsi="Arial" w:cs="Arial"/>
          <w:b/>
          <w:sz w:val="24"/>
          <w:szCs w:val="24"/>
        </w:rPr>
        <w:t xml:space="preserve">Tariff </w:t>
      </w:r>
      <w:r w:rsidR="000C79AF" w:rsidRPr="006F0BB5">
        <w:rPr>
          <w:rFonts w:ascii="Arial" w:hAnsi="Arial" w:cs="Arial"/>
          <w:b/>
          <w:sz w:val="24"/>
          <w:szCs w:val="24"/>
        </w:rPr>
        <w:t>E</w:t>
      </w:r>
      <w:r w:rsidR="00922CC0" w:rsidRPr="006F0BB5">
        <w:rPr>
          <w:rFonts w:ascii="Arial" w:hAnsi="Arial" w:cs="Arial"/>
          <w:b/>
          <w:sz w:val="24"/>
          <w:szCs w:val="24"/>
        </w:rPr>
        <w:t xml:space="preserve">lectric </w:t>
      </w:r>
      <w:r w:rsidR="005B2E35">
        <w:rPr>
          <w:rFonts w:ascii="Arial" w:hAnsi="Arial" w:cs="Arial"/>
          <w:b/>
          <w:sz w:val="24"/>
          <w:szCs w:val="24"/>
        </w:rPr>
        <w:t xml:space="preserve">- </w:t>
      </w:r>
      <w:r w:rsidR="00922CC0" w:rsidRPr="006F0BB5">
        <w:rPr>
          <w:rFonts w:ascii="Arial" w:hAnsi="Arial" w:cs="Arial"/>
          <w:b/>
          <w:sz w:val="24"/>
          <w:szCs w:val="24"/>
        </w:rPr>
        <w:t>Universal Service Fund Charge</w:t>
      </w:r>
    </w:p>
    <w:p w:rsidR="00F96E92" w:rsidRPr="006F0BB5" w:rsidRDefault="005B2E35" w:rsidP="001E5B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22CC0" w:rsidRPr="006F0BB5">
        <w:rPr>
          <w:rFonts w:ascii="Arial" w:hAnsi="Arial" w:cs="Arial"/>
          <w:b/>
          <w:sz w:val="24"/>
          <w:szCs w:val="24"/>
        </w:rPr>
        <w:t>Effective January</w:t>
      </w:r>
      <w:r w:rsidR="00B7148C" w:rsidRPr="006F0BB5">
        <w:rPr>
          <w:rFonts w:ascii="Arial" w:hAnsi="Arial" w:cs="Arial"/>
          <w:b/>
          <w:sz w:val="24"/>
          <w:szCs w:val="24"/>
        </w:rPr>
        <w:t xml:space="preserve"> </w:t>
      </w:r>
      <w:r w:rsidR="00F96E92" w:rsidRPr="006F0BB5">
        <w:rPr>
          <w:rFonts w:ascii="Arial" w:hAnsi="Arial" w:cs="Arial"/>
          <w:b/>
          <w:sz w:val="24"/>
          <w:szCs w:val="24"/>
        </w:rPr>
        <w:t>1, 20</w:t>
      </w:r>
      <w:r w:rsidR="006F0BB5">
        <w:rPr>
          <w:rFonts w:ascii="Arial" w:hAnsi="Arial" w:cs="Arial"/>
          <w:b/>
          <w:sz w:val="24"/>
          <w:szCs w:val="24"/>
        </w:rPr>
        <w:t>1</w:t>
      </w:r>
      <w:r w:rsidR="001E5B77">
        <w:rPr>
          <w:rFonts w:ascii="Arial" w:hAnsi="Arial" w:cs="Arial"/>
          <w:b/>
          <w:sz w:val="24"/>
          <w:szCs w:val="24"/>
        </w:rPr>
        <w:t>2 – M</w:t>
      </w:r>
      <w:r w:rsidR="000D25C4" w:rsidRPr="006F0BB5">
        <w:rPr>
          <w:rFonts w:ascii="Arial" w:hAnsi="Arial" w:cs="Arial"/>
          <w:b/>
          <w:kern w:val="1"/>
          <w:sz w:val="24"/>
          <w:szCs w:val="24"/>
        </w:rPr>
        <w:t>-</w:t>
      </w:r>
      <w:r w:rsidR="007626F7" w:rsidRPr="006F0BB5">
        <w:rPr>
          <w:rFonts w:ascii="Arial" w:hAnsi="Arial" w:cs="Arial"/>
          <w:b/>
          <w:kern w:val="1"/>
          <w:sz w:val="24"/>
          <w:szCs w:val="24"/>
        </w:rPr>
        <w:t>20</w:t>
      </w:r>
      <w:r w:rsidR="008C1508">
        <w:rPr>
          <w:rFonts w:ascii="Arial" w:hAnsi="Arial" w:cs="Arial"/>
          <w:b/>
          <w:kern w:val="1"/>
          <w:sz w:val="24"/>
          <w:szCs w:val="24"/>
        </w:rPr>
        <w:t>1</w:t>
      </w:r>
      <w:r w:rsidR="001E5B77">
        <w:rPr>
          <w:rFonts w:ascii="Arial" w:hAnsi="Arial" w:cs="Arial"/>
          <w:b/>
          <w:kern w:val="1"/>
          <w:sz w:val="24"/>
          <w:szCs w:val="24"/>
        </w:rPr>
        <w:t>1-2260133</w:t>
      </w:r>
    </w:p>
    <w:p w:rsidR="00F96E92" w:rsidRPr="006F0BB5" w:rsidRDefault="00F96E92">
      <w:pPr>
        <w:rPr>
          <w:rFonts w:ascii="Arial" w:hAnsi="Arial" w:cs="Arial"/>
          <w:b/>
          <w:sz w:val="24"/>
          <w:szCs w:val="24"/>
        </w:rPr>
      </w:pPr>
    </w:p>
    <w:p w:rsidR="00F96E92" w:rsidRPr="006F0BB5" w:rsidRDefault="00F96E92">
      <w:pPr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 xml:space="preserve">Dear Mr. </w:t>
      </w:r>
      <w:r w:rsidR="006F0BB5">
        <w:rPr>
          <w:rFonts w:ascii="Arial" w:hAnsi="Arial" w:cs="Arial"/>
          <w:sz w:val="24"/>
          <w:szCs w:val="24"/>
        </w:rPr>
        <w:t>Webster:</w:t>
      </w:r>
    </w:p>
    <w:p w:rsidR="00F96E92" w:rsidRPr="006F0BB5" w:rsidRDefault="00F96E92">
      <w:pPr>
        <w:rPr>
          <w:rFonts w:ascii="Arial" w:hAnsi="Arial" w:cs="Arial"/>
          <w:sz w:val="24"/>
          <w:szCs w:val="24"/>
        </w:rPr>
      </w:pPr>
    </w:p>
    <w:p w:rsidR="00C31F3A" w:rsidRPr="006F0BB5" w:rsidRDefault="00F96E92">
      <w:pPr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  <w:t xml:space="preserve">The Commission, at its </w:t>
      </w:r>
      <w:r w:rsidR="007626F7" w:rsidRPr="006F0BB5">
        <w:rPr>
          <w:rFonts w:ascii="Arial" w:hAnsi="Arial" w:cs="Arial"/>
          <w:sz w:val="24"/>
          <w:szCs w:val="24"/>
        </w:rPr>
        <w:t xml:space="preserve">Public Meeting of </w:t>
      </w:r>
      <w:r w:rsidR="000C79AF" w:rsidRPr="006F0BB5">
        <w:rPr>
          <w:rFonts w:ascii="Arial" w:hAnsi="Arial" w:cs="Arial"/>
          <w:sz w:val="24"/>
          <w:szCs w:val="24"/>
        </w:rPr>
        <w:t>Dec</w:t>
      </w:r>
      <w:r w:rsidR="00EF24BE" w:rsidRPr="006F0BB5">
        <w:rPr>
          <w:rFonts w:ascii="Arial" w:hAnsi="Arial" w:cs="Arial"/>
          <w:sz w:val="24"/>
          <w:szCs w:val="24"/>
        </w:rPr>
        <w:t>em</w:t>
      </w:r>
      <w:r w:rsidRPr="006F0BB5">
        <w:rPr>
          <w:rFonts w:ascii="Arial" w:hAnsi="Arial" w:cs="Arial"/>
          <w:sz w:val="24"/>
          <w:szCs w:val="24"/>
        </w:rPr>
        <w:t xml:space="preserve">ber </w:t>
      </w:r>
      <w:r w:rsidR="001E5B77">
        <w:rPr>
          <w:rFonts w:ascii="Arial" w:hAnsi="Arial" w:cs="Arial"/>
          <w:sz w:val="24"/>
          <w:szCs w:val="24"/>
        </w:rPr>
        <w:t>15,</w:t>
      </w:r>
      <w:r w:rsidRPr="006F0BB5">
        <w:rPr>
          <w:rFonts w:ascii="Arial" w:hAnsi="Arial" w:cs="Arial"/>
          <w:sz w:val="24"/>
          <w:szCs w:val="24"/>
        </w:rPr>
        <w:t xml:space="preserve"> 20</w:t>
      </w:r>
      <w:r w:rsidR="008C1508">
        <w:rPr>
          <w:rFonts w:ascii="Arial" w:hAnsi="Arial" w:cs="Arial"/>
          <w:sz w:val="24"/>
          <w:szCs w:val="24"/>
        </w:rPr>
        <w:t>1</w:t>
      </w:r>
      <w:r w:rsidR="001E5B77">
        <w:rPr>
          <w:rFonts w:ascii="Arial" w:hAnsi="Arial" w:cs="Arial"/>
          <w:sz w:val="24"/>
          <w:szCs w:val="24"/>
        </w:rPr>
        <w:t>1</w:t>
      </w:r>
      <w:r w:rsidRPr="006F0BB5">
        <w:rPr>
          <w:rFonts w:ascii="Arial" w:hAnsi="Arial" w:cs="Arial"/>
          <w:sz w:val="24"/>
          <w:szCs w:val="24"/>
        </w:rPr>
        <w:t xml:space="preserve">, </w:t>
      </w:r>
      <w:r w:rsidR="00C31F3A" w:rsidRPr="006F0BB5">
        <w:rPr>
          <w:rFonts w:ascii="Arial" w:hAnsi="Arial" w:cs="Arial"/>
          <w:sz w:val="24"/>
          <w:szCs w:val="24"/>
        </w:rPr>
        <w:t>a</w:t>
      </w:r>
      <w:r w:rsidR="007626F7" w:rsidRPr="006F0BB5">
        <w:rPr>
          <w:rFonts w:ascii="Arial" w:hAnsi="Arial" w:cs="Arial"/>
          <w:sz w:val="24"/>
          <w:szCs w:val="24"/>
        </w:rPr>
        <w:t>dopt</w:t>
      </w:r>
      <w:r w:rsidR="00C31F3A" w:rsidRPr="006F0BB5">
        <w:rPr>
          <w:rFonts w:ascii="Arial" w:hAnsi="Arial" w:cs="Arial"/>
          <w:sz w:val="24"/>
          <w:szCs w:val="24"/>
        </w:rPr>
        <w:t>ed the</w:t>
      </w:r>
      <w:r w:rsidR="0033336F" w:rsidRPr="006F0BB5">
        <w:rPr>
          <w:rFonts w:ascii="Arial" w:hAnsi="Arial" w:cs="Arial"/>
          <w:sz w:val="24"/>
          <w:szCs w:val="24"/>
        </w:rPr>
        <w:t xml:space="preserve"> </w:t>
      </w:r>
      <w:r w:rsidR="007626F7" w:rsidRPr="006F0BB5">
        <w:rPr>
          <w:rFonts w:ascii="Arial" w:hAnsi="Arial" w:cs="Arial"/>
          <w:sz w:val="24"/>
          <w:szCs w:val="24"/>
        </w:rPr>
        <w:t>Bureau of Audits</w:t>
      </w:r>
      <w:r w:rsidR="001E5B77">
        <w:rPr>
          <w:rFonts w:ascii="Arial" w:hAnsi="Arial" w:cs="Arial"/>
          <w:sz w:val="24"/>
          <w:szCs w:val="24"/>
        </w:rPr>
        <w:t>’</w:t>
      </w:r>
      <w:r w:rsidR="007626F7" w:rsidRPr="006F0BB5">
        <w:rPr>
          <w:rFonts w:ascii="Arial" w:hAnsi="Arial" w:cs="Arial"/>
          <w:sz w:val="24"/>
          <w:szCs w:val="24"/>
        </w:rPr>
        <w:t xml:space="preserve"> recommendatio</w:t>
      </w:r>
      <w:r w:rsidR="0033336F" w:rsidRPr="006F0BB5">
        <w:rPr>
          <w:rFonts w:ascii="Arial" w:hAnsi="Arial" w:cs="Arial"/>
          <w:sz w:val="24"/>
          <w:szCs w:val="24"/>
        </w:rPr>
        <w:t xml:space="preserve">n to approve PECO Energy </w:t>
      </w:r>
      <w:r w:rsidR="00C31F3A" w:rsidRPr="006F0BB5">
        <w:rPr>
          <w:rFonts w:ascii="Arial" w:hAnsi="Arial" w:cs="Arial"/>
          <w:sz w:val="24"/>
          <w:szCs w:val="24"/>
        </w:rPr>
        <w:t>Company’s propose</w:t>
      </w:r>
      <w:r w:rsidR="000C79AF" w:rsidRPr="006F0BB5">
        <w:rPr>
          <w:rFonts w:ascii="Arial" w:hAnsi="Arial" w:cs="Arial"/>
          <w:sz w:val="24"/>
          <w:szCs w:val="24"/>
        </w:rPr>
        <w:t xml:space="preserve">d </w:t>
      </w:r>
      <w:r w:rsidR="005B2E35">
        <w:rPr>
          <w:rFonts w:ascii="Arial" w:hAnsi="Arial" w:cs="Arial"/>
          <w:sz w:val="24"/>
          <w:szCs w:val="24"/>
        </w:rPr>
        <w:t>Universal Service Fund Charge (</w:t>
      </w:r>
      <w:r w:rsidR="00F57632">
        <w:rPr>
          <w:rFonts w:ascii="Arial" w:hAnsi="Arial" w:cs="Arial"/>
          <w:sz w:val="24"/>
          <w:szCs w:val="24"/>
        </w:rPr>
        <w:t>USFC</w:t>
      </w:r>
      <w:r w:rsidR="005B2E35">
        <w:rPr>
          <w:rFonts w:ascii="Arial" w:hAnsi="Arial" w:cs="Arial"/>
          <w:sz w:val="24"/>
          <w:szCs w:val="24"/>
        </w:rPr>
        <w:t>)</w:t>
      </w:r>
      <w:r w:rsidR="004A2AC1">
        <w:rPr>
          <w:rFonts w:ascii="Arial" w:hAnsi="Arial" w:cs="Arial"/>
          <w:sz w:val="24"/>
          <w:szCs w:val="24"/>
        </w:rPr>
        <w:t xml:space="preserve"> credit</w:t>
      </w:r>
      <w:r w:rsidR="00F57632">
        <w:rPr>
          <w:rFonts w:ascii="Arial" w:hAnsi="Arial" w:cs="Arial"/>
          <w:sz w:val="24"/>
          <w:szCs w:val="24"/>
        </w:rPr>
        <w:t xml:space="preserve"> rate of </w:t>
      </w:r>
      <w:r w:rsidR="00C37DE1">
        <w:rPr>
          <w:rFonts w:ascii="Arial" w:hAnsi="Arial" w:cs="Arial"/>
          <w:sz w:val="24"/>
          <w:szCs w:val="24"/>
        </w:rPr>
        <w:t>$</w:t>
      </w:r>
      <w:r w:rsidR="00F57632">
        <w:rPr>
          <w:rFonts w:ascii="Arial" w:hAnsi="Arial" w:cs="Arial"/>
          <w:sz w:val="24"/>
          <w:szCs w:val="24"/>
        </w:rPr>
        <w:t>0.</w:t>
      </w:r>
      <w:r w:rsidR="00C37DE1">
        <w:rPr>
          <w:rFonts w:ascii="Arial" w:hAnsi="Arial" w:cs="Arial"/>
          <w:sz w:val="24"/>
          <w:szCs w:val="24"/>
        </w:rPr>
        <w:t>00</w:t>
      </w:r>
      <w:r w:rsidR="001E5B77">
        <w:rPr>
          <w:rFonts w:ascii="Arial" w:hAnsi="Arial" w:cs="Arial"/>
          <w:sz w:val="24"/>
          <w:szCs w:val="24"/>
        </w:rPr>
        <w:t>0</w:t>
      </w:r>
      <w:r w:rsidR="00514EE3">
        <w:rPr>
          <w:rFonts w:ascii="Arial" w:hAnsi="Arial" w:cs="Arial"/>
          <w:sz w:val="24"/>
          <w:szCs w:val="24"/>
        </w:rPr>
        <w:t>5</w:t>
      </w:r>
      <w:r w:rsidR="00F57632">
        <w:rPr>
          <w:rFonts w:ascii="Arial" w:hAnsi="Arial" w:cs="Arial"/>
          <w:sz w:val="24"/>
          <w:szCs w:val="24"/>
        </w:rPr>
        <w:t xml:space="preserve"> </w:t>
      </w:r>
      <w:r w:rsidR="00EF77C1">
        <w:rPr>
          <w:rFonts w:ascii="Arial" w:hAnsi="Arial" w:cs="Arial"/>
          <w:sz w:val="24"/>
          <w:szCs w:val="24"/>
        </w:rPr>
        <w:t xml:space="preserve">per </w:t>
      </w:r>
      <w:r w:rsidR="00F57632">
        <w:rPr>
          <w:rFonts w:ascii="Arial" w:hAnsi="Arial" w:cs="Arial"/>
          <w:sz w:val="24"/>
          <w:szCs w:val="24"/>
        </w:rPr>
        <w:t>KWH</w:t>
      </w:r>
      <w:r w:rsidR="006F3D94" w:rsidRPr="006F0BB5">
        <w:rPr>
          <w:rFonts w:ascii="Arial" w:hAnsi="Arial" w:cs="Arial"/>
          <w:sz w:val="24"/>
          <w:szCs w:val="24"/>
        </w:rPr>
        <w:t xml:space="preserve"> to</w:t>
      </w:r>
      <w:r w:rsidR="00C31F3A" w:rsidRPr="006F0BB5">
        <w:rPr>
          <w:rFonts w:ascii="Arial" w:hAnsi="Arial" w:cs="Arial"/>
          <w:sz w:val="24"/>
          <w:szCs w:val="24"/>
        </w:rPr>
        <w:t xml:space="preserve"> become effective with service render</w:t>
      </w:r>
      <w:r w:rsidR="00C22964">
        <w:rPr>
          <w:rFonts w:ascii="Arial" w:hAnsi="Arial" w:cs="Arial"/>
          <w:sz w:val="24"/>
          <w:szCs w:val="24"/>
        </w:rPr>
        <w:t>ed on and after January </w:t>
      </w:r>
      <w:r w:rsidR="000C79AF" w:rsidRPr="006F0BB5">
        <w:rPr>
          <w:rFonts w:ascii="Arial" w:hAnsi="Arial" w:cs="Arial"/>
          <w:sz w:val="24"/>
          <w:szCs w:val="24"/>
        </w:rPr>
        <w:t>1, 20</w:t>
      </w:r>
      <w:r w:rsidR="0061416D">
        <w:rPr>
          <w:rFonts w:ascii="Arial" w:hAnsi="Arial" w:cs="Arial"/>
          <w:sz w:val="24"/>
          <w:szCs w:val="24"/>
        </w:rPr>
        <w:t>1</w:t>
      </w:r>
      <w:r w:rsidR="001E5B77">
        <w:rPr>
          <w:rFonts w:ascii="Arial" w:hAnsi="Arial" w:cs="Arial"/>
          <w:sz w:val="24"/>
          <w:szCs w:val="24"/>
        </w:rPr>
        <w:t>2</w:t>
      </w:r>
      <w:r w:rsidR="00C31F3A" w:rsidRPr="006F0BB5">
        <w:rPr>
          <w:rFonts w:ascii="Arial" w:hAnsi="Arial" w:cs="Arial"/>
          <w:sz w:val="24"/>
          <w:szCs w:val="24"/>
        </w:rPr>
        <w:t>.</w:t>
      </w:r>
      <w:r w:rsidR="0061416D">
        <w:rPr>
          <w:rFonts w:ascii="Arial" w:hAnsi="Arial" w:cs="Arial"/>
          <w:sz w:val="24"/>
          <w:szCs w:val="24"/>
        </w:rPr>
        <w:t xml:space="preserve">  </w:t>
      </w:r>
      <w:r w:rsidR="0070759D">
        <w:rPr>
          <w:rFonts w:ascii="Arial" w:hAnsi="Arial" w:cs="Arial"/>
          <w:sz w:val="24"/>
          <w:szCs w:val="24"/>
        </w:rPr>
        <w:t xml:space="preserve">The </w:t>
      </w:r>
      <w:r w:rsidR="000C79AF" w:rsidRPr="006F0BB5">
        <w:rPr>
          <w:rFonts w:ascii="Arial" w:hAnsi="Arial" w:cs="Arial"/>
          <w:sz w:val="24"/>
          <w:szCs w:val="24"/>
        </w:rPr>
        <w:t xml:space="preserve">USFC </w:t>
      </w:r>
      <w:r w:rsidR="004A2AC1">
        <w:rPr>
          <w:rFonts w:ascii="Arial" w:hAnsi="Arial" w:cs="Arial"/>
          <w:sz w:val="24"/>
          <w:szCs w:val="24"/>
        </w:rPr>
        <w:t xml:space="preserve">credit </w:t>
      </w:r>
      <w:r w:rsidR="000C79AF" w:rsidRPr="006F0BB5">
        <w:rPr>
          <w:rFonts w:ascii="Arial" w:hAnsi="Arial" w:cs="Arial"/>
          <w:sz w:val="24"/>
          <w:szCs w:val="24"/>
        </w:rPr>
        <w:t xml:space="preserve">rate of </w:t>
      </w:r>
      <w:r w:rsidR="00C37DE1">
        <w:rPr>
          <w:rFonts w:ascii="Arial" w:hAnsi="Arial" w:cs="Arial"/>
          <w:sz w:val="24"/>
          <w:szCs w:val="24"/>
        </w:rPr>
        <w:t>$</w:t>
      </w:r>
      <w:r w:rsidR="0082301F" w:rsidRPr="006F0BB5">
        <w:rPr>
          <w:rFonts w:ascii="Arial" w:hAnsi="Arial" w:cs="Arial"/>
          <w:sz w:val="24"/>
          <w:szCs w:val="24"/>
        </w:rPr>
        <w:t>0.</w:t>
      </w:r>
      <w:r w:rsidR="00C37DE1">
        <w:rPr>
          <w:rFonts w:ascii="Arial" w:hAnsi="Arial" w:cs="Arial"/>
          <w:sz w:val="24"/>
          <w:szCs w:val="24"/>
        </w:rPr>
        <w:t>00</w:t>
      </w:r>
      <w:r w:rsidR="0023114C">
        <w:rPr>
          <w:rFonts w:ascii="Arial" w:hAnsi="Arial" w:cs="Arial"/>
          <w:sz w:val="24"/>
          <w:szCs w:val="24"/>
        </w:rPr>
        <w:t>0</w:t>
      </w:r>
      <w:r w:rsidR="00514EE3">
        <w:rPr>
          <w:rFonts w:ascii="Arial" w:hAnsi="Arial" w:cs="Arial"/>
          <w:sz w:val="24"/>
          <w:szCs w:val="24"/>
        </w:rPr>
        <w:t>5</w:t>
      </w:r>
      <w:r w:rsidR="0082301F" w:rsidRPr="006F0BB5">
        <w:rPr>
          <w:rFonts w:ascii="Arial" w:hAnsi="Arial" w:cs="Arial"/>
          <w:sz w:val="24"/>
          <w:szCs w:val="24"/>
        </w:rPr>
        <w:t xml:space="preserve"> </w:t>
      </w:r>
      <w:r w:rsidR="00EF77C1">
        <w:rPr>
          <w:rFonts w:ascii="Arial" w:hAnsi="Arial" w:cs="Arial"/>
          <w:sz w:val="24"/>
          <w:szCs w:val="24"/>
        </w:rPr>
        <w:t xml:space="preserve">per </w:t>
      </w:r>
      <w:r w:rsidR="006F3D94" w:rsidRPr="006F0BB5">
        <w:rPr>
          <w:rFonts w:ascii="Arial" w:hAnsi="Arial" w:cs="Arial"/>
          <w:sz w:val="24"/>
          <w:szCs w:val="24"/>
        </w:rPr>
        <w:t>KWH</w:t>
      </w:r>
      <w:r w:rsidR="000C79AF" w:rsidRPr="006F0BB5">
        <w:rPr>
          <w:rFonts w:ascii="Arial" w:hAnsi="Arial" w:cs="Arial"/>
          <w:sz w:val="24"/>
          <w:szCs w:val="24"/>
        </w:rPr>
        <w:t xml:space="preserve"> </w:t>
      </w:r>
      <w:r w:rsidR="0082301F" w:rsidRPr="006F0BB5">
        <w:rPr>
          <w:rFonts w:ascii="Arial" w:hAnsi="Arial" w:cs="Arial"/>
          <w:sz w:val="24"/>
          <w:szCs w:val="24"/>
        </w:rPr>
        <w:t xml:space="preserve">represents </w:t>
      </w:r>
      <w:r w:rsidR="00514EE3">
        <w:rPr>
          <w:rFonts w:ascii="Arial" w:hAnsi="Arial" w:cs="Arial"/>
          <w:sz w:val="24"/>
          <w:szCs w:val="24"/>
        </w:rPr>
        <w:t xml:space="preserve">a </w:t>
      </w:r>
      <w:r w:rsidR="004A2AC1">
        <w:rPr>
          <w:rFonts w:ascii="Arial" w:hAnsi="Arial" w:cs="Arial"/>
          <w:sz w:val="24"/>
          <w:szCs w:val="24"/>
        </w:rPr>
        <w:t>de</w:t>
      </w:r>
      <w:r w:rsidR="00514EE3">
        <w:rPr>
          <w:rFonts w:ascii="Arial" w:hAnsi="Arial" w:cs="Arial"/>
          <w:sz w:val="24"/>
          <w:szCs w:val="24"/>
        </w:rPr>
        <w:t xml:space="preserve">crease of </w:t>
      </w:r>
      <w:r w:rsidR="00C37DE1">
        <w:rPr>
          <w:rFonts w:ascii="Arial" w:hAnsi="Arial" w:cs="Arial"/>
          <w:sz w:val="24"/>
          <w:szCs w:val="24"/>
        </w:rPr>
        <w:t>$</w:t>
      </w:r>
      <w:r w:rsidR="00514EE3">
        <w:rPr>
          <w:rFonts w:ascii="Arial" w:hAnsi="Arial" w:cs="Arial"/>
          <w:sz w:val="24"/>
          <w:szCs w:val="24"/>
        </w:rPr>
        <w:t>0.</w:t>
      </w:r>
      <w:r w:rsidR="00C37DE1">
        <w:rPr>
          <w:rFonts w:ascii="Arial" w:hAnsi="Arial" w:cs="Arial"/>
          <w:sz w:val="24"/>
          <w:szCs w:val="24"/>
        </w:rPr>
        <w:t>00</w:t>
      </w:r>
      <w:r w:rsidR="00514EE3">
        <w:rPr>
          <w:rFonts w:ascii="Arial" w:hAnsi="Arial" w:cs="Arial"/>
          <w:sz w:val="24"/>
          <w:szCs w:val="24"/>
        </w:rPr>
        <w:t>05 per KWH</w:t>
      </w:r>
      <w:r w:rsidR="00390AAB">
        <w:rPr>
          <w:rFonts w:ascii="Arial" w:hAnsi="Arial" w:cs="Arial"/>
          <w:sz w:val="24"/>
          <w:szCs w:val="24"/>
        </w:rPr>
        <w:t>, when compared to the</w:t>
      </w:r>
      <w:r w:rsidR="000C79AF" w:rsidRPr="006F0BB5">
        <w:rPr>
          <w:rFonts w:ascii="Arial" w:hAnsi="Arial" w:cs="Arial"/>
          <w:sz w:val="24"/>
          <w:szCs w:val="24"/>
        </w:rPr>
        <w:t xml:space="preserve"> USFC rate of </w:t>
      </w:r>
      <w:r w:rsidR="00C37DE1">
        <w:rPr>
          <w:rFonts w:ascii="Arial" w:hAnsi="Arial" w:cs="Arial"/>
          <w:sz w:val="24"/>
          <w:szCs w:val="24"/>
        </w:rPr>
        <w:t>$</w:t>
      </w:r>
      <w:r w:rsidR="0082301F" w:rsidRPr="006F0BB5">
        <w:rPr>
          <w:rFonts w:ascii="Arial" w:hAnsi="Arial" w:cs="Arial"/>
          <w:sz w:val="24"/>
          <w:szCs w:val="24"/>
        </w:rPr>
        <w:t>0.</w:t>
      </w:r>
      <w:r w:rsidR="0023114C">
        <w:rPr>
          <w:rFonts w:ascii="Arial" w:hAnsi="Arial" w:cs="Arial"/>
          <w:sz w:val="24"/>
          <w:szCs w:val="24"/>
        </w:rPr>
        <w:t>00</w:t>
      </w:r>
      <w:r w:rsidR="00C37DE1">
        <w:rPr>
          <w:rFonts w:ascii="Arial" w:hAnsi="Arial" w:cs="Arial"/>
          <w:sz w:val="24"/>
          <w:szCs w:val="24"/>
        </w:rPr>
        <w:t>00</w:t>
      </w:r>
      <w:r w:rsidR="0082301F" w:rsidRPr="006F0BB5">
        <w:rPr>
          <w:rFonts w:ascii="Arial" w:hAnsi="Arial" w:cs="Arial"/>
          <w:sz w:val="24"/>
          <w:szCs w:val="24"/>
        </w:rPr>
        <w:t xml:space="preserve"> </w:t>
      </w:r>
      <w:r w:rsidR="00EF77C1">
        <w:rPr>
          <w:rFonts w:ascii="Arial" w:hAnsi="Arial" w:cs="Arial"/>
          <w:sz w:val="24"/>
          <w:szCs w:val="24"/>
        </w:rPr>
        <w:t xml:space="preserve">per </w:t>
      </w:r>
      <w:r w:rsidR="00AD4AEC" w:rsidRPr="006F0BB5">
        <w:rPr>
          <w:rFonts w:ascii="Arial" w:hAnsi="Arial" w:cs="Arial"/>
          <w:sz w:val="24"/>
          <w:szCs w:val="24"/>
        </w:rPr>
        <w:t>K</w:t>
      </w:r>
      <w:r w:rsidR="000C79AF" w:rsidRPr="006F0BB5">
        <w:rPr>
          <w:rFonts w:ascii="Arial" w:hAnsi="Arial" w:cs="Arial"/>
          <w:sz w:val="24"/>
          <w:szCs w:val="24"/>
        </w:rPr>
        <w:t>W</w:t>
      </w:r>
      <w:r w:rsidR="00AD4AEC" w:rsidRPr="006F0BB5">
        <w:rPr>
          <w:rFonts w:ascii="Arial" w:hAnsi="Arial" w:cs="Arial"/>
          <w:sz w:val="24"/>
          <w:szCs w:val="24"/>
        </w:rPr>
        <w:t>H</w:t>
      </w:r>
      <w:r w:rsidR="000C79AF" w:rsidRPr="006F0BB5">
        <w:rPr>
          <w:rFonts w:ascii="Arial" w:hAnsi="Arial" w:cs="Arial"/>
          <w:sz w:val="24"/>
          <w:szCs w:val="24"/>
        </w:rPr>
        <w:t xml:space="preserve"> </w:t>
      </w:r>
      <w:r w:rsidR="0082301F" w:rsidRPr="006F0BB5">
        <w:rPr>
          <w:rFonts w:ascii="Arial" w:hAnsi="Arial" w:cs="Arial"/>
          <w:sz w:val="24"/>
          <w:szCs w:val="24"/>
        </w:rPr>
        <w:t xml:space="preserve">that became effective </w:t>
      </w:r>
      <w:r w:rsidR="000C79AF" w:rsidRPr="006F0BB5">
        <w:rPr>
          <w:rFonts w:ascii="Arial" w:hAnsi="Arial" w:cs="Arial"/>
          <w:sz w:val="24"/>
          <w:szCs w:val="24"/>
        </w:rPr>
        <w:t>January</w:t>
      </w:r>
      <w:r w:rsidR="0082301F" w:rsidRPr="006F0BB5">
        <w:rPr>
          <w:rFonts w:ascii="Arial" w:hAnsi="Arial" w:cs="Arial"/>
          <w:sz w:val="24"/>
          <w:szCs w:val="24"/>
        </w:rPr>
        <w:t xml:space="preserve"> 1, 20</w:t>
      </w:r>
      <w:r w:rsidR="000362BD">
        <w:rPr>
          <w:rFonts w:ascii="Arial" w:hAnsi="Arial" w:cs="Arial"/>
          <w:sz w:val="24"/>
          <w:szCs w:val="24"/>
        </w:rPr>
        <w:t>1</w:t>
      </w:r>
      <w:r w:rsidR="0023114C">
        <w:rPr>
          <w:rFonts w:ascii="Arial" w:hAnsi="Arial" w:cs="Arial"/>
          <w:sz w:val="24"/>
          <w:szCs w:val="24"/>
        </w:rPr>
        <w:t>1</w:t>
      </w:r>
      <w:r w:rsidR="0082301F" w:rsidRPr="006F0BB5">
        <w:rPr>
          <w:rFonts w:ascii="Arial" w:hAnsi="Arial" w:cs="Arial"/>
          <w:sz w:val="24"/>
          <w:szCs w:val="24"/>
        </w:rPr>
        <w:t>.</w:t>
      </w:r>
    </w:p>
    <w:p w:rsidR="00B1643C" w:rsidRPr="006F0BB5" w:rsidRDefault="00B1643C">
      <w:pPr>
        <w:rPr>
          <w:rFonts w:ascii="Arial" w:hAnsi="Arial" w:cs="Arial"/>
          <w:sz w:val="24"/>
          <w:szCs w:val="24"/>
        </w:rPr>
      </w:pPr>
    </w:p>
    <w:p w:rsidR="008F2D4D" w:rsidRPr="006F0BB5" w:rsidRDefault="008E18B9" w:rsidP="00C31F3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Company is directed to </w:t>
      </w:r>
      <w:r w:rsidR="00BC1E9F">
        <w:rPr>
          <w:rFonts w:ascii="Arial" w:hAnsi="Arial" w:cs="Arial"/>
          <w:sz w:val="24"/>
          <w:szCs w:val="24"/>
        </w:rPr>
        <w:t xml:space="preserve">file, within ten days, </w:t>
      </w:r>
      <w:r>
        <w:rPr>
          <w:rFonts w:ascii="Arial" w:hAnsi="Arial" w:cs="Arial"/>
          <w:sz w:val="24"/>
          <w:szCs w:val="24"/>
        </w:rPr>
        <w:t xml:space="preserve">the appropriate tariff supplement </w:t>
      </w:r>
      <w:r w:rsidR="00BC1E9F">
        <w:rPr>
          <w:rFonts w:ascii="Arial" w:hAnsi="Arial" w:cs="Arial"/>
          <w:sz w:val="24"/>
          <w:szCs w:val="24"/>
        </w:rPr>
        <w:t>to become effective</w:t>
      </w:r>
      <w:r w:rsidR="00516156">
        <w:rPr>
          <w:rFonts w:ascii="Arial" w:hAnsi="Arial" w:cs="Arial"/>
          <w:sz w:val="24"/>
          <w:szCs w:val="24"/>
        </w:rPr>
        <w:t xml:space="preserve"> January 1, 201</w:t>
      </w:r>
      <w:r w:rsidR="0023114C">
        <w:rPr>
          <w:rFonts w:ascii="Arial" w:hAnsi="Arial" w:cs="Arial"/>
          <w:sz w:val="24"/>
          <w:szCs w:val="24"/>
        </w:rPr>
        <w:t>2</w:t>
      </w:r>
      <w:r w:rsidR="00BC1E9F">
        <w:rPr>
          <w:rFonts w:ascii="Arial" w:hAnsi="Arial" w:cs="Arial"/>
          <w:sz w:val="24"/>
          <w:szCs w:val="24"/>
        </w:rPr>
        <w:t>, reflecting the approved USFC rate</w:t>
      </w:r>
      <w:r>
        <w:rPr>
          <w:rFonts w:ascii="Arial" w:hAnsi="Arial" w:cs="Arial"/>
          <w:sz w:val="24"/>
          <w:szCs w:val="24"/>
        </w:rPr>
        <w:t xml:space="preserve">.  </w:t>
      </w:r>
      <w:r w:rsidR="00C31F3A" w:rsidRPr="006F0BB5">
        <w:rPr>
          <w:rFonts w:ascii="Arial" w:hAnsi="Arial" w:cs="Arial"/>
          <w:sz w:val="24"/>
          <w:szCs w:val="24"/>
        </w:rPr>
        <w:t xml:space="preserve">The </w:t>
      </w:r>
      <w:r w:rsidR="0033336F" w:rsidRPr="006F0BB5">
        <w:rPr>
          <w:rFonts w:ascii="Arial" w:hAnsi="Arial" w:cs="Arial"/>
          <w:sz w:val="24"/>
          <w:szCs w:val="24"/>
        </w:rPr>
        <w:t>USFC</w:t>
      </w:r>
      <w:r w:rsidR="00F467EA">
        <w:rPr>
          <w:rFonts w:ascii="Arial" w:hAnsi="Arial" w:cs="Arial"/>
          <w:sz w:val="24"/>
          <w:szCs w:val="24"/>
        </w:rPr>
        <w:t xml:space="preserve"> </w:t>
      </w:r>
      <w:r w:rsidR="00BC1E9F">
        <w:rPr>
          <w:rFonts w:ascii="Arial" w:hAnsi="Arial" w:cs="Arial"/>
          <w:sz w:val="24"/>
          <w:szCs w:val="24"/>
        </w:rPr>
        <w:t>is</w:t>
      </w:r>
      <w:r w:rsidR="0033336F" w:rsidRPr="006F0BB5">
        <w:rPr>
          <w:rFonts w:ascii="Arial" w:hAnsi="Arial" w:cs="Arial"/>
          <w:sz w:val="24"/>
          <w:szCs w:val="24"/>
        </w:rPr>
        <w:t xml:space="preserve"> subject to continuous </w:t>
      </w:r>
      <w:r w:rsidR="00C31F3A" w:rsidRPr="006F0BB5">
        <w:rPr>
          <w:rFonts w:ascii="Arial" w:hAnsi="Arial" w:cs="Arial"/>
          <w:sz w:val="24"/>
          <w:szCs w:val="24"/>
        </w:rPr>
        <w:t xml:space="preserve">Commission </w:t>
      </w:r>
      <w:r w:rsidR="0033336F" w:rsidRPr="006F0BB5">
        <w:rPr>
          <w:rFonts w:ascii="Arial" w:hAnsi="Arial" w:cs="Arial"/>
          <w:sz w:val="24"/>
          <w:szCs w:val="24"/>
        </w:rPr>
        <w:t>review and annual audit as well as reconciliation reports and hearings in</w:t>
      </w:r>
      <w:r w:rsidR="00AD4AEC" w:rsidRPr="006F0BB5">
        <w:rPr>
          <w:rFonts w:ascii="Arial" w:hAnsi="Arial" w:cs="Arial"/>
          <w:sz w:val="24"/>
          <w:szCs w:val="24"/>
        </w:rPr>
        <w:t xml:space="preserve"> accordance with Section 1307(e)</w:t>
      </w:r>
      <w:r w:rsidR="0033336F" w:rsidRPr="006F0BB5">
        <w:rPr>
          <w:rFonts w:ascii="Arial" w:hAnsi="Arial" w:cs="Arial"/>
          <w:sz w:val="24"/>
          <w:szCs w:val="24"/>
        </w:rPr>
        <w:t xml:space="preserve"> of the Public Utility Code, 66 Pa. C.S. </w:t>
      </w:r>
      <w:r w:rsidR="008F2D4D" w:rsidRPr="006F0BB5">
        <w:rPr>
          <w:rFonts w:ascii="Arial" w:hAnsi="Arial" w:cs="Arial"/>
          <w:sz w:val="24"/>
          <w:szCs w:val="24"/>
        </w:rPr>
        <w:t>§13</w:t>
      </w:r>
      <w:r w:rsidR="00A35349">
        <w:rPr>
          <w:rFonts w:ascii="Arial" w:hAnsi="Arial" w:cs="Arial"/>
          <w:sz w:val="24"/>
          <w:szCs w:val="24"/>
        </w:rPr>
        <w:t>07</w:t>
      </w:r>
      <w:r w:rsidR="008F2D4D" w:rsidRPr="006F0BB5">
        <w:rPr>
          <w:rFonts w:ascii="Arial" w:hAnsi="Arial" w:cs="Arial"/>
          <w:sz w:val="24"/>
          <w:szCs w:val="24"/>
        </w:rPr>
        <w:t>(e).</w:t>
      </w:r>
    </w:p>
    <w:p w:rsidR="008F2D4D" w:rsidRPr="006F0BB5" w:rsidRDefault="008F2D4D" w:rsidP="00EF77C1">
      <w:pPr>
        <w:rPr>
          <w:rFonts w:ascii="Arial" w:hAnsi="Arial" w:cs="Arial"/>
          <w:sz w:val="24"/>
          <w:szCs w:val="24"/>
        </w:rPr>
      </w:pPr>
    </w:p>
    <w:p w:rsidR="00F96E92" w:rsidRPr="006F0BB5" w:rsidRDefault="008F2D4D">
      <w:pPr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="006F3D94" w:rsidRPr="006F0BB5">
        <w:rPr>
          <w:rFonts w:ascii="Arial" w:hAnsi="Arial" w:cs="Arial"/>
          <w:sz w:val="24"/>
          <w:szCs w:val="24"/>
        </w:rPr>
        <w:t>Any</w:t>
      </w:r>
      <w:r w:rsidRPr="006F0BB5">
        <w:rPr>
          <w:rFonts w:ascii="Arial" w:hAnsi="Arial" w:cs="Arial"/>
          <w:sz w:val="24"/>
          <w:szCs w:val="24"/>
        </w:rPr>
        <w:t xml:space="preserve"> subsequent submissions to the Commission related to this docketed case should reference Docket No. M-20</w:t>
      </w:r>
      <w:r w:rsidR="000362BD">
        <w:rPr>
          <w:rFonts w:ascii="Arial" w:hAnsi="Arial" w:cs="Arial"/>
          <w:sz w:val="24"/>
          <w:szCs w:val="24"/>
        </w:rPr>
        <w:t>1</w:t>
      </w:r>
      <w:r w:rsidR="0023114C">
        <w:rPr>
          <w:rFonts w:ascii="Arial" w:hAnsi="Arial" w:cs="Arial"/>
          <w:sz w:val="24"/>
          <w:szCs w:val="24"/>
        </w:rPr>
        <w:t>1-2260133</w:t>
      </w:r>
      <w:r w:rsidRPr="006F0BB5">
        <w:rPr>
          <w:rFonts w:ascii="Arial" w:hAnsi="Arial" w:cs="Arial"/>
          <w:sz w:val="24"/>
          <w:szCs w:val="24"/>
        </w:rPr>
        <w:t xml:space="preserve">.  </w:t>
      </w:r>
    </w:p>
    <w:p w:rsidR="008F2D4D" w:rsidRPr="006F0BB5" w:rsidRDefault="00DA659F">
      <w:pPr>
        <w:rPr>
          <w:rFonts w:ascii="Arial" w:hAnsi="Arial" w:cs="Arial"/>
          <w:sz w:val="24"/>
          <w:szCs w:val="24"/>
        </w:rPr>
      </w:pPr>
      <w:bookmarkStart w:id="0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0D1D49AE" wp14:editId="37A04578">
            <wp:simplePos x="0" y="0"/>
            <wp:positionH relativeFrom="column">
              <wp:posOffset>2792730</wp:posOffset>
            </wp:positionH>
            <wp:positionV relativeFrom="paragraph">
              <wp:posOffset>168275</wp:posOffset>
            </wp:positionV>
            <wp:extent cx="2200275" cy="838200"/>
            <wp:effectExtent l="0" t="0" r="0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F96E92" w:rsidRPr="006F0BB5" w:rsidRDefault="00C31F3A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  <w:t>Very truly yours,</w:t>
      </w: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="000362BD">
        <w:rPr>
          <w:rFonts w:ascii="Arial" w:hAnsi="Arial" w:cs="Arial"/>
          <w:sz w:val="24"/>
          <w:szCs w:val="24"/>
        </w:rPr>
        <w:t>Rosemary Chiavetta</w:t>
      </w: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  <w:t>Secretary</w:t>
      </w: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6F0BB5" w:rsidRDefault="00074EDD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>Contact Person:</w:t>
      </w:r>
      <w:r w:rsidRPr="006F0BB5">
        <w:rPr>
          <w:rFonts w:ascii="Arial" w:hAnsi="Arial" w:cs="Arial"/>
          <w:sz w:val="24"/>
          <w:szCs w:val="24"/>
        </w:rPr>
        <w:tab/>
      </w:r>
      <w:r w:rsidR="006F0BB5">
        <w:rPr>
          <w:rFonts w:ascii="Arial" w:hAnsi="Arial" w:cs="Arial"/>
          <w:sz w:val="24"/>
          <w:szCs w:val="24"/>
        </w:rPr>
        <w:t>Keith Mather</w:t>
      </w:r>
    </w:p>
    <w:p w:rsidR="00F96E92" w:rsidRDefault="00F96E92" w:rsidP="000E7F3D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  <w:t>(717) 77</w:t>
      </w:r>
      <w:r w:rsidR="00074EDD" w:rsidRPr="006F0BB5">
        <w:rPr>
          <w:rFonts w:ascii="Arial" w:hAnsi="Arial" w:cs="Arial"/>
          <w:sz w:val="24"/>
          <w:szCs w:val="24"/>
        </w:rPr>
        <w:t>2</w:t>
      </w:r>
      <w:r w:rsidRPr="006F0BB5">
        <w:rPr>
          <w:rFonts w:ascii="Arial" w:hAnsi="Arial" w:cs="Arial"/>
          <w:sz w:val="24"/>
          <w:szCs w:val="24"/>
        </w:rPr>
        <w:t>-</w:t>
      </w:r>
      <w:r w:rsidR="006F0BB5">
        <w:rPr>
          <w:rFonts w:ascii="Arial" w:hAnsi="Arial" w:cs="Arial"/>
          <w:sz w:val="24"/>
          <w:szCs w:val="24"/>
        </w:rPr>
        <w:t>3440</w:t>
      </w:r>
    </w:p>
    <w:sectPr w:rsidR="00F96E92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E2CFD"/>
    <w:rsid w:val="000362BD"/>
    <w:rsid w:val="00061C15"/>
    <w:rsid w:val="00074EDD"/>
    <w:rsid w:val="000838EF"/>
    <w:rsid w:val="000C79AF"/>
    <w:rsid w:val="000D25C4"/>
    <w:rsid w:val="000E1700"/>
    <w:rsid w:val="000E7F3D"/>
    <w:rsid w:val="001166D2"/>
    <w:rsid w:val="0011706B"/>
    <w:rsid w:val="001333F5"/>
    <w:rsid w:val="00144655"/>
    <w:rsid w:val="00186F2A"/>
    <w:rsid w:val="00192AB9"/>
    <w:rsid w:val="001A54C6"/>
    <w:rsid w:val="001E5B77"/>
    <w:rsid w:val="001E6829"/>
    <w:rsid w:val="001F4ADD"/>
    <w:rsid w:val="001F66B5"/>
    <w:rsid w:val="002053F3"/>
    <w:rsid w:val="00213BCA"/>
    <w:rsid w:val="00225801"/>
    <w:rsid w:val="0023114C"/>
    <w:rsid w:val="00261804"/>
    <w:rsid w:val="0029640E"/>
    <w:rsid w:val="002A0B0B"/>
    <w:rsid w:val="002A0DC8"/>
    <w:rsid w:val="002C3CF9"/>
    <w:rsid w:val="002E3A40"/>
    <w:rsid w:val="002E51B7"/>
    <w:rsid w:val="002E7141"/>
    <w:rsid w:val="002F0A97"/>
    <w:rsid w:val="002F365D"/>
    <w:rsid w:val="00313576"/>
    <w:rsid w:val="003329B7"/>
    <w:rsid w:val="00332A12"/>
    <w:rsid w:val="0033336F"/>
    <w:rsid w:val="003420C8"/>
    <w:rsid w:val="003548D9"/>
    <w:rsid w:val="003605DC"/>
    <w:rsid w:val="00361707"/>
    <w:rsid w:val="00384B8C"/>
    <w:rsid w:val="00390AAB"/>
    <w:rsid w:val="003B315D"/>
    <w:rsid w:val="003D572C"/>
    <w:rsid w:val="003F6ECD"/>
    <w:rsid w:val="00407514"/>
    <w:rsid w:val="00421C99"/>
    <w:rsid w:val="004356B4"/>
    <w:rsid w:val="004A2AC1"/>
    <w:rsid w:val="004A7AEA"/>
    <w:rsid w:val="004C04C5"/>
    <w:rsid w:val="004C0A0D"/>
    <w:rsid w:val="004D0425"/>
    <w:rsid w:val="004D5B4E"/>
    <w:rsid w:val="004F2A74"/>
    <w:rsid w:val="004F7985"/>
    <w:rsid w:val="00514EE3"/>
    <w:rsid w:val="00516156"/>
    <w:rsid w:val="0055147E"/>
    <w:rsid w:val="00585C85"/>
    <w:rsid w:val="0059275A"/>
    <w:rsid w:val="005A79AB"/>
    <w:rsid w:val="005B2E35"/>
    <w:rsid w:val="005D3CF7"/>
    <w:rsid w:val="005E04DF"/>
    <w:rsid w:val="0061416D"/>
    <w:rsid w:val="00616149"/>
    <w:rsid w:val="00627CEC"/>
    <w:rsid w:val="00651E6F"/>
    <w:rsid w:val="006D0032"/>
    <w:rsid w:val="006D642E"/>
    <w:rsid w:val="006F0BB5"/>
    <w:rsid w:val="006F21C9"/>
    <w:rsid w:val="006F3D94"/>
    <w:rsid w:val="006F429A"/>
    <w:rsid w:val="006F42B6"/>
    <w:rsid w:val="006F519A"/>
    <w:rsid w:val="0070759D"/>
    <w:rsid w:val="00716233"/>
    <w:rsid w:val="00737F10"/>
    <w:rsid w:val="00756627"/>
    <w:rsid w:val="007626F7"/>
    <w:rsid w:val="00777CCB"/>
    <w:rsid w:val="007823BA"/>
    <w:rsid w:val="007846CF"/>
    <w:rsid w:val="00792FF8"/>
    <w:rsid w:val="007B0C55"/>
    <w:rsid w:val="007C57A3"/>
    <w:rsid w:val="008008FF"/>
    <w:rsid w:val="00820C10"/>
    <w:rsid w:val="0082301F"/>
    <w:rsid w:val="0083091A"/>
    <w:rsid w:val="008345BA"/>
    <w:rsid w:val="008612BD"/>
    <w:rsid w:val="00883772"/>
    <w:rsid w:val="008A490F"/>
    <w:rsid w:val="008B0CB3"/>
    <w:rsid w:val="008C1508"/>
    <w:rsid w:val="008E18B9"/>
    <w:rsid w:val="008E6414"/>
    <w:rsid w:val="008F2D4D"/>
    <w:rsid w:val="00910C21"/>
    <w:rsid w:val="0091324A"/>
    <w:rsid w:val="00914C99"/>
    <w:rsid w:val="00922CC0"/>
    <w:rsid w:val="009465D0"/>
    <w:rsid w:val="00946C31"/>
    <w:rsid w:val="00961F6A"/>
    <w:rsid w:val="009639DF"/>
    <w:rsid w:val="00967980"/>
    <w:rsid w:val="0098277C"/>
    <w:rsid w:val="009B0F54"/>
    <w:rsid w:val="009B5C30"/>
    <w:rsid w:val="00A009E2"/>
    <w:rsid w:val="00A00F14"/>
    <w:rsid w:val="00A31A46"/>
    <w:rsid w:val="00A34B80"/>
    <w:rsid w:val="00A35349"/>
    <w:rsid w:val="00A42FB1"/>
    <w:rsid w:val="00A451F0"/>
    <w:rsid w:val="00A67905"/>
    <w:rsid w:val="00A84F81"/>
    <w:rsid w:val="00AD4AEC"/>
    <w:rsid w:val="00AF6704"/>
    <w:rsid w:val="00B1643C"/>
    <w:rsid w:val="00B20B8C"/>
    <w:rsid w:val="00B21DB4"/>
    <w:rsid w:val="00B343F3"/>
    <w:rsid w:val="00B45239"/>
    <w:rsid w:val="00B55042"/>
    <w:rsid w:val="00B654C3"/>
    <w:rsid w:val="00B7148C"/>
    <w:rsid w:val="00B9591A"/>
    <w:rsid w:val="00B9663F"/>
    <w:rsid w:val="00BB06D2"/>
    <w:rsid w:val="00BB72BC"/>
    <w:rsid w:val="00BC1E9F"/>
    <w:rsid w:val="00BC28C4"/>
    <w:rsid w:val="00BC6C61"/>
    <w:rsid w:val="00BE55C7"/>
    <w:rsid w:val="00BF0E93"/>
    <w:rsid w:val="00BF58C8"/>
    <w:rsid w:val="00C11D95"/>
    <w:rsid w:val="00C22964"/>
    <w:rsid w:val="00C31F3A"/>
    <w:rsid w:val="00C34651"/>
    <w:rsid w:val="00C37DE1"/>
    <w:rsid w:val="00C52CF5"/>
    <w:rsid w:val="00C73963"/>
    <w:rsid w:val="00CB227F"/>
    <w:rsid w:val="00CD039A"/>
    <w:rsid w:val="00CF1867"/>
    <w:rsid w:val="00D03FAA"/>
    <w:rsid w:val="00D203A6"/>
    <w:rsid w:val="00D245A9"/>
    <w:rsid w:val="00D340D7"/>
    <w:rsid w:val="00D34FCD"/>
    <w:rsid w:val="00D55AA0"/>
    <w:rsid w:val="00D618F3"/>
    <w:rsid w:val="00D620CF"/>
    <w:rsid w:val="00D76066"/>
    <w:rsid w:val="00D84BC4"/>
    <w:rsid w:val="00D966FD"/>
    <w:rsid w:val="00DA659F"/>
    <w:rsid w:val="00DD2B18"/>
    <w:rsid w:val="00DE3011"/>
    <w:rsid w:val="00E10D1F"/>
    <w:rsid w:val="00E24FE9"/>
    <w:rsid w:val="00E4072B"/>
    <w:rsid w:val="00E4119B"/>
    <w:rsid w:val="00E50A01"/>
    <w:rsid w:val="00E55B9B"/>
    <w:rsid w:val="00E55D29"/>
    <w:rsid w:val="00E61531"/>
    <w:rsid w:val="00E76732"/>
    <w:rsid w:val="00E90E19"/>
    <w:rsid w:val="00EB09A2"/>
    <w:rsid w:val="00EC3963"/>
    <w:rsid w:val="00EC4294"/>
    <w:rsid w:val="00EE0185"/>
    <w:rsid w:val="00EE2C26"/>
    <w:rsid w:val="00EE2CFD"/>
    <w:rsid w:val="00EF24BE"/>
    <w:rsid w:val="00EF5285"/>
    <w:rsid w:val="00EF77C1"/>
    <w:rsid w:val="00F02830"/>
    <w:rsid w:val="00F062E6"/>
    <w:rsid w:val="00F15C6D"/>
    <w:rsid w:val="00F467EA"/>
    <w:rsid w:val="00F57076"/>
    <w:rsid w:val="00F57632"/>
    <w:rsid w:val="00F63906"/>
    <w:rsid w:val="00F96E92"/>
    <w:rsid w:val="00F97C70"/>
    <w:rsid w:val="00FA7ECF"/>
    <w:rsid w:val="00FB4CE0"/>
    <w:rsid w:val="00FB7C4E"/>
    <w:rsid w:val="00FE0A25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0E1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dc:description/>
  <cp:lastModifiedBy>Farner, Joyce</cp:lastModifiedBy>
  <cp:revision>12</cp:revision>
  <cp:lastPrinted>2011-12-15T16:23:00Z</cp:lastPrinted>
  <dcterms:created xsi:type="dcterms:W3CDTF">2011-10-04T18:11:00Z</dcterms:created>
  <dcterms:modified xsi:type="dcterms:W3CDTF">2011-12-15T16:23:00Z</dcterms:modified>
</cp:coreProperties>
</file>