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4C5B04" w:rsidRDefault="00141506" w:rsidP="004C5B04">
      <w:pPr>
        <w:suppressAutoHyphens/>
        <w:jc w:val="center"/>
        <w:rPr>
          <w:rFonts w:ascii="Times New Roman" w:hAnsi="Times New Roman"/>
          <w:b/>
          <w:spacing w:val="-3"/>
          <w:szCs w:val="24"/>
        </w:rPr>
      </w:pPr>
      <w:r w:rsidRPr="004C5B04">
        <w:rPr>
          <w:rFonts w:ascii="Times New Roman" w:hAnsi="Times New Roman"/>
          <w:b/>
          <w:spacing w:val="-3"/>
          <w:szCs w:val="24"/>
        </w:rPr>
        <w:t xml:space="preserve">PENNSYLVANIA </w:t>
      </w:r>
      <w:r w:rsidR="00D95AD2" w:rsidRPr="004C5B04">
        <w:rPr>
          <w:rFonts w:ascii="Times New Roman" w:hAnsi="Times New Roman"/>
          <w:b/>
          <w:spacing w:val="-3"/>
          <w:szCs w:val="24"/>
        </w:rPr>
        <w:fldChar w:fldCharType="begin"/>
      </w:r>
      <w:r w:rsidRPr="004C5B04">
        <w:rPr>
          <w:rFonts w:ascii="Times New Roman" w:hAnsi="Times New Roman"/>
          <w:b/>
          <w:spacing w:val="-3"/>
          <w:szCs w:val="24"/>
        </w:rPr>
        <w:instrText xml:space="preserve">PRIVATE </w:instrText>
      </w:r>
      <w:r w:rsidR="00D95AD2" w:rsidRPr="004C5B04">
        <w:rPr>
          <w:rFonts w:ascii="Times New Roman" w:hAnsi="Times New Roman"/>
          <w:b/>
          <w:spacing w:val="-3"/>
          <w:szCs w:val="24"/>
        </w:rPr>
        <w:fldChar w:fldCharType="end"/>
      </w:r>
    </w:p>
    <w:p w:rsidR="00141506" w:rsidRPr="004C5B04" w:rsidRDefault="00141506" w:rsidP="004C5B04">
      <w:pPr>
        <w:suppressAutoHyphens/>
        <w:jc w:val="center"/>
        <w:rPr>
          <w:rFonts w:ascii="Times New Roman" w:hAnsi="Times New Roman"/>
          <w:b/>
          <w:spacing w:val="-3"/>
          <w:szCs w:val="24"/>
        </w:rPr>
      </w:pPr>
      <w:r w:rsidRPr="004C5B04">
        <w:rPr>
          <w:rFonts w:ascii="Times New Roman" w:hAnsi="Times New Roman"/>
          <w:b/>
          <w:spacing w:val="-3"/>
          <w:szCs w:val="24"/>
        </w:rPr>
        <w:t>PUBLIC UTILITY COMMISSION</w:t>
      </w:r>
    </w:p>
    <w:p w:rsidR="00141506" w:rsidRPr="004C5B04" w:rsidRDefault="00141506" w:rsidP="004C5B04">
      <w:pPr>
        <w:tabs>
          <w:tab w:val="center" w:pos="4680"/>
        </w:tabs>
        <w:suppressAutoHyphens/>
        <w:jc w:val="center"/>
        <w:rPr>
          <w:rFonts w:ascii="Times New Roman" w:hAnsi="Times New Roman"/>
          <w:b/>
          <w:spacing w:val="-3"/>
          <w:szCs w:val="24"/>
        </w:rPr>
      </w:pPr>
      <w:r w:rsidRPr="004C5B04">
        <w:rPr>
          <w:rFonts w:ascii="Times New Roman" w:hAnsi="Times New Roman"/>
          <w:b/>
          <w:spacing w:val="-3"/>
          <w:szCs w:val="24"/>
        </w:rPr>
        <w:t>Harrisburg, PA  17105-3265</w:t>
      </w:r>
    </w:p>
    <w:p w:rsidR="00141506" w:rsidRPr="004C5B04" w:rsidRDefault="00141506" w:rsidP="004C5B04">
      <w:pPr>
        <w:tabs>
          <w:tab w:val="left" w:pos="-720"/>
        </w:tabs>
        <w:suppressAutoHyphens/>
        <w:jc w:val="both"/>
        <w:rPr>
          <w:rFonts w:ascii="Times New Roman" w:hAnsi="Times New Roman"/>
          <w:spacing w:val="-3"/>
          <w:szCs w:val="24"/>
        </w:rPr>
      </w:pPr>
    </w:p>
    <w:p w:rsidR="00B95A17" w:rsidRPr="004C5B04" w:rsidRDefault="00B95A17" w:rsidP="004C5B04">
      <w:pPr>
        <w:tabs>
          <w:tab w:val="left" w:pos="-720"/>
        </w:tabs>
        <w:suppressAutoHyphens/>
        <w:jc w:val="both"/>
        <w:rPr>
          <w:rFonts w:ascii="Times New Roman" w:hAnsi="Times New Roman"/>
          <w:spacing w:val="-3"/>
          <w:szCs w:val="24"/>
        </w:rPr>
      </w:pPr>
    </w:p>
    <w:p w:rsidR="00B95A17" w:rsidRPr="004C5B04" w:rsidRDefault="00B95A17" w:rsidP="004C5B04">
      <w:pPr>
        <w:tabs>
          <w:tab w:val="left" w:pos="-720"/>
        </w:tabs>
        <w:suppressAutoHyphens/>
        <w:jc w:val="both"/>
        <w:rPr>
          <w:rFonts w:ascii="Times New Roman" w:hAnsi="Times New Roman"/>
          <w:spacing w:val="-3"/>
          <w:szCs w:val="24"/>
        </w:rPr>
      </w:pPr>
    </w:p>
    <w:p w:rsidR="00EA1B56" w:rsidRPr="00241129" w:rsidRDefault="00EA1B56" w:rsidP="00EA1B56">
      <w:pPr>
        <w:tabs>
          <w:tab w:val="left" w:pos="5040"/>
        </w:tabs>
        <w:jc w:val="both"/>
        <w:rPr>
          <w:rFonts w:ascii="Times New Roman" w:hAnsi="Times New Roman"/>
          <w:szCs w:val="24"/>
          <w:lang w:val="fr-FR"/>
        </w:rPr>
      </w:pPr>
      <w:r w:rsidRPr="00241129">
        <w:rPr>
          <w:rFonts w:ascii="Times New Roman" w:hAnsi="Times New Roman"/>
          <w:szCs w:val="24"/>
        </w:rPr>
        <w:t>Linda Nugent</w:t>
      </w:r>
      <w:r w:rsidRPr="00241129">
        <w:rPr>
          <w:rFonts w:ascii="Times New Roman" w:hAnsi="Times New Roman"/>
          <w:szCs w:val="24"/>
        </w:rPr>
        <w:tab/>
        <w:t>:</w:t>
      </w:r>
    </w:p>
    <w:p w:rsidR="00EA1B56" w:rsidRPr="00241129" w:rsidRDefault="00EA1B56" w:rsidP="00EA1B56">
      <w:pPr>
        <w:ind w:left="1440" w:firstLine="720"/>
        <w:jc w:val="both"/>
        <w:rPr>
          <w:rFonts w:ascii="Times New Roman" w:hAnsi="Times New Roman"/>
          <w:szCs w:val="24"/>
        </w:rPr>
      </w:pPr>
      <w:r w:rsidRPr="00241129">
        <w:rPr>
          <w:rFonts w:ascii="Times New Roman" w:hAnsi="Times New Roman"/>
          <w:szCs w:val="24"/>
        </w:rPr>
        <w:tab/>
      </w:r>
      <w:r w:rsidRPr="00241129">
        <w:rPr>
          <w:rFonts w:ascii="Times New Roman" w:hAnsi="Times New Roman"/>
          <w:szCs w:val="24"/>
        </w:rPr>
        <w:tab/>
      </w:r>
      <w:r w:rsidRPr="00241129">
        <w:rPr>
          <w:rFonts w:ascii="Times New Roman" w:hAnsi="Times New Roman"/>
          <w:szCs w:val="24"/>
        </w:rPr>
        <w:tab/>
      </w:r>
      <w:r w:rsidRPr="00241129">
        <w:rPr>
          <w:rFonts w:ascii="Times New Roman" w:hAnsi="Times New Roman"/>
          <w:szCs w:val="24"/>
        </w:rPr>
        <w:tab/>
        <w:t>:</w:t>
      </w:r>
    </w:p>
    <w:p w:rsidR="00EA1B56" w:rsidRPr="00241129" w:rsidRDefault="00EA1B56" w:rsidP="00EA1B56">
      <w:pPr>
        <w:ind w:left="1440" w:hanging="720"/>
        <w:jc w:val="both"/>
        <w:rPr>
          <w:rFonts w:ascii="Times New Roman" w:hAnsi="Times New Roman"/>
          <w:szCs w:val="24"/>
        </w:rPr>
      </w:pPr>
      <w:r w:rsidRPr="00241129">
        <w:rPr>
          <w:rFonts w:ascii="Times New Roman" w:hAnsi="Times New Roman"/>
          <w:szCs w:val="24"/>
        </w:rPr>
        <w:t>v.</w:t>
      </w:r>
      <w:r w:rsidRPr="00241129">
        <w:rPr>
          <w:rFonts w:ascii="Times New Roman" w:hAnsi="Times New Roman"/>
          <w:szCs w:val="24"/>
        </w:rPr>
        <w:tab/>
      </w:r>
      <w:r w:rsidRPr="00241129">
        <w:rPr>
          <w:rFonts w:ascii="Times New Roman" w:hAnsi="Times New Roman"/>
          <w:szCs w:val="24"/>
        </w:rPr>
        <w:tab/>
      </w:r>
      <w:r w:rsidRPr="00241129">
        <w:rPr>
          <w:rFonts w:ascii="Times New Roman" w:hAnsi="Times New Roman"/>
          <w:szCs w:val="24"/>
        </w:rPr>
        <w:tab/>
      </w:r>
      <w:r w:rsidRPr="00241129">
        <w:rPr>
          <w:rFonts w:ascii="Times New Roman" w:hAnsi="Times New Roman"/>
          <w:szCs w:val="24"/>
        </w:rPr>
        <w:tab/>
      </w:r>
      <w:r w:rsidRPr="00241129">
        <w:rPr>
          <w:rFonts w:ascii="Times New Roman" w:hAnsi="Times New Roman"/>
          <w:szCs w:val="24"/>
        </w:rPr>
        <w:tab/>
      </w:r>
      <w:r>
        <w:rPr>
          <w:rFonts w:ascii="Times New Roman" w:hAnsi="Times New Roman"/>
          <w:szCs w:val="24"/>
        </w:rPr>
        <w:tab/>
      </w:r>
      <w:r w:rsidRPr="00241129">
        <w:rPr>
          <w:rFonts w:ascii="Times New Roman" w:hAnsi="Times New Roman"/>
          <w:szCs w:val="24"/>
        </w:rPr>
        <w:t>:</w:t>
      </w:r>
      <w:r w:rsidRPr="00241129">
        <w:rPr>
          <w:rFonts w:ascii="Times New Roman" w:hAnsi="Times New Roman"/>
          <w:szCs w:val="24"/>
        </w:rPr>
        <w:tab/>
      </w:r>
      <w:r w:rsidRPr="00241129">
        <w:rPr>
          <w:rFonts w:ascii="Times New Roman" w:hAnsi="Times New Roman"/>
          <w:szCs w:val="24"/>
        </w:rPr>
        <w:tab/>
      </w:r>
      <w:r w:rsidRPr="00241129">
        <w:rPr>
          <w:rFonts w:ascii="Times New Roman" w:hAnsi="Times New Roman"/>
          <w:szCs w:val="24"/>
        </w:rPr>
        <w:tab/>
        <w:t xml:space="preserve">C-2010-2181005 </w:t>
      </w:r>
    </w:p>
    <w:p w:rsidR="00EA1B56" w:rsidRPr="00241129" w:rsidRDefault="00EA1B56" w:rsidP="00EA1B56">
      <w:pPr>
        <w:tabs>
          <w:tab w:val="left" w:pos="2160"/>
          <w:tab w:val="left" w:pos="5040"/>
        </w:tabs>
        <w:jc w:val="both"/>
        <w:rPr>
          <w:rFonts w:ascii="Times New Roman" w:hAnsi="Times New Roman"/>
          <w:szCs w:val="24"/>
        </w:rPr>
      </w:pPr>
      <w:r w:rsidRPr="00241129">
        <w:rPr>
          <w:rFonts w:ascii="Times New Roman" w:hAnsi="Times New Roman"/>
          <w:szCs w:val="24"/>
        </w:rPr>
        <w:tab/>
      </w:r>
      <w:r w:rsidRPr="00241129">
        <w:rPr>
          <w:rFonts w:ascii="Times New Roman" w:hAnsi="Times New Roman"/>
          <w:szCs w:val="24"/>
        </w:rPr>
        <w:tab/>
        <w:t>:</w:t>
      </w:r>
    </w:p>
    <w:p w:rsidR="00EA1B56" w:rsidRPr="00241129" w:rsidRDefault="00EA1B56" w:rsidP="00EA1B56">
      <w:pPr>
        <w:tabs>
          <w:tab w:val="left" w:pos="5040"/>
        </w:tabs>
        <w:jc w:val="both"/>
        <w:rPr>
          <w:rFonts w:ascii="Times New Roman" w:hAnsi="Times New Roman"/>
          <w:szCs w:val="24"/>
        </w:rPr>
      </w:pPr>
      <w:r w:rsidRPr="00241129">
        <w:rPr>
          <w:rFonts w:ascii="Times New Roman" w:hAnsi="Times New Roman"/>
          <w:szCs w:val="24"/>
        </w:rPr>
        <w:t>PECO Energy Company</w:t>
      </w:r>
      <w:r w:rsidRPr="00241129">
        <w:rPr>
          <w:rFonts w:ascii="Times New Roman" w:hAnsi="Times New Roman"/>
          <w:szCs w:val="24"/>
        </w:rPr>
        <w:tab/>
        <w:t>:</w:t>
      </w:r>
    </w:p>
    <w:p w:rsidR="004C5B04" w:rsidRPr="00280599" w:rsidRDefault="004C5B04" w:rsidP="004C5B04">
      <w:pPr>
        <w:pStyle w:val="NoSpacing"/>
        <w:rPr>
          <w:rFonts w:ascii="Times New Roman" w:hAnsi="Times New Roman"/>
          <w:sz w:val="24"/>
          <w:szCs w:val="24"/>
        </w:rPr>
      </w:pPr>
    </w:p>
    <w:p w:rsidR="007E593F" w:rsidRDefault="007E593F" w:rsidP="004C5B04">
      <w:pPr>
        <w:pStyle w:val="NoSpacing"/>
        <w:rPr>
          <w:rFonts w:ascii="Times New Roman" w:hAnsi="Times New Roman"/>
          <w:sz w:val="24"/>
          <w:szCs w:val="24"/>
        </w:rPr>
      </w:pPr>
    </w:p>
    <w:p w:rsidR="003F1677" w:rsidRDefault="003F1677" w:rsidP="004C5B04">
      <w:pPr>
        <w:pStyle w:val="NoSpacing"/>
        <w:rPr>
          <w:rFonts w:ascii="Times New Roman" w:hAnsi="Times New Roman"/>
          <w:sz w:val="24"/>
          <w:szCs w:val="24"/>
        </w:rPr>
      </w:pPr>
    </w:p>
    <w:p w:rsidR="00141506" w:rsidRPr="004C5B04" w:rsidRDefault="00141506" w:rsidP="004C5B04">
      <w:pPr>
        <w:pStyle w:val="NoSpacing"/>
        <w:jc w:val="center"/>
        <w:rPr>
          <w:rFonts w:ascii="Times New Roman" w:hAnsi="Times New Roman"/>
          <w:sz w:val="24"/>
          <w:szCs w:val="24"/>
        </w:rPr>
      </w:pPr>
      <w:r w:rsidRPr="004C5B04">
        <w:rPr>
          <w:rFonts w:ascii="Times New Roman" w:hAnsi="Times New Roman"/>
          <w:b/>
          <w:spacing w:val="-3"/>
          <w:sz w:val="24"/>
          <w:szCs w:val="24"/>
          <w:u w:val="single"/>
        </w:rPr>
        <w:t>FINAL</w:t>
      </w:r>
      <w:r w:rsidR="00C224DB" w:rsidRPr="004C5B04">
        <w:rPr>
          <w:rFonts w:ascii="Times New Roman" w:hAnsi="Times New Roman"/>
          <w:b/>
          <w:spacing w:val="-3"/>
          <w:sz w:val="24"/>
          <w:szCs w:val="24"/>
          <w:u w:val="single"/>
        </w:rPr>
        <w:t xml:space="preserve"> </w:t>
      </w:r>
      <w:r w:rsidRPr="004C5B04">
        <w:rPr>
          <w:rFonts w:ascii="Times New Roman" w:hAnsi="Times New Roman"/>
          <w:b/>
          <w:spacing w:val="-3"/>
          <w:sz w:val="24"/>
          <w:szCs w:val="24"/>
          <w:u w:val="single"/>
        </w:rPr>
        <w:t>ORDER</w:t>
      </w:r>
    </w:p>
    <w:p w:rsidR="00141506" w:rsidRPr="004C5B04" w:rsidRDefault="00141506"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p>
    <w:p w:rsidR="007C0D22" w:rsidRPr="004C5B04" w:rsidRDefault="00141506" w:rsidP="009A07DA">
      <w:pPr>
        <w:jc w:val="both"/>
        <w:rPr>
          <w:rFonts w:ascii="Times New Roman" w:hAnsi="Times New Roman"/>
          <w:spacing w:val="-3"/>
          <w:szCs w:val="24"/>
        </w:rPr>
      </w:pPr>
      <w:r w:rsidRPr="004C5B04">
        <w:rPr>
          <w:rFonts w:ascii="Times New Roman" w:hAnsi="Times New Roman"/>
          <w:spacing w:val="-3"/>
          <w:szCs w:val="24"/>
        </w:rPr>
        <w:tab/>
      </w:r>
      <w:r w:rsidRPr="004C5B04">
        <w:rPr>
          <w:rFonts w:ascii="Times New Roman" w:hAnsi="Times New Roman"/>
          <w:spacing w:val="-3"/>
          <w:szCs w:val="24"/>
        </w:rPr>
        <w:tab/>
        <w:t xml:space="preserve">In accordance with the provisions of Section 332(h) of the Public Utility Code, 66 Pa. C.S. §332(h), the decision of </w:t>
      </w:r>
      <w:r w:rsidR="009A07DA" w:rsidRPr="006F12A1">
        <w:rPr>
          <w:rFonts w:ascii="Times New Roman" w:hAnsi="Times New Roman"/>
          <w:szCs w:val="24"/>
        </w:rPr>
        <w:t>Administrative Law Judge</w:t>
      </w:r>
      <w:r w:rsidR="009A07DA">
        <w:rPr>
          <w:rFonts w:ascii="Times New Roman" w:hAnsi="Times New Roman"/>
          <w:spacing w:val="-3"/>
          <w:szCs w:val="24"/>
        </w:rPr>
        <w:t xml:space="preserve"> </w:t>
      </w:r>
      <w:r w:rsidR="00EA1B56">
        <w:rPr>
          <w:rFonts w:ascii="Times New Roman" w:hAnsi="Times New Roman"/>
          <w:szCs w:val="24"/>
        </w:rPr>
        <w:t>Angela T. Jones</w:t>
      </w:r>
      <w:r w:rsidR="009A07DA">
        <w:rPr>
          <w:rFonts w:ascii="Times New Roman" w:hAnsi="Times New Roman"/>
          <w:szCs w:val="24"/>
        </w:rPr>
        <w:t xml:space="preserve"> </w:t>
      </w:r>
      <w:r w:rsidR="009A547F" w:rsidRPr="004C5B04">
        <w:rPr>
          <w:rFonts w:ascii="Times New Roman" w:hAnsi="Times New Roman"/>
          <w:spacing w:val="-3"/>
          <w:szCs w:val="24"/>
        </w:rPr>
        <w:t>dated</w:t>
      </w:r>
      <w:r w:rsidR="00C224DB" w:rsidRPr="004C5B04">
        <w:rPr>
          <w:rFonts w:ascii="Times New Roman" w:hAnsi="Times New Roman"/>
          <w:spacing w:val="-3"/>
          <w:szCs w:val="24"/>
        </w:rPr>
        <w:t xml:space="preserve"> </w:t>
      </w:r>
      <w:r w:rsidR="00EA1B56">
        <w:rPr>
          <w:rFonts w:ascii="Times New Roman" w:hAnsi="Times New Roman"/>
          <w:spacing w:val="-3"/>
          <w:szCs w:val="24"/>
        </w:rPr>
        <w:t>November 4</w:t>
      </w:r>
      <w:r w:rsidR="007E593F">
        <w:rPr>
          <w:rFonts w:ascii="Times New Roman" w:hAnsi="Times New Roman"/>
          <w:spacing w:val="-3"/>
          <w:szCs w:val="24"/>
        </w:rPr>
        <w:t xml:space="preserve">, </w:t>
      </w:r>
      <w:r w:rsidR="00B95A17" w:rsidRPr="004C5B04">
        <w:rPr>
          <w:rFonts w:ascii="Times New Roman" w:hAnsi="Times New Roman"/>
          <w:spacing w:val="-3"/>
          <w:szCs w:val="24"/>
        </w:rPr>
        <w:t>2011</w:t>
      </w:r>
      <w:r w:rsidRPr="004C5B04">
        <w:rPr>
          <w:rFonts w:ascii="Times New Roman" w:hAnsi="Times New Roman"/>
          <w:spacing w:val="-3"/>
          <w:szCs w:val="24"/>
        </w:rPr>
        <w:t xml:space="preserve">, has become final without further Commission action; </w:t>
      </w:r>
    </w:p>
    <w:p w:rsidR="007C0D22" w:rsidRPr="004C5B04" w:rsidRDefault="007C0D22"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ind w:firstLine="1440"/>
        <w:jc w:val="both"/>
        <w:rPr>
          <w:rFonts w:ascii="Times New Roman" w:hAnsi="Times New Roman"/>
          <w:spacing w:val="-3"/>
          <w:szCs w:val="24"/>
        </w:rPr>
      </w:pPr>
      <w:r w:rsidRPr="004C5B04">
        <w:rPr>
          <w:rFonts w:ascii="Times New Roman" w:hAnsi="Times New Roman"/>
          <w:spacing w:val="-3"/>
          <w:szCs w:val="24"/>
        </w:rPr>
        <w:t>THEREFORE,</w:t>
      </w:r>
    </w:p>
    <w:p w:rsidR="00141506" w:rsidRPr="004C5B04" w:rsidRDefault="00141506" w:rsidP="004C5B04">
      <w:pPr>
        <w:tabs>
          <w:tab w:val="left" w:pos="-720"/>
        </w:tabs>
        <w:suppressAutoHyphens/>
        <w:ind w:firstLine="1440"/>
        <w:jc w:val="both"/>
        <w:rPr>
          <w:rFonts w:ascii="Times New Roman" w:hAnsi="Times New Roman"/>
          <w:spacing w:val="-3"/>
          <w:szCs w:val="24"/>
        </w:rPr>
      </w:pPr>
    </w:p>
    <w:p w:rsidR="00141506" w:rsidRPr="004C5B04" w:rsidRDefault="00141506" w:rsidP="004C5B04">
      <w:pPr>
        <w:tabs>
          <w:tab w:val="left" w:pos="-720"/>
        </w:tabs>
        <w:suppressAutoHyphens/>
        <w:ind w:firstLine="1440"/>
        <w:jc w:val="both"/>
        <w:rPr>
          <w:rFonts w:ascii="Times New Roman" w:hAnsi="Times New Roman"/>
          <w:spacing w:val="-3"/>
          <w:szCs w:val="24"/>
        </w:rPr>
      </w:pPr>
      <w:r w:rsidRPr="004C5B04">
        <w:rPr>
          <w:rFonts w:ascii="Times New Roman" w:hAnsi="Times New Roman"/>
          <w:spacing w:val="-3"/>
          <w:szCs w:val="24"/>
        </w:rPr>
        <w:t>IT IS ORDERED:</w:t>
      </w:r>
    </w:p>
    <w:p w:rsidR="00141506" w:rsidRPr="004C5B04" w:rsidRDefault="00141506" w:rsidP="004C5B04">
      <w:pPr>
        <w:tabs>
          <w:tab w:val="left" w:pos="-720"/>
        </w:tabs>
        <w:suppressAutoHyphens/>
        <w:ind w:firstLine="1440"/>
        <w:jc w:val="both"/>
        <w:rPr>
          <w:rFonts w:ascii="Times New Roman" w:hAnsi="Times New Roman"/>
          <w:spacing w:val="-3"/>
          <w:szCs w:val="24"/>
        </w:rPr>
      </w:pPr>
    </w:p>
    <w:p w:rsidR="00EA1B56" w:rsidRPr="00241129" w:rsidRDefault="00EA1B56" w:rsidP="00EA1B56">
      <w:pPr>
        <w:numPr>
          <w:ilvl w:val="0"/>
          <w:numId w:val="6"/>
        </w:numPr>
        <w:tabs>
          <w:tab w:val="clear" w:pos="2160"/>
          <w:tab w:val="num" w:pos="-260"/>
        </w:tabs>
        <w:ind w:left="0" w:firstLine="1430"/>
        <w:jc w:val="both"/>
        <w:rPr>
          <w:rFonts w:ascii="Times New Roman" w:hAnsi="Times New Roman"/>
          <w:szCs w:val="24"/>
        </w:rPr>
      </w:pPr>
      <w:r w:rsidRPr="00241129">
        <w:rPr>
          <w:rFonts w:ascii="Times New Roman" w:hAnsi="Times New Roman"/>
          <w:szCs w:val="24"/>
        </w:rPr>
        <w:t>That the formal Complaint filed by Linda Nugent against PECO Energy Company at Docket No. C-2010-2181005 is dismissed.</w:t>
      </w:r>
    </w:p>
    <w:p w:rsidR="00EA1B56" w:rsidRPr="00241129" w:rsidRDefault="00EA1B56" w:rsidP="00EA1B56">
      <w:pPr>
        <w:ind w:left="1070"/>
        <w:jc w:val="both"/>
        <w:rPr>
          <w:rFonts w:ascii="Times New Roman" w:hAnsi="Times New Roman"/>
          <w:szCs w:val="24"/>
        </w:rPr>
      </w:pPr>
    </w:p>
    <w:p w:rsidR="00EA1B56" w:rsidRPr="00241129" w:rsidRDefault="00EA1B56" w:rsidP="00EA1B56">
      <w:pPr>
        <w:numPr>
          <w:ilvl w:val="0"/>
          <w:numId w:val="6"/>
        </w:numPr>
        <w:tabs>
          <w:tab w:val="clear" w:pos="2160"/>
          <w:tab w:val="num" w:pos="-260"/>
        </w:tabs>
        <w:ind w:left="0" w:firstLine="1430"/>
        <w:jc w:val="both"/>
        <w:rPr>
          <w:rFonts w:ascii="Times New Roman" w:hAnsi="Times New Roman"/>
          <w:szCs w:val="24"/>
        </w:rPr>
      </w:pPr>
      <w:r w:rsidRPr="00241129">
        <w:rPr>
          <w:rFonts w:ascii="Times New Roman" w:hAnsi="Times New Roman"/>
          <w:szCs w:val="24"/>
        </w:rPr>
        <w:t>That Complainant, Linda Nugent, pay the full balance considered due and payable to PECO Energy Company for electric and gas service rendered to 1131 Villanova Avenue, Swarthmore, Pennsylvania within thirty (30) days of the Commission’s Final Order.</w:t>
      </w:r>
    </w:p>
    <w:p w:rsidR="00EA1B56" w:rsidRPr="00241129" w:rsidRDefault="00EA1B56" w:rsidP="00EA1B56">
      <w:pPr>
        <w:jc w:val="both"/>
        <w:rPr>
          <w:rFonts w:ascii="Times New Roman" w:hAnsi="Times New Roman"/>
          <w:szCs w:val="24"/>
        </w:rPr>
      </w:pPr>
    </w:p>
    <w:p w:rsidR="00EA1B56" w:rsidRPr="00241129" w:rsidRDefault="00EA1B56" w:rsidP="00EA1B56">
      <w:pPr>
        <w:numPr>
          <w:ilvl w:val="0"/>
          <w:numId w:val="6"/>
        </w:numPr>
        <w:autoSpaceDE w:val="0"/>
        <w:autoSpaceDN w:val="0"/>
        <w:ind w:left="0" w:firstLine="1440"/>
        <w:jc w:val="both"/>
        <w:rPr>
          <w:rFonts w:ascii="Times New Roman" w:hAnsi="Times New Roman"/>
          <w:szCs w:val="24"/>
        </w:rPr>
      </w:pPr>
      <w:r w:rsidRPr="00241129">
        <w:rPr>
          <w:rFonts w:ascii="Times New Roman" w:hAnsi="Times New Roman"/>
          <w:szCs w:val="24"/>
        </w:rPr>
        <w:t>That the Secretary’s Bureau shall mark the record at Docket No. C-2010-2181005 closed.</w:t>
      </w:r>
    </w:p>
    <w:p w:rsidR="007E593F" w:rsidRPr="007E593F" w:rsidRDefault="007E593F" w:rsidP="00EA1B56">
      <w:pPr>
        <w:ind w:firstLine="720"/>
        <w:jc w:val="both"/>
        <w:rPr>
          <w:rFonts w:ascii="Times New Roman" w:hAnsi="Times New Roman"/>
        </w:rPr>
      </w:pPr>
    </w:p>
    <w:p w:rsidR="003F1677" w:rsidRDefault="003F1677" w:rsidP="003F1677">
      <w:pPr>
        <w:tabs>
          <w:tab w:val="left" w:pos="-720"/>
        </w:tabs>
        <w:suppressAutoHyphens/>
        <w:jc w:val="both"/>
        <w:rPr>
          <w:rFonts w:ascii="Times New Roman" w:hAnsi="Times New Roman"/>
          <w:spacing w:val="-3"/>
          <w:szCs w:val="24"/>
        </w:rPr>
      </w:pPr>
    </w:p>
    <w:p w:rsidR="00141506" w:rsidRPr="004C5B04" w:rsidRDefault="00C0177B" w:rsidP="004C5B04">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4A627A9F" wp14:editId="3F070645">
            <wp:simplePos x="0" y="0"/>
            <wp:positionH relativeFrom="column">
              <wp:posOffset>3036570</wp:posOffset>
            </wp:positionH>
            <wp:positionV relativeFrom="paragraph">
              <wp:posOffset>78105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E593F">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t>BY THE COMMISSION,</w:t>
      </w:r>
    </w:p>
    <w:p w:rsidR="00141506" w:rsidRPr="004C5B04" w:rsidRDefault="00141506"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p>
    <w:p w:rsidR="00580AE5" w:rsidRPr="004C5B04" w:rsidRDefault="00580AE5"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00700209" w:rsidRPr="004C5B04">
        <w:rPr>
          <w:rFonts w:ascii="Times New Roman" w:hAnsi="Times New Roman"/>
          <w:spacing w:val="-3"/>
          <w:szCs w:val="24"/>
        </w:rPr>
        <w:t>Rosemary Chiavetta</w:t>
      </w:r>
    </w:p>
    <w:p w:rsidR="00141506" w:rsidRPr="004C5B04" w:rsidRDefault="007E593F" w:rsidP="004C5B04">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t>Secretary</w:t>
      </w:r>
    </w:p>
    <w:p w:rsidR="00141506" w:rsidRPr="004C5B04" w:rsidRDefault="00141506" w:rsidP="004C5B04">
      <w:pPr>
        <w:tabs>
          <w:tab w:val="left" w:pos="-720"/>
        </w:tabs>
        <w:suppressAutoHyphens/>
        <w:jc w:val="both"/>
        <w:rPr>
          <w:rFonts w:ascii="Times New Roman" w:hAnsi="Times New Roman"/>
          <w:spacing w:val="-3"/>
          <w:szCs w:val="24"/>
        </w:rPr>
      </w:pPr>
      <w:r w:rsidRPr="004C5B04">
        <w:rPr>
          <w:rFonts w:ascii="Times New Roman" w:hAnsi="Times New Roman"/>
          <w:spacing w:val="-3"/>
          <w:szCs w:val="24"/>
        </w:rPr>
        <w:t>(SEAL)</w:t>
      </w:r>
    </w:p>
    <w:p w:rsidR="00141506" w:rsidRPr="004C5B04" w:rsidRDefault="00141506"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b/>
          <w:spacing w:val="-3"/>
          <w:szCs w:val="24"/>
          <w:u w:val="single"/>
        </w:rPr>
      </w:pPr>
      <w:r w:rsidRPr="004C5B04">
        <w:rPr>
          <w:rFonts w:ascii="Times New Roman" w:hAnsi="Times New Roman"/>
          <w:spacing w:val="-3"/>
          <w:szCs w:val="24"/>
        </w:rPr>
        <w:t>ORDER ENTERED:</w:t>
      </w:r>
      <w:r w:rsidR="000F2734" w:rsidRPr="004C5B04">
        <w:rPr>
          <w:rFonts w:ascii="Times New Roman" w:hAnsi="Times New Roman"/>
          <w:spacing w:val="-3"/>
          <w:szCs w:val="24"/>
        </w:rPr>
        <w:t xml:space="preserve"> </w:t>
      </w:r>
      <w:r w:rsidR="00C0177B">
        <w:rPr>
          <w:rFonts w:ascii="Times New Roman" w:hAnsi="Times New Roman"/>
          <w:spacing w:val="-3"/>
          <w:szCs w:val="24"/>
        </w:rPr>
        <w:t>December 22, 2011</w:t>
      </w:r>
      <w:bookmarkStart w:id="0" w:name="_GoBack"/>
      <w:bookmarkEnd w:id="0"/>
    </w:p>
    <w:sectPr w:rsidR="00141506" w:rsidRPr="004C5B04" w:rsidSect="004C5B04">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D4" w:rsidRDefault="00F00CD4">
      <w:pPr>
        <w:spacing w:line="20" w:lineRule="exact"/>
      </w:pPr>
    </w:p>
  </w:endnote>
  <w:endnote w:type="continuationSeparator" w:id="0">
    <w:p w:rsidR="00F00CD4" w:rsidRDefault="00F00CD4">
      <w:r>
        <w:t xml:space="preserve"> </w:t>
      </w:r>
    </w:p>
  </w:endnote>
  <w:endnote w:type="continuationNotice" w:id="1">
    <w:p w:rsidR="00F00CD4" w:rsidRDefault="00F00C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D4" w:rsidRDefault="00F00CD4">
      <w:r>
        <w:separator/>
      </w:r>
    </w:p>
  </w:footnote>
  <w:footnote w:type="continuationSeparator" w:id="0">
    <w:p w:rsidR="00F00CD4" w:rsidRDefault="00F0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F"/>
    <w:rsid w:val="00003A6F"/>
    <w:rsid w:val="00045356"/>
    <w:rsid w:val="000C1A59"/>
    <w:rsid w:val="000F2734"/>
    <w:rsid w:val="00102A0C"/>
    <w:rsid w:val="00123840"/>
    <w:rsid w:val="00141506"/>
    <w:rsid w:val="00182FEB"/>
    <w:rsid w:val="001867D3"/>
    <w:rsid w:val="001C39CE"/>
    <w:rsid w:val="001D058B"/>
    <w:rsid w:val="001D209B"/>
    <w:rsid w:val="001D7934"/>
    <w:rsid w:val="001E1A58"/>
    <w:rsid w:val="00200F8F"/>
    <w:rsid w:val="00201E96"/>
    <w:rsid w:val="0022470B"/>
    <w:rsid w:val="00251999"/>
    <w:rsid w:val="00280599"/>
    <w:rsid w:val="0028314C"/>
    <w:rsid w:val="002B357C"/>
    <w:rsid w:val="003125C8"/>
    <w:rsid w:val="0031293C"/>
    <w:rsid w:val="003566B0"/>
    <w:rsid w:val="003733F0"/>
    <w:rsid w:val="00374647"/>
    <w:rsid w:val="00377AFC"/>
    <w:rsid w:val="00384AE1"/>
    <w:rsid w:val="003A2999"/>
    <w:rsid w:val="003F0DAC"/>
    <w:rsid w:val="003F1677"/>
    <w:rsid w:val="003F37D4"/>
    <w:rsid w:val="00415814"/>
    <w:rsid w:val="00417054"/>
    <w:rsid w:val="00441896"/>
    <w:rsid w:val="00441A14"/>
    <w:rsid w:val="00450DEF"/>
    <w:rsid w:val="004628F9"/>
    <w:rsid w:val="00481198"/>
    <w:rsid w:val="004A74C1"/>
    <w:rsid w:val="004B0072"/>
    <w:rsid w:val="004B0AD2"/>
    <w:rsid w:val="004C514D"/>
    <w:rsid w:val="004C5B04"/>
    <w:rsid w:val="004D7FFE"/>
    <w:rsid w:val="004F538D"/>
    <w:rsid w:val="0053320F"/>
    <w:rsid w:val="00576174"/>
    <w:rsid w:val="00580AE5"/>
    <w:rsid w:val="005844C2"/>
    <w:rsid w:val="00587391"/>
    <w:rsid w:val="0059454A"/>
    <w:rsid w:val="005B42A9"/>
    <w:rsid w:val="005C1117"/>
    <w:rsid w:val="005E5B67"/>
    <w:rsid w:val="005F3D0B"/>
    <w:rsid w:val="00603A23"/>
    <w:rsid w:val="006117E4"/>
    <w:rsid w:val="006130FD"/>
    <w:rsid w:val="0064446E"/>
    <w:rsid w:val="006633A5"/>
    <w:rsid w:val="006E7BA1"/>
    <w:rsid w:val="00700209"/>
    <w:rsid w:val="00710ED8"/>
    <w:rsid w:val="00716C34"/>
    <w:rsid w:val="00721A28"/>
    <w:rsid w:val="00762518"/>
    <w:rsid w:val="00771E7B"/>
    <w:rsid w:val="007C0D22"/>
    <w:rsid w:val="007E1B83"/>
    <w:rsid w:val="007E593F"/>
    <w:rsid w:val="007E6654"/>
    <w:rsid w:val="00807611"/>
    <w:rsid w:val="00817AAD"/>
    <w:rsid w:val="0082522B"/>
    <w:rsid w:val="00846484"/>
    <w:rsid w:val="00847BD1"/>
    <w:rsid w:val="0088369B"/>
    <w:rsid w:val="008B0AA9"/>
    <w:rsid w:val="008B4CE3"/>
    <w:rsid w:val="008C18CF"/>
    <w:rsid w:val="008C7551"/>
    <w:rsid w:val="008D3BB0"/>
    <w:rsid w:val="00906FC2"/>
    <w:rsid w:val="009223F9"/>
    <w:rsid w:val="00937009"/>
    <w:rsid w:val="00951D36"/>
    <w:rsid w:val="0098423B"/>
    <w:rsid w:val="00987969"/>
    <w:rsid w:val="009A07DA"/>
    <w:rsid w:val="009A547F"/>
    <w:rsid w:val="009B2408"/>
    <w:rsid w:val="009B74F2"/>
    <w:rsid w:val="00A01A5E"/>
    <w:rsid w:val="00A0616A"/>
    <w:rsid w:val="00A15C25"/>
    <w:rsid w:val="00A16540"/>
    <w:rsid w:val="00A47CC7"/>
    <w:rsid w:val="00A52368"/>
    <w:rsid w:val="00A54870"/>
    <w:rsid w:val="00A5687B"/>
    <w:rsid w:val="00A7062E"/>
    <w:rsid w:val="00AA556A"/>
    <w:rsid w:val="00AC3685"/>
    <w:rsid w:val="00AC624C"/>
    <w:rsid w:val="00AD0EA4"/>
    <w:rsid w:val="00AF7DE0"/>
    <w:rsid w:val="00B326FD"/>
    <w:rsid w:val="00B616F5"/>
    <w:rsid w:val="00B77F44"/>
    <w:rsid w:val="00B82E68"/>
    <w:rsid w:val="00B95A17"/>
    <w:rsid w:val="00BB4E5C"/>
    <w:rsid w:val="00BF1FEC"/>
    <w:rsid w:val="00C0177B"/>
    <w:rsid w:val="00C224DB"/>
    <w:rsid w:val="00C404EE"/>
    <w:rsid w:val="00C742AF"/>
    <w:rsid w:val="00C8725D"/>
    <w:rsid w:val="00C94A2D"/>
    <w:rsid w:val="00CB2D7F"/>
    <w:rsid w:val="00CB6D9E"/>
    <w:rsid w:val="00CD1AC8"/>
    <w:rsid w:val="00CF1137"/>
    <w:rsid w:val="00D17118"/>
    <w:rsid w:val="00D335DF"/>
    <w:rsid w:val="00D36E23"/>
    <w:rsid w:val="00D4136E"/>
    <w:rsid w:val="00D634D0"/>
    <w:rsid w:val="00D65BB6"/>
    <w:rsid w:val="00D95AD2"/>
    <w:rsid w:val="00DB326E"/>
    <w:rsid w:val="00DB393A"/>
    <w:rsid w:val="00DC7770"/>
    <w:rsid w:val="00DD4CF8"/>
    <w:rsid w:val="00DD51DC"/>
    <w:rsid w:val="00DF23FE"/>
    <w:rsid w:val="00E2047C"/>
    <w:rsid w:val="00E5702A"/>
    <w:rsid w:val="00E80143"/>
    <w:rsid w:val="00E823FE"/>
    <w:rsid w:val="00E84FE1"/>
    <w:rsid w:val="00E903BB"/>
    <w:rsid w:val="00E90C7F"/>
    <w:rsid w:val="00EA1B56"/>
    <w:rsid w:val="00EB7EE4"/>
    <w:rsid w:val="00EC0276"/>
    <w:rsid w:val="00EC254D"/>
    <w:rsid w:val="00EC405E"/>
    <w:rsid w:val="00F00CD4"/>
    <w:rsid w:val="00F47F3C"/>
    <w:rsid w:val="00F655F1"/>
    <w:rsid w:val="00F732B2"/>
    <w:rsid w:val="00FB6879"/>
    <w:rsid w:val="00FC340D"/>
    <w:rsid w:val="00FD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NoSpacing">
    <w:name w:val="No Spacing"/>
    <w:uiPriority w:val="1"/>
    <w:qFormat/>
    <w:rsid w:val="00C8725D"/>
    <w:rPr>
      <w:rFonts w:ascii="Calibri" w:eastAsia="Calibri" w:hAnsi="Calibri"/>
      <w:sz w:val="22"/>
      <w:szCs w:val="22"/>
    </w:rPr>
  </w:style>
  <w:style w:type="paragraph" w:styleId="BalloonText">
    <w:name w:val="Balloon Text"/>
    <w:basedOn w:val="Normal"/>
    <w:link w:val="BalloonTextChar"/>
    <w:rsid w:val="00C0177B"/>
    <w:rPr>
      <w:rFonts w:ascii="Tahoma" w:hAnsi="Tahoma" w:cs="Tahoma"/>
      <w:sz w:val="16"/>
      <w:szCs w:val="16"/>
    </w:rPr>
  </w:style>
  <w:style w:type="character" w:customStyle="1" w:styleId="BalloonTextChar">
    <w:name w:val="Balloon Text Char"/>
    <w:basedOn w:val="DefaultParagraphFont"/>
    <w:link w:val="BalloonText"/>
    <w:rsid w:val="00C01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NoSpacing">
    <w:name w:val="No Spacing"/>
    <w:uiPriority w:val="1"/>
    <w:qFormat/>
    <w:rsid w:val="00C8725D"/>
    <w:rPr>
      <w:rFonts w:ascii="Calibri" w:eastAsia="Calibri" w:hAnsi="Calibri"/>
      <w:sz w:val="22"/>
      <w:szCs w:val="22"/>
    </w:rPr>
  </w:style>
  <w:style w:type="paragraph" w:styleId="BalloonText">
    <w:name w:val="Balloon Text"/>
    <w:basedOn w:val="Normal"/>
    <w:link w:val="BalloonTextChar"/>
    <w:rsid w:val="00C0177B"/>
    <w:rPr>
      <w:rFonts w:ascii="Tahoma" w:hAnsi="Tahoma" w:cs="Tahoma"/>
      <w:sz w:val="16"/>
      <w:szCs w:val="16"/>
    </w:rPr>
  </w:style>
  <w:style w:type="character" w:customStyle="1" w:styleId="BalloonTextChar">
    <w:name w:val="Balloon Text Char"/>
    <w:basedOn w:val="DefaultParagraphFont"/>
    <w:link w:val="BalloonText"/>
    <w:rsid w:val="00C01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23AF7-00E2-45E5-BECF-6F5152DE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creator>Hoffner</dc:creator>
  <cp:lastModifiedBy>Hinds, Margaret</cp:lastModifiedBy>
  <cp:revision>4</cp:revision>
  <cp:lastPrinted>2011-12-22T18:32:00Z</cp:lastPrinted>
  <dcterms:created xsi:type="dcterms:W3CDTF">2011-12-22T18:11:00Z</dcterms:created>
  <dcterms:modified xsi:type="dcterms:W3CDTF">2011-12-22T18:32:00Z</dcterms:modified>
</cp:coreProperties>
</file>