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9E553B" w:rsidP="003B1503">
      <w:pPr>
        <w:rPr>
          <w:sz w:val="24"/>
          <w:szCs w:val="24"/>
        </w:rPr>
      </w:pPr>
      <w:r>
        <w:rPr>
          <w:sz w:val="24"/>
          <w:szCs w:val="24"/>
        </w:rPr>
        <w:t>Ethel Trego</w:t>
      </w:r>
      <w:r>
        <w:rPr>
          <w:sz w:val="24"/>
          <w:szCs w:val="24"/>
        </w:rPr>
        <w:tab/>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055C21">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7C1845">
        <w:rPr>
          <w:sz w:val="24"/>
          <w:szCs w:val="24"/>
        </w:rPr>
        <w:t>4</w:t>
      </w:r>
      <w:r w:rsidR="009E553B">
        <w:rPr>
          <w:sz w:val="24"/>
          <w:szCs w:val="24"/>
        </w:rPr>
        <w:t>1891</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55C21">
        <w:rPr>
          <w:b/>
          <w:sz w:val="24"/>
          <w:szCs w:val="24"/>
        </w:rPr>
        <w:t>3</w:t>
      </w:r>
      <w:r w:rsidR="00A66698" w:rsidRPr="00C81100">
        <w:rPr>
          <w:b/>
          <w:sz w:val="24"/>
          <w:szCs w:val="24"/>
        </w:rPr>
        <w:t xml:space="preserve">, Commonwealth Keystone Building, 400 North Street, Harrisburg, Pennsylvania, on </w:t>
      </w:r>
      <w:r w:rsidR="00055C21">
        <w:rPr>
          <w:b/>
          <w:sz w:val="24"/>
          <w:szCs w:val="24"/>
        </w:rPr>
        <w:t>Tuesday,</w:t>
      </w:r>
      <w:r w:rsidR="0094378D" w:rsidRPr="00C81100">
        <w:rPr>
          <w:b/>
          <w:sz w:val="24"/>
          <w:szCs w:val="24"/>
        </w:rPr>
        <w:t xml:space="preserve"> </w:t>
      </w:r>
      <w:r w:rsidR="00055C21">
        <w:rPr>
          <w:b/>
          <w:sz w:val="24"/>
          <w:szCs w:val="24"/>
        </w:rPr>
        <w:t>January 10</w:t>
      </w:r>
      <w:r w:rsidR="0094378D" w:rsidRPr="00C81100">
        <w:rPr>
          <w:b/>
          <w:sz w:val="24"/>
          <w:szCs w:val="24"/>
        </w:rPr>
        <w:t>, 201</w:t>
      </w:r>
      <w:r w:rsidR="00055C21">
        <w:rPr>
          <w:b/>
          <w:sz w:val="24"/>
          <w:szCs w:val="24"/>
        </w:rPr>
        <w:t>2</w:t>
      </w:r>
      <w:r w:rsidR="0094378D" w:rsidRPr="00C81100">
        <w:rPr>
          <w:b/>
          <w:sz w:val="24"/>
          <w:szCs w:val="24"/>
        </w:rPr>
        <w:t xml:space="preserve">, at </w:t>
      </w:r>
      <w:r w:rsidR="009E553B">
        <w:rPr>
          <w:b/>
          <w:sz w:val="24"/>
          <w:szCs w:val="24"/>
        </w:rPr>
        <w:t>1</w:t>
      </w:r>
      <w:r w:rsidR="0094378D" w:rsidRPr="00C81100">
        <w:rPr>
          <w:b/>
          <w:sz w:val="24"/>
          <w:szCs w:val="24"/>
        </w:rPr>
        <w:t>:</w:t>
      </w:r>
      <w:r w:rsidR="00055C21">
        <w:rPr>
          <w:b/>
          <w:sz w:val="24"/>
          <w:szCs w:val="24"/>
        </w:rPr>
        <w:t>3</w:t>
      </w:r>
      <w:r w:rsidR="0094378D" w:rsidRPr="00C81100">
        <w:rPr>
          <w:b/>
          <w:sz w:val="24"/>
          <w:szCs w:val="24"/>
        </w:rPr>
        <w:t xml:space="preserve">0 </w:t>
      </w:r>
      <w:r w:rsidR="009E553B">
        <w:rPr>
          <w:b/>
          <w:sz w:val="24"/>
          <w:szCs w:val="24"/>
        </w:rPr>
        <w:t>p</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055C21">
        <w:rPr>
          <w:sz w:val="24"/>
          <w:szCs w:val="24"/>
        </w:rPr>
        <w:t>:30</w:t>
      </w:r>
      <w:r w:rsidR="009D67F1" w:rsidRPr="00C81100">
        <w:rPr>
          <w:sz w:val="24"/>
          <w:szCs w:val="24"/>
        </w:rPr>
        <w:t xml:space="preserve"> </w:t>
      </w:r>
      <w:r w:rsidR="009E553B">
        <w:rPr>
          <w:sz w:val="24"/>
          <w:szCs w:val="24"/>
        </w:rPr>
        <w:t>p</w:t>
      </w:r>
      <w:r w:rsidR="009D67F1" w:rsidRPr="00C81100">
        <w:rPr>
          <w:sz w:val="24"/>
          <w:szCs w:val="24"/>
        </w:rPr>
        <w:t xml:space="preserve">.m. on </w:t>
      </w:r>
      <w:r w:rsidR="00055C21">
        <w:rPr>
          <w:sz w:val="24"/>
          <w:szCs w:val="24"/>
        </w:rPr>
        <w:t>Tuesday</w:t>
      </w:r>
      <w:r w:rsidR="007E5F82" w:rsidRPr="00C81100">
        <w:rPr>
          <w:sz w:val="24"/>
          <w:szCs w:val="24"/>
        </w:rPr>
        <w:t xml:space="preserve">, </w:t>
      </w:r>
      <w:r w:rsidR="00055C21">
        <w:rPr>
          <w:sz w:val="24"/>
          <w:szCs w:val="24"/>
        </w:rPr>
        <w:t>January 10</w:t>
      </w:r>
      <w:r w:rsidR="00524411">
        <w:rPr>
          <w:sz w:val="24"/>
          <w:szCs w:val="24"/>
        </w:rPr>
        <w:t xml:space="preserve">, </w:t>
      </w:r>
      <w:r w:rsidR="009D67F1" w:rsidRPr="00C81100">
        <w:rPr>
          <w:sz w:val="24"/>
          <w:szCs w:val="24"/>
        </w:rPr>
        <w:t>20</w:t>
      </w:r>
      <w:r w:rsidR="0094378D" w:rsidRPr="00C81100">
        <w:rPr>
          <w:sz w:val="24"/>
          <w:szCs w:val="24"/>
        </w:rPr>
        <w:t>1</w:t>
      </w:r>
      <w:r w:rsidR="00055C21">
        <w:rPr>
          <w:sz w:val="24"/>
          <w:szCs w:val="24"/>
        </w:rPr>
        <w:t>2</w:t>
      </w:r>
      <w:r w:rsidR="009D67F1" w:rsidRPr="00C81100">
        <w:rPr>
          <w:sz w:val="24"/>
          <w:szCs w:val="24"/>
        </w:rPr>
        <w:t>, in Hearing Room</w:t>
      </w:r>
      <w:r w:rsidR="00C85CA5" w:rsidRPr="00C81100">
        <w:rPr>
          <w:sz w:val="24"/>
          <w:szCs w:val="24"/>
        </w:rPr>
        <w:t xml:space="preserve"> </w:t>
      </w:r>
      <w:r w:rsidR="00055C21">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and to expect me to </w:t>
      </w:r>
      <w:r w:rsidRPr="00C81100">
        <w:rPr>
          <w:sz w:val="24"/>
          <w:szCs w:val="24"/>
        </w:rPr>
        <w:lastRenderedPageBreak/>
        <w:t>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055C21" w:rsidRPr="00055C21">
        <w:rPr>
          <w:b/>
          <w:sz w:val="24"/>
          <w:szCs w:val="24"/>
        </w:rPr>
        <w:t>January 9,</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January 3</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9B719B" w:rsidRDefault="00777417" w:rsidP="00115DAF">
      <w:pPr>
        <w:widowControl w:val="0"/>
        <w:rPr>
          <w:sz w:val="24"/>
          <w:szCs w:val="24"/>
        </w:rPr>
        <w:sectPr w:rsidR="009B719B"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9B719B" w:rsidRDefault="009B719B" w:rsidP="009B719B">
      <w:pPr>
        <w:contextualSpacing/>
        <w:rPr>
          <w:rFonts w:ascii="Microsoft Sans Serif"/>
          <w:b/>
          <w:sz w:val="24"/>
          <w:u w:val="single"/>
        </w:rPr>
      </w:pPr>
      <w:r>
        <w:rPr>
          <w:rFonts w:ascii="Microsoft Sans Serif"/>
          <w:b/>
          <w:sz w:val="24"/>
          <w:u w:val="single"/>
        </w:rPr>
        <w:lastRenderedPageBreak/>
        <w:t>F-2011-2241891 - ETHEL TREGO v. PPL ELECTRIC UTILITIES CORPORATION</w:t>
      </w:r>
      <w:r>
        <w:rPr>
          <w:rFonts w:ascii="Microsoft Sans Serif"/>
          <w:b/>
          <w:sz w:val="24"/>
          <w:u w:val="single"/>
        </w:rPr>
        <w:cr/>
      </w:r>
      <w:r>
        <w:rPr>
          <w:rFonts w:ascii="Microsoft Sans Serif"/>
          <w:b/>
          <w:sz w:val="24"/>
          <w:u w:val="single"/>
        </w:rPr>
        <w:cr/>
      </w:r>
    </w:p>
    <w:p w:rsidR="009B719B" w:rsidRDefault="009B719B" w:rsidP="009B719B">
      <w:pPr>
        <w:contextualSpacing/>
        <w:rPr>
          <w:rFonts w:ascii="Microsoft Sans Serif"/>
          <w:b/>
          <w:sz w:val="24"/>
          <w:u w:val="single"/>
        </w:rPr>
      </w:pPr>
    </w:p>
    <w:p w:rsidR="009B719B" w:rsidRDefault="009B719B" w:rsidP="009B719B">
      <w:pPr>
        <w:contextualSpacing/>
        <w:rPr>
          <w:rFonts w:ascii="Microsoft Sans Serif"/>
          <w:sz w:val="24"/>
        </w:rPr>
      </w:pPr>
      <w:r>
        <w:rPr>
          <w:rFonts w:ascii="Microsoft Sans Serif"/>
          <w:sz w:val="24"/>
        </w:rPr>
        <w:t>ETHEL TREGO</w:t>
      </w:r>
      <w:r>
        <w:rPr>
          <w:rFonts w:ascii="Microsoft Sans Serif"/>
          <w:sz w:val="24"/>
        </w:rPr>
        <w:cr/>
        <w:t>35 KEN MAR DRIVE</w:t>
      </w:r>
      <w:r>
        <w:rPr>
          <w:rFonts w:ascii="Microsoft Sans Serif"/>
          <w:sz w:val="24"/>
        </w:rPr>
        <w:cr/>
        <w:t>SHERMANS DALE PA  17090</w:t>
      </w:r>
      <w:r>
        <w:rPr>
          <w:rFonts w:ascii="Microsoft Sans Serif"/>
          <w:sz w:val="24"/>
        </w:rPr>
        <w:cr/>
        <w:t>717.422.7237</w:t>
      </w:r>
      <w:r>
        <w:rPr>
          <w:rFonts w:ascii="Microsoft Sans Serif"/>
          <w:sz w:val="24"/>
        </w:rPr>
        <w:cr/>
      </w:r>
      <w:r>
        <w:rPr>
          <w:rFonts w:ascii="Microsoft Sans Serif"/>
          <w:sz w:val="24"/>
        </w:rPr>
        <w:cr/>
      </w:r>
    </w:p>
    <w:p w:rsidR="009B719B" w:rsidRDefault="009B719B" w:rsidP="009B719B">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9B719B" w:rsidRDefault="009B719B" w:rsidP="009B719B">
      <w:pPr>
        <w:contextualSpacing/>
      </w:pPr>
    </w:p>
    <w:p w:rsidR="009B719B" w:rsidRDefault="009B719B" w:rsidP="009B719B"/>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7BF" w:rsidRDefault="00C217BF">
      <w:r>
        <w:separator/>
      </w:r>
    </w:p>
  </w:endnote>
  <w:endnote w:type="continuationSeparator" w:id="0">
    <w:p w:rsidR="00C217BF" w:rsidRDefault="00C2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19B">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7BF" w:rsidRDefault="00C217BF">
      <w:r>
        <w:separator/>
      </w:r>
    </w:p>
  </w:footnote>
  <w:footnote w:type="continuationSeparator" w:id="0">
    <w:p w:rsidR="00C217BF" w:rsidRDefault="00C21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444FD"/>
    <w:rsid w:val="00055C21"/>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B5C5B"/>
    <w:rsid w:val="008F2448"/>
    <w:rsid w:val="009119CA"/>
    <w:rsid w:val="009152CE"/>
    <w:rsid w:val="009157C0"/>
    <w:rsid w:val="0093282A"/>
    <w:rsid w:val="00933192"/>
    <w:rsid w:val="00940F50"/>
    <w:rsid w:val="0094378D"/>
    <w:rsid w:val="009B719B"/>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217BF"/>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2012-01-03T15:55:00Z</cp:lastPrinted>
  <dcterms:created xsi:type="dcterms:W3CDTF">2012-01-04T19:20:00Z</dcterms:created>
  <dcterms:modified xsi:type="dcterms:W3CDTF">2012-01-04T19:21:00Z</dcterms:modified>
</cp:coreProperties>
</file>