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8C4" w:rsidRPr="001C5B9D" w:rsidRDefault="000B68C4" w:rsidP="000B68C4">
      <w:pPr>
        <w:pStyle w:val="Style"/>
        <w:jc w:val="center"/>
        <w:rPr>
          <w:b/>
          <w:color w:val="000000"/>
        </w:rPr>
      </w:pPr>
      <w:r w:rsidRPr="001C5B9D">
        <w:rPr>
          <w:b/>
          <w:color w:val="000000"/>
        </w:rPr>
        <w:t>BEFORE THE</w:t>
      </w:r>
    </w:p>
    <w:p w:rsidR="000B68C4" w:rsidRPr="001C5B9D" w:rsidRDefault="000B68C4" w:rsidP="000B68C4">
      <w:pPr>
        <w:pStyle w:val="Style"/>
        <w:jc w:val="center"/>
        <w:rPr>
          <w:b/>
          <w:bCs/>
          <w:color w:val="000000"/>
        </w:rPr>
      </w:pPr>
      <w:r w:rsidRPr="001C5B9D">
        <w:rPr>
          <w:b/>
          <w:bCs/>
          <w:color w:val="000000"/>
        </w:rPr>
        <w:t>PENNSYLVANIA PUBLIC UTILITY COMMISSION</w:t>
      </w:r>
    </w:p>
    <w:p w:rsidR="000B68C4" w:rsidRPr="001C5B9D" w:rsidRDefault="000B68C4" w:rsidP="000B68C4">
      <w:pPr>
        <w:pStyle w:val="Style"/>
        <w:jc w:val="center"/>
        <w:rPr>
          <w:b/>
          <w:bCs/>
          <w:color w:val="000000"/>
        </w:rPr>
      </w:pPr>
    </w:p>
    <w:p w:rsidR="000B68C4" w:rsidRPr="001C5B9D" w:rsidRDefault="000B68C4" w:rsidP="000B68C4">
      <w:pPr>
        <w:pStyle w:val="Style"/>
        <w:jc w:val="center"/>
        <w:rPr>
          <w:b/>
          <w:bCs/>
          <w:color w:val="000000"/>
        </w:rPr>
      </w:pPr>
    </w:p>
    <w:p w:rsidR="000B68C4" w:rsidRPr="001C5B9D" w:rsidRDefault="00934B00" w:rsidP="000B68C4">
      <w:pPr>
        <w:pStyle w:val="Style"/>
        <w:rPr>
          <w:bCs/>
          <w:color w:val="000000"/>
        </w:rPr>
      </w:pPr>
      <w:r>
        <w:rPr>
          <w:bCs/>
          <w:color w:val="000000"/>
        </w:rPr>
        <w:t>Martha Perez</w:t>
      </w:r>
      <w:r>
        <w:rPr>
          <w:bCs/>
          <w:color w:val="000000"/>
        </w:rPr>
        <w:tab/>
      </w:r>
      <w:r w:rsidR="000B68C4" w:rsidRPr="001C5B9D">
        <w:rPr>
          <w:bCs/>
          <w:color w:val="000000"/>
        </w:rPr>
        <w:tab/>
      </w:r>
      <w:r w:rsidR="000B68C4" w:rsidRPr="001C5B9D">
        <w:rPr>
          <w:bCs/>
          <w:color w:val="000000"/>
        </w:rPr>
        <w:tab/>
      </w:r>
      <w:r w:rsidR="000B68C4" w:rsidRPr="001C5B9D">
        <w:rPr>
          <w:bCs/>
          <w:color w:val="000000"/>
        </w:rPr>
        <w:tab/>
      </w:r>
      <w:r w:rsidR="000B68C4" w:rsidRPr="001C5B9D">
        <w:rPr>
          <w:bCs/>
          <w:color w:val="000000"/>
        </w:rPr>
        <w:tab/>
      </w:r>
      <w:r w:rsidR="000B68C4" w:rsidRPr="001C5B9D">
        <w:rPr>
          <w:bCs/>
          <w:color w:val="000000"/>
        </w:rPr>
        <w:tab/>
        <w:t>:</w:t>
      </w:r>
    </w:p>
    <w:p w:rsidR="000B68C4" w:rsidRPr="001C5B9D" w:rsidRDefault="000B68C4" w:rsidP="000B68C4">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0B68C4" w:rsidRPr="001C5B9D" w:rsidRDefault="000B68C4" w:rsidP="000B68C4">
      <w:pPr>
        <w:pStyle w:val="Style"/>
        <w:rPr>
          <w:bCs/>
          <w:color w:val="000000"/>
        </w:rPr>
      </w:pPr>
      <w:r w:rsidRPr="001C5B9D">
        <w:rPr>
          <w:bCs/>
          <w:color w:val="000000"/>
        </w:rPr>
        <w:tab/>
        <w:t>v.</w:t>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r w:rsidRPr="001C5B9D">
        <w:rPr>
          <w:bCs/>
          <w:color w:val="000000"/>
        </w:rPr>
        <w:tab/>
      </w:r>
      <w:r w:rsidRPr="001C5B9D">
        <w:rPr>
          <w:bCs/>
          <w:color w:val="000000"/>
        </w:rPr>
        <w:tab/>
        <w:t>C-2011-</w:t>
      </w:r>
      <w:r w:rsidR="00934B00">
        <w:rPr>
          <w:bCs/>
          <w:color w:val="000000"/>
        </w:rPr>
        <w:t>2276421</w:t>
      </w:r>
    </w:p>
    <w:p w:rsidR="000B68C4" w:rsidRPr="001C5B9D" w:rsidRDefault="000B68C4" w:rsidP="000B68C4">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0B68C4" w:rsidRPr="001C5B9D" w:rsidRDefault="000B68C4" w:rsidP="000B68C4">
      <w:pPr>
        <w:pStyle w:val="Style"/>
        <w:rPr>
          <w:bCs/>
          <w:color w:val="000000"/>
        </w:rPr>
      </w:pPr>
      <w:r w:rsidRPr="001C5B9D">
        <w:rPr>
          <w:bCs/>
          <w:color w:val="000000"/>
        </w:rPr>
        <w:t>Philadelphia Gas Works</w:t>
      </w:r>
      <w:r w:rsidRPr="001C5B9D">
        <w:rPr>
          <w:bCs/>
          <w:color w:val="000000"/>
        </w:rPr>
        <w:tab/>
      </w:r>
      <w:r w:rsidRPr="001C5B9D">
        <w:rPr>
          <w:bCs/>
          <w:color w:val="000000"/>
        </w:rPr>
        <w:tab/>
      </w:r>
      <w:r w:rsidRPr="001C5B9D">
        <w:rPr>
          <w:bCs/>
          <w:color w:val="000000"/>
        </w:rPr>
        <w:tab/>
      </w:r>
      <w:r w:rsidRPr="001C5B9D">
        <w:rPr>
          <w:bCs/>
          <w:color w:val="000000"/>
        </w:rPr>
        <w:tab/>
        <w:t>:</w:t>
      </w:r>
    </w:p>
    <w:p w:rsidR="000B68C4" w:rsidRPr="001C5B9D" w:rsidRDefault="000B68C4" w:rsidP="000B68C4">
      <w:pPr>
        <w:pStyle w:val="Style"/>
        <w:rPr>
          <w:bCs/>
          <w:color w:val="000000"/>
        </w:rPr>
      </w:pPr>
    </w:p>
    <w:p w:rsidR="000B68C4" w:rsidRPr="001C5B9D" w:rsidRDefault="000B68C4" w:rsidP="000B68C4">
      <w:pPr>
        <w:pStyle w:val="Style"/>
        <w:rPr>
          <w:bCs/>
          <w:color w:val="000000"/>
        </w:rPr>
      </w:pPr>
    </w:p>
    <w:p w:rsidR="000B68C4" w:rsidRDefault="000B68C4" w:rsidP="000B68C4">
      <w:pPr>
        <w:pStyle w:val="Style"/>
        <w:jc w:val="center"/>
        <w:rPr>
          <w:b/>
          <w:bCs/>
          <w:color w:val="000000"/>
          <w:u w:val="single"/>
        </w:rPr>
      </w:pPr>
      <w:r w:rsidRPr="001C5B9D">
        <w:rPr>
          <w:b/>
          <w:bCs/>
          <w:color w:val="000000"/>
          <w:u w:val="single"/>
        </w:rPr>
        <w:t xml:space="preserve">ORDER </w:t>
      </w:r>
      <w:r w:rsidR="00AF05C1">
        <w:rPr>
          <w:b/>
          <w:bCs/>
          <w:color w:val="000000"/>
          <w:u w:val="single"/>
        </w:rPr>
        <w:t>GRANTING</w:t>
      </w:r>
    </w:p>
    <w:p w:rsidR="000B68C4" w:rsidRPr="001C5B9D" w:rsidRDefault="000B68C4" w:rsidP="000B68C4">
      <w:pPr>
        <w:pStyle w:val="Style"/>
        <w:jc w:val="center"/>
        <w:rPr>
          <w:b/>
          <w:bCs/>
          <w:color w:val="000000"/>
          <w:u w:val="single"/>
        </w:rPr>
      </w:pPr>
      <w:r w:rsidRPr="001C5B9D">
        <w:rPr>
          <w:b/>
          <w:bCs/>
          <w:color w:val="000000"/>
          <w:u w:val="single"/>
        </w:rPr>
        <w:t>PRELIMINARY OBJECTIONS</w:t>
      </w:r>
    </w:p>
    <w:p w:rsidR="000B68C4" w:rsidRPr="001C5B9D" w:rsidRDefault="000B68C4" w:rsidP="000B68C4">
      <w:pPr>
        <w:pStyle w:val="Style"/>
        <w:jc w:val="center"/>
        <w:rPr>
          <w:bCs/>
          <w:color w:val="000000"/>
        </w:rPr>
      </w:pPr>
    </w:p>
    <w:p w:rsidR="000B68C4" w:rsidRPr="001C5B9D" w:rsidRDefault="000B68C4" w:rsidP="000B68C4">
      <w:pPr>
        <w:pStyle w:val="Style"/>
        <w:jc w:val="center"/>
        <w:rPr>
          <w:bCs/>
          <w:color w:val="000000"/>
        </w:rPr>
      </w:pPr>
    </w:p>
    <w:p w:rsidR="0069302E" w:rsidRPr="001758B1" w:rsidRDefault="0069302E" w:rsidP="000B68C4">
      <w:pPr>
        <w:pStyle w:val="Style"/>
        <w:spacing w:line="360" w:lineRule="auto"/>
        <w:ind w:firstLine="1440"/>
        <w:rPr>
          <w:bCs/>
          <w:color w:val="000000"/>
        </w:rPr>
      </w:pPr>
      <w:r>
        <w:rPr>
          <w:bCs/>
          <w:color w:val="000000"/>
        </w:rPr>
        <w:t xml:space="preserve">On November 17, 2011, </w:t>
      </w:r>
      <w:r w:rsidR="001758B1">
        <w:rPr>
          <w:bCs/>
          <w:color w:val="000000"/>
        </w:rPr>
        <w:t xml:space="preserve">Martha Perez (Complainant) filed with the Pennsylvania Public Utility Commission (Commission) a formal Complaint against Philadelphia Gas Works (PGW), Docket Number C-2011-2276421.  In her </w:t>
      </w:r>
      <w:r w:rsidR="00AF05C1">
        <w:rPr>
          <w:bCs/>
          <w:color w:val="000000"/>
        </w:rPr>
        <w:t>C</w:t>
      </w:r>
      <w:r w:rsidR="001758B1">
        <w:rPr>
          <w:bCs/>
          <w:color w:val="000000"/>
        </w:rPr>
        <w:t>omplaint, Ms. Perez stated that on September 5, 2011, PGW broke the side of the street when installing a new gas line.  Ms. Perez further stated that when it rain</w:t>
      </w:r>
      <w:r w:rsidR="00AF05C1">
        <w:rPr>
          <w:bCs/>
          <w:color w:val="000000"/>
        </w:rPr>
        <w:t>ed</w:t>
      </w:r>
      <w:r w:rsidR="001758B1">
        <w:rPr>
          <w:bCs/>
          <w:color w:val="000000"/>
        </w:rPr>
        <w:t xml:space="preserve"> on the following two days, her basement </w:t>
      </w:r>
      <w:r w:rsidR="00AF05C1">
        <w:rPr>
          <w:bCs/>
          <w:color w:val="000000"/>
        </w:rPr>
        <w:t xml:space="preserve">began </w:t>
      </w:r>
      <w:r w:rsidR="001758B1">
        <w:rPr>
          <w:bCs/>
          <w:color w:val="000000"/>
        </w:rPr>
        <w:t>to fl</w:t>
      </w:r>
      <w:r w:rsidR="00A90890">
        <w:rPr>
          <w:bCs/>
          <w:color w:val="000000"/>
        </w:rPr>
        <w:t xml:space="preserve">ood.  Ms. Perez indicated that </w:t>
      </w:r>
      <w:r w:rsidR="001758B1">
        <w:rPr>
          <w:bCs/>
          <w:color w:val="000000"/>
        </w:rPr>
        <w:t>he</w:t>
      </w:r>
      <w:r w:rsidR="00A90890">
        <w:rPr>
          <w:bCs/>
          <w:color w:val="000000"/>
        </w:rPr>
        <w:t>r</w:t>
      </w:r>
      <w:r w:rsidR="001758B1">
        <w:rPr>
          <w:bCs/>
          <w:color w:val="000000"/>
        </w:rPr>
        <w:t xml:space="preserve"> sewer line has also become clogged.  Ms. Perez indicated that PGW did not correct the </w:t>
      </w:r>
      <w:r w:rsidR="001758B1" w:rsidRPr="001758B1">
        <w:rPr>
          <w:bCs/>
          <w:color w:val="000000"/>
        </w:rPr>
        <w:t>problem when contacted and that the problem continues to exist.  Ms. Perez seeks to have PGW fix the sewer line and to be refunded for personal office damage and storage costs.</w:t>
      </w:r>
    </w:p>
    <w:p w:rsidR="0069302E" w:rsidRPr="001758B1" w:rsidRDefault="0069302E" w:rsidP="000B68C4">
      <w:pPr>
        <w:pStyle w:val="Style"/>
        <w:spacing w:line="360" w:lineRule="auto"/>
        <w:ind w:firstLine="1440"/>
        <w:rPr>
          <w:bCs/>
          <w:color w:val="000000"/>
        </w:rPr>
      </w:pPr>
    </w:p>
    <w:p w:rsidR="000B68C4" w:rsidRDefault="001758B1" w:rsidP="000B68C4">
      <w:pPr>
        <w:pStyle w:val="Style"/>
        <w:spacing w:line="360" w:lineRule="auto"/>
        <w:ind w:firstLine="1440"/>
        <w:rPr>
          <w:color w:val="000000"/>
        </w:rPr>
      </w:pPr>
      <w:r>
        <w:rPr>
          <w:color w:val="000000"/>
        </w:rPr>
        <w:t xml:space="preserve">Under separate cover letters, both dated December 20, 2011, PGW filed an Answer to the Complaint </w:t>
      </w:r>
      <w:r w:rsidR="00AF05C1">
        <w:rPr>
          <w:color w:val="000000"/>
        </w:rPr>
        <w:t xml:space="preserve">and </w:t>
      </w:r>
      <w:r>
        <w:rPr>
          <w:color w:val="000000"/>
        </w:rPr>
        <w:t>Preliminary Objections.  The Preliminary Objections were endorsed with a Notice to Plead.  The Answer stated that PGW denie</w:t>
      </w:r>
      <w:r w:rsidR="00B37703">
        <w:rPr>
          <w:color w:val="000000"/>
        </w:rPr>
        <w:t>d</w:t>
      </w:r>
      <w:r>
        <w:rPr>
          <w:color w:val="000000"/>
        </w:rPr>
        <w:t xml:space="preserve"> breaking the street on September 5, 2011 when installing a new gas line.  PGW denied any flooding in Ms. Perez’s basement or clogging in Ms. Perez’s sewer</w:t>
      </w:r>
      <w:r w:rsidR="00AF05C1">
        <w:rPr>
          <w:color w:val="000000"/>
        </w:rPr>
        <w:t xml:space="preserve"> line</w:t>
      </w:r>
      <w:r>
        <w:rPr>
          <w:color w:val="000000"/>
        </w:rPr>
        <w:t>.  PGW note</w:t>
      </w:r>
      <w:r w:rsidR="0066702B">
        <w:rPr>
          <w:color w:val="000000"/>
        </w:rPr>
        <w:t>d</w:t>
      </w:r>
      <w:r>
        <w:rPr>
          <w:color w:val="000000"/>
        </w:rPr>
        <w:t xml:space="preserve"> that contractors excavated the roadway at the Service Address in preparation for gas main installation by PGW</w:t>
      </w:r>
      <w:r w:rsidR="00C50E3E">
        <w:rPr>
          <w:color w:val="000000"/>
        </w:rPr>
        <w:t xml:space="preserve"> and that a representative from PGW and the excavator inspected Ms. Perez’s basement and found it damp in the front of the basement.</w:t>
      </w:r>
    </w:p>
    <w:p w:rsidR="00C50E3E" w:rsidRDefault="00C50E3E" w:rsidP="000B68C4">
      <w:pPr>
        <w:pStyle w:val="Style"/>
        <w:spacing w:line="360" w:lineRule="auto"/>
        <w:ind w:firstLine="1440"/>
        <w:rPr>
          <w:color w:val="000000"/>
        </w:rPr>
      </w:pPr>
    </w:p>
    <w:p w:rsidR="00C50E3E" w:rsidRDefault="00C50E3E" w:rsidP="000B68C4">
      <w:pPr>
        <w:pStyle w:val="Style"/>
        <w:spacing w:line="360" w:lineRule="auto"/>
        <w:ind w:firstLine="1440"/>
        <w:rPr>
          <w:color w:val="000000"/>
        </w:rPr>
      </w:pPr>
      <w:r>
        <w:rPr>
          <w:color w:val="000000"/>
        </w:rPr>
        <w:t xml:space="preserve">In its Preliminary Objections, PGW averred that “the Commission is without authorization to grant the Complainant’s request from </w:t>
      </w:r>
      <w:r w:rsidR="00AF05C1">
        <w:rPr>
          <w:color w:val="000000"/>
        </w:rPr>
        <w:t xml:space="preserve">[sic] </w:t>
      </w:r>
      <w:r>
        <w:rPr>
          <w:color w:val="000000"/>
        </w:rPr>
        <w:t xml:space="preserve">compensation for damages, which is the sole form of relief requested.”  PGW therefore moved to strike Ms. Perez’s request for </w:t>
      </w:r>
      <w:r>
        <w:rPr>
          <w:color w:val="000000"/>
        </w:rPr>
        <w:lastRenderedPageBreak/>
        <w:t>compensation as “impertinent matter” pursuant to the Commission’s regulations.</w:t>
      </w:r>
      <w:r w:rsidR="0073076B">
        <w:rPr>
          <w:color w:val="000000"/>
        </w:rPr>
        <w:t xml:space="preserve">  As such, PGW requests that the Commission sustain PGW’s Preliminary Objection to the Complaint and strike off the requested relief as impertinent matter.</w:t>
      </w:r>
    </w:p>
    <w:p w:rsidR="00C50E3E" w:rsidRDefault="00C50E3E" w:rsidP="00C50E3E">
      <w:pPr>
        <w:pStyle w:val="Style"/>
        <w:spacing w:line="360" w:lineRule="auto"/>
        <w:rPr>
          <w:color w:val="000000"/>
        </w:rPr>
      </w:pPr>
    </w:p>
    <w:p w:rsidR="000B68C4" w:rsidRPr="0073076B" w:rsidRDefault="0073076B" w:rsidP="000B68C4">
      <w:pPr>
        <w:pStyle w:val="Style"/>
        <w:spacing w:line="360" w:lineRule="auto"/>
        <w:ind w:firstLine="1440"/>
        <w:rPr>
          <w:color w:val="000000"/>
        </w:rPr>
      </w:pPr>
      <w:r>
        <w:rPr>
          <w:color w:val="000000"/>
        </w:rPr>
        <w:t>Ms. Perez’s</w:t>
      </w:r>
      <w:r w:rsidR="000B68C4" w:rsidRPr="0073076B">
        <w:rPr>
          <w:color w:val="000000"/>
        </w:rPr>
        <w:t xml:space="preserve"> answer to the Preliminary Objections was due not later than </w:t>
      </w:r>
      <w:r>
        <w:rPr>
          <w:color w:val="000000"/>
        </w:rPr>
        <w:t>January 12, 2012</w:t>
      </w:r>
      <w:r w:rsidR="000B68C4" w:rsidRPr="0073076B">
        <w:rPr>
          <w:color w:val="000000"/>
        </w:rPr>
        <w:t xml:space="preserve">.  52 </w:t>
      </w:r>
      <w:proofErr w:type="spellStart"/>
      <w:r w:rsidR="000B68C4" w:rsidRPr="0073076B">
        <w:rPr>
          <w:color w:val="000000"/>
        </w:rPr>
        <w:t>Pa.Code</w:t>
      </w:r>
      <w:proofErr w:type="spellEnd"/>
      <w:r w:rsidR="000B68C4" w:rsidRPr="0073076B">
        <w:rPr>
          <w:color w:val="000000"/>
        </w:rPr>
        <w:t xml:space="preserve"> §§ 5.101(f</w:t>
      </w:r>
      <w:proofErr w:type="gramStart"/>
      <w:r w:rsidR="000B68C4" w:rsidRPr="0073076B">
        <w:rPr>
          <w:color w:val="000000"/>
        </w:rPr>
        <w:t>)(</w:t>
      </w:r>
      <w:proofErr w:type="gramEnd"/>
      <w:r w:rsidR="000B68C4" w:rsidRPr="0073076B">
        <w:rPr>
          <w:color w:val="000000"/>
        </w:rPr>
        <w:t xml:space="preserve">1), 1.12(a), 1.56(a)(1) and (b).  </w:t>
      </w:r>
      <w:r>
        <w:rPr>
          <w:color w:val="000000"/>
        </w:rPr>
        <w:t xml:space="preserve">Ms. Perez </w:t>
      </w:r>
      <w:r w:rsidR="000B68C4" w:rsidRPr="0073076B">
        <w:rPr>
          <w:color w:val="000000"/>
        </w:rPr>
        <w:t>did not file an answer to the Preliminary Objections.</w:t>
      </w:r>
    </w:p>
    <w:p w:rsidR="000B68C4" w:rsidRPr="0073076B" w:rsidRDefault="000B68C4" w:rsidP="000B68C4">
      <w:pPr>
        <w:pStyle w:val="Style"/>
        <w:spacing w:line="360" w:lineRule="auto"/>
        <w:ind w:firstLine="1440"/>
        <w:rPr>
          <w:color w:val="000000"/>
        </w:rPr>
      </w:pPr>
    </w:p>
    <w:p w:rsidR="000B68C4" w:rsidRPr="0073076B" w:rsidRDefault="000B68C4" w:rsidP="0073076B">
      <w:pPr>
        <w:pStyle w:val="Style"/>
        <w:spacing w:line="360" w:lineRule="auto"/>
        <w:ind w:firstLine="1440"/>
        <w:rPr>
          <w:color w:val="000000"/>
        </w:rPr>
      </w:pPr>
      <w:r w:rsidRPr="0073076B">
        <w:rPr>
          <w:color w:val="000000"/>
        </w:rPr>
        <w:t xml:space="preserve">By Motion Judge Assignment Notice dated </w:t>
      </w:r>
      <w:r w:rsidR="0073076B">
        <w:rPr>
          <w:color w:val="000000"/>
        </w:rPr>
        <w:t xml:space="preserve">January 17, </w:t>
      </w:r>
      <w:proofErr w:type="gramStart"/>
      <w:r w:rsidR="0073076B">
        <w:rPr>
          <w:color w:val="000000"/>
        </w:rPr>
        <w:t>2012</w:t>
      </w:r>
      <w:r w:rsidRPr="0073076B">
        <w:rPr>
          <w:color w:val="000000"/>
        </w:rPr>
        <w:t>,</w:t>
      </w:r>
      <w:proofErr w:type="gramEnd"/>
      <w:r w:rsidRPr="0073076B">
        <w:rPr>
          <w:color w:val="000000"/>
        </w:rPr>
        <w:t xml:space="preserve"> the parties were informed that </w:t>
      </w:r>
      <w:r w:rsidR="0073076B">
        <w:rPr>
          <w:color w:val="000000"/>
        </w:rPr>
        <w:t xml:space="preserve">PGW’s </w:t>
      </w:r>
      <w:r w:rsidRPr="0073076B">
        <w:rPr>
          <w:color w:val="000000"/>
        </w:rPr>
        <w:t>Preliminary Objections had been assigned to me for a ruling.</w:t>
      </w:r>
    </w:p>
    <w:p w:rsidR="000B68C4" w:rsidRPr="00934B00" w:rsidRDefault="000B68C4" w:rsidP="000B68C4">
      <w:pPr>
        <w:pStyle w:val="Style"/>
        <w:spacing w:line="360" w:lineRule="auto"/>
        <w:ind w:firstLine="1440"/>
        <w:rPr>
          <w:strike/>
          <w:color w:val="000000"/>
          <w:w w:val="78"/>
        </w:rPr>
      </w:pPr>
    </w:p>
    <w:p w:rsidR="000B68C4" w:rsidRDefault="0073076B" w:rsidP="000B68C4">
      <w:pPr>
        <w:pStyle w:val="Style"/>
        <w:spacing w:line="360" w:lineRule="auto"/>
        <w:ind w:firstLine="1440"/>
        <w:rPr>
          <w:color w:val="000000"/>
        </w:rPr>
      </w:pPr>
      <w:r>
        <w:rPr>
          <w:color w:val="000000"/>
        </w:rPr>
        <w:t xml:space="preserve">PGW’s </w:t>
      </w:r>
      <w:r w:rsidR="000B68C4" w:rsidRPr="00307980">
        <w:rPr>
          <w:color w:val="000000"/>
        </w:rPr>
        <w:t>Preliminary Objections are procedurally ready to be ruled upon.</w:t>
      </w:r>
    </w:p>
    <w:p w:rsidR="000B68C4" w:rsidRPr="00307980" w:rsidRDefault="000B68C4" w:rsidP="000B68C4">
      <w:pPr>
        <w:pStyle w:val="Style"/>
        <w:spacing w:line="360" w:lineRule="auto"/>
        <w:ind w:firstLine="1440"/>
        <w:rPr>
          <w:color w:val="000000"/>
        </w:rPr>
      </w:pPr>
    </w:p>
    <w:p w:rsidR="000B68C4" w:rsidRDefault="000B68C4" w:rsidP="000B68C4">
      <w:pPr>
        <w:pStyle w:val="Style"/>
        <w:spacing w:line="360" w:lineRule="auto"/>
        <w:ind w:firstLine="1440"/>
        <w:rPr>
          <w:color w:val="000000"/>
        </w:rPr>
      </w:pPr>
      <w:r w:rsidRPr="00307980">
        <w:rPr>
          <w:color w:val="000000"/>
        </w:rPr>
        <w:t>The Commission</w:t>
      </w:r>
      <w:r>
        <w:rPr>
          <w:color w:val="000000"/>
        </w:rPr>
        <w:t>’</w:t>
      </w:r>
      <w:r w:rsidRPr="00307980">
        <w:rPr>
          <w:color w:val="000000"/>
        </w:rPr>
        <w:t xml:space="preserve">s Rules of Administrative Practice and Procedure (Rules), 52 </w:t>
      </w:r>
      <w:proofErr w:type="spellStart"/>
      <w:r w:rsidRPr="00307980">
        <w:rPr>
          <w:color w:val="000000"/>
        </w:rPr>
        <w:t>Pa.Code</w:t>
      </w:r>
      <w:proofErr w:type="spellEnd"/>
      <w:r w:rsidRPr="00307980">
        <w:rPr>
          <w:color w:val="000000"/>
        </w:rPr>
        <w:t xml:space="preserve"> Chapters 1,</w:t>
      </w:r>
      <w:r>
        <w:rPr>
          <w:color w:val="000000"/>
        </w:rPr>
        <w:t xml:space="preserve"> </w:t>
      </w:r>
      <w:r w:rsidRPr="00307980">
        <w:rPr>
          <w:color w:val="000000"/>
        </w:rPr>
        <w:t xml:space="preserve">3 and 5, provide for the filing of </w:t>
      </w:r>
      <w:r>
        <w:rPr>
          <w:color w:val="000000"/>
        </w:rPr>
        <w:t>p</w:t>
      </w:r>
      <w:r w:rsidRPr="00307980">
        <w:rPr>
          <w:color w:val="000000"/>
        </w:rPr>
        <w:t xml:space="preserve">reliminary </w:t>
      </w:r>
      <w:r>
        <w:rPr>
          <w:color w:val="000000"/>
        </w:rPr>
        <w:t>o</w:t>
      </w:r>
      <w:r w:rsidRPr="00307980">
        <w:rPr>
          <w:color w:val="000000"/>
        </w:rPr>
        <w:t xml:space="preserve">bjections. </w:t>
      </w:r>
      <w:r>
        <w:rPr>
          <w:color w:val="000000"/>
        </w:rPr>
        <w:t xml:space="preserve"> </w:t>
      </w:r>
      <w:proofErr w:type="gramStart"/>
      <w:r w:rsidRPr="00307980">
        <w:rPr>
          <w:color w:val="000000"/>
        </w:rPr>
        <w:t xml:space="preserve">52 </w:t>
      </w:r>
      <w:proofErr w:type="spellStart"/>
      <w:r w:rsidRPr="00307980">
        <w:rPr>
          <w:color w:val="000000"/>
        </w:rPr>
        <w:t>Pa.Code</w:t>
      </w:r>
      <w:proofErr w:type="spellEnd"/>
      <w:r w:rsidRPr="00307980">
        <w:rPr>
          <w:color w:val="000000"/>
        </w:rPr>
        <w:t xml:space="preserve"> </w:t>
      </w:r>
      <w:r w:rsidRPr="00307980">
        <w:rPr>
          <w:color w:val="000000"/>
          <w:w w:val="86"/>
        </w:rPr>
        <w:t xml:space="preserve">§ </w:t>
      </w:r>
      <w:r w:rsidRPr="00307980">
        <w:rPr>
          <w:color w:val="000000"/>
        </w:rPr>
        <w:t>5.101.</w:t>
      </w:r>
      <w:proofErr w:type="gramEnd"/>
      <w:r w:rsidRPr="00307980">
        <w:rPr>
          <w:color w:val="000000"/>
        </w:rPr>
        <w:t xml:space="preserve"> </w:t>
      </w:r>
      <w:r>
        <w:rPr>
          <w:color w:val="000000"/>
        </w:rPr>
        <w:t xml:space="preserve"> </w:t>
      </w:r>
      <w:r w:rsidRPr="00307980">
        <w:rPr>
          <w:color w:val="000000"/>
        </w:rPr>
        <w:t xml:space="preserve">Commission </w:t>
      </w:r>
      <w:r>
        <w:rPr>
          <w:color w:val="000000"/>
        </w:rPr>
        <w:t>p</w:t>
      </w:r>
      <w:r w:rsidRPr="00307980">
        <w:rPr>
          <w:color w:val="000000"/>
        </w:rPr>
        <w:t xml:space="preserve">reliminary </w:t>
      </w:r>
      <w:r>
        <w:rPr>
          <w:color w:val="000000"/>
        </w:rPr>
        <w:t>o</w:t>
      </w:r>
      <w:r w:rsidRPr="00307980">
        <w:rPr>
          <w:color w:val="000000"/>
        </w:rPr>
        <w:t xml:space="preserve">bjection practice is comparable to Pennsylvania civil practice </w:t>
      </w:r>
      <w:r w:rsidR="0066702B">
        <w:rPr>
          <w:color w:val="000000"/>
        </w:rPr>
        <w:t xml:space="preserve">with respect to </w:t>
      </w:r>
      <w:r w:rsidRPr="00307980">
        <w:rPr>
          <w:color w:val="000000"/>
        </w:rPr>
        <w:t>the filing of preliminary objections.</w:t>
      </w:r>
      <w:r>
        <w:rPr>
          <w:color w:val="000000"/>
        </w:rPr>
        <w:t xml:space="preserve"> </w:t>
      </w:r>
      <w:r w:rsidRPr="00307980">
        <w:rPr>
          <w:color w:val="000000"/>
        </w:rPr>
        <w:t xml:space="preserve"> </w:t>
      </w:r>
      <w:r w:rsidRPr="009D63A9">
        <w:rPr>
          <w:iCs/>
          <w:color w:val="000000"/>
          <w:u w:val="single"/>
        </w:rPr>
        <w:t xml:space="preserve">Equitable Small Transportation </w:t>
      </w:r>
      <w:proofErr w:type="spellStart"/>
      <w:r w:rsidRPr="009D63A9">
        <w:rPr>
          <w:iCs/>
          <w:color w:val="000000"/>
          <w:u w:val="single"/>
        </w:rPr>
        <w:t>Intervenors</w:t>
      </w:r>
      <w:proofErr w:type="spellEnd"/>
      <w:r w:rsidRPr="009D63A9">
        <w:rPr>
          <w:iCs/>
          <w:color w:val="000000"/>
          <w:u w:val="single"/>
        </w:rPr>
        <w:t xml:space="preserve"> v. Equitable Gas Company</w:t>
      </w:r>
      <w:r w:rsidRPr="00307980">
        <w:rPr>
          <w:i/>
          <w:iCs/>
          <w:color w:val="000000"/>
        </w:rPr>
        <w:t xml:space="preserve">, </w:t>
      </w:r>
      <w:r w:rsidRPr="00307980">
        <w:rPr>
          <w:color w:val="000000"/>
        </w:rPr>
        <w:t>1994 Pa PUC LEXIS 69, Docket No. C-00935435 (July 18</w:t>
      </w:r>
      <w:proofErr w:type="gramStart"/>
      <w:r w:rsidRPr="00307980">
        <w:rPr>
          <w:color w:val="000000"/>
        </w:rPr>
        <w:t>,1994</w:t>
      </w:r>
      <w:proofErr w:type="gramEnd"/>
      <w:r w:rsidRPr="00307980">
        <w:rPr>
          <w:color w:val="000000"/>
        </w:rPr>
        <w:t>)</w:t>
      </w:r>
      <w:r w:rsidR="00A90890">
        <w:rPr>
          <w:color w:val="000000"/>
        </w:rPr>
        <w:t xml:space="preserve"> (</w:t>
      </w:r>
      <w:r w:rsidR="00A90890" w:rsidRPr="00A90890">
        <w:rPr>
          <w:color w:val="000000"/>
          <w:u w:val="single"/>
        </w:rPr>
        <w:t>Eq</w:t>
      </w:r>
      <w:r w:rsidR="00A90890">
        <w:rPr>
          <w:color w:val="000000"/>
          <w:u w:val="single"/>
        </w:rPr>
        <w:t>uitable</w:t>
      </w:r>
      <w:r w:rsidR="00A90890">
        <w:rPr>
          <w:color w:val="000000"/>
        </w:rPr>
        <w:t>)</w:t>
      </w:r>
      <w:r w:rsidRPr="00307980">
        <w:rPr>
          <w:color w:val="000000"/>
        </w:rPr>
        <w:t xml:space="preserve">. </w:t>
      </w:r>
      <w:r>
        <w:rPr>
          <w:color w:val="000000"/>
        </w:rPr>
        <w:t xml:space="preserve"> </w:t>
      </w:r>
      <w:r w:rsidR="00A90890">
        <w:rPr>
          <w:color w:val="000000"/>
        </w:rPr>
        <w:t xml:space="preserve">PGW </w:t>
      </w:r>
      <w:r w:rsidRPr="00307980">
        <w:rPr>
          <w:color w:val="000000"/>
        </w:rPr>
        <w:t xml:space="preserve">filed preliminary objections averring that the </w:t>
      </w:r>
      <w:r w:rsidR="00AF05C1">
        <w:rPr>
          <w:color w:val="000000"/>
        </w:rPr>
        <w:t>Complaint</w:t>
      </w:r>
      <w:r w:rsidRPr="00307980">
        <w:rPr>
          <w:color w:val="000000"/>
        </w:rPr>
        <w:t xml:space="preserve"> includes impertinent matter. </w:t>
      </w:r>
      <w:r>
        <w:rPr>
          <w:color w:val="000000"/>
        </w:rPr>
        <w:t xml:space="preserve"> </w:t>
      </w:r>
      <w:r w:rsidRPr="00307980">
        <w:rPr>
          <w:color w:val="000000"/>
        </w:rPr>
        <w:t xml:space="preserve">52 </w:t>
      </w:r>
      <w:proofErr w:type="spellStart"/>
      <w:r w:rsidRPr="00307980">
        <w:rPr>
          <w:color w:val="000000"/>
        </w:rPr>
        <w:t>Pa.Code</w:t>
      </w:r>
      <w:proofErr w:type="spellEnd"/>
      <w:r w:rsidRPr="00307980">
        <w:rPr>
          <w:color w:val="000000"/>
        </w:rPr>
        <w:t xml:space="preserve"> § 5.101(a</w:t>
      </w:r>
      <w:proofErr w:type="gramStart"/>
      <w:r w:rsidRPr="00307980">
        <w:rPr>
          <w:color w:val="000000"/>
        </w:rPr>
        <w:t>)</w:t>
      </w:r>
      <w:r>
        <w:rPr>
          <w:color w:val="000000"/>
        </w:rPr>
        <w:t>(</w:t>
      </w:r>
      <w:proofErr w:type="gramEnd"/>
      <w:r>
        <w:rPr>
          <w:color w:val="000000"/>
        </w:rPr>
        <w:t>2).</w:t>
      </w:r>
    </w:p>
    <w:p w:rsidR="000B68C4" w:rsidRPr="00307980" w:rsidRDefault="000B68C4" w:rsidP="000B68C4">
      <w:pPr>
        <w:pStyle w:val="Style"/>
        <w:spacing w:line="360" w:lineRule="auto"/>
        <w:ind w:firstLine="1440"/>
        <w:rPr>
          <w:color w:val="000000"/>
        </w:rPr>
      </w:pPr>
    </w:p>
    <w:p w:rsidR="000B68C4" w:rsidRDefault="000B68C4" w:rsidP="00905C0B">
      <w:pPr>
        <w:pStyle w:val="Style"/>
        <w:ind w:firstLine="1440"/>
        <w:rPr>
          <w:color w:val="000000"/>
        </w:rPr>
      </w:pPr>
      <w:r w:rsidRPr="00307980">
        <w:rPr>
          <w:color w:val="000000"/>
        </w:rPr>
        <w:t>The Commission</w:t>
      </w:r>
      <w:r>
        <w:rPr>
          <w:color w:val="000000"/>
        </w:rPr>
        <w:t>’</w:t>
      </w:r>
      <w:r w:rsidRPr="00307980">
        <w:rPr>
          <w:color w:val="000000"/>
        </w:rPr>
        <w:t>s R</w:t>
      </w:r>
      <w:r>
        <w:rPr>
          <w:color w:val="000000"/>
        </w:rPr>
        <w:t>ules provide, in relevant part:</w:t>
      </w:r>
    </w:p>
    <w:p w:rsidR="00905C0B" w:rsidRPr="00307980" w:rsidRDefault="00905C0B" w:rsidP="00905C0B">
      <w:pPr>
        <w:pStyle w:val="Style"/>
        <w:ind w:firstLine="1440"/>
        <w:rPr>
          <w:color w:val="000000"/>
        </w:rPr>
      </w:pPr>
    </w:p>
    <w:p w:rsidR="000B68C4" w:rsidRPr="00307980" w:rsidRDefault="000B68C4" w:rsidP="00905C0B">
      <w:pPr>
        <w:pStyle w:val="Style"/>
        <w:tabs>
          <w:tab w:val="left" w:pos="1469"/>
          <w:tab w:val="left" w:pos="2196"/>
        </w:tabs>
        <w:ind w:left="1440" w:right="1440"/>
        <w:rPr>
          <w:color w:val="000000"/>
        </w:rPr>
      </w:pPr>
      <w:r w:rsidRPr="00307980">
        <w:rPr>
          <w:color w:val="000000"/>
        </w:rPr>
        <w:t xml:space="preserve">(a) </w:t>
      </w:r>
      <w:r w:rsidRPr="00307980">
        <w:rPr>
          <w:color w:val="000000"/>
        </w:rPr>
        <w:tab/>
      </w:r>
      <w:r w:rsidRPr="00307980">
        <w:rPr>
          <w:i/>
          <w:iCs/>
          <w:color w:val="000000"/>
        </w:rPr>
        <w:t xml:space="preserve">Grounds. </w:t>
      </w:r>
      <w:r w:rsidRPr="00307980">
        <w:rPr>
          <w:color w:val="000000"/>
        </w:rPr>
        <w:t>Preliminary objections are available to parties and may be filed in response to a pleading except motions and prior preliminary objections.</w:t>
      </w:r>
      <w:r>
        <w:rPr>
          <w:color w:val="000000"/>
        </w:rPr>
        <w:t xml:space="preserve">  </w:t>
      </w:r>
      <w:r w:rsidRPr="00307980">
        <w:rPr>
          <w:color w:val="000000"/>
        </w:rPr>
        <w:t>Preliminary objections must be accompanied by a notice to plead, must state specifically the legal and factual grounds relied upon and be limited to the following:</w:t>
      </w:r>
    </w:p>
    <w:p w:rsidR="00AF05C1" w:rsidRDefault="00AF05C1" w:rsidP="000B68C4">
      <w:pPr>
        <w:pStyle w:val="Style"/>
        <w:tabs>
          <w:tab w:val="left" w:pos="2203"/>
          <w:tab w:val="left" w:pos="2909"/>
        </w:tabs>
        <w:ind w:left="1440" w:right="1440"/>
        <w:rPr>
          <w:color w:val="000000"/>
        </w:rPr>
      </w:pPr>
    </w:p>
    <w:p w:rsidR="00AF05C1" w:rsidRDefault="00AF05C1" w:rsidP="00AF05C1">
      <w:pPr>
        <w:pStyle w:val="Style"/>
        <w:tabs>
          <w:tab w:val="left" w:pos="2203"/>
          <w:tab w:val="left" w:pos="2909"/>
        </w:tabs>
        <w:ind w:left="1440" w:right="1440"/>
        <w:jc w:val="center"/>
        <w:rPr>
          <w:color w:val="000000"/>
        </w:rPr>
      </w:pPr>
      <w:r>
        <w:rPr>
          <w:color w:val="000000"/>
        </w:rPr>
        <w:t>* * *</w:t>
      </w:r>
    </w:p>
    <w:p w:rsidR="00AF05C1" w:rsidRDefault="00AF05C1" w:rsidP="000B68C4">
      <w:pPr>
        <w:pStyle w:val="Style"/>
        <w:tabs>
          <w:tab w:val="left" w:pos="2203"/>
          <w:tab w:val="left" w:pos="2909"/>
        </w:tabs>
        <w:ind w:left="1440" w:right="1440"/>
        <w:rPr>
          <w:color w:val="000000"/>
        </w:rPr>
      </w:pPr>
    </w:p>
    <w:p w:rsidR="000B68C4" w:rsidRDefault="000B68C4" w:rsidP="00905C0B">
      <w:pPr>
        <w:pStyle w:val="Style"/>
        <w:tabs>
          <w:tab w:val="left" w:pos="2203"/>
          <w:tab w:val="left" w:pos="2909"/>
        </w:tabs>
        <w:ind w:left="2160" w:right="2880" w:hanging="720"/>
        <w:rPr>
          <w:color w:val="000000"/>
        </w:rPr>
      </w:pPr>
      <w:r w:rsidRPr="00307980">
        <w:tab/>
      </w:r>
      <w:r>
        <w:rPr>
          <w:color w:val="000000"/>
        </w:rPr>
        <w:t>(2)</w:t>
      </w:r>
      <w:r w:rsidRPr="00307980">
        <w:rPr>
          <w:color w:val="000000"/>
        </w:rPr>
        <w:tab/>
        <w:t>Failure of a pleadin</w:t>
      </w:r>
      <w:r w:rsidR="00905C0B">
        <w:rPr>
          <w:color w:val="000000"/>
        </w:rPr>
        <w:t xml:space="preserve">g to conform to this chapter or </w:t>
      </w:r>
      <w:r w:rsidRPr="00307980">
        <w:rPr>
          <w:color w:val="000000"/>
        </w:rPr>
        <w:t>the inclusion of scandalous or impertinent matter.</w:t>
      </w:r>
    </w:p>
    <w:p w:rsidR="00A90890" w:rsidRPr="00307980" w:rsidRDefault="00A90890" w:rsidP="000B68C4">
      <w:pPr>
        <w:pStyle w:val="Style"/>
        <w:tabs>
          <w:tab w:val="left" w:pos="2203"/>
          <w:tab w:val="left" w:pos="2909"/>
        </w:tabs>
        <w:ind w:left="1440" w:right="1440"/>
        <w:rPr>
          <w:color w:val="000000"/>
        </w:rPr>
      </w:pPr>
    </w:p>
    <w:p w:rsidR="00AF05C1" w:rsidRPr="00936EA7" w:rsidRDefault="000B68C4" w:rsidP="00A90890">
      <w:pPr>
        <w:pStyle w:val="Style"/>
        <w:tabs>
          <w:tab w:val="left" w:pos="8280"/>
        </w:tabs>
        <w:spacing w:line="360" w:lineRule="auto"/>
      </w:pPr>
      <w:r>
        <w:rPr>
          <w:color w:val="000000"/>
        </w:rPr>
        <w:t xml:space="preserve">52 </w:t>
      </w:r>
      <w:proofErr w:type="spellStart"/>
      <w:r>
        <w:rPr>
          <w:color w:val="000000"/>
        </w:rPr>
        <w:t>Pa.Code</w:t>
      </w:r>
      <w:proofErr w:type="spellEnd"/>
      <w:r>
        <w:rPr>
          <w:color w:val="000000"/>
        </w:rPr>
        <w:t xml:space="preserve"> § 5.101(a</w:t>
      </w:r>
      <w:proofErr w:type="gramStart"/>
      <w:r w:rsidR="00A90890">
        <w:rPr>
          <w:color w:val="000000"/>
        </w:rPr>
        <w:t>)</w:t>
      </w:r>
      <w:r>
        <w:rPr>
          <w:color w:val="000000"/>
        </w:rPr>
        <w:t>(</w:t>
      </w:r>
      <w:proofErr w:type="gramEnd"/>
      <w:r>
        <w:rPr>
          <w:color w:val="000000"/>
        </w:rPr>
        <w:t>2).</w:t>
      </w:r>
      <w:r w:rsidR="00A90890">
        <w:rPr>
          <w:color w:val="000000"/>
        </w:rPr>
        <w:t xml:space="preserve">  </w:t>
      </w:r>
      <w:r w:rsidR="00AF05C1">
        <w:t xml:space="preserve">For purposes of disposing of the Preliminary Objections, the </w:t>
      </w:r>
      <w:r w:rsidR="00AF05C1">
        <w:lastRenderedPageBreak/>
        <w:t xml:space="preserve">Commission </w:t>
      </w:r>
      <w:r w:rsidR="00AF05C1" w:rsidRPr="00AF6A27">
        <w:t>must accept as true</w:t>
      </w:r>
      <w:r w:rsidR="00AF05C1">
        <w:t xml:space="preserve"> </w:t>
      </w:r>
      <w:r w:rsidR="00AF05C1" w:rsidRPr="00AF6A27">
        <w:t xml:space="preserve">all well </w:t>
      </w:r>
      <w:proofErr w:type="gramStart"/>
      <w:r w:rsidR="00AF05C1" w:rsidRPr="00AF6A27">
        <w:t>pleaded,</w:t>
      </w:r>
      <w:proofErr w:type="gramEnd"/>
      <w:r w:rsidR="00AF05C1" w:rsidRPr="00AF6A27">
        <w:t xml:space="preserve"> material facts of the nonmoving party, as well as every reasonable inference from those facts.  </w:t>
      </w:r>
      <w:proofErr w:type="gramStart"/>
      <w:r w:rsidR="00AF05C1" w:rsidRPr="00AF6A27">
        <w:rPr>
          <w:u w:val="single"/>
        </w:rPr>
        <w:t>County of Allegheny v. Commonwealth of Pennsylvania</w:t>
      </w:r>
      <w:r w:rsidR="00AF05C1" w:rsidRPr="00AF6A27">
        <w:t xml:space="preserve">, 490 A. 2d 402 (Pa. 1985); </w:t>
      </w:r>
      <w:r w:rsidR="00AF05C1" w:rsidRPr="00AF6A27">
        <w:rPr>
          <w:u w:val="single"/>
        </w:rPr>
        <w:t>Commonwealth of Pennsylvania v. Bell Telephone Co. of Pa.</w:t>
      </w:r>
      <w:r w:rsidR="00AF05C1" w:rsidRPr="00AF6A27">
        <w:t xml:space="preserve">, 551 A.2d 602 (Pa. </w:t>
      </w:r>
      <w:proofErr w:type="spellStart"/>
      <w:r w:rsidR="00AF05C1" w:rsidRPr="00AF6A27">
        <w:t>Cmwlth</w:t>
      </w:r>
      <w:proofErr w:type="spellEnd"/>
      <w:r w:rsidR="00AF05C1" w:rsidRPr="00AF6A27">
        <w:t>. 1988).</w:t>
      </w:r>
      <w:proofErr w:type="gramEnd"/>
      <w:r w:rsidR="00AF05C1" w:rsidRPr="00AF6A27">
        <w:t xml:space="preserve">  The Commission must view the </w:t>
      </w:r>
      <w:r w:rsidR="00AF05C1">
        <w:t>C</w:t>
      </w:r>
      <w:r w:rsidR="00AF05C1" w:rsidRPr="00AF6A27">
        <w:t>omplaint in the light most favorable to the Complainant</w:t>
      </w:r>
      <w:r w:rsidR="00A90890">
        <w:t xml:space="preserve">.  </w:t>
      </w:r>
      <w:proofErr w:type="gramStart"/>
      <w:r w:rsidR="00A90890">
        <w:rPr>
          <w:u w:val="single"/>
        </w:rPr>
        <w:t>Equitable</w:t>
      </w:r>
      <w:r w:rsidR="00A90890">
        <w:t>.</w:t>
      </w:r>
      <w:proofErr w:type="gramEnd"/>
    </w:p>
    <w:p w:rsidR="00AF05C1" w:rsidRDefault="00AF05C1" w:rsidP="000B68C4">
      <w:pPr>
        <w:pStyle w:val="Style"/>
        <w:spacing w:line="360" w:lineRule="auto"/>
        <w:ind w:firstLine="1440"/>
        <w:rPr>
          <w:color w:val="000000"/>
        </w:rPr>
      </w:pPr>
    </w:p>
    <w:p w:rsidR="000B68C4" w:rsidRPr="00177B9F" w:rsidRDefault="00A90890" w:rsidP="00A90890">
      <w:pPr>
        <w:pStyle w:val="Style"/>
        <w:spacing w:line="360" w:lineRule="auto"/>
        <w:ind w:firstLine="1440"/>
        <w:rPr>
          <w:color w:val="000000"/>
        </w:rPr>
      </w:pPr>
      <w:r>
        <w:rPr>
          <w:color w:val="000000"/>
        </w:rPr>
        <w:t xml:space="preserve">PGW’s </w:t>
      </w:r>
      <w:r w:rsidR="000B68C4" w:rsidRPr="00177B9F">
        <w:rPr>
          <w:color w:val="000000"/>
        </w:rPr>
        <w:t xml:space="preserve">Preliminary Objections contend that the Complaint raises </w:t>
      </w:r>
      <w:r w:rsidR="00AF05C1">
        <w:rPr>
          <w:color w:val="000000"/>
        </w:rPr>
        <w:t>impertinent matter in the form of a request for compensation since the Commission is without authorization to grant requests for compensation for damages.  PGW requests that Ms. Perez’s request for compensation should be stricken.</w:t>
      </w:r>
      <w:r>
        <w:rPr>
          <w:color w:val="000000"/>
        </w:rPr>
        <w:t xml:space="preserve">  PGW does not request that the Complaint be dismissed.</w:t>
      </w:r>
    </w:p>
    <w:p w:rsidR="000B68C4" w:rsidRPr="00177B9F" w:rsidRDefault="000B68C4" w:rsidP="000B68C4">
      <w:pPr>
        <w:pStyle w:val="Style"/>
        <w:spacing w:line="360" w:lineRule="auto"/>
        <w:ind w:firstLine="1440"/>
        <w:rPr>
          <w:color w:val="000000"/>
        </w:rPr>
      </w:pPr>
    </w:p>
    <w:p w:rsidR="004566BE" w:rsidRPr="009B4ECD" w:rsidRDefault="0073076B" w:rsidP="004566BE">
      <w:pPr>
        <w:pStyle w:val="Style"/>
        <w:spacing w:line="360" w:lineRule="auto"/>
        <w:ind w:firstLine="1440"/>
        <w:rPr>
          <w:color w:val="000000"/>
        </w:rPr>
      </w:pPr>
      <w:r>
        <w:rPr>
          <w:color w:val="000000"/>
        </w:rPr>
        <w:t xml:space="preserve">PGW </w:t>
      </w:r>
      <w:r w:rsidR="004566BE">
        <w:rPr>
          <w:color w:val="000000"/>
        </w:rPr>
        <w:t xml:space="preserve">is correct that the Commission does not have authority to award monetary damages.  </w:t>
      </w:r>
      <w:proofErr w:type="gramStart"/>
      <w:r w:rsidR="004566BE">
        <w:rPr>
          <w:color w:val="000000"/>
        </w:rPr>
        <w:t xml:space="preserve">As </w:t>
      </w:r>
      <w:r>
        <w:rPr>
          <w:color w:val="000000"/>
        </w:rPr>
        <w:t xml:space="preserve">PGW </w:t>
      </w:r>
      <w:r w:rsidR="004566BE">
        <w:rPr>
          <w:color w:val="000000"/>
        </w:rPr>
        <w:t>noted in the Preliminary Objections:  “</w:t>
      </w:r>
      <w:r>
        <w:rPr>
          <w:color w:val="000000"/>
        </w:rPr>
        <w:t>Pennsylvania appellate courts have repeatedly held that the Commission is without power to award monetary damages to a private litigant</w:t>
      </w:r>
      <w:r w:rsidR="004566BE">
        <w:rPr>
          <w:color w:val="000000"/>
        </w:rPr>
        <w:t>.”</w:t>
      </w:r>
      <w:proofErr w:type="gramEnd"/>
      <w:r w:rsidR="004566BE">
        <w:rPr>
          <w:color w:val="000000"/>
        </w:rPr>
        <w:t xml:space="preserve"> </w:t>
      </w:r>
      <w:r w:rsidR="004566BE">
        <w:rPr>
          <w:i/>
          <w:color w:val="000000"/>
        </w:rPr>
        <w:t>See</w:t>
      </w:r>
      <w:r w:rsidR="004566BE">
        <w:rPr>
          <w:color w:val="000000"/>
        </w:rPr>
        <w:t xml:space="preserve">, </w:t>
      </w:r>
      <w:r w:rsidR="004566BE">
        <w:rPr>
          <w:color w:val="000000"/>
          <w:u w:val="single"/>
        </w:rPr>
        <w:t>Feingold v. Bell of Pennsylvania</w:t>
      </w:r>
      <w:r w:rsidR="004566BE">
        <w:rPr>
          <w:color w:val="000000"/>
        </w:rPr>
        <w:t xml:space="preserve">, </w:t>
      </w:r>
      <w:proofErr w:type="gramStart"/>
      <w:r w:rsidR="004566BE">
        <w:rPr>
          <w:color w:val="000000"/>
        </w:rPr>
        <w:t>383 A.2d 791,</w:t>
      </w:r>
      <w:proofErr w:type="gramEnd"/>
      <w:r w:rsidR="004566BE">
        <w:rPr>
          <w:color w:val="000000"/>
        </w:rPr>
        <w:t xml:space="preserve"> 477 Pa. 1 (1977).  To the extent that </w:t>
      </w:r>
      <w:r>
        <w:rPr>
          <w:color w:val="000000"/>
        </w:rPr>
        <w:t xml:space="preserve">Ms. Perez </w:t>
      </w:r>
      <w:r w:rsidR="004566BE">
        <w:rPr>
          <w:color w:val="000000"/>
        </w:rPr>
        <w:t xml:space="preserve">requests that the Commission award monetary damages, such claims may be appropriate for a Court of Common Pleas.  This Commission, however, lacks authority over those claims raised in the Complaint.  </w:t>
      </w:r>
      <w:r>
        <w:rPr>
          <w:color w:val="000000"/>
        </w:rPr>
        <w:t xml:space="preserve">PGW’s </w:t>
      </w:r>
      <w:r w:rsidR="004566BE">
        <w:rPr>
          <w:color w:val="000000"/>
        </w:rPr>
        <w:t>Preliminary Objections are sustained with regard to any claims for monetary damages.</w:t>
      </w:r>
    </w:p>
    <w:p w:rsidR="004566BE" w:rsidRPr="009B4ECD" w:rsidRDefault="004566BE" w:rsidP="004566BE">
      <w:pPr>
        <w:pStyle w:val="Style"/>
        <w:spacing w:line="360" w:lineRule="auto"/>
        <w:ind w:firstLine="1440"/>
        <w:rPr>
          <w:color w:val="000000"/>
        </w:rPr>
      </w:pPr>
    </w:p>
    <w:p w:rsidR="000B68C4" w:rsidRPr="00AF05C1" w:rsidRDefault="003A5E5B" w:rsidP="0066702B">
      <w:pPr>
        <w:spacing w:after="0" w:line="360" w:lineRule="auto"/>
        <w:ind w:firstLine="1440"/>
        <w:rPr>
          <w:rFonts w:ascii="Times New Roman" w:hAnsi="Times New Roman" w:cs="Times New Roman"/>
          <w:sz w:val="24"/>
          <w:szCs w:val="24"/>
        </w:rPr>
      </w:pPr>
      <w:r>
        <w:rPr>
          <w:rFonts w:ascii="Times New Roman" w:hAnsi="Times New Roman" w:cs="Times New Roman"/>
          <w:color w:val="000000"/>
          <w:sz w:val="24"/>
          <w:szCs w:val="24"/>
        </w:rPr>
        <w:t xml:space="preserve">The Complaint alleges that PGW improperly installed its gas line and that the improper installation of that gas line has damaged her property.  </w:t>
      </w:r>
      <w:r w:rsidR="0066702B">
        <w:rPr>
          <w:rFonts w:ascii="Times New Roman" w:hAnsi="Times New Roman" w:cs="Times New Roman"/>
          <w:color w:val="000000"/>
          <w:sz w:val="24"/>
          <w:szCs w:val="24"/>
        </w:rPr>
        <w:t>As such,</w:t>
      </w:r>
      <w:r w:rsidR="00AF05C1" w:rsidRPr="00AF05C1">
        <w:rPr>
          <w:rFonts w:ascii="Times New Roman" w:hAnsi="Times New Roman" w:cs="Times New Roman"/>
          <w:color w:val="000000"/>
          <w:sz w:val="24"/>
          <w:szCs w:val="24"/>
        </w:rPr>
        <w:t xml:space="preserve"> Ms. Perez </w:t>
      </w:r>
      <w:r w:rsidR="000B68C4" w:rsidRPr="00AF05C1">
        <w:rPr>
          <w:rFonts w:ascii="Times New Roman" w:hAnsi="Times New Roman" w:cs="Times New Roman"/>
          <w:sz w:val="24"/>
          <w:szCs w:val="24"/>
        </w:rPr>
        <w:t xml:space="preserve">clearly states </w:t>
      </w:r>
      <w:r>
        <w:rPr>
          <w:rFonts w:ascii="Times New Roman" w:hAnsi="Times New Roman" w:cs="Times New Roman"/>
          <w:sz w:val="24"/>
          <w:szCs w:val="24"/>
        </w:rPr>
        <w:t xml:space="preserve">a claim </w:t>
      </w:r>
      <w:r w:rsidR="000B68C4" w:rsidRPr="00AF05C1">
        <w:rPr>
          <w:rFonts w:ascii="Times New Roman" w:hAnsi="Times New Roman" w:cs="Times New Roman"/>
          <w:sz w:val="24"/>
          <w:szCs w:val="24"/>
        </w:rPr>
        <w:t xml:space="preserve">that directly address </w:t>
      </w:r>
      <w:r w:rsidR="0066702B">
        <w:rPr>
          <w:rFonts w:ascii="Times New Roman" w:hAnsi="Times New Roman" w:cs="Times New Roman"/>
          <w:sz w:val="24"/>
          <w:szCs w:val="24"/>
        </w:rPr>
        <w:t xml:space="preserve">PGW’s </w:t>
      </w:r>
      <w:r w:rsidR="000B68C4" w:rsidRPr="00AF05C1">
        <w:rPr>
          <w:rFonts w:ascii="Times New Roman" w:hAnsi="Times New Roman" w:cs="Times New Roman"/>
          <w:sz w:val="24"/>
          <w:szCs w:val="24"/>
        </w:rPr>
        <w:t xml:space="preserve">ability to “furnish and maintain adequate, efficient, safe and reasonable service” as is required of all public utilities in Pennsylvania pursuant to Section 1501 of the Public Utility Code.  </w:t>
      </w:r>
      <w:proofErr w:type="gramStart"/>
      <w:r w:rsidR="000B68C4" w:rsidRPr="00AF05C1">
        <w:rPr>
          <w:rFonts w:ascii="Times New Roman" w:hAnsi="Times New Roman" w:cs="Times New Roman"/>
          <w:sz w:val="24"/>
          <w:szCs w:val="24"/>
        </w:rPr>
        <w:t>66 Pa. C.S. § 1501.</w:t>
      </w:r>
      <w:proofErr w:type="gramEnd"/>
      <w:r w:rsidR="000B68C4" w:rsidRPr="00AF05C1">
        <w:rPr>
          <w:rFonts w:ascii="Times New Roman" w:hAnsi="Times New Roman" w:cs="Times New Roman"/>
          <w:sz w:val="24"/>
          <w:szCs w:val="24"/>
        </w:rPr>
        <w:t xml:space="preserve"> </w:t>
      </w:r>
      <w:r w:rsidR="00AF05C1" w:rsidRPr="00AF05C1">
        <w:rPr>
          <w:rFonts w:ascii="Times New Roman" w:hAnsi="Times New Roman" w:cs="Times New Roman"/>
          <w:sz w:val="24"/>
          <w:szCs w:val="24"/>
        </w:rPr>
        <w:t xml:space="preserve"> Ms. Perez’s </w:t>
      </w:r>
      <w:r>
        <w:rPr>
          <w:rFonts w:ascii="Times New Roman" w:hAnsi="Times New Roman" w:cs="Times New Roman"/>
          <w:sz w:val="24"/>
          <w:szCs w:val="24"/>
        </w:rPr>
        <w:t xml:space="preserve">claim </w:t>
      </w:r>
      <w:r w:rsidR="00AF05C1" w:rsidRPr="00AF05C1">
        <w:rPr>
          <w:rFonts w:ascii="Times New Roman" w:hAnsi="Times New Roman" w:cs="Times New Roman"/>
          <w:sz w:val="24"/>
          <w:szCs w:val="24"/>
        </w:rPr>
        <w:t xml:space="preserve">is certainly a </w:t>
      </w:r>
      <w:r w:rsidR="000B68C4" w:rsidRPr="00AF05C1">
        <w:rPr>
          <w:rFonts w:ascii="Times New Roman" w:hAnsi="Times New Roman" w:cs="Times New Roman"/>
          <w:sz w:val="24"/>
          <w:szCs w:val="24"/>
        </w:rPr>
        <w:t xml:space="preserve">matter upon which </w:t>
      </w:r>
      <w:r w:rsidR="00AF05C1" w:rsidRPr="00AF05C1">
        <w:rPr>
          <w:rFonts w:ascii="Times New Roman" w:hAnsi="Times New Roman" w:cs="Times New Roman"/>
          <w:sz w:val="24"/>
          <w:szCs w:val="24"/>
        </w:rPr>
        <w:t xml:space="preserve">Ms. Perez </w:t>
      </w:r>
      <w:r w:rsidR="000B68C4" w:rsidRPr="00AF05C1">
        <w:rPr>
          <w:rFonts w:ascii="Times New Roman" w:hAnsi="Times New Roman" w:cs="Times New Roman"/>
          <w:sz w:val="24"/>
          <w:szCs w:val="24"/>
        </w:rPr>
        <w:t xml:space="preserve">may be able to raise Section 1501 violations if given the opportunity, despite the fact that the </w:t>
      </w:r>
      <w:r w:rsidR="00AF05C1" w:rsidRPr="00AF05C1">
        <w:rPr>
          <w:rFonts w:ascii="Times New Roman" w:hAnsi="Times New Roman" w:cs="Times New Roman"/>
          <w:sz w:val="24"/>
          <w:szCs w:val="24"/>
        </w:rPr>
        <w:t xml:space="preserve">Commission does not have authority to order compensation for damages.  </w:t>
      </w:r>
    </w:p>
    <w:p w:rsidR="000B68C4" w:rsidRPr="00177B9F" w:rsidRDefault="000B68C4" w:rsidP="009B6CCA">
      <w:pPr>
        <w:spacing w:after="0" w:line="360" w:lineRule="auto"/>
        <w:rPr>
          <w:rFonts w:ascii="Times New Roman" w:hAnsi="Times New Roman" w:cs="Times New Roman"/>
          <w:sz w:val="24"/>
          <w:szCs w:val="24"/>
        </w:rPr>
      </w:pPr>
    </w:p>
    <w:p w:rsidR="00342523" w:rsidRPr="00AF05C1" w:rsidRDefault="000B68C4" w:rsidP="009B6CCA">
      <w:pPr>
        <w:spacing w:after="0" w:line="360" w:lineRule="auto"/>
        <w:rPr>
          <w:rFonts w:ascii="Times New Roman" w:hAnsi="Times New Roman" w:cs="Times New Roman"/>
          <w:sz w:val="24"/>
          <w:szCs w:val="24"/>
        </w:rPr>
      </w:pPr>
      <w:r w:rsidRPr="00AF05C1">
        <w:rPr>
          <w:rFonts w:ascii="Times New Roman" w:hAnsi="Times New Roman" w:cs="Times New Roman"/>
          <w:sz w:val="24"/>
          <w:szCs w:val="24"/>
        </w:rPr>
        <w:tab/>
      </w:r>
      <w:r w:rsidRPr="00AF05C1">
        <w:rPr>
          <w:rFonts w:ascii="Times New Roman" w:hAnsi="Times New Roman" w:cs="Times New Roman"/>
          <w:sz w:val="24"/>
          <w:szCs w:val="24"/>
        </w:rPr>
        <w:tab/>
        <w:t>Just because</w:t>
      </w:r>
      <w:r w:rsidR="00AF05C1" w:rsidRPr="00AF05C1">
        <w:rPr>
          <w:rFonts w:ascii="Times New Roman" w:hAnsi="Times New Roman" w:cs="Times New Roman"/>
          <w:sz w:val="24"/>
          <w:szCs w:val="24"/>
        </w:rPr>
        <w:t xml:space="preserve"> a request for damages has been made </w:t>
      </w:r>
      <w:r w:rsidRPr="00AF05C1">
        <w:rPr>
          <w:rFonts w:ascii="Times New Roman" w:hAnsi="Times New Roman" w:cs="Times New Roman"/>
          <w:sz w:val="24"/>
          <w:szCs w:val="24"/>
        </w:rPr>
        <w:t xml:space="preserve">does not negate the underlying issue of adequate service under Section 1501.  </w:t>
      </w:r>
      <w:r w:rsidR="00A90890">
        <w:rPr>
          <w:rFonts w:ascii="Times New Roman" w:hAnsi="Times New Roman" w:cs="Times New Roman"/>
          <w:sz w:val="24"/>
          <w:szCs w:val="24"/>
        </w:rPr>
        <w:t xml:space="preserve">Ms. Perez’s </w:t>
      </w:r>
      <w:r w:rsidRPr="00AF05C1">
        <w:rPr>
          <w:rFonts w:ascii="Times New Roman" w:hAnsi="Times New Roman" w:cs="Times New Roman"/>
          <w:sz w:val="24"/>
          <w:szCs w:val="24"/>
        </w:rPr>
        <w:t xml:space="preserve">allegations in the Complaint </w:t>
      </w:r>
      <w:r w:rsidR="003A5E5B">
        <w:rPr>
          <w:rFonts w:ascii="Times New Roman" w:hAnsi="Times New Roman" w:cs="Times New Roman"/>
          <w:sz w:val="24"/>
          <w:szCs w:val="24"/>
        </w:rPr>
        <w:t xml:space="preserve">could </w:t>
      </w:r>
      <w:r w:rsidRPr="00AF05C1">
        <w:rPr>
          <w:rFonts w:ascii="Times New Roman" w:hAnsi="Times New Roman" w:cs="Times New Roman"/>
          <w:sz w:val="24"/>
          <w:szCs w:val="24"/>
        </w:rPr>
        <w:lastRenderedPageBreak/>
        <w:t xml:space="preserve">constitute inadequate service by </w:t>
      </w:r>
      <w:r w:rsidR="00B37703">
        <w:rPr>
          <w:rFonts w:ascii="Times New Roman" w:hAnsi="Times New Roman" w:cs="Times New Roman"/>
          <w:sz w:val="24"/>
          <w:szCs w:val="24"/>
        </w:rPr>
        <w:t xml:space="preserve">PGW </w:t>
      </w:r>
      <w:r w:rsidRPr="00AF05C1">
        <w:rPr>
          <w:rFonts w:ascii="Times New Roman" w:hAnsi="Times New Roman" w:cs="Times New Roman"/>
          <w:sz w:val="24"/>
          <w:szCs w:val="24"/>
        </w:rPr>
        <w:t xml:space="preserve">in violation of Section 1501.  A claim of inadequate service by a public utility, such as </w:t>
      </w:r>
      <w:r w:rsidR="00B37703">
        <w:rPr>
          <w:rFonts w:ascii="Times New Roman" w:hAnsi="Times New Roman" w:cs="Times New Roman"/>
          <w:sz w:val="24"/>
          <w:szCs w:val="24"/>
        </w:rPr>
        <w:t>PGW</w:t>
      </w:r>
      <w:r w:rsidRPr="00AF05C1">
        <w:rPr>
          <w:rFonts w:ascii="Times New Roman" w:hAnsi="Times New Roman" w:cs="Times New Roman"/>
          <w:sz w:val="24"/>
          <w:szCs w:val="24"/>
        </w:rPr>
        <w:t xml:space="preserve">, is within the exclusive original jurisdiction of the Commission.  </w:t>
      </w:r>
      <w:proofErr w:type="gramStart"/>
      <w:r w:rsidRPr="00AF05C1">
        <w:rPr>
          <w:rFonts w:ascii="Times New Roman" w:hAnsi="Times New Roman" w:cs="Times New Roman"/>
          <w:sz w:val="24"/>
          <w:szCs w:val="24"/>
          <w:u w:val="single"/>
        </w:rPr>
        <w:t>Elkin v. Bell Telephone Co.</w:t>
      </w:r>
      <w:r w:rsidRPr="00AF05C1">
        <w:rPr>
          <w:rFonts w:ascii="Times New Roman" w:hAnsi="Times New Roman" w:cs="Times New Roman"/>
          <w:sz w:val="24"/>
          <w:szCs w:val="24"/>
        </w:rPr>
        <w:t>, 247 Pa. Super.</w:t>
      </w:r>
      <w:proofErr w:type="gramEnd"/>
      <w:r w:rsidRPr="00AF05C1">
        <w:rPr>
          <w:rFonts w:ascii="Times New Roman" w:hAnsi="Times New Roman" w:cs="Times New Roman"/>
          <w:sz w:val="24"/>
          <w:szCs w:val="24"/>
        </w:rPr>
        <w:t xml:space="preserve"> 505, 372 A.2d 1203 (1977); </w:t>
      </w:r>
      <w:proofErr w:type="spellStart"/>
      <w:r w:rsidRPr="00AF05C1">
        <w:rPr>
          <w:rFonts w:ascii="Times New Roman" w:hAnsi="Times New Roman" w:cs="Times New Roman"/>
          <w:i/>
          <w:sz w:val="24"/>
          <w:szCs w:val="24"/>
        </w:rPr>
        <w:t>aff’d</w:t>
      </w:r>
      <w:proofErr w:type="spellEnd"/>
      <w:r w:rsidRPr="00AF05C1">
        <w:rPr>
          <w:rFonts w:ascii="Times New Roman" w:hAnsi="Times New Roman" w:cs="Times New Roman"/>
          <w:sz w:val="24"/>
          <w:szCs w:val="24"/>
        </w:rPr>
        <w:t>, 491 Pa. 123, 420 A.2d 371 (1980).</w:t>
      </w:r>
    </w:p>
    <w:p w:rsidR="0073076B" w:rsidRPr="00177B9F" w:rsidRDefault="0073076B" w:rsidP="009B6CCA">
      <w:pPr>
        <w:spacing w:after="0" w:line="360" w:lineRule="auto"/>
        <w:ind w:firstLine="1440"/>
        <w:rPr>
          <w:rFonts w:ascii="Times New Roman" w:hAnsi="Times New Roman" w:cs="Times New Roman"/>
          <w:sz w:val="24"/>
          <w:szCs w:val="24"/>
        </w:rPr>
      </w:pPr>
    </w:p>
    <w:p w:rsidR="009B6CCA" w:rsidRDefault="000B68C4" w:rsidP="0066702B">
      <w:pPr>
        <w:spacing w:after="0" w:line="360" w:lineRule="auto"/>
        <w:ind w:firstLine="1440"/>
        <w:rPr>
          <w:rFonts w:ascii="Times New Roman" w:hAnsi="Times New Roman" w:cs="Times New Roman"/>
          <w:color w:val="000000"/>
          <w:sz w:val="24"/>
          <w:szCs w:val="24"/>
        </w:rPr>
      </w:pPr>
      <w:r w:rsidRPr="00177B9F">
        <w:rPr>
          <w:rFonts w:ascii="Times New Roman" w:hAnsi="Times New Roman" w:cs="Times New Roman"/>
          <w:sz w:val="24"/>
          <w:szCs w:val="24"/>
        </w:rPr>
        <w:t>The</w:t>
      </w:r>
      <w:r w:rsidR="00AF05C1">
        <w:rPr>
          <w:rFonts w:ascii="Times New Roman" w:hAnsi="Times New Roman" w:cs="Times New Roman"/>
          <w:sz w:val="24"/>
          <w:szCs w:val="24"/>
        </w:rPr>
        <w:t xml:space="preserve"> allegation </w:t>
      </w:r>
      <w:r>
        <w:rPr>
          <w:rFonts w:ascii="Times New Roman" w:hAnsi="Times New Roman" w:cs="Times New Roman"/>
          <w:sz w:val="24"/>
          <w:szCs w:val="24"/>
        </w:rPr>
        <w:t xml:space="preserve">in the </w:t>
      </w:r>
      <w:r w:rsidRPr="00177B9F">
        <w:rPr>
          <w:rFonts w:ascii="Times New Roman" w:hAnsi="Times New Roman" w:cs="Times New Roman"/>
          <w:sz w:val="24"/>
          <w:szCs w:val="24"/>
        </w:rPr>
        <w:t xml:space="preserve">Complaint </w:t>
      </w:r>
      <w:r w:rsidR="00AF05C1">
        <w:rPr>
          <w:rFonts w:ascii="Times New Roman" w:hAnsi="Times New Roman" w:cs="Times New Roman"/>
          <w:sz w:val="24"/>
          <w:szCs w:val="24"/>
        </w:rPr>
        <w:t xml:space="preserve">regarding the sewer line </w:t>
      </w:r>
      <w:r w:rsidRPr="00177B9F">
        <w:rPr>
          <w:rFonts w:ascii="Times New Roman" w:hAnsi="Times New Roman" w:cs="Times New Roman"/>
          <w:sz w:val="24"/>
          <w:szCs w:val="24"/>
        </w:rPr>
        <w:t>raise</w:t>
      </w:r>
      <w:r w:rsidR="00AF05C1">
        <w:rPr>
          <w:rFonts w:ascii="Times New Roman" w:hAnsi="Times New Roman" w:cs="Times New Roman"/>
          <w:sz w:val="24"/>
          <w:szCs w:val="24"/>
        </w:rPr>
        <w:t>s</w:t>
      </w:r>
      <w:r w:rsidRPr="00177B9F">
        <w:rPr>
          <w:rFonts w:ascii="Times New Roman" w:hAnsi="Times New Roman" w:cs="Times New Roman"/>
          <w:sz w:val="24"/>
          <w:szCs w:val="24"/>
        </w:rPr>
        <w:t xml:space="preserve"> issues </w:t>
      </w:r>
      <w:r>
        <w:rPr>
          <w:rFonts w:ascii="Times New Roman" w:hAnsi="Times New Roman" w:cs="Times New Roman"/>
          <w:sz w:val="24"/>
          <w:szCs w:val="24"/>
        </w:rPr>
        <w:t xml:space="preserve">that may constitute </w:t>
      </w:r>
      <w:r w:rsidRPr="00177B9F">
        <w:rPr>
          <w:rFonts w:ascii="Times New Roman" w:hAnsi="Times New Roman" w:cs="Times New Roman"/>
          <w:sz w:val="24"/>
          <w:szCs w:val="24"/>
        </w:rPr>
        <w:t xml:space="preserve">inadequate service that are within the Commission’s jurisdiction and warrant a hearing.  </w:t>
      </w:r>
      <w:r>
        <w:rPr>
          <w:rFonts w:ascii="Times New Roman" w:hAnsi="Times New Roman" w:cs="Times New Roman"/>
          <w:sz w:val="24"/>
          <w:szCs w:val="24"/>
        </w:rPr>
        <w:t xml:space="preserve">The hearing being afforded to the Complainant should be limited to addressing whether </w:t>
      </w:r>
      <w:r w:rsidR="0066702B">
        <w:rPr>
          <w:rFonts w:ascii="Times New Roman" w:hAnsi="Times New Roman" w:cs="Times New Roman"/>
          <w:sz w:val="24"/>
          <w:szCs w:val="24"/>
        </w:rPr>
        <w:t xml:space="preserve">PGW </w:t>
      </w:r>
      <w:r>
        <w:rPr>
          <w:rFonts w:ascii="Times New Roman" w:hAnsi="Times New Roman" w:cs="Times New Roman"/>
          <w:sz w:val="24"/>
          <w:szCs w:val="24"/>
        </w:rPr>
        <w:t xml:space="preserve">has violated any provisions of the Public Utility Code, and not </w:t>
      </w:r>
      <w:r w:rsidR="00AF05C1">
        <w:rPr>
          <w:rFonts w:ascii="Times New Roman" w:hAnsi="Times New Roman" w:cs="Times New Roman"/>
          <w:sz w:val="24"/>
          <w:szCs w:val="24"/>
        </w:rPr>
        <w:t>any amount of compensatory damages</w:t>
      </w:r>
      <w:r>
        <w:rPr>
          <w:rFonts w:ascii="Times New Roman" w:hAnsi="Times New Roman" w:cs="Times New Roman"/>
          <w:sz w:val="24"/>
          <w:szCs w:val="24"/>
        </w:rPr>
        <w:t>.</w:t>
      </w:r>
      <w:r w:rsidR="009B6CCA" w:rsidRPr="009B6CCA">
        <w:rPr>
          <w:rFonts w:ascii="Times New Roman" w:hAnsi="Times New Roman" w:cs="Times New Roman"/>
          <w:color w:val="000000"/>
          <w:sz w:val="24"/>
          <w:szCs w:val="24"/>
        </w:rPr>
        <w:t xml:space="preserve"> </w:t>
      </w:r>
      <w:r w:rsidR="009B6CCA" w:rsidRPr="00AF05C1">
        <w:rPr>
          <w:rFonts w:ascii="Times New Roman" w:hAnsi="Times New Roman" w:cs="Times New Roman"/>
          <w:color w:val="000000"/>
          <w:sz w:val="24"/>
          <w:szCs w:val="24"/>
        </w:rPr>
        <w:t xml:space="preserve">PGW is not asking for the complaint to be dismissed, only </w:t>
      </w:r>
      <w:r w:rsidR="009B6CCA">
        <w:rPr>
          <w:rFonts w:ascii="Times New Roman" w:hAnsi="Times New Roman" w:cs="Times New Roman"/>
          <w:color w:val="000000"/>
          <w:sz w:val="24"/>
          <w:szCs w:val="24"/>
        </w:rPr>
        <w:t xml:space="preserve">that </w:t>
      </w:r>
      <w:r w:rsidR="009B6CCA" w:rsidRPr="00AF05C1">
        <w:rPr>
          <w:rFonts w:ascii="Times New Roman" w:hAnsi="Times New Roman" w:cs="Times New Roman"/>
          <w:color w:val="000000"/>
          <w:sz w:val="24"/>
          <w:szCs w:val="24"/>
        </w:rPr>
        <w:t xml:space="preserve">the request for damages be stricken. </w:t>
      </w:r>
      <w:r w:rsidR="009B6CCA">
        <w:rPr>
          <w:rFonts w:ascii="Times New Roman" w:hAnsi="Times New Roman" w:cs="Times New Roman"/>
          <w:color w:val="000000"/>
          <w:sz w:val="24"/>
          <w:szCs w:val="24"/>
        </w:rPr>
        <w:t xml:space="preserve"> That request will be granted.</w:t>
      </w:r>
      <w:r w:rsidR="009B6CCA" w:rsidRPr="00AF05C1">
        <w:rPr>
          <w:rFonts w:ascii="Times New Roman" w:hAnsi="Times New Roman" w:cs="Times New Roman"/>
          <w:color w:val="000000"/>
          <w:sz w:val="24"/>
          <w:szCs w:val="24"/>
        </w:rPr>
        <w:t xml:space="preserve"> </w:t>
      </w:r>
    </w:p>
    <w:p w:rsidR="000B68C4" w:rsidRPr="00DC59A1" w:rsidRDefault="000B68C4" w:rsidP="0066702B">
      <w:pPr>
        <w:spacing w:after="0" w:line="360" w:lineRule="auto"/>
        <w:rPr>
          <w:rFonts w:ascii="Times New Roman" w:hAnsi="Times New Roman" w:cs="Times New Roman"/>
          <w:sz w:val="24"/>
          <w:szCs w:val="24"/>
        </w:rPr>
      </w:pPr>
    </w:p>
    <w:p w:rsidR="00AF05C1" w:rsidRDefault="00AF05C1" w:rsidP="0066702B">
      <w:pPr>
        <w:spacing w:after="0" w:line="360" w:lineRule="auto"/>
        <w:jc w:val="center"/>
        <w:rPr>
          <w:rFonts w:ascii="Times New Roman" w:hAnsi="Times New Roman" w:cs="Times New Roman"/>
          <w:sz w:val="24"/>
          <w:szCs w:val="24"/>
          <w:u w:val="single"/>
        </w:rPr>
      </w:pPr>
    </w:p>
    <w:p w:rsidR="000B68C4" w:rsidRPr="00DC59A1" w:rsidRDefault="000B68C4" w:rsidP="0066702B">
      <w:pPr>
        <w:spacing w:after="0" w:line="360" w:lineRule="auto"/>
        <w:jc w:val="center"/>
        <w:rPr>
          <w:rFonts w:ascii="Times New Roman" w:hAnsi="Times New Roman" w:cs="Times New Roman"/>
          <w:sz w:val="24"/>
          <w:szCs w:val="24"/>
        </w:rPr>
      </w:pPr>
      <w:r w:rsidRPr="00DC59A1">
        <w:rPr>
          <w:rFonts w:ascii="Times New Roman" w:hAnsi="Times New Roman" w:cs="Times New Roman"/>
          <w:sz w:val="24"/>
          <w:szCs w:val="24"/>
          <w:u w:val="single"/>
        </w:rPr>
        <w:t>ORDER</w:t>
      </w:r>
    </w:p>
    <w:p w:rsidR="000B68C4" w:rsidRPr="00DC59A1" w:rsidRDefault="000B68C4" w:rsidP="0066702B">
      <w:pPr>
        <w:spacing w:after="0" w:line="360" w:lineRule="auto"/>
        <w:rPr>
          <w:rFonts w:ascii="Times New Roman" w:hAnsi="Times New Roman" w:cs="Times New Roman"/>
          <w:sz w:val="24"/>
          <w:szCs w:val="24"/>
        </w:rPr>
      </w:pPr>
    </w:p>
    <w:p w:rsidR="000B68C4" w:rsidRPr="00DC59A1" w:rsidRDefault="000B68C4" w:rsidP="0066702B">
      <w:pPr>
        <w:spacing w:after="0" w:line="360" w:lineRule="auto"/>
        <w:rPr>
          <w:rFonts w:ascii="Times New Roman" w:hAnsi="Times New Roman" w:cs="Times New Roman"/>
          <w:sz w:val="24"/>
          <w:szCs w:val="24"/>
        </w:rPr>
      </w:pPr>
      <w:r w:rsidRPr="00DC59A1">
        <w:rPr>
          <w:rFonts w:ascii="Times New Roman" w:hAnsi="Times New Roman" w:cs="Times New Roman"/>
          <w:sz w:val="24"/>
          <w:szCs w:val="24"/>
        </w:rPr>
        <w:t>THEREFORE,</w:t>
      </w:r>
    </w:p>
    <w:p w:rsidR="000B68C4" w:rsidRPr="00DC59A1" w:rsidRDefault="000B68C4" w:rsidP="0066702B">
      <w:pPr>
        <w:spacing w:after="0" w:line="360" w:lineRule="auto"/>
        <w:rPr>
          <w:rFonts w:ascii="Times New Roman" w:hAnsi="Times New Roman" w:cs="Times New Roman"/>
          <w:sz w:val="24"/>
          <w:szCs w:val="24"/>
        </w:rPr>
      </w:pPr>
    </w:p>
    <w:p w:rsidR="000B68C4" w:rsidRPr="00DC59A1" w:rsidRDefault="000B68C4" w:rsidP="0066702B">
      <w:pPr>
        <w:spacing w:after="0" w:line="360" w:lineRule="auto"/>
        <w:rPr>
          <w:rFonts w:ascii="Times New Roman" w:hAnsi="Times New Roman" w:cs="Times New Roman"/>
          <w:sz w:val="24"/>
          <w:szCs w:val="24"/>
        </w:rPr>
      </w:pPr>
      <w:r w:rsidRPr="00DC59A1">
        <w:rPr>
          <w:rFonts w:ascii="Times New Roman" w:hAnsi="Times New Roman" w:cs="Times New Roman"/>
          <w:sz w:val="24"/>
          <w:szCs w:val="24"/>
        </w:rPr>
        <w:t>IT IS ORDERED:</w:t>
      </w:r>
    </w:p>
    <w:p w:rsidR="000B68C4" w:rsidRPr="00DC59A1" w:rsidRDefault="000B68C4" w:rsidP="0066702B">
      <w:pPr>
        <w:spacing w:after="0" w:line="360" w:lineRule="auto"/>
        <w:rPr>
          <w:rFonts w:ascii="Times New Roman" w:hAnsi="Times New Roman" w:cs="Times New Roman"/>
          <w:sz w:val="24"/>
          <w:szCs w:val="24"/>
        </w:rPr>
      </w:pPr>
    </w:p>
    <w:p w:rsidR="000B68C4" w:rsidRPr="00DC59A1" w:rsidRDefault="000B68C4" w:rsidP="0066702B">
      <w:pPr>
        <w:pStyle w:val="Style"/>
        <w:tabs>
          <w:tab w:val="left" w:pos="1505"/>
          <w:tab w:val="left" w:pos="2203"/>
        </w:tabs>
        <w:spacing w:line="360" w:lineRule="auto"/>
        <w:ind w:firstLine="1440"/>
        <w:rPr>
          <w:color w:val="000000"/>
        </w:rPr>
      </w:pPr>
      <w:r w:rsidRPr="00DC59A1">
        <w:rPr>
          <w:color w:val="000000"/>
        </w:rPr>
        <w:t>1.</w:t>
      </w:r>
      <w:r w:rsidRPr="00DC59A1">
        <w:rPr>
          <w:color w:val="000000"/>
        </w:rPr>
        <w:tab/>
        <w:t xml:space="preserve">That the Preliminary Objections filed by Philadelphia Gas Works in the above-captioned case are </w:t>
      </w:r>
      <w:r>
        <w:rPr>
          <w:color w:val="000000"/>
        </w:rPr>
        <w:t>granted</w:t>
      </w:r>
      <w:r w:rsidRPr="00DC59A1">
        <w:rPr>
          <w:color w:val="000000"/>
        </w:rPr>
        <w:t>.</w:t>
      </w:r>
    </w:p>
    <w:p w:rsidR="000B68C4" w:rsidRPr="00DC59A1" w:rsidRDefault="000B68C4" w:rsidP="000B68C4">
      <w:pPr>
        <w:pStyle w:val="Style"/>
        <w:tabs>
          <w:tab w:val="left" w:pos="1505"/>
          <w:tab w:val="left" w:pos="2203"/>
        </w:tabs>
        <w:spacing w:line="360" w:lineRule="auto"/>
        <w:ind w:firstLine="1440"/>
        <w:rPr>
          <w:color w:val="000000"/>
        </w:rPr>
      </w:pPr>
    </w:p>
    <w:p w:rsidR="00AF05C1" w:rsidRDefault="000B68C4" w:rsidP="000B68C4">
      <w:pPr>
        <w:pStyle w:val="Style"/>
        <w:tabs>
          <w:tab w:val="left" w:pos="1505"/>
          <w:tab w:val="left" w:pos="2225"/>
        </w:tabs>
        <w:spacing w:line="360" w:lineRule="auto"/>
        <w:ind w:firstLine="1440"/>
        <w:rPr>
          <w:color w:val="000000"/>
        </w:rPr>
      </w:pPr>
      <w:r w:rsidRPr="00DC59A1">
        <w:rPr>
          <w:color w:val="000000"/>
        </w:rPr>
        <w:t>2.</w:t>
      </w:r>
      <w:r w:rsidRPr="00DC59A1">
        <w:rPr>
          <w:color w:val="000000"/>
        </w:rPr>
        <w:tab/>
      </w:r>
      <w:r w:rsidR="00AF05C1">
        <w:rPr>
          <w:color w:val="000000"/>
        </w:rPr>
        <w:t xml:space="preserve">That the request of </w:t>
      </w:r>
      <w:r w:rsidR="00730A3D">
        <w:rPr>
          <w:color w:val="000000"/>
        </w:rPr>
        <w:t>Martha Perez for compensatory damages is hereby stricken.</w:t>
      </w:r>
    </w:p>
    <w:p w:rsidR="00AF05C1" w:rsidRDefault="00AF05C1" w:rsidP="000B68C4">
      <w:pPr>
        <w:pStyle w:val="Style"/>
        <w:tabs>
          <w:tab w:val="left" w:pos="1505"/>
          <w:tab w:val="left" w:pos="2225"/>
        </w:tabs>
        <w:spacing w:line="360" w:lineRule="auto"/>
        <w:ind w:firstLine="1440"/>
        <w:rPr>
          <w:color w:val="000000"/>
        </w:rPr>
      </w:pPr>
    </w:p>
    <w:p w:rsidR="000B68C4" w:rsidRPr="00DC59A1" w:rsidRDefault="00AF05C1" w:rsidP="000B68C4">
      <w:pPr>
        <w:pStyle w:val="Style"/>
        <w:tabs>
          <w:tab w:val="left" w:pos="1505"/>
          <w:tab w:val="left" w:pos="2225"/>
        </w:tabs>
        <w:spacing w:line="360" w:lineRule="auto"/>
        <w:ind w:firstLine="1440"/>
        <w:rPr>
          <w:color w:val="000000"/>
        </w:rPr>
      </w:pPr>
      <w:r>
        <w:rPr>
          <w:color w:val="000000"/>
        </w:rPr>
        <w:t>3.</w:t>
      </w:r>
      <w:r>
        <w:rPr>
          <w:color w:val="000000"/>
        </w:rPr>
        <w:tab/>
      </w:r>
      <w:r w:rsidR="000B68C4" w:rsidRPr="00DC59A1">
        <w:rPr>
          <w:color w:val="000000"/>
        </w:rPr>
        <w:t>That the above-captioned case be scheduled for a hearing</w:t>
      </w:r>
      <w:r w:rsidR="000B68C4">
        <w:rPr>
          <w:color w:val="000000"/>
        </w:rPr>
        <w:t xml:space="preserve"> regarding whether Philadelphia Gas Works provided safe and reasonable service</w:t>
      </w:r>
      <w:r w:rsidR="000B68C4" w:rsidRPr="00DC59A1">
        <w:rPr>
          <w:color w:val="000000"/>
        </w:rPr>
        <w:t>.</w:t>
      </w:r>
    </w:p>
    <w:p w:rsidR="000B68C4" w:rsidRPr="00DC59A1" w:rsidRDefault="000B68C4" w:rsidP="000B68C4">
      <w:pPr>
        <w:pStyle w:val="Style"/>
        <w:tabs>
          <w:tab w:val="left" w:pos="1570"/>
          <w:tab w:val="left" w:pos="2290"/>
        </w:tabs>
        <w:spacing w:line="360" w:lineRule="auto"/>
        <w:ind w:firstLine="1440"/>
        <w:rPr>
          <w:color w:val="000000"/>
        </w:rPr>
      </w:pPr>
    </w:p>
    <w:p w:rsidR="000B68C4" w:rsidRPr="00DC59A1" w:rsidRDefault="000B68C4" w:rsidP="000B68C4">
      <w:pPr>
        <w:pStyle w:val="Style"/>
        <w:tabs>
          <w:tab w:val="left" w:pos="1570"/>
          <w:tab w:val="left" w:pos="2290"/>
        </w:tabs>
        <w:spacing w:line="360" w:lineRule="auto"/>
        <w:ind w:firstLine="1440"/>
        <w:rPr>
          <w:color w:val="000000"/>
        </w:rPr>
      </w:pPr>
    </w:p>
    <w:p w:rsidR="000B68C4" w:rsidRPr="00DC59A1" w:rsidRDefault="000B68C4" w:rsidP="0073076B">
      <w:pPr>
        <w:pStyle w:val="Style"/>
        <w:tabs>
          <w:tab w:val="left" w:pos="1570"/>
          <w:tab w:val="left" w:pos="2290"/>
        </w:tabs>
        <w:rPr>
          <w:color w:val="000000"/>
          <w:u w:val="single"/>
        </w:rPr>
      </w:pPr>
      <w:r w:rsidRPr="00DC59A1">
        <w:rPr>
          <w:color w:val="000000"/>
        </w:rPr>
        <w:t xml:space="preserve">Date: </w:t>
      </w:r>
      <w:r w:rsidR="0073076B">
        <w:rPr>
          <w:color w:val="000000"/>
          <w:u w:val="single"/>
        </w:rPr>
        <w:t xml:space="preserve">January </w:t>
      </w:r>
      <w:r w:rsidR="00A90890">
        <w:rPr>
          <w:color w:val="000000"/>
          <w:u w:val="single"/>
        </w:rPr>
        <w:t>2</w:t>
      </w:r>
      <w:r w:rsidR="003A5E5B">
        <w:rPr>
          <w:color w:val="000000"/>
          <w:u w:val="single"/>
        </w:rPr>
        <w:t>6</w:t>
      </w:r>
      <w:r w:rsidR="0073076B">
        <w:rPr>
          <w:color w:val="000000"/>
          <w:u w:val="single"/>
        </w:rPr>
        <w:t>, 2012</w:t>
      </w:r>
      <w:r w:rsidRPr="00DC59A1">
        <w:rPr>
          <w:color w:val="000000"/>
        </w:rPr>
        <w:tab/>
      </w:r>
      <w:r w:rsidR="0073076B">
        <w:rPr>
          <w:color w:val="000000"/>
        </w:rPr>
        <w:tab/>
      </w:r>
      <w:r w:rsidR="00A90890">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0B68C4" w:rsidRPr="00DC59A1" w:rsidRDefault="000B68C4" w:rsidP="0073076B">
      <w:pPr>
        <w:pStyle w:val="Style"/>
        <w:tabs>
          <w:tab w:val="left" w:pos="1570"/>
          <w:tab w:val="left" w:pos="2290"/>
        </w:tabs>
        <w:rPr>
          <w:color w:val="000000"/>
        </w:rPr>
      </w:pPr>
      <w:r w:rsidRPr="00DC59A1">
        <w:rPr>
          <w:color w:val="000000"/>
        </w:rPr>
        <w:tab/>
      </w:r>
      <w:r w:rsidRPr="00DC59A1">
        <w:rPr>
          <w:color w:val="000000"/>
        </w:rPr>
        <w:tab/>
      </w:r>
      <w:r w:rsidRPr="00DC59A1">
        <w:rPr>
          <w:color w:val="000000"/>
        </w:rPr>
        <w:tab/>
      </w:r>
      <w:r w:rsidRPr="00DC59A1">
        <w:rPr>
          <w:color w:val="000000"/>
        </w:rPr>
        <w:tab/>
        <w:t>Joel H. Cheskis</w:t>
      </w:r>
    </w:p>
    <w:p w:rsidR="00AC6F47" w:rsidRDefault="000B68C4" w:rsidP="003A5E5B">
      <w:pPr>
        <w:pStyle w:val="Style"/>
        <w:tabs>
          <w:tab w:val="left" w:pos="1570"/>
          <w:tab w:val="left" w:pos="2290"/>
        </w:tabs>
        <w:rPr>
          <w:color w:val="000000"/>
        </w:rPr>
        <w:sectPr w:rsidR="00AC6F47" w:rsidSect="0069302E">
          <w:footerReference w:type="default" r:id="rId9"/>
          <w:pgSz w:w="12240" w:h="15840"/>
          <w:pgMar w:top="1440" w:right="1440" w:bottom="1440" w:left="1440" w:header="720" w:footer="720" w:gutter="0"/>
          <w:cols w:space="720"/>
          <w:titlePg/>
          <w:docGrid w:linePitch="360"/>
        </w:sectPr>
      </w:pPr>
      <w:r w:rsidRPr="00DC59A1">
        <w:rPr>
          <w:color w:val="000000"/>
        </w:rPr>
        <w:tab/>
      </w:r>
      <w:r w:rsidRPr="00DC59A1">
        <w:rPr>
          <w:color w:val="000000"/>
        </w:rPr>
        <w:tab/>
      </w:r>
      <w:r w:rsidRPr="00DC59A1">
        <w:rPr>
          <w:color w:val="000000"/>
        </w:rPr>
        <w:tab/>
      </w:r>
      <w:r w:rsidRPr="00DC59A1">
        <w:rPr>
          <w:color w:val="000000"/>
        </w:rPr>
        <w:tab/>
        <w:t>Administrative Law Judge</w:t>
      </w:r>
    </w:p>
    <w:p w:rsidR="00AC6F47" w:rsidRDefault="00AC6F47" w:rsidP="00AC6F47">
      <w:pPr>
        <w:rPr>
          <w:rFonts w:ascii="Microsoft Sans Serif"/>
          <w:b/>
          <w:sz w:val="24"/>
          <w:u w:val="single"/>
        </w:rPr>
      </w:pPr>
      <w:r>
        <w:rPr>
          <w:rFonts w:ascii="Microsoft Sans Serif"/>
          <w:b/>
          <w:sz w:val="24"/>
          <w:u w:val="single"/>
        </w:rPr>
        <w:lastRenderedPageBreak/>
        <w:t>C-2011-2276421 - MARTHA PEREZ v. PHILADELPHIA GAS WORKS</w:t>
      </w:r>
      <w:r>
        <w:rPr>
          <w:rFonts w:ascii="Microsoft Sans Serif"/>
          <w:b/>
          <w:sz w:val="24"/>
          <w:u w:val="single"/>
        </w:rPr>
        <w:cr/>
      </w:r>
    </w:p>
    <w:p w:rsidR="00AC6F47" w:rsidRPr="0017071A" w:rsidRDefault="00AC6F47" w:rsidP="00AC6F47">
      <w:pPr>
        <w:spacing w:after="0" w:line="240" w:lineRule="auto"/>
        <w:rPr>
          <w:rFonts w:ascii="Microsoft Sans Serif"/>
          <w:sz w:val="24"/>
          <w:szCs w:val="24"/>
        </w:rPr>
      </w:pPr>
      <w:r>
        <w:rPr>
          <w:rFonts w:ascii="Microsoft Sans Serif"/>
          <w:b/>
          <w:sz w:val="24"/>
          <w:u w:val="single"/>
        </w:rPr>
        <w:cr/>
      </w:r>
      <w:r w:rsidRPr="0017071A">
        <w:rPr>
          <w:rFonts w:ascii="Microsoft Sans Serif"/>
          <w:sz w:val="24"/>
          <w:szCs w:val="24"/>
        </w:rPr>
        <w:t>MARTHA PEREZ</w:t>
      </w:r>
    </w:p>
    <w:p w:rsidR="00AC6F47" w:rsidRDefault="00AC6F47" w:rsidP="00AC6F47">
      <w:pPr>
        <w:spacing w:after="0"/>
        <w:rPr>
          <w:rFonts w:ascii="Microsoft Sans Serif"/>
          <w:sz w:val="24"/>
          <w:szCs w:val="24"/>
        </w:rPr>
      </w:pPr>
      <w:r>
        <w:rPr>
          <w:rFonts w:ascii="Microsoft Sans Serif"/>
          <w:sz w:val="24"/>
          <w:szCs w:val="24"/>
        </w:rPr>
        <w:t>**********************</w:t>
      </w:r>
    </w:p>
    <w:p w:rsidR="00AC6F47" w:rsidRDefault="00AC6F47" w:rsidP="00AC6F47">
      <w:pPr>
        <w:spacing w:after="0"/>
      </w:pPr>
      <w:r>
        <w:t>******************</w:t>
      </w:r>
    </w:p>
    <w:p w:rsidR="00AC6F47" w:rsidRDefault="00AC6F47" w:rsidP="00AC6F47">
      <w:pPr>
        <w:spacing w:after="0"/>
      </w:pPr>
      <w:r>
        <w:t>******************</w:t>
      </w:r>
    </w:p>
    <w:p w:rsidR="00AC6F47" w:rsidRDefault="00AC6F47" w:rsidP="00AC6F47">
      <w:pPr>
        <w:spacing w:after="0"/>
      </w:pPr>
      <w:bookmarkStart w:id="0" w:name="_GoBack"/>
      <w:bookmarkEnd w:id="0"/>
    </w:p>
    <w:p w:rsidR="00AC6F47" w:rsidRDefault="00AC6F47" w:rsidP="00AC6F47">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rsidR="00EA6874" w:rsidRDefault="00EA6874" w:rsidP="003A5E5B">
      <w:pPr>
        <w:pStyle w:val="Style"/>
        <w:tabs>
          <w:tab w:val="left" w:pos="1570"/>
          <w:tab w:val="left" w:pos="2290"/>
        </w:tabs>
      </w:pPr>
    </w:p>
    <w:sectPr w:rsidR="00EA68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457" w:rsidRDefault="00950457" w:rsidP="0069302E">
      <w:pPr>
        <w:spacing w:after="0" w:line="240" w:lineRule="auto"/>
      </w:pPr>
      <w:r>
        <w:separator/>
      </w:r>
    </w:p>
  </w:endnote>
  <w:endnote w:type="continuationSeparator" w:id="0">
    <w:p w:rsidR="00950457" w:rsidRDefault="00950457" w:rsidP="0069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013380"/>
      <w:docPartObj>
        <w:docPartGallery w:val="Page Numbers (Bottom of Page)"/>
        <w:docPartUnique/>
      </w:docPartObj>
    </w:sdtPr>
    <w:sdtEndPr>
      <w:rPr>
        <w:noProof/>
      </w:rPr>
    </w:sdtEndPr>
    <w:sdtContent>
      <w:p w:rsidR="0069302E" w:rsidRDefault="0069302E">
        <w:pPr>
          <w:pStyle w:val="Footer"/>
          <w:jc w:val="center"/>
        </w:pPr>
        <w:r>
          <w:fldChar w:fldCharType="begin"/>
        </w:r>
        <w:r>
          <w:instrText xml:space="preserve"> PAGE   \* MERGEFORMAT </w:instrText>
        </w:r>
        <w:r>
          <w:fldChar w:fldCharType="separate"/>
        </w:r>
        <w:r w:rsidR="00AC6F47">
          <w:rPr>
            <w:noProof/>
          </w:rPr>
          <w:t>2</w:t>
        </w:r>
        <w:r>
          <w:rPr>
            <w:noProof/>
          </w:rPr>
          <w:fldChar w:fldCharType="end"/>
        </w:r>
      </w:p>
    </w:sdtContent>
  </w:sdt>
  <w:p w:rsidR="0069302E" w:rsidRDefault="00693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457" w:rsidRDefault="00950457" w:rsidP="0069302E">
      <w:pPr>
        <w:spacing w:after="0" w:line="240" w:lineRule="auto"/>
      </w:pPr>
      <w:r>
        <w:separator/>
      </w:r>
    </w:p>
  </w:footnote>
  <w:footnote w:type="continuationSeparator" w:id="0">
    <w:p w:rsidR="00950457" w:rsidRDefault="00950457" w:rsidP="006930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C4"/>
    <w:rsid w:val="000B68C4"/>
    <w:rsid w:val="001758B1"/>
    <w:rsid w:val="001A7BA3"/>
    <w:rsid w:val="00342523"/>
    <w:rsid w:val="003A5E5B"/>
    <w:rsid w:val="004566BE"/>
    <w:rsid w:val="006652EF"/>
    <w:rsid w:val="0066702B"/>
    <w:rsid w:val="0069302E"/>
    <w:rsid w:val="0073076B"/>
    <w:rsid w:val="00730A3D"/>
    <w:rsid w:val="007E628F"/>
    <w:rsid w:val="00905C0B"/>
    <w:rsid w:val="00934B00"/>
    <w:rsid w:val="00950457"/>
    <w:rsid w:val="00964F87"/>
    <w:rsid w:val="009B6CCA"/>
    <w:rsid w:val="00A11995"/>
    <w:rsid w:val="00A90890"/>
    <w:rsid w:val="00AC6F47"/>
    <w:rsid w:val="00AF05C1"/>
    <w:rsid w:val="00B37703"/>
    <w:rsid w:val="00BE1269"/>
    <w:rsid w:val="00C50E3E"/>
    <w:rsid w:val="00D52FD3"/>
    <w:rsid w:val="00E020F7"/>
    <w:rsid w:val="00EA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8C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0B68C4"/>
    <w:pPr>
      <w:widowControl w:val="0"/>
      <w:autoSpaceDE w:val="0"/>
      <w:autoSpaceDN w:val="0"/>
      <w:adjustRightInd w:val="0"/>
      <w:spacing w:after="0"/>
    </w:pPr>
    <w:rPr>
      <w:rFonts w:ascii="Times New Roman" w:eastAsia="Times New Roman" w:hAnsi="Times New Roman" w:cs="Times New Roman"/>
      <w:sz w:val="24"/>
      <w:szCs w:val="24"/>
    </w:rPr>
  </w:style>
  <w:style w:type="paragraph" w:styleId="ListParagraph">
    <w:name w:val="List Paragraph"/>
    <w:basedOn w:val="Normal"/>
    <w:uiPriority w:val="34"/>
    <w:qFormat/>
    <w:rsid w:val="000B68C4"/>
    <w:pPr>
      <w:ind w:left="720"/>
      <w:contextualSpacing/>
    </w:pPr>
  </w:style>
  <w:style w:type="paragraph" w:customStyle="1" w:styleId="ParaTab1">
    <w:name w:val="ParaTab 1"/>
    <w:rsid w:val="000B68C4"/>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693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02E"/>
  </w:style>
  <w:style w:type="paragraph" w:styleId="Footer">
    <w:name w:val="footer"/>
    <w:basedOn w:val="Normal"/>
    <w:link w:val="FooterChar"/>
    <w:uiPriority w:val="99"/>
    <w:unhideWhenUsed/>
    <w:rsid w:val="00693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02E"/>
  </w:style>
  <w:style w:type="paragraph" w:styleId="BalloonText">
    <w:name w:val="Balloon Text"/>
    <w:basedOn w:val="Normal"/>
    <w:link w:val="BalloonTextChar"/>
    <w:uiPriority w:val="99"/>
    <w:semiHidden/>
    <w:unhideWhenUsed/>
    <w:rsid w:val="00693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0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8C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0B68C4"/>
    <w:pPr>
      <w:widowControl w:val="0"/>
      <w:autoSpaceDE w:val="0"/>
      <w:autoSpaceDN w:val="0"/>
      <w:adjustRightInd w:val="0"/>
      <w:spacing w:after="0"/>
    </w:pPr>
    <w:rPr>
      <w:rFonts w:ascii="Times New Roman" w:eastAsia="Times New Roman" w:hAnsi="Times New Roman" w:cs="Times New Roman"/>
      <w:sz w:val="24"/>
      <w:szCs w:val="24"/>
    </w:rPr>
  </w:style>
  <w:style w:type="paragraph" w:styleId="ListParagraph">
    <w:name w:val="List Paragraph"/>
    <w:basedOn w:val="Normal"/>
    <w:uiPriority w:val="34"/>
    <w:qFormat/>
    <w:rsid w:val="000B68C4"/>
    <w:pPr>
      <w:ind w:left="720"/>
      <w:contextualSpacing/>
    </w:pPr>
  </w:style>
  <w:style w:type="paragraph" w:customStyle="1" w:styleId="ParaTab1">
    <w:name w:val="ParaTab 1"/>
    <w:rsid w:val="000B68C4"/>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693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02E"/>
  </w:style>
  <w:style w:type="paragraph" w:styleId="Footer">
    <w:name w:val="footer"/>
    <w:basedOn w:val="Normal"/>
    <w:link w:val="FooterChar"/>
    <w:uiPriority w:val="99"/>
    <w:unhideWhenUsed/>
    <w:rsid w:val="00693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02E"/>
  </w:style>
  <w:style w:type="paragraph" w:styleId="BalloonText">
    <w:name w:val="Balloon Text"/>
    <w:basedOn w:val="Normal"/>
    <w:link w:val="BalloonTextChar"/>
    <w:uiPriority w:val="99"/>
    <w:semiHidden/>
    <w:unhideWhenUsed/>
    <w:rsid w:val="00693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0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6DBB6-4F5A-4A6E-8DC3-48E3F7454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2012-01-25T21:44:00Z</cp:lastPrinted>
  <dcterms:created xsi:type="dcterms:W3CDTF">2012-01-26T14:02:00Z</dcterms:created>
  <dcterms:modified xsi:type="dcterms:W3CDTF">2012-01-26T14:06:00Z</dcterms:modified>
</cp:coreProperties>
</file>