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58" w:rsidRPr="00373C70" w:rsidRDefault="007B5858" w:rsidP="00373C70">
      <w:pPr>
        <w:jc w:val="center"/>
        <w:rPr>
          <w:rFonts w:ascii="Times New Roman" w:hAnsi="Times New Roman" w:cs="Times New Roman"/>
          <w:b/>
        </w:rPr>
      </w:pPr>
      <w:r w:rsidRPr="00373C70">
        <w:rPr>
          <w:rFonts w:ascii="Times New Roman" w:hAnsi="Times New Roman" w:cs="Times New Roman"/>
          <w:b/>
        </w:rPr>
        <w:t>BEFORE THE</w:t>
      </w:r>
    </w:p>
    <w:p w:rsidR="007B5858" w:rsidRPr="00373C70" w:rsidRDefault="007B5858" w:rsidP="00373C70">
      <w:pPr>
        <w:tabs>
          <w:tab w:val="center" w:pos="4680"/>
        </w:tabs>
        <w:suppressAutoHyphens/>
        <w:jc w:val="center"/>
        <w:rPr>
          <w:rFonts w:ascii="Times New Roman" w:hAnsi="Times New Roman" w:cs="Times New Roman"/>
          <w:b/>
          <w:bCs/>
          <w:spacing w:val="-3"/>
        </w:rPr>
      </w:pPr>
      <w:r w:rsidRPr="00373C70">
        <w:rPr>
          <w:rFonts w:ascii="Times New Roman" w:hAnsi="Times New Roman" w:cs="Times New Roman"/>
          <w:b/>
          <w:bCs/>
          <w:spacing w:val="-3"/>
        </w:rPr>
        <w:t>PENNSYLVANIA PUBLIC UTILITY COMMISSION</w:t>
      </w:r>
    </w:p>
    <w:p w:rsidR="003C3BC3" w:rsidRPr="00373C70" w:rsidRDefault="003C3BC3" w:rsidP="00373C70">
      <w:pPr>
        <w:tabs>
          <w:tab w:val="center" w:pos="4680"/>
        </w:tabs>
        <w:suppressAutoHyphens/>
        <w:jc w:val="center"/>
        <w:rPr>
          <w:rFonts w:ascii="Times New Roman" w:hAnsi="Times New Roman" w:cs="Times New Roman"/>
          <w:b/>
          <w:bCs/>
          <w:spacing w:val="-3"/>
        </w:rPr>
      </w:pPr>
    </w:p>
    <w:p w:rsidR="003C0D0E" w:rsidRPr="00373C70" w:rsidRDefault="003C0D0E" w:rsidP="00373C70">
      <w:pPr>
        <w:tabs>
          <w:tab w:val="center" w:pos="4680"/>
        </w:tabs>
        <w:suppressAutoHyphens/>
        <w:jc w:val="center"/>
        <w:rPr>
          <w:rFonts w:ascii="Times New Roman" w:hAnsi="Times New Roman" w:cs="Times New Roman"/>
          <w:b/>
          <w:bCs/>
          <w:spacing w:val="-3"/>
        </w:rPr>
      </w:pPr>
    </w:p>
    <w:p w:rsidR="007B5858" w:rsidRPr="00373C70" w:rsidRDefault="007B5858" w:rsidP="006B52C2">
      <w:pPr>
        <w:tabs>
          <w:tab w:val="left" w:pos="-720"/>
        </w:tabs>
        <w:suppressAutoHyphens/>
        <w:rPr>
          <w:rFonts w:ascii="Times New Roman" w:hAnsi="Times New Roman" w:cs="Times New Roman"/>
          <w:spacing w:val="-3"/>
        </w:rPr>
      </w:pPr>
    </w:p>
    <w:p w:rsidR="007B5858" w:rsidRPr="00373C70" w:rsidRDefault="006F6660" w:rsidP="00373C70">
      <w:pPr>
        <w:rPr>
          <w:rFonts w:ascii="Times New Roman" w:hAnsi="Times New Roman" w:cs="Times New Roman"/>
        </w:rPr>
      </w:pPr>
      <w:r w:rsidRPr="00373C70">
        <w:rPr>
          <w:rFonts w:ascii="Times New Roman" w:hAnsi="Times New Roman" w:cs="Times New Roman"/>
          <w:spacing w:val="-3"/>
        </w:rPr>
        <w:t>Jamal G. Treadwell</w:t>
      </w:r>
      <w:r w:rsidR="007F5A98" w:rsidRPr="00373C70">
        <w:rPr>
          <w:rFonts w:ascii="Times New Roman" w:hAnsi="Times New Roman" w:cs="Times New Roman"/>
          <w:spacing w:val="-3"/>
        </w:rPr>
        <w:tab/>
      </w:r>
      <w:r w:rsidR="007F5A98" w:rsidRPr="00373C70">
        <w:rPr>
          <w:rFonts w:ascii="Times New Roman" w:hAnsi="Times New Roman" w:cs="Times New Roman"/>
          <w:spacing w:val="-3"/>
        </w:rPr>
        <w:tab/>
      </w:r>
      <w:r w:rsidR="007B5858" w:rsidRPr="00373C70">
        <w:rPr>
          <w:rFonts w:ascii="Times New Roman" w:hAnsi="Times New Roman" w:cs="Times New Roman"/>
          <w:spacing w:val="-3"/>
        </w:rPr>
        <w:tab/>
      </w:r>
      <w:r w:rsidR="007B5858" w:rsidRPr="00373C70">
        <w:rPr>
          <w:rFonts w:ascii="Times New Roman" w:hAnsi="Times New Roman" w:cs="Times New Roman"/>
          <w:spacing w:val="-3"/>
        </w:rPr>
        <w:tab/>
      </w:r>
      <w:r w:rsidR="004F0872" w:rsidRPr="00373C70">
        <w:rPr>
          <w:rFonts w:ascii="Times New Roman" w:hAnsi="Times New Roman" w:cs="Times New Roman"/>
          <w:spacing w:val="-3"/>
        </w:rPr>
        <w:tab/>
      </w:r>
      <w:r w:rsidR="007B5858" w:rsidRPr="00373C70">
        <w:rPr>
          <w:rFonts w:ascii="Times New Roman" w:hAnsi="Times New Roman" w:cs="Times New Roman"/>
          <w:spacing w:val="-3"/>
        </w:rPr>
        <w:t>:</w:t>
      </w:r>
    </w:p>
    <w:p w:rsidR="007B5858" w:rsidRPr="00373C70" w:rsidRDefault="007B5858" w:rsidP="00373C70">
      <w:pPr>
        <w:rPr>
          <w:rFonts w:ascii="Times New Roman" w:hAnsi="Times New Roman" w:cs="Times New Roman"/>
        </w:rPr>
      </w:pP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004F0872" w:rsidRPr="00373C70">
        <w:rPr>
          <w:rFonts w:ascii="Times New Roman" w:hAnsi="Times New Roman" w:cs="Times New Roman"/>
        </w:rPr>
        <w:tab/>
      </w:r>
      <w:r w:rsidRPr="00373C70">
        <w:rPr>
          <w:rFonts w:ascii="Times New Roman" w:hAnsi="Times New Roman" w:cs="Times New Roman"/>
        </w:rPr>
        <w:t>:</w:t>
      </w:r>
    </w:p>
    <w:p w:rsidR="007B5858" w:rsidRPr="00373C70" w:rsidRDefault="007B5858" w:rsidP="00373C70">
      <w:pPr>
        <w:rPr>
          <w:rFonts w:ascii="Times New Roman" w:hAnsi="Times New Roman" w:cs="Times New Roman"/>
        </w:rPr>
      </w:pPr>
      <w:r w:rsidRPr="00373C70">
        <w:rPr>
          <w:rFonts w:ascii="Times New Roman" w:hAnsi="Times New Roman" w:cs="Times New Roman"/>
        </w:rPr>
        <w:tab/>
        <w:t>v.</w:t>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004F0872" w:rsidRPr="00373C70">
        <w:rPr>
          <w:rFonts w:ascii="Times New Roman" w:hAnsi="Times New Roman" w:cs="Times New Roman"/>
        </w:rPr>
        <w:tab/>
      </w:r>
      <w:r w:rsidRPr="00373C70">
        <w:rPr>
          <w:rFonts w:ascii="Times New Roman" w:hAnsi="Times New Roman" w:cs="Times New Roman"/>
        </w:rPr>
        <w:t>:</w:t>
      </w:r>
      <w:r w:rsidRPr="00373C70">
        <w:rPr>
          <w:rFonts w:ascii="Times New Roman" w:hAnsi="Times New Roman" w:cs="Times New Roman"/>
        </w:rPr>
        <w:tab/>
      </w:r>
      <w:r w:rsidRPr="00373C70">
        <w:rPr>
          <w:rFonts w:ascii="Times New Roman" w:hAnsi="Times New Roman" w:cs="Times New Roman"/>
        </w:rPr>
        <w:tab/>
      </w:r>
      <w:r w:rsidR="006B52C2">
        <w:rPr>
          <w:rFonts w:ascii="Times New Roman" w:hAnsi="Times New Roman" w:cs="Times New Roman"/>
        </w:rPr>
        <w:tab/>
      </w:r>
      <w:bookmarkStart w:id="0" w:name="_GoBack"/>
      <w:bookmarkEnd w:id="0"/>
      <w:r w:rsidR="006F6660" w:rsidRPr="00373C70">
        <w:rPr>
          <w:rFonts w:ascii="Times New Roman" w:hAnsi="Times New Roman" w:cs="Times New Roman"/>
        </w:rPr>
        <w:t>C</w:t>
      </w:r>
      <w:r w:rsidRPr="00373C70">
        <w:rPr>
          <w:rFonts w:ascii="Times New Roman" w:hAnsi="Times New Roman" w:cs="Times New Roman"/>
        </w:rPr>
        <w:t>-201</w:t>
      </w:r>
      <w:r w:rsidR="00761037" w:rsidRPr="00373C70">
        <w:rPr>
          <w:rFonts w:ascii="Times New Roman" w:hAnsi="Times New Roman" w:cs="Times New Roman"/>
        </w:rPr>
        <w:t>1</w:t>
      </w:r>
      <w:r w:rsidRPr="00373C70">
        <w:rPr>
          <w:rFonts w:ascii="Times New Roman" w:hAnsi="Times New Roman" w:cs="Times New Roman"/>
        </w:rPr>
        <w:t>-2</w:t>
      </w:r>
      <w:r w:rsidR="00761037" w:rsidRPr="00373C70">
        <w:rPr>
          <w:rFonts w:ascii="Times New Roman" w:hAnsi="Times New Roman" w:cs="Times New Roman"/>
        </w:rPr>
        <w:t>2</w:t>
      </w:r>
      <w:r w:rsidR="006F6660" w:rsidRPr="00373C70">
        <w:rPr>
          <w:rFonts w:ascii="Times New Roman" w:hAnsi="Times New Roman" w:cs="Times New Roman"/>
        </w:rPr>
        <w:t>29843</w:t>
      </w:r>
    </w:p>
    <w:p w:rsidR="007B5858" w:rsidRPr="00373C70" w:rsidRDefault="007B5858" w:rsidP="00373C70">
      <w:pPr>
        <w:rPr>
          <w:rFonts w:ascii="Times New Roman" w:hAnsi="Times New Roman" w:cs="Times New Roman"/>
        </w:rPr>
      </w:pP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t>:</w:t>
      </w:r>
    </w:p>
    <w:p w:rsidR="007B5858" w:rsidRPr="00373C70" w:rsidRDefault="00761037" w:rsidP="00373C70">
      <w:pPr>
        <w:rPr>
          <w:rFonts w:ascii="Times New Roman" w:hAnsi="Times New Roman" w:cs="Times New Roman"/>
        </w:rPr>
      </w:pPr>
      <w:r w:rsidRPr="00373C70">
        <w:rPr>
          <w:rFonts w:ascii="Times New Roman" w:hAnsi="Times New Roman" w:cs="Times New Roman"/>
        </w:rPr>
        <w:t>PPL Electric Utilities Corporation</w:t>
      </w:r>
      <w:r w:rsidR="007B5858" w:rsidRPr="00373C70">
        <w:rPr>
          <w:rFonts w:ascii="Times New Roman" w:hAnsi="Times New Roman" w:cs="Times New Roman"/>
        </w:rPr>
        <w:tab/>
      </w:r>
      <w:r w:rsidR="007B5858" w:rsidRPr="00373C70">
        <w:rPr>
          <w:rFonts w:ascii="Times New Roman" w:hAnsi="Times New Roman" w:cs="Times New Roman"/>
        </w:rPr>
        <w:tab/>
      </w:r>
      <w:r w:rsidR="007B5858" w:rsidRPr="00373C70">
        <w:rPr>
          <w:rFonts w:ascii="Times New Roman" w:hAnsi="Times New Roman" w:cs="Times New Roman"/>
        </w:rPr>
        <w:tab/>
        <w:t>:</w:t>
      </w:r>
    </w:p>
    <w:p w:rsidR="007B5858" w:rsidRPr="00373C70" w:rsidRDefault="007B5858" w:rsidP="00373C70">
      <w:pPr>
        <w:rPr>
          <w:rFonts w:ascii="Times New Roman" w:hAnsi="Times New Roman" w:cs="Times New Roman"/>
        </w:rPr>
      </w:pPr>
    </w:p>
    <w:p w:rsidR="007B5858" w:rsidRPr="00373C70" w:rsidRDefault="007B5858" w:rsidP="00373C70">
      <w:pPr>
        <w:tabs>
          <w:tab w:val="left" w:pos="-720"/>
        </w:tabs>
        <w:suppressAutoHyphens/>
        <w:rPr>
          <w:rFonts w:ascii="Times New Roman" w:hAnsi="Times New Roman" w:cs="Times New Roman"/>
          <w:spacing w:val="-3"/>
        </w:rPr>
      </w:pPr>
    </w:p>
    <w:p w:rsidR="00794F5B" w:rsidRPr="00373C70" w:rsidRDefault="00794F5B" w:rsidP="00373C70">
      <w:pPr>
        <w:tabs>
          <w:tab w:val="left" w:pos="-720"/>
        </w:tabs>
        <w:suppressAutoHyphens/>
        <w:rPr>
          <w:rFonts w:ascii="Times New Roman" w:hAnsi="Times New Roman" w:cs="Times New Roman"/>
          <w:spacing w:val="-3"/>
        </w:rPr>
      </w:pPr>
    </w:p>
    <w:p w:rsidR="007B5858" w:rsidRPr="00373C70" w:rsidRDefault="007B5858" w:rsidP="00373C70">
      <w:pPr>
        <w:tabs>
          <w:tab w:val="left" w:pos="-720"/>
          <w:tab w:val="left" w:pos="5040"/>
        </w:tabs>
        <w:suppressAutoHyphens/>
        <w:jc w:val="center"/>
        <w:rPr>
          <w:rFonts w:ascii="Times New Roman" w:hAnsi="Times New Roman" w:cs="Times New Roman"/>
          <w:b/>
          <w:spacing w:val="-3"/>
          <w:u w:val="single"/>
        </w:rPr>
      </w:pPr>
      <w:r w:rsidRPr="00373C70">
        <w:rPr>
          <w:rFonts w:ascii="Times New Roman" w:hAnsi="Times New Roman" w:cs="Times New Roman"/>
          <w:b/>
          <w:spacing w:val="-3"/>
          <w:u w:val="single"/>
        </w:rPr>
        <w:t>INITIAL DECISION</w:t>
      </w:r>
    </w:p>
    <w:p w:rsidR="00AB0987" w:rsidRPr="00373C70" w:rsidRDefault="00AB0987" w:rsidP="00373C70">
      <w:pPr>
        <w:tabs>
          <w:tab w:val="left" w:pos="-720"/>
          <w:tab w:val="left" w:pos="5040"/>
        </w:tabs>
        <w:suppressAutoHyphens/>
        <w:jc w:val="center"/>
        <w:rPr>
          <w:rFonts w:ascii="Times New Roman" w:hAnsi="Times New Roman" w:cs="Times New Roman"/>
          <w:b/>
          <w:spacing w:val="-3"/>
          <w:u w:val="single"/>
        </w:rPr>
      </w:pPr>
    </w:p>
    <w:p w:rsidR="003C3BC3" w:rsidRPr="00373C70" w:rsidRDefault="003C3BC3" w:rsidP="00373C70">
      <w:pPr>
        <w:tabs>
          <w:tab w:val="left" w:pos="-720"/>
          <w:tab w:val="left" w:pos="5040"/>
        </w:tabs>
        <w:suppressAutoHyphens/>
        <w:jc w:val="center"/>
        <w:rPr>
          <w:rFonts w:ascii="Times New Roman" w:hAnsi="Times New Roman" w:cs="Times New Roman"/>
          <w:b/>
          <w:spacing w:val="-3"/>
          <w:u w:val="single"/>
        </w:rPr>
      </w:pPr>
    </w:p>
    <w:p w:rsidR="00AB0987" w:rsidRDefault="00AB0987" w:rsidP="00373C70">
      <w:pPr>
        <w:tabs>
          <w:tab w:val="left" w:pos="-720"/>
          <w:tab w:val="left" w:pos="5040"/>
        </w:tabs>
        <w:suppressAutoHyphens/>
        <w:jc w:val="center"/>
        <w:rPr>
          <w:rFonts w:ascii="Times New Roman" w:hAnsi="Times New Roman" w:cs="Times New Roman"/>
          <w:spacing w:val="-3"/>
        </w:rPr>
      </w:pPr>
      <w:r w:rsidRPr="00373C70">
        <w:rPr>
          <w:rFonts w:ascii="Times New Roman" w:hAnsi="Times New Roman" w:cs="Times New Roman"/>
          <w:spacing w:val="-3"/>
        </w:rPr>
        <w:t>Before</w:t>
      </w:r>
    </w:p>
    <w:p w:rsidR="00373C70" w:rsidRPr="00373C70" w:rsidRDefault="00373C70" w:rsidP="00373C70">
      <w:pPr>
        <w:tabs>
          <w:tab w:val="left" w:pos="-720"/>
          <w:tab w:val="left" w:pos="5040"/>
        </w:tabs>
        <w:suppressAutoHyphens/>
        <w:jc w:val="center"/>
        <w:rPr>
          <w:rFonts w:ascii="Times New Roman" w:hAnsi="Times New Roman" w:cs="Times New Roman"/>
          <w:spacing w:val="-3"/>
        </w:rPr>
      </w:pPr>
      <w:r w:rsidRPr="00373C70">
        <w:rPr>
          <w:rFonts w:ascii="Times New Roman" w:hAnsi="Times New Roman" w:cs="Times New Roman"/>
          <w:spacing w:val="-3"/>
        </w:rPr>
        <w:t>Dennis J. Buckley</w:t>
      </w:r>
    </w:p>
    <w:p w:rsidR="00AB0987" w:rsidRPr="00373C70" w:rsidRDefault="00AB0987" w:rsidP="00373C70">
      <w:pPr>
        <w:tabs>
          <w:tab w:val="left" w:pos="-720"/>
          <w:tab w:val="left" w:pos="5040"/>
        </w:tabs>
        <w:suppressAutoHyphens/>
        <w:jc w:val="center"/>
        <w:rPr>
          <w:rFonts w:ascii="Times New Roman" w:hAnsi="Times New Roman" w:cs="Times New Roman"/>
          <w:spacing w:val="-3"/>
        </w:rPr>
      </w:pPr>
      <w:r w:rsidRPr="00373C70">
        <w:rPr>
          <w:rFonts w:ascii="Times New Roman" w:hAnsi="Times New Roman" w:cs="Times New Roman"/>
          <w:spacing w:val="-3"/>
        </w:rPr>
        <w:t>Administrative Law Judge</w:t>
      </w:r>
    </w:p>
    <w:p w:rsidR="007B5858" w:rsidRPr="00373C70" w:rsidRDefault="007B5858" w:rsidP="00373C70">
      <w:pPr>
        <w:tabs>
          <w:tab w:val="left" w:pos="-720"/>
          <w:tab w:val="left" w:pos="5040"/>
        </w:tabs>
        <w:suppressAutoHyphens/>
        <w:rPr>
          <w:rFonts w:ascii="Times New Roman" w:hAnsi="Times New Roman" w:cs="Times New Roman"/>
          <w:spacing w:val="-3"/>
        </w:rPr>
      </w:pPr>
    </w:p>
    <w:p w:rsidR="007B5858" w:rsidRPr="00373C70" w:rsidRDefault="007B5858" w:rsidP="00373C70">
      <w:pPr>
        <w:tabs>
          <w:tab w:val="left" w:pos="-720"/>
          <w:tab w:val="left" w:pos="5040"/>
        </w:tabs>
        <w:suppressAutoHyphens/>
        <w:rPr>
          <w:rFonts w:ascii="Times New Roman" w:hAnsi="Times New Roman" w:cs="Times New Roman"/>
          <w:spacing w:val="-3"/>
        </w:rPr>
      </w:pPr>
    </w:p>
    <w:p w:rsidR="007A62E1" w:rsidRPr="00373C70" w:rsidRDefault="007B5858" w:rsidP="00373C70">
      <w:pPr>
        <w:suppressAutoHyphens/>
        <w:jc w:val="center"/>
        <w:rPr>
          <w:rFonts w:ascii="Times New Roman" w:hAnsi="Times New Roman" w:cs="Times New Roman"/>
          <w:spacing w:val="-3"/>
          <w:u w:val="single"/>
        </w:rPr>
      </w:pPr>
      <w:r w:rsidRPr="00373C70">
        <w:rPr>
          <w:rFonts w:ascii="Times New Roman" w:hAnsi="Times New Roman" w:cs="Times New Roman"/>
          <w:spacing w:val="-3"/>
          <w:u w:val="single"/>
        </w:rPr>
        <w:t>HISTORY OF THE PROCEEDING</w:t>
      </w:r>
    </w:p>
    <w:p w:rsidR="003C3BC3" w:rsidRPr="00373C70" w:rsidRDefault="003C3BC3" w:rsidP="00373C70">
      <w:pPr>
        <w:suppressAutoHyphens/>
        <w:jc w:val="center"/>
        <w:rPr>
          <w:rFonts w:ascii="Times New Roman" w:hAnsi="Times New Roman" w:cs="Times New Roman"/>
          <w:spacing w:val="-3"/>
          <w:u w:val="single"/>
        </w:rPr>
      </w:pPr>
    </w:p>
    <w:p w:rsidR="003C3BC3" w:rsidRPr="00373C70" w:rsidRDefault="003C3BC3" w:rsidP="00373C70">
      <w:pPr>
        <w:suppressAutoHyphens/>
        <w:jc w:val="center"/>
        <w:rPr>
          <w:rFonts w:ascii="Times New Roman" w:hAnsi="Times New Roman" w:cs="Times New Roman"/>
          <w:spacing w:val="-3"/>
          <w:u w:val="single"/>
        </w:rPr>
      </w:pPr>
    </w:p>
    <w:p w:rsidR="006F6660" w:rsidRPr="00373C70" w:rsidRDefault="007B5858" w:rsidP="00373C70">
      <w:pPr>
        <w:suppressAutoHyphens/>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 xml:space="preserve">This decision dismisses a </w:t>
      </w:r>
      <w:r w:rsidR="007F5A98" w:rsidRPr="00373C70">
        <w:rPr>
          <w:rFonts w:ascii="Times New Roman" w:hAnsi="Times New Roman" w:cs="Times New Roman"/>
          <w:spacing w:val="-3"/>
        </w:rPr>
        <w:t>formal C</w:t>
      </w:r>
      <w:r w:rsidRPr="00373C70">
        <w:rPr>
          <w:rFonts w:ascii="Times New Roman" w:hAnsi="Times New Roman" w:cs="Times New Roman"/>
          <w:spacing w:val="-3"/>
        </w:rPr>
        <w:t xml:space="preserve">omplaint that </w:t>
      </w:r>
      <w:r w:rsidR="006F6660" w:rsidRPr="00373C70">
        <w:rPr>
          <w:rFonts w:ascii="Times New Roman" w:hAnsi="Times New Roman" w:cs="Times New Roman"/>
          <w:spacing w:val="-3"/>
        </w:rPr>
        <w:t>Jamal G. Treadwell</w:t>
      </w:r>
      <w:r w:rsidRPr="00373C70">
        <w:rPr>
          <w:rFonts w:ascii="Times New Roman" w:hAnsi="Times New Roman" w:cs="Times New Roman"/>
          <w:spacing w:val="-3"/>
        </w:rPr>
        <w:t xml:space="preserve"> (Complainant) filed with the Pennsylvania Public Utility Commission (Commission) on </w:t>
      </w:r>
      <w:r w:rsidR="006F6660" w:rsidRPr="00373C70">
        <w:rPr>
          <w:rFonts w:ascii="Times New Roman" w:hAnsi="Times New Roman" w:cs="Times New Roman"/>
          <w:spacing w:val="-3"/>
        </w:rPr>
        <w:t>March 7</w:t>
      </w:r>
      <w:r w:rsidR="00D81BDE" w:rsidRPr="00373C70">
        <w:rPr>
          <w:rFonts w:ascii="Times New Roman" w:hAnsi="Times New Roman" w:cs="Times New Roman"/>
          <w:spacing w:val="-3"/>
        </w:rPr>
        <w:t>, 2011</w:t>
      </w:r>
      <w:r w:rsidRPr="00373C70">
        <w:rPr>
          <w:rFonts w:ascii="Times New Roman" w:hAnsi="Times New Roman" w:cs="Times New Roman"/>
          <w:spacing w:val="-3"/>
        </w:rPr>
        <w:t xml:space="preserve">.  Complainant </w:t>
      </w:r>
      <w:r w:rsidR="006F6660" w:rsidRPr="00373C70">
        <w:rPr>
          <w:rFonts w:ascii="Times New Roman" w:hAnsi="Times New Roman" w:cs="Times New Roman"/>
          <w:spacing w:val="-3"/>
        </w:rPr>
        <w:t xml:space="preserve">alleged that </w:t>
      </w:r>
      <w:r w:rsidR="00761037" w:rsidRPr="00373C70">
        <w:rPr>
          <w:rFonts w:ascii="Times New Roman" w:hAnsi="Times New Roman" w:cs="Times New Roman"/>
          <w:spacing w:val="-3"/>
        </w:rPr>
        <w:t>PPL Electric Utilities Corporation</w:t>
      </w:r>
      <w:r w:rsidRPr="00373C70">
        <w:rPr>
          <w:rFonts w:ascii="Times New Roman" w:hAnsi="Times New Roman" w:cs="Times New Roman"/>
          <w:spacing w:val="-3"/>
        </w:rPr>
        <w:t xml:space="preserve"> (</w:t>
      </w:r>
      <w:r w:rsidR="00761037" w:rsidRPr="00373C70">
        <w:rPr>
          <w:rFonts w:ascii="Times New Roman" w:hAnsi="Times New Roman" w:cs="Times New Roman"/>
          <w:spacing w:val="-3"/>
        </w:rPr>
        <w:t>PPL</w:t>
      </w:r>
      <w:r w:rsidRPr="00373C70">
        <w:rPr>
          <w:rFonts w:ascii="Times New Roman" w:hAnsi="Times New Roman" w:cs="Times New Roman"/>
          <w:spacing w:val="-3"/>
        </w:rPr>
        <w:t xml:space="preserve"> or Respondent)</w:t>
      </w:r>
      <w:r w:rsidR="00ED3A93" w:rsidRPr="00373C70">
        <w:rPr>
          <w:rFonts w:ascii="Times New Roman" w:hAnsi="Times New Roman" w:cs="Times New Roman"/>
          <w:spacing w:val="-3"/>
        </w:rPr>
        <w:t xml:space="preserve">: (1) </w:t>
      </w:r>
      <w:r w:rsidR="00681563" w:rsidRPr="00373C70">
        <w:rPr>
          <w:rFonts w:ascii="Times New Roman" w:hAnsi="Times New Roman" w:cs="Times New Roman"/>
          <w:spacing w:val="-3"/>
        </w:rPr>
        <w:t xml:space="preserve"> </w:t>
      </w:r>
      <w:r w:rsidR="006F6660" w:rsidRPr="00373C70">
        <w:rPr>
          <w:rFonts w:ascii="Times New Roman" w:hAnsi="Times New Roman" w:cs="Times New Roman"/>
          <w:spacing w:val="-3"/>
        </w:rPr>
        <w:t>misbilled him for service used by another renter</w:t>
      </w:r>
      <w:r w:rsidR="00ED3A93" w:rsidRPr="00373C70">
        <w:rPr>
          <w:rFonts w:ascii="Times New Roman" w:hAnsi="Times New Roman" w:cs="Times New Roman"/>
          <w:spacing w:val="-3"/>
        </w:rPr>
        <w:t>;</w:t>
      </w:r>
      <w:r w:rsidR="006F6660" w:rsidRPr="00373C70">
        <w:rPr>
          <w:rFonts w:ascii="Times New Roman" w:hAnsi="Times New Roman" w:cs="Times New Roman"/>
          <w:spacing w:val="-3"/>
        </w:rPr>
        <w:t xml:space="preserve"> </w:t>
      </w:r>
      <w:r w:rsidR="00ED3A93" w:rsidRPr="00373C70">
        <w:rPr>
          <w:rFonts w:ascii="Times New Roman" w:hAnsi="Times New Roman" w:cs="Times New Roman"/>
          <w:spacing w:val="-3"/>
        </w:rPr>
        <w:t xml:space="preserve">(2) </w:t>
      </w:r>
      <w:r w:rsidR="006F6660" w:rsidRPr="00373C70">
        <w:rPr>
          <w:rFonts w:ascii="Times New Roman" w:hAnsi="Times New Roman" w:cs="Times New Roman"/>
          <w:spacing w:val="-3"/>
        </w:rPr>
        <w:t>failed to disconnect or transfer the electric service</w:t>
      </w:r>
      <w:r w:rsidR="003B7107" w:rsidRPr="00373C70">
        <w:rPr>
          <w:rFonts w:ascii="Times New Roman" w:hAnsi="Times New Roman" w:cs="Times New Roman"/>
          <w:spacing w:val="-3"/>
        </w:rPr>
        <w:t xml:space="preserve"> as requested </w:t>
      </w:r>
      <w:r w:rsidR="006F6660" w:rsidRPr="00373C70">
        <w:rPr>
          <w:rFonts w:ascii="Times New Roman" w:hAnsi="Times New Roman" w:cs="Times New Roman"/>
          <w:spacing w:val="-3"/>
        </w:rPr>
        <w:t>after Complainant moved</w:t>
      </w:r>
      <w:r w:rsidR="003B7107" w:rsidRPr="00373C70">
        <w:rPr>
          <w:rFonts w:ascii="Times New Roman" w:hAnsi="Times New Roman" w:cs="Times New Roman"/>
          <w:spacing w:val="-3"/>
        </w:rPr>
        <w:t xml:space="preserve"> from the service address</w:t>
      </w:r>
      <w:r w:rsidR="00ED3A93" w:rsidRPr="00373C70">
        <w:rPr>
          <w:rFonts w:ascii="Times New Roman" w:hAnsi="Times New Roman" w:cs="Times New Roman"/>
          <w:spacing w:val="-3"/>
        </w:rPr>
        <w:t xml:space="preserve">; </w:t>
      </w:r>
      <w:r w:rsidR="006F6660" w:rsidRPr="00373C70">
        <w:rPr>
          <w:rFonts w:ascii="Times New Roman" w:hAnsi="Times New Roman" w:cs="Times New Roman"/>
          <w:spacing w:val="-3"/>
        </w:rPr>
        <w:t xml:space="preserve">and </w:t>
      </w:r>
      <w:r w:rsidR="00ED3A93" w:rsidRPr="00373C70">
        <w:rPr>
          <w:rFonts w:ascii="Times New Roman" w:hAnsi="Times New Roman" w:cs="Times New Roman"/>
          <w:spacing w:val="-3"/>
        </w:rPr>
        <w:t xml:space="preserve">(3) </w:t>
      </w:r>
      <w:r w:rsidR="006F6660" w:rsidRPr="00373C70">
        <w:rPr>
          <w:rFonts w:ascii="Times New Roman" w:hAnsi="Times New Roman" w:cs="Times New Roman"/>
          <w:spacing w:val="-3"/>
        </w:rPr>
        <w:t>that a foreign wiring situation existed at that service address.</w:t>
      </w:r>
      <w:r w:rsidR="00E0139D" w:rsidRPr="00373C70">
        <w:rPr>
          <w:rFonts w:ascii="Times New Roman" w:hAnsi="Times New Roman" w:cs="Times New Roman"/>
          <w:spacing w:val="-3"/>
        </w:rPr>
        <w:t xml:space="preserve">  Respondent answered the C</w:t>
      </w:r>
      <w:r w:rsidRPr="00373C70">
        <w:rPr>
          <w:rFonts w:ascii="Times New Roman" w:hAnsi="Times New Roman" w:cs="Times New Roman"/>
          <w:spacing w:val="-3"/>
        </w:rPr>
        <w:t>omplaint on</w:t>
      </w:r>
      <w:r w:rsidR="00761037" w:rsidRPr="00373C70">
        <w:rPr>
          <w:rFonts w:ascii="Times New Roman" w:hAnsi="Times New Roman" w:cs="Times New Roman"/>
          <w:spacing w:val="-3"/>
        </w:rPr>
        <w:t xml:space="preserve"> </w:t>
      </w:r>
      <w:r w:rsidR="00D81BDE" w:rsidRPr="00373C70">
        <w:rPr>
          <w:rFonts w:ascii="Times New Roman" w:hAnsi="Times New Roman" w:cs="Times New Roman"/>
          <w:spacing w:val="-3"/>
        </w:rPr>
        <w:t>Ma</w:t>
      </w:r>
      <w:r w:rsidR="006F6660" w:rsidRPr="00373C70">
        <w:rPr>
          <w:rFonts w:ascii="Times New Roman" w:hAnsi="Times New Roman" w:cs="Times New Roman"/>
          <w:spacing w:val="-3"/>
        </w:rPr>
        <w:t>rch 30</w:t>
      </w:r>
      <w:r w:rsidR="00D81BDE" w:rsidRPr="00373C70">
        <w:rPr>
          <w:rFonts w:ascii="Times New Roman" w:hAnsi="Times New Roman" w:cs="Times New Roman"/>
          <w:spacing w:val="-3"/>
        </w:rPr>
        <w:t>, 2011</w:t>
      </w:r>
      <w:r w:rsidR="00A23313" w:rsidRPr="00373C70">
        <w:rPr>
          <w:rFonts w:ascii="Times New Roman" w:hAnsi="Times New Roman" w:cs="Times New Roman"/>
          <w:spacing w:val="-3"/>
        </w:rPr>
        <w:t xml:space="preserve">, </w:t>
      </w:r>
      <w:r w:rsidR="006F6660" w:rsidRPr="00373C70">
        <w:rPr>
          <w:rFonts w:ascii="Times New Roman" w:hAnsi="Times New Roman" w:cs="Times New Roman"/>
          <w:spacing w:val="-3"/>
        </w:rPr>
        <w:t>denying that there were any incorrect charges on Complainant’s bill, denying that it was untimely in disconnecting electric service</w:t>
      </w:r>
      <w:r w:rsidR="00ED3A93" w:rsidRPr="00373C70">
        <w:rPr>
          <w:rFonts w:ascii="Times New Roman" w:hAnsi="Times New Roman" w:cs="Times New Roman"/>
          <w:spacing w:val="-3"/>
        </w:rPr>
        <w:t>,</w:t>
      </w:r>
      <w:r w:rsidR="006F6660" w:rsidRPr="00373C70">
        <w:rPr>
          <w:rFonts w:ascii="Times New Roman" w:hAnsi="Times New Roman" w:cs="Times New Roman"/>
          <w:spacing w:val="-3"/>
        </w:rPr>
        <w:t xml:space="preserve"> and denying that a foreign wiring situation existed at the service address.</w:t>
      </w:r>
    </w:p>
    <w:p w:rsidR="006F6660" w:rsidRPr="00373C70" w:rsidRDefault="006F6660" w:rsidP="00373C70">
      <w:pPr>
        <w:suppressAutoHyphens/>
        <w:spacing w:line="360" w:lineRule="auto"/>
        <w:rPr>
          <w:rFonts w:ascii="Times New Roman" w:hAnsi="Times New Roman" w:cs="Times New Roman"/>
          <w:spacing w:val="-3"/>
        </w:rPr>
      </w:pPr>
    </w:p>
    <w:p w:rsidR="00373C70" w:rsidRDefault="00B421BB" w:rsidP="00373C70">
      <w:pPr>
        <w:suppressAutoHyphens/>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A</w:t>
      </w:r>
      <w:r w:rsidR="00A23313" w:rsidRPr="00373C70">
        <w:rPr>
          <w:rFonts w:ascii="Times New Roman" w:hAnsi="Times New Roman" w:cs="Times New Roman"/>
          <w:spacing w:val="-3"/>
        </w:rPr>
        <w:t xml:space="preserve"> hearing date </w:t>
      </w:r>
      <w:r w:rsidR="003C6367" w:rsidRPr="00373C70">
        <w:rPr>
          <w:rFonts w:ascii="Times New Roman" w:hAnsi="Times New Roman" w:cs="Times New Roman"/>
          <w:spacing w:val="-3"/>
        </w:rPr>
        <w:t xml:space="preserve">in this matter </w:t>
      </w:r>
      <w:r w:rsidR="00A23313" w:rsidRPr="00373C70">
        <w:rPr>
          <w:rFonts w:ascii="Times New Roman" w:hAnsi="Times New Roman" w:cs="Times New Roman"/>
          <w:spacing w:val="-3"/>
        </w:rPr>
        <w:t xml:space="preserve">of </w:t>
      </w:r>
      <w:r w:rsidR="00A21B0E" w:rsidRPr="00373C70">
        <w:rPr>
          <w:rFonts w:ascii="Times New Roman" w:hAnsi="Times New Roman" w:cs="Times New Roman"/>
          <w:spacing w:val="-3"/>
        </w:rPr>
        <w:t>November 30, 2011</w:t>
      </w:r>
      <w:r w:rsidR="00A23313" w:rsidRPr="00373C70">
        <w:rPr>
          <w:rFonts w:ascii="Times New Roman" w:hAnsi="Times New Roman" w:cs="Times New Roman"/>
          <w:spacing w:val="-3"/>
        </w:rPr>
        <w:t xml:space="preserve">, was subsequently set by the Office of Administrative Law Judge </w:t>
      </w:r>
      <w:r w:rsidR="008A2F99" w:rsidRPr="00373C70">
        <w:rPr>
          <w:rFonts w:ascii="Times New Roman" w:hAnsi="Times New Roman" w:cs="Times New Roman"/>
          <w:spacing w:val="-3"/>
        </w:rPr>
        <w:t xml:space="preserve">(OALJ) </w:t>
      </w:r>
      <w:r w:rsidR="00A23313" w:rsidRPr="00373C70">
        <w:rPr>
          <w:rFonts w:ascii="Times New Roman" w:hAnsi="Times New Roman" w:cs="Times New Roman"/>
          <w:spacing w:val="-3"/>
        </w:rPr>
        <w:t>scheduling staff</w:t>
      </w:r>
      <w:r w:rsidR="0069607B" w:rsidRPr="00373C70">
        <w:rPr>
          <w:rFonts w:ascii="Times New Roman" w:hAnsi="Times New Roman" w:cs="Times New Roman"/>
          <w:spacing w:val="-3"/>
        </w:rPr>
        <w:t xml:space="preserve"> with the Notice of Hearing being sent to the parties on </w:t>
      </w:r>
      <w:r w:rsidR="00A21B0E" w:rsidRPr="00373C70">
        <w:rPr>
          <w:rFonts w:ascii="Times New Roman" w:hAnsi="Times New Roman" w:cs="Times New Roman"/>
          <w:spacing w:val="-3"/>
        </w:rPr>
        <w:t>October 20, 2011</w:t>
      </w:r>
      <w:r w:rsidR="007B5858" w:rsidRPr="00373C70">
        <w:rPr>
          <w:rFonts w:ascii="Times New Roman" w:hAnsi="Times New Roman" w:cs="Times New Roman"/>
          <w:spacing w:val="-3"/>
        </w:rPr>
        <w:t>.</w:t>
      </w:r>
    </w:p>
    <w:p w:rsidR="00373C70" w:rsidRDefault="00373C70" w:rsidP="00373C70">
      <w:pPr>
        <w:suppressAutoHyphens/>
        <w:spacing w:line="360" w:lineRule="auto"/>
        <w:rPr>
          <w:rFonts w:ascii="Times New Roman" w:hAnsi="Times New Roman" w:cs="Times New Roman"/>
          <w:spacing w:val="-3"/>
        </w:rPr>
      </w:pPr>
    </w:p>
    <w:p w:rsidR="00373C70" w:rsidRDefault="00373C70" w:rsidP="00373C70">
      <w:pPr>
        <w:suppressAutoHyphens/>
        <w:spacing w:line="360" w:lineRule="auto"/>
        <w:rPr>
          <w:rFonts w:ascii="Times New Roman" w:hAnsi="Times New Roman" w:cs="Times New Roman"/>
          <w:spacing w:val="-3"/>
        </w:rPr>
      </w:pPr>
      <w:r>
        <w:rPr>
          <w:rFonts w:ascii="Times New Roman" w:hAnsi="Times New Roman" w:cs="Times New Roman"/>
          <w:spacing w:val="-3"/>
        </w:rPr>
        <w:br w:type="page"/>
      </w:r>
    </w:p>
    <w:p w:rsidR="00A21B0E" w:rsidRPr="00373C70" w:rsidRDefault="007B5858" w:rsidP="00373C70">
      <w:pPr>
        <w:suppressAutoHyphens/>
        <w:spacing w:line="360" w:lineRule="auto"/>
        <w:rPr>
          <w:rFonts w:ascii="Times New Roman" w:hAnsi="Times New Roman" w:cs="Times New Roman"/>
          <w:spacing w:val="-3"/>
        </w:rPr>
      </w:pPr>
      <w:r w:rsidRPr="00373C70">
        <w:rPr>
          <w:rFonts w:ascii="Times New Roman" w:hAnsi="Times New Roman" w:cs="Times New Roman"/>
          <w:spacing w:val="-3"/>
        </w:rPr>
        <w:lastRenderedPageBreak/>
        <w:tab/>
      </w:r>
      <w:r w:rsidRPr="00373C70">
        <w:rPr>
          <w:rFonts w:ascii="Times New Roman" w:hAnsi="Times New Roman" w:cs="Times New Roman"/>
          <w:spacing w:val="-3"/>
        </w:rPr>
        <w:tab/>
      </w:r>
      <w:r w:rsidR="00D029F6" w:rsidRPr="00373C70">
        <w:rPr>
          <w:rFonts w:ascii="Times New Roman" w:hAnsi="Times New Roman" w:cs="Times New Roman"/>
          <w:spacing w:val="-3"/>
        </w:rPr>
        <w:t xml:space="preserve">On </w:t>
      </w:r>
      <w:r w:rsidR="00A21B0E" w:rsidRPr="00373C70">
        <w:rPr>
          <w:rFonts w:ascii="Times New Roman" w:hAnsi="Times New Roman" w:cs="Times New Roman"/>
          <w:spacing w:val="-3"/>
        </w:rPr>
        <w:t>October 21, 2011</w:t>
      </w:r>
      <w:r w:rsidR="00D029F6" w:rsidRPr="00373C70">
        <w:rPr>
          <w:rFonts w:ascii="Times New Roman" w:hAnsi="Times New Roman" w:cs="Times New Roman"/>
          <w:spacing w:val="-3"/>
        </w:rPr>
        <w:t xml:space="preserve">, </w:t>
      </w:r>
      <w:r w:rsidR="00761037" w:rsidRPr="00373C70">
        <w:rPr>
          <w:rFonts w:ascii="Times New Roman" w:hAnsi="Times New Roman" w:cs="Times New Roman"/>
          <w:spacing w:val="-3"/>
        </w:rPr>
        <w:t xml:space="preserve">I </w:t>
      </w:r>
      <w:r w:rsidR="00A83CF4" w:rsidRPr="00373C70">
        <w:rPr>
          <w:rFonts w:ascii="Times New Roman" w:hAnsi="Times New Roman" w:cs="Times New Roman"/>
        </w:rPr>
        <w:t>issued a standard form P</w:t>
      </w:r>
      <w:r w:rsidR="00D029F6" w:rsidRPr="00373C70">
        <w:rPr>
          <w:rFonts w:ascii="Times New Roman" w:hAnsi="Times New Roman" w:cs="Times New Roman"/>
        </w:rPr>
        <w:t>rehearing</w:t>
      </w:r>
      <w:r w:rsidR="00761037" w:rsidRPr="00373C70">
        <w:rPr>
          <w:rFonts w:ascii="Times New Roman" w:hAnsi="Times New Roman" w:cs="Times New Roman"/>
        </w:rPr>
        <w:t xml:space="preserve"> Order</w:t>
      </w:r>
      <w:r w:rsidRPr="00373C70">
        <w:rPr>
          <w:rFonts w:ascii="Times New Roman" w:hAnsi="Times New Roman" w:cs="Times New Roman"/>
          <w:spacing w:val="-3"/>
        </w:rPr>
        <w:t>.</w:t>
      </w:r>
    </w:p>
    <w:p w:rsidR="00A21B0E" w:rsidRPr="00373C70" w:rsidRDefault="00A21B0E" w:rsidP="00373C70">
      <w:pPr>
        <w:suppressAutoHyphens/>
        <w:spacing w:line="360" w:lineRule="auto"/>
        <w:rPr>
          <w:rFonts w:ascii="Times New Roman" w:hAnsi="Times New Roman" w:cs="Times New Roman"/>
          <w:spacing w:val="-3"/>
        </w:rPr>
      </w:pPr>
    </w:p>
    <w:p w:rsidR="00AC3B0C" w:rsidRPr="00373C70" w:rsidRDefault="00A21B0E" w:rsidP="00373C70">
      <w:pPr>
        <w:suppressAutoHyphens/>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On November 23, 2011, PPL served its proposed exhibits on the Complainant and on the Presiding Officer.</w:t>
      </w:r>
      <w:r w:rsidR="007B5858" w:rsidRPr="00373C70">
        <w:rPr>
          <w:rFonts w:ascii="Times New Roman" w:hAnsi="Times New Roman" w:cs="Times New Roman"/>
          <w:spacing w:val="-3"/>
        </w:rPr>
        <w:t xml:space="preserve">  </w:t>
      </w:r>
    </w:p>
    <w:p w:rsidR="00AC3B0C" w:rsidRPr="00373C70" w:rsidRDefault="00AC3B0C" w:rsidP="00373C70">
      <w:pPr>
        <w:suppressAutoHyphens/>
        <w:spacing w:line="360" w:lineRule="auto"/>
        <w:rPr>
          <w:rFonts w:ascii="Times New Roman" w:hAnsi="Times New Roman" w:cs="Times New Roman"/>
          <w:spacing w:val="-3"/>
        </w:rPr>
      </w:pPr>
    </w:p>
    <w:p w:rsidR="00A21B0E" w:rsidRPr="00373C70" w:rsidRDefault="00AC3B0C" w:rsidP="00373C70">
      <w:pPr>
        <w:suppressAutoHyphens/>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r>
      <w:r w:rsidR="007B5858" w:rsidRPr="00373C70">
        <w:rPr>
          <w:rFonts w:ascii="Times New Roman" w:hAnsi="Times New Roman" w:cs="Times New Roman"/>
          <w:spacing w:val="-3"/>
        </w:rPr>
        <w:t>A</w:t>
      </w:r>
      <w:r w:rsidR="00A21B0E" w:rsidRPr="00373C70">
        <w:rPr>
          <w:rFonts w:ascii="Times New Roman" w:hAnsi="Times New Roman" w:cs="Times New Roman"/>
          <w:spacing w:val="-3"/>
        </w:rPr>
        <w:t xml:space="preserve"> telephonic </w:t>
      </w:r>
      <w:r w:rsidR="007B5858" w:rsidRPr="00373C70">
        <w:rPr>
          <w:rFonts w:ascii="Times New Roman" w:hAnsi="Times New Roman" w:cs="Times New Roman"/>
          <w:spacing w:val="-3"/>
        </w:rPr>
        <w:t xml:space="preserve">hearing was held </w:t>
      </w:r>
      <w:r w:rsidR="007E5D19" w:rsidRPr="00373C70">
        <w:rPr>
          <w:rFonts w:ascii="Times New Roman" w:hAnsi="Times New Roman" w:cs="Times New Roman"/>
          <w:spacing w:val="-3"/>
        </w:rPr>
        <w:t xml:space="preserve">in this case </w:t>
      </w:r>
      <w:r w:rsidR="002F5331">
        <w:rPr>
          <w:rFonts w:ascii="Times New Roman" w:hAnsi="Times New Roman" w:cs="Times New Roman"/>
          <w:spacing w:val="-3"/>
        </w:rPr>
        <w:t>on</w:t>
      </w:r>
      <w:r w:rsidR="007B5858" w:rsidRPr="00373C70">
        <w:rPr>
          <w:rFonts w:ascii="Times New Roman" w:hAnsi="Times New Roman" w:cs="Times New Roman"/>
          <w:spacing w:val="-3"/>
        </w:rPr>
        <w:t xml:space="preserve"> </w:t>
      </w:r>
      <w:r w:rsidR="00A21B0E" w:rsidRPr="00373C70">
        <w:rPr>
          <w:rFonts w:ascii="Times New Roman" w:hAnsi="Times New Roman" w:cs="Times New Roman"/>
          <w:spacing w:val="-3"/>
        </w:rPr>
        <w:t>November 30, 2011</w:t>
      </w:r>
      <w:r w:rsidR="00DC0678" w:rsidRPr="00373C70">
        <w:rPr>
          <w:rFonts w:ascii="Times New Roman" w:hAnsi="Times New Roman" w:cs="Times New Roman"/>
          <w:spacing w:val="-3"/>
        </w:rPr>
        <w:t>.</w:t>
      </w:r>
      <w:r w:rsidR="007B5858" w:rsidRPr="00373C70">
        <w:rPr>
          <w:rFonts w:ascii="Times New Roman" w:hAnsi="Times New Roman" w:cs="Times New Roman"/>
          <w:spacing w:val="-3"/>
        </w:rPr>
        <w:t xml:space="preserve"> </w:t>
      </w:r>
      <w:r w:rsidR="00703173" w:rsidRPr="00373C70">
        <w:rPr>
          <w:rFonts w:ascii="Times New Roman" w:hAnsi="Times New Roman" w:cs="Times New Roman"/>
          <w:spacing w:val="-3"/>
        </w:rPr>
        <w:t xml:space="preserve"> </w:t>
      </w:r>
      <w:r w:rsidR="00DC0678" w:rsidRPr="00373C70">
        <w:rPr>
          <w:rFonts w:ascii="Times New Roman" w:hAnsi="Times New Roman" w:cs="Times New Roman"/>
          <w:spacing w:val="-3"/>
        </w:rPr>
        <w:t>M</w:t>
      </w:r>
      <w:r w:rsidR="00A21B0E" w:rsidRPr="00373C70">
        <w:rPr>
          <w:rFonts w:ascii="Times New Roman" w:hAnsi="Times New Roman" w:cs="Times New Roman"/>
          <w:spacing w:val="-3"/>
        </w:rPr>
        <w:t>r. Graig Schultz</w:t>
      </w:r>
      <w:r w:rsidR="00DC0678" w:rsidRPr="00373C70">
        <w:rPr>
          <w:rFonts w:ascii="Times New Roman" w:hAnsi="Times New Roman" w:cs="Times New Roman"/>
          <w:spacing w:val="-3"/>
        </w:rPr>
        <w:t>, Esq</w:t>
      </w:r>
      <w:r w:rsidR="00734A59" w:rsidRPr="00373C70">
        <w:rPr>
          <w:rFonts w:ascii="Times New Roman" w:hAnsi="Times New Roman" w:cs="Times New Roman"/>
          <w:spacing w:val="-3"/>
        </w:rPr>
        <w:t>uire</w:t>
      </w:r>
      <w:r w:rsidR="00DC0678" w:rsidRPr="00373C70">
        <w:rPr>
          <w:rFonts w:ascii="Times New Roman" w:hAnsi="Times New Roman" w:cs="Times New Roman"/>
          <w:spacing w:val="-3"/>
        </w:rPr>
        <w:t xml:space="preserve">, appeared on behalf of </w:t>
      </w:r>
      <w:r w:rsidR="00761037" w:rsidRPr="00373C70">
        <w:rPr>
          <w:rFonts w:ascii="Times New Roman" w:hAnsi="Times New Roman" w:cs="Times New Roman"/>
          <w:spacing w:val="-3"/>
        </w:rPr>
        <w:t>PPL</w:t>
      </w:r>
      <w:r w:rsidR="00A21B0E" w:rsidRPr="00373C70">
        <w:rPr>
          <w:rFonts w:ascii="Times New Roman" w:hAnsi="Times New Roman" w:cs="Times New Roman"/>
          <w:spacing w:val="-3"/>
        </w:rPr>
        <w:t xml:space="preserve">.  </w:t>
      </w:r>
      <w:r w:rsidR="007B5858" w:rsidRPr="00373C70">
        <w:rPr>
          <w:rFonts w:ascii="Times New Roman" w:hAnsi="Times New Roman" w:cs="Times New Roman"/>
          <w:spacing w:val="-3"/>
        </w:rPr>
        <w:t>Complainant appear</w:t>
      </w:r>
      <w:r w:rsidR="00A21B0E" w:rsidRPr="00373C70">
        <w:rPr>
          <w:rFonts w:ascii="Times New Roman" w:hAnsi="Times New Roman" w:cs="Times New Roman"/>
          <w:spacing w:val="-3"/>
        </w:rPr>
        <w:t>ed</w:t>
      </w:r>
      <w:r w:rsidR="007B5858" w:rsidRPr="00373C70">
        <w:rPr>
          <w:rFonts w:ascii="Times New Roman" w:hAnsi="Times New Roman" w:cs="Times New Roman"/>
          <w:spacing w:val="-3"/>
        </w:rPr>
        <w:t xml:space="preserve"> </w:t>
      </w:r>
      <w:r w:rsidR="00734A59" w:rsidRPr="00373C70">
        <w:rPr>
          <w:rFonts w:ascii="Times New Roman" w:hAnsi="Times New Roman" w:cs="Times New Roman"/>
          <w:spacing w:val="-3"/>
        </w:rPr>
        <w:t>at</w:t>
      </w:r>
      <w:r w:rsidR="007B5858" w:rsidRPr="00373C70">
        <w:rPr>
          <w:rFonts w:ascii="Times New Roman" w:hAnsi="Times New Roman" w:cs="Times New Roman"/>
          <w:spacing w:val="-3"/>
        </w:rPr>
        <w:t xml:space="preserve"> this hearing</w:t>
      </w:r>
      <w:r w:rsidR="00A21B0E" w:rsidRPr="00373C70">
        <w:rPr>
          <w:rFonts w:ascii="Times New Roman" w:hAnsi="Times New Roman" w:cs="Times New Roman"/>
          <w:spacing w:val="-3"/>
        </w:rPr>
        <w:t xml:space="preserve"> but asserted that he had not received a copy of PPL’s proposed exhibits</w:t>
      </w:r>
      <w:r w:rsidR="007B5858" w:rsidRPr="00373C70">
        <w:rPr>
          <w:rFonts w:ascii="Times New Roman" w:hAnsi="Times New Roman" w:cs="Times New Roman"/>
          <w:spacing w:val="-3"/>
        </w:rPr>
        <w:t xml:space="preserve">. </w:t>
      </w:r>
      <w:r w:rsidR="00A21B0E" w:rsidRPr="00373C70">
        <w:rPr>
          <w:rFonts w:ascii="Times New Roman" w:hAnsi="Times New Roman" w:cs="Times New Roman"/>
          <w:spacing w:val="-3"/>
        </w:rPr>
        <w:t xml:space="preserve"> Complainant asked for a continuance</w:t>
      </w:r>
      <w:r w:rsidR="00734A59" w:rsidRPr="00373C70">
        <w:rPr>
          <w:rFonts w:ascii="Times New Roman" w:hAnsi="Times New Roman" w:cs="Times New Roman"/>
          <w:spacing w:val="-3"/>
        </w:rPr>
        <w:t xml:space="preserve"> in order to receive and to review those documents</w:t>
      </w:r>
      <w:r w:rsidR="00A21B0E" w:rsidRPr="00373C70">
        <w:rPr>
          <w:rFonts w:ascii="Times New Roman" w:hAnsi="Times New Roman" w:cs="Times New Roman"/>
          <w:spacing w:val="-3"/>
        </w:rPr>
        <w:t>, which was granted with no objection from PPL.</w:t>
      </w:r>
    </w:p>
    <w:p w:rsidR="00A21B0E" w:rsidRPr="00373C70" w:rsidRDefault="00A21B0E" w:rsidP="00373C70">
      <w:pPr>
        <w:suppressAutoHyphens/>
        <w:spacing w:line="360" w:lineRule="auto"/>
        <w:rPr>
          <w:rFonts w:ascii="Times New Roman" w:hAnsi="Times New Roman" w:cs="Times New Roman"/>
          <w:spacing w:val="-3"/>
        </w:rPr>
      </w:pPr>
    </w:p>
    <w:p w:rsidR="00A21B0E" w:rsidRPr="00373C70" w:rsidRDefault="00A21B0E" w:rsidP="00373C70">
      <w:pPr>
        <w:suppressAutoHyphens/>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On November 30, 2011, I issued a Second Prehearing Order granting the requested continuance.</w:t>
      </w:r>
    </w:p>
    <w:p w:rsidR="00A21B0E" w:rsidRPr="00373C70" w:rsidRDefault="00A21B0E" w:rsidP="00373C70">
      <w:pPr>
        <w:suppressAutoHyphens/>
        <w:spacing w:line="360" w:lineRule="auto"/>
        <w:rPr>
          <w:rFonts w:ascii="Times New Roman" w:hAnsi="Times New Roman" w:cs="Times New Roman"/>
          <w:spacing w:val="-3"/>
        </w:rPr>
      </w:pPr>
    </w:p>
    <w:p w:rsidR="00A21B0E" w:rsidRPr="00373C70" w:rsidRDefault="00A21B0E" w:rsidP="00373C70">
      <w:pPr>
        <w:suppressAutoHyphens/>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 xml:space="preserve">On December 1, 2011, the OALJ scheduling staff issued a hearing </w:t>
      </w:r>
      <w:r w:rsidR="003B7107" w:rsidRPr="00373C70">
        <w:rPr>
          <w:rFonts w:ascii="Times New Roman" w:hAnsi="Times New Roman" w:cs="Times New Roman"/>
          <w:spacing w:val="-3"/>
        </w:rPr>
        <w:t>C</w:t>
      </w:r>
      <w:r w:rsidRPr="00373C70">
        <w:rPr>
          <w:rFonts w:ascii="Times New Roman" w:hAnsi="Times New Roman" w:cs="Times New Roman"/>
          <w:spacing w:val="-3"/>
        </w:rPr>
        <w:t xml:space="preserve">ancellation/Reschedule Notice setting the </w:t>
      </w:r>
      <w:r w:rsidR="003B7107" w:rsidRPr="00373C70">
        <w:rPr>
          <w:rFonts w:ascii="Times New Roman" w:hAnsi="Times New Roman" w:cs="Times New Roman"/>
          <w:spacing w:val="-3"/>
        </w:rPr>
        <w:t xml:space="preserve">new </w:t>
      </w:r>
      <w:r w:rsidRPr="00373C70">
        <w:rPr>
          <w:rFonts w:ascii="Times New Roman" w:hAnsi="Times New Roman" w:cs="Times New Roman"/>
          <w:spacing w:val="-3"/>
        </w:rPr>
        <w:t>date for the hearing in this</w:t>
      </w:r>
      <w:r w:rsidR="00373C70">
        <w:rPr>
          <w:rFonts w:ascii="Times New Roman" w:hAnsi="Times New Roman" w:cs="Times New Roman"/>
          <w:spacing w:val="-3"/>
        </w:rPr>
        <w:t xml:space="preserve"> matter for January 23, </w:t>
      </w:r>
      <w:r w:rsidRPr="00373C70">
        <w:rPr>
          <w:rFonts w:ascii="Times New Roman" w:hAnsi="Times New Roman" w:cs="Times New Roman"/>
          <w:spacing w:val="-3"/>
        </w:rPr>
        <w:t>2012.</w:t>
      </w:r>
    </w:p>
    <w:p w:rsidR="00A21B0E" w:rsidRPr="00373C70" w:rsidRDefault="00A21B0E" w:rsidP="00373C70">
      <w:pPr>
        <w:suppressAutoHyphens/>
        <w:spacing w:line="360" w:lineRule="auto"/>
        <w:rPr>
          <w:rFonts w:ascii="Times New Roman" w:hAnsi="Times New Roman" w:cs="Times New Roman"/>
          <w:spacing w:val="-3"/>
        </w:rPr>
      </w:pPr>
    </w:p>
    <w:p w:rsidR="00A21B0E" w:rsidRPr="00373C70" w:rsidRDefault="00A21B0E" w:rsidP="00373C70">
      <w:pPr>
        <w:suppressAutoHyphens/>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On January 13, 2012, PPL re-served its proposed exhibits on the Complainant and on the Presiding Officer.</w:t>
      </w:r>
    </w:p>
    <w:p w:rsidR="00A21B0E" w:rsidRPr="00373C70" w:rsidRDefault="00A21B0E" w:rsidP="00373C70">
      <w:pPr>
        <w:suppressAutoHyphens/>
        <w:spacing w:line="360" w:lineRule="auto"/>
        <w:rPr>
          <w:rFonts w:ascii="Times New Roman" w:hAnsi="Times New Roman" w:cs="Times New Roman"/>
          <w:spacing w:val="-3"/>
        </w:rPr>
      </w:pPr>
    </w:p>
    <w:p w:rsidR="008A2F99" w:rsidRPr="00373C70" w:rsidRDefault="00A21B0E" w:rsidP="00373C70">
      <w:pPr>
        <w:suppressAutoHyphens/>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 xml:space="preserve">On January 23, 2012, a </w:t>
      </w:r>
      <w:r w:rsidR="003B7107" w:rsidRPr="00373C70">
        <w:rPr>
          <w:rFonts w:ascii="Times New Roman" w:hAnsi="Times New Roman" w:cs="Times New Roman"/>
          <w:spacing w:val="-3"/>
        </w:rPr>
        <w:t xml:space="preserve">further </w:t>
      </w:r>
      <w:r w:rsidRPr="00373C70">
        <w:rPr>
          <w:rFonts w:ascii="Times New Roman" w:hAnsi="Times New Roman" w:cs="Times New Roman"/>
          <w:spacing w:val="-3"/>
        </w:rPr>
        <w:t xml:space="preserve">telephonic hearing was held in this case.  </w:t>
      </w:r>
      <w:r w:rsidR="002F1788" w:rsidRPr="00373C70">
        <w:rPr>
          <w:rFonts w:ascii="Times New Roman" w:hAnsi="Times New Roman" w:cs="Times New Roman"/>
          <w:spacing w:val="-3"/>
        </w:rPr>
        <w:t xml:space="preserve">The Complainant was not </w:t>
      </w:r>
      <w:r w:rsidRPr="00373C70">
        <w:rPr>
          <w:rFonts w:ascii="Times New Roman" w:hAnsi="Times New Roman" w:cs="Times New Roman"/>
          <w:spacing w:val="-3"/>
        </w:rPr>
        <w:t xml:space="preserve">available at any of the three different telephone numbers </w:t>
      </w:r>
      <w:r w:rsidR="00773D85" w:rsidRPr="00373C70">
        <w:rPr>
          <w:rFonts w:ascii="Times New Roman" w:hAnsi="Times New Roman" w:cs="Times New Roman"/>
          <w:spacing w:val="-3"/>
        </w:rPr>
        <w:t>he had previously provided to PPL and the OALJ staff</w:t>
      </w:r>
      <w:r w:rsidR="002F1788" w:rsidRPr="00373C70">
        <w:rPr>
          <w:rFonts w:ascii="Times New Roman" w:hAnsi="Times New Roman" w:cs="Times New Roman"/>
          <w:spacing w:val="-3"/>
        </w:rPr>
        <w:t>, nor did he contact the OALJ to explain h</w:t>
      </w:r>
      <w:r w:rsidR="00D81BDE" w:rsidRPr="00373C70">
        <w:rPr>
          <w:rFonts w:ascii="Times New Roman" w:hAnsi="Times New Roman" w:cs="Times New Roman"/>
          <w:spacing w:val="-3"/>
        </w:rPr>
        <w:t>is</w:t>
      </w:r>
      <w:r w:rsidR="002F1788" w:rsidRPr="00373C70">
        <w:rPr>
          <w:rFonts w:ascii="Times New Roman" w:hAnsi="Times New Roman" w:cs="Times New Roman"/>
          <w:spacing w:val="-3"/>
        </w:rPr>
        <w:t xml:space="preserve"> absence or to request a </w:t>
      </w:r>
      <w:r w:rsidR="00773D85" w:rsidRPr="00373C70">
        <w:rPr>
          <w:rFonts w:ascii="Times New Roman" w:hAnsi="Times New Roman" w:cs="Times New Roman"/>
          <w:spacing w:val="-3"/>
        </w:rPr>
        <w:t xml:space="preserve">further </w:t>
      </w:r>
      <w:r w:rsidR="002F1788" w:rsidRPr="00373C70">
        <w:rPr>
          <w:rFonts w:ascii="Times New Roman" w:hAnsi="Times New Roman" w:cs="Times New Roman"/>
          <w:spacing w:val="-3"/>
        </w:rPr>
        <w:t xml:space="preserve">continuance of the hearing.  </w:t>
      </w:r>
      <w:r w:rsidR="0045312F" w:rsidRPr="00373C70">
        <w:rPr>
          <w:rFonts w:ascii="Times New Roman" w:hAnsi="Times New Roman" w:cs="Times New Roman"/>
          <w:spacing w:val="-3"/>
        </w:rPr>
        <w:t xml:space="preserve">Ms. Kimberly G. Krupka, </w:t>
      </w:r>
      <w:r w:rsidR="00734A59" w:rsidRPr="00373C70">
        <w:rPr>
          <w:rFonts w:ascii="Times New Roman" w:hAnsi="Times New Roman" w:cs="Times New Roman"/>
          <w:spacing w:val="-3"/>
        </w:rPr>
        <w:t>E</w:t>
      </w:r>
      <w:r w:rsidR="0045312F" w:rsidRPr="00373C70">
        <w:rPr>
          <w:rFonts w:ascii="Times New Roman" w:hAnsi="Times New Roman" w:cs="Times New Roman"/>
          <w:spacing w:val="-3"/>
        </w:rPr>
        <w:t xml:space="preserve">squire, appeared on behalf of PPL and </w:t>
      </w:r>
      <w:r w:rsidR="005D2D52" w:rsidRPr="00373C70">
        <w:rPr>
          <w:rFonts w:ascii="Times New Roman" w:hAnsi="Times New Roman" w:cs="Times New Roman"/>
          <w:spacing w:val="-3"/>
        </w:rPr>
        <w:t xml:space="preserve">presented the testimony of </w:t>
      </w:r>
      <w:r w:rsidR="00ED3A93" w:rsidRPr="00373C70">
        <w:rPr>
          <w:rFonts w:ascii="Times New Roman" w:hAnsi="Times New Roman" w:cs="Times New Roman"/>
          <w:spacing w:val="-3"/>
        </w:rPr>
        <w:t>Craig Sosnoski</w:t>
      </w:r>
      <w:r w:rsidR="001F4064" w:rsidRPr="00373C70">
        <w:rPr>
          <w:rFonts w:ascii="Times New Roman" w:hAnsi="Times New Roman" w:cs="Times New Roman"/>
          <w:spacing w:val="-3"/>
        </w:rPr>
        <w:t xml:space="preserve">, a PPL </w:t>
      </w:r>
      <w:r w:rsidR="00ED3A93" w:rsidRPr="00373C70">
        <w:rPr>
          <w:rFonts w:ascii="Times New Roman" w:hAnsi="Times New Roman" w:cs="Times New Roman"/>
          <w:spacing w:val="-3"/>
        </w:rPr>
        <w:t xml:space="preserve">Personal </w:t>
      </w:r>
      <w:r w:rsidR="001F4064" w:rsidRPr="00373C70">
        <w:rPr>
          <w:rFonts w:ascii="Times New Roman" w:hAnsi="Times New Roman" w:cs="Times New Roman"/>
          <w:spacing w:val="-3"/>
        </w:rPr>
        <w:t>C</w:t>
      </w:r>
      <w:r w:rsidR="00ED3A93" w:rsidRPr="00373C70">
        <w:rPr>
          <w:rFonts w:ascii="Times New Roman" w:hAnsi="Times New Roman" w:cs="Times New Roman"/>
          <w:spacing w:val="-3"/>
        </w:rPr>
        <w:t xml:space="preserve">ontact </w:t>
      </w:r>
      <w:r w:rsidR="001F4064" w:rsidRPr="00373C70">
        <w:rPr>
          <w:rFonts w:ascii="Times New Roman" w:hAnsi="Times New Roman" w:cs="Times New Roman"/>
          <w:spacing w:val="-3"/>
        </w:rPr>
        <w:t>S</w:t>
      </w:r>
      <w:r w:rsidR="00ED3A93" w:rsidRPr="00373C70">
        <w:rPr>
          <w:rFonts w:ascii="Times New Roman" w:hAnsi="Times New Roman" w:cs="Times New Roman"/>
          <w:spacing w:val="-3"/>
        </w:rPr>
        <w:t>upervisor</w:t>
      </w:r>
      <w:r w:rsidR="001F4064" w:rsidRPr="00373C70">
        <w:rPr>
          <w:rFonts w:ascii="Times New Roman" w:hAnsi="Times New Roman" w:cs="Times New Roman"/>
          <w:spacing w:val="-3"/>
        </w:rPr>
        <w:t>.</w:t>
      </w:r>
      <w:r w:rsidR="0045312F" w:rsidRPr="00373C70">
        <w:rPr>
          <w:rFonts w:ascii="Times New Roman" w:hAnsi="Times New Roman" w:cs="Times New Roman"/>
          <w:spacing w:val="-3"/>
        </w:rPr>
        <w:t xml:space="preserve">  PPL Exhibit 1-C, an Account Activity Statement, was received into evidence.</w:t>
      </w:r>
      <w:r w:rsidR="00ED3A93" w:rsidRPr="00373C70">
        <w:rPr>
          <w:rFonts w:ascii="Times New Roman" w:hAnsi="Times New Roman" w:cs="Times New Roman"/>
          <w:spacing w:val="-3"/>
        </w:rPr>
        <w:t xml:space="preserve">  The hearing was also attended in an observational capacity by Ms. Deanna Berish, Intern with the OALJ.</w:t>
      </w:r>
    </w:p>
    <w:p w:rsidR="008A2F99" w:rsidRPr="00373C70" w:rsidRDefault="008A2F99" w:rsidP="00373C70">
      <w:pPr>
        <w:suppressAutoHyphens/>
        <w:spacing w:line="360" w:lineRule="auto"/>
        <w:rPr>
          <w:rFonts w:ascii="Times New Roman" w:hAnsi="Times New Roman" w:cs="Times New Roman"/>
          <w:spacing w:val="-3"/>
        </w:rPr>
      </w:pPr>
    </w:p>
    <w:p w:rsidR="006F1D25" w:rsidRPr="00373C70" w:rsidRDefault="007B5858" w:rsidP="00373C70">
      <w:pPr>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r>
      <w:r w:rsidR="00ED3A93" w:rsidRPr="00373C70">
        <w:rPr>
          <w:rFonts w:ascii="Times New Roman" w:hAnsi="Times New Roman" w:cs="Times New Roman"/>
          <w:spacing w:val="-3"/>
        </w:rPr>
        <w:t xml:space="preserve">After the presentation of PPL’s evidence, </w:t>
      </w:r>
      <w:r w:rsidRPr="00373C70">
        <w:rPr>
          <w:rFonts w:ascii="Times New Roman" w:hAnsi="Times New Roman" w:cs="Times New Roman"/>
          <w:spacing w:val="-3"/>
        </w:rPr>
        <w:t>M</w:t>
      </w:r>
      <w:r w:rsidR="00610425" w:rsidRPr="00373C70">
        <w:rPr>
          <w:rFonts w:ascii="Times New Roman" w:hAnsi="Times New Roman" w:cs="Times New Roman"/>
          <w:spacing w:val="-3"/>
        </w:rPr>
        <w:t>s</w:t>
      </w:r>
      <w:r w:rsidR="00DC0678" w:rsidRPr="00373C70">
        <w:rPr>
          <w:rFonts w:ascii="Times New Roman" w:hAnsi="Times New Roman" w:cs="Times New Roman"/>
          <w:spacing w:val="-3"/>
        </w:rPr>
        <w:t xml:space="preserve">. </w:t>
      </w:r>
      <w:r w:rsidR="00610425" w:rsidRPr="00373C70">
        <w:rPr>
          <w:rFonts w:ascii="Times New Roman" w:hAnsi="Times New Roman" w:cs="Times New Roman"/>
          <w:spacing w:val="-3"/>
        </w:rPr>
        <w:t>K</w:t>
      </w:r>
      <w:r w:rsidR="001F4064" w:rsidRPr="00373C70">
        <w:rPr>
          <w:rFonts w:ascii="Times New Roman" w:hAnsi="Times New Roman" w:cs="Times New Roman"/>
          <w:spacing w:val="-3"/>
        </w:rPr>
        <w:t>rupka</w:t>
      </w:r>
      <w:r w:rsidR="00610425" w:rsidRPr="00373C70">
        <w:rPr>
          <w:rFonts w:ascii="Times New Roman" w:hAnsi="Times New Roman" w:cs="Times New Roman"/>
          <w:spacing w:val="-3"/>
        </w:rPr>
        <w:t xml:space="preserve"> moved to dismiss the C</w:t>
      </w:r>
      <w:r w:rsidRPr="00373C70">
        <w:rPr>
          <w:rFonts w:ascii="Times New Roman" w:hAnsi="Times New Roman" w:cs="Times New Roman"/>
          <w:spacing w:val="-3"/>
        </w:rPr>
        <w:t>omplaint for lack of prosecution.</w:t>
      </w:r>
      <w:r w:rsidR="00A23313" w:rsidRPr="00373C70">
        <w:rPr>
          <w:rFonts w:ascii="Times New Roman" w:hAnsi="Times New Roman" w:cs="Times New Roman"/>
          <w:spacing w:val="-3"/>
        </w:rPr>
        <w:t xml:space="preserve"> </w:t>
      </w:r>
      <w:r w:rsidRPr="00373C70">
        <w:rPr>
          <w:rFonts w:ascii="Times New Roman" w:hAnsi="Times New Roman" w:cs="Times New Roman"/>
          <w:spacing w:val="-3"/>
        </w:rPr>
        <w:t xml:space="preserve"> </w:t>
      </w:r>
    </w:p>
    <w:p w:rsidR="00DC0678" w:rsidRPr="00373C70" w:rsidRDefault="00DC0678" w:rsidP="00373C70">
      <w:pPr>
        <w:spacing w:line="360" w:lineRule="auto"/>
        <w:rPr>
          <w:rFonts w:ascii="Times New Roman" w:hAnsi="Times New Roman" w:cs="Times New Roman"/>
          <w:spacing w:val="-3"/>
        </w:rPr>
      </w:pPr>
    </w:p>
    <w:p w:rsidR="00B064AC" w:rsidRPr="00373C70" w:rsidRDefault="006F1D25" w:rsidP="00373C70">
      <w:pPr>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r>
      <w:r w:rsidR="007B5858" w:rsidRPr="00373C70">
        <w:rPr>
          <w:rFonts w:ascii="Times New Roman" w:hAnsi="Times New Roman" w:cs="Times New Roman"/>
          <w:spacing w:val="-3"/>
        </w:rPr>
        <w:t>No briefs were filed</w:t>
      </w:r>
      <w:r w:rsidRPr="00373C70">
        <w:rPr>
          <w:rFonts w:ascii="Times New Roman" w:hAnsi="Times New Roman" w:cs="Times New Roman"/>
          <w:spacing w:val="-3"/>
        </w:rPr>
        <w:t xml:space="preserve"> in this matter, and t</w:t>
      </w:r>
      <w:r w:rsidR="007B5858" w:rsidRPr="00373C70">
        <w:rPr>
          <w:rFonts w:ascii="Times New Roman" w:hAnsi="Times New Roman" w:cs="Times New Roman"/>
          <w:spacing w:val="-3"/>
        </w:rPr>
        <w:t xml:space="preserve">he record closed upon conclusion of the hearing.  </w:t>
      </w:r>
      <w:r w:rsidR="0045312F" w:rsidRPr="00373C70">
        <w:rPr>
          <w:rFonts w:ascii="Times New Roman" w:hAnsi="Times New Roman" w:cs="Times New Roman"/>
          <w:spacing w:val="-3"/>
        </w:rPr>
        <w:t xml:space="preserve">The record consists of the hearing transcript of </w:t>
      </w:r>
      <w:r w:rsidR="00ED3A93" w:rsidRPr="00373C70">
        <w:rPr>
          <w:rFonts w:ascii="Times New Roman" w:hAnsi="Times New Roman" w:cs="Times New Roman"/>
          <w:spacing w:val="-3"/>
        </w:rPr>
        <w:t>eight</w:t>
      </w:r>
      <w:r w:rsidR="0045312F" w:rsidRPr="00373C70">
        <w:rPr>
          <w:rFonts w:ascii="Times New Roman" w:hAnsi="Times New Roman" w:cs="Times New Roman"/>
          <w:spacing w:val="-3"/>
        </w:rPr>
        <w:t xml:space="preserve"> pages and PPL Exhibit 1-C.  </w:t>
      </w:r>
      <w:r w:rsidR="007B5858" w:rsidRPr="00373C70">
        <w:rPr>
          <w:rFonts w:ascii="Times New Roman" w:hAnsi="Times New Roman" w:cs="Times New Roman"/>
          <w:spacing w:val="-3"/>
        </w:rPr>
        <w:t xml:space="preserve">This </w:t>
      </w:r>
      <w:r w:rsidRPr="00373C70">
        <w:rPr>
          <w:rFonts w:ascii="Times New Roman" w:hAnsi="Times New Roman" w:cs="Times New Roman"/>
          <w:spacing w:val="-3"/>
        </w:rPr>
        <w:t>Initial D</w:t>
      </w:r>
      <w:r w:rsidR="007B5858" w:rsidRPr="00373C70">
        <w:rPr>
          <w:rFonts w:ascii="Times New Roman" w:hAnsi="Times New Roman" w:cs="Times New Roman"/>
          <w:spacing w:val="-3"/>
        </w:rPr>
        <w:t>ecision memorializes my ruli</w:t>
      </w:r>
      <w:r w:rsidR="001F0CC2" w:rsidRPr="00373C70">
        <w:rPr>
          <w:rFonts w:ascii="Times New Roman" w:hAnsi="Times New Roman" w:cs="Times New Roman"/>
          <w:spacing w:val="-3"/>
        </w:rPr>
        <w:t>ng at the</w:t>
      </w:r>
      <w:r w:rsidR="009F33D5" w:rsidRPr="00373C70">
        <w:rPr>
          <w:rFonts w:ascii="Times New Roman" w:hAnsi="Times New Roman" w:cs="Times New Roman"/>
          <w:spacing w:val="-3"/>
        </w:rPr>
        <w:t xml:space="preserve"> conclusion of the</w:t>
      </w:r>
      <w:r w:rsidR="001F0CC2" w:rsidRPr="00373C70">
        <w:rPr>
          <w:rFonts w:ascii="Times New Roman" w:hAnsi="Times New Roman" w:cs="Times New Roman"/>
          <w:spacing w:val="-3"/>
        </w:rPr>
        <w:t xml:space="preserve"> hearing granting </w:t>
      </w:r>
      <w:r w:rsidR="0045312F" w:rsidRPr="00373C70">
        <w:rPr>
          <w:rFonts w:ascii="Times New Roman" w:hAnsi="Times New Roman" w:cs="Times New Roman"/>
          <w:spacing w:val="-3"/>
        </w:rPr>
        <w:t>PPL’s</w:t>
      </w:r>
      <w:r w:rsidR="001F0CC2" w:rsidRPr="00373C70">
        <w:rPr>
          <w:rFonts w:ascii="Times New Roman" w:hAnsi="Times New Roman" w:cs="Times New Roman"/>
          <w:spacing w:val="-3"/>
        </w:rPr>
        <w:t xml:space="preserve"> Motion to D</w:t>
      </w:r>
      <w:r w:rsidRPr="00373C70">
        <w:rPr>
          <w:rFonts w:ascii="Times New Roman" w:hAnsi="Times New Roman" w:cs="Times New Roman"/>
          <w:spacing w:val="-3"/>
        </w:rPr>
        <w:t>ismiss the C</w:t>
      </w:r>
      <w:r w:rsidR="007B5858" w:rsidRPr="00373C70">
        <w:rPr>
          <w:rFonts w:ascii="Times New Roman" w:hAnsi="Times New Roman" w:cs="Times New Roman"/>
          <w:spacing w:val="-3"/>
        </w:rPr>
        <w:t>omplaint.</w:t>
      </w:r>
    </w:p>
    <w:p w:rsidR="0045312F" w:rsidRPr="00373C70" w:rsidRDefault="0045312F" w:rsidP="00373C70">
      <w:pPr>
        <w:spacing w:line="360" w:lineRule="auto"/>
        <w:rPr>
          <w:rFonts w:ascii="Times New Roman" w:hAnsi="Times New Roman" w:cs="Times New Roman"/>
          <w:spacing w:val="-3"/>
        </w:rPr>
      </w:pPr>
    </w:p>
    <w:p w:rsidR="00B064AC" w:rsidRPr="00373C70" w:rsidRDefault="00B064AC" w:rsidP="00373C70">
      <w:pPr>
        <w:spacing w:line="360" w:lineRule="auto"/>
        <w:jc w:val="center"/>
        <w:outlineLvl w:val="0"/>
        <w:rPr>
          <w:rFonts w:ascii="Times New Roman" w:hAnsi="Times New Roman" w:cs="Times New Roman"/>
          <w:u w:val="single"/>
        </w:rPr>
      </w:pPr>
      <w:r w:rsidRPr="00373C70">
        <w:rPr>
          <w:rFonts w:ascii="Times New Roman" w:hAnsi="Times New Roman" w:cs="Times New Roman"/>
          <w:u w:val="single"/>
        </w:rPr>
        <w:t>FINDINGS OF FACT</w:t>
      </w:r>
    </w:p>
    <w:p w:rsidR="00B064AC" w:rsidRPr="00373C70" w:rsidRDefault="00B064AC" w:rsidP="00373C70">
      <w:pPr>
        <w:spacing w:line="360" w:lineRule="auto"/>
        <w:jc w:val="center"/>
        <w:rPr>
          <w:rFonts w:ascii="Times New Roman" w:hAnsi="Times New Roman" w:cs="Times New Roman"/>
          <w:u w:val="single"/>
        </w:rPr>
      </w:pPr>
    </w:p>
    <w:p w:rsidR="00B064AC" w:rsidRPr="00373C70" w:rsidRDefault="00B064AC" w:rsidP="00373C70">
      <w:pPr>
        <w:spacing w:line="360" w:lineRule="auto"/>
        <w:rPr>
          <w:rFonts w:ascii="Times New Roman" w:hAnsi="Times New Roman" w:cs="Times New Roman"/>
        </w:rPr>
      </w:pPr>
      <w:r w:rsidRPr="00373C70">
        <w:rPr>
          <w:rFonts w:ascii="Times New Roman" w:hAnsi="Times New Roman" w:cs="Times New Roman"/>
        </w:rPr>
        <w:tab/>
      </w:r>
      <w:r w:rsidRPr="00373C70">
        <w:rPr>
          <w:rFonts w:ascii="Times New Roman" w:hAnsi="Times New Roman" w:cs="Times New Roman"/>
        </w:rPr>
        <w:tab/>
        <w:t>1.</w:t>
      </w:r>
      <w:r w:rsidRPr="00373C70">
        <w:rPr>
          <w:rFonts w:ascii="Times New Roman" w:hAnsi="Times New Roman" w:cs="Times New Roman"/>
        </w:rPr>
        <w:tab/>
        <w:t xml:space="preserve">Complainant is </w:t>
      </w:r>
      <w:r w:rsidR="00773D85" w:rsidRPr="00373C70">
        <w:rPr>
          <w:rFonts w:ascii="Times New Roman" w:hAnsi="Times New Roman" w:cs="Times New Roman"/>
        </w:rPr>
        <w:t>Jamal G. Treadwell</w:t>
      </w:r>
      <w:r w:rsidRPr="00373C70">
        <w:rPr>
          <w:rFonts w:ascii="Times New Roman" w:hAnsi="Times New Roman" w:cs="Times New Roman"/>
        </w:rPr>
        <w:t xml:space="preserve">, a residential customer of </w:t>
      </w:r>
      <w:r w:rsidR="005D2D52" w:rsidRPr="00373C70">
        <w:rPr>
          <w:rFonts w:ascii="Times New Roman" w:hAnsi="Times New Roman" w:cs="Times New Roman"/>
        </w:rPr>
        <w:t>PPL Electric Utilities Corporation</w:t>
      </w:r>
      <w:r w:rsidR="00ED3A93" w:rsidRPr="00373C70">
        <w:rPr>
          <w:rFonts w:ascii="Times New Roman" w:hAnsi="Times New Roman" w:cs="Times New Roman"/>
        </w:rPr>
        <w:t>.  He</w:t>
      </w:r>
      <w:r w:rsidRPr="00373C70">
        <w:rPr>
          <w:rFonts w:ascii="Times New Roman" w:hAnsi="Times New Roman" w:cs="Times New Roman"/>
        </w:rPr>
        <w:t xml:space="preserve"> </w:t>
      </w:r>
      <w:r w:rsidR="00773D85" w:rsidRPr="00373C70">
        <w:rPr>
          <w:rFonts w:ascii="Times New Roman" w:hAnsi="Times New Roman" w:cs="Times New Roman"/>
        </w:rPr>
        <w:t xml:space="preserve">previously resided at 719 Linden Street, Apartment 26, Allentown, </w:t>
      </w:r>
      <w:r w:rsidRPr="00373C70">
        <w:rPr>
          <w:rFonts w:ascii="Times New Roman" w:hAnsi="Times New Roman" w:cs="Times New Roman"/>
          <w:spacing w:val="-3"/>
        </w:rPr>
        <w:t>Pennsylvania</w:t>
      </w:r>
      <w:r w:rsidR="00773D85" w:rsidRPr="00373C70">
        <w:rPr>
          <w:rFonts w:ascii="Times New Roman" w:hAnsi="Times New Roman" w:cs="Times New Roman"/>
          <w:spacing w:val="-3"/>
        </w:rPr>
        <w:t>, the service address in this case</w:t>
      </w:r>
      <w:r w:rsidRPr="00373C70">
        <w:rPr>
          <w:rFonts w:ascii="Times New Roman" w:hAnsi="Times New Roman" w:cs="Times New Roman"/>
        </w:rPr>
        <w:t>.  Complaint at 1.</w:t>
      </w:r>
    </w:p>
    <w:p w:rsidR="00B064AC" w:rsidRPr="00373C70" w:rsidRDefault="00B064AC" w:rsidP="00373C70">
      <w:pPr>
        <w:spacing w:line="360" w:lineRule="auto"/>
        <w:rPr>
          <w:rFonts w:ascii="Times New Roman" w:hAnsi="Times New Roman" w:cs="Times New Roman"/>
        </w:rPr>
      </w:pPr>
      <w:r w:rsidRPr="00373C70">
        <w:rPr>
          <w:rFonts w:ascii="Times New Roman" w:hAnsi="Times New Roman" w:cs="Times New Roman"/>
        </w:rPr>
        <w:t xml:space="preserve"> </w:t>
      </w:r>
    </w:p>
    <w:p w:rsidR="000B2B1E" w:rsidRPr="00373C70" w:rsidRDefault="00B064AC" w:rsidP="00373C70">
      <w:pPr>
        <w:spacing w:line="360" w:lineRule="auto"/>
        <w:rPr>
          <w:rFonts w:ascii="Times New Roman" w:hAnsi="Times New Roman" w:cs="Times New Roman"/>
        </w:rPr>
      </w:pPr>
      <w:r w:rsidRPr="00373C70">
        <w:rPr>
          <w:rFonts w:ascii="Times New Roman" w:hAnsi="Times New Roman" w:cs="Times New Roman"/>
        </w:rPr>
        <w:tab/>
      </w:r>
      <w:r w:rsidRPr="00373C70">
        <w:rPr>
          <w:rFonts w:ascii="Times New Roman" w:hAnsi="Times New Roman" w:cs="Times New Roman"/>
        </w:rPr>
        <w:tab/>
        <w:t>2.</w:t>
      </w:r>
      <w:r w:rsidRPr="00373C70">
        <w:rPr>
          <w:rFonts w:ascii="Times New Roman" w:hAnsi="Times New Roman" w:cs="Times New Roman"/>
        </w:rPr>
        <w:tab/>
        <w:t xml:space="preserve">Respondent is </w:t>
      </w:r>
      <w:r w:rsidR="005D2D52" w:rsidRPr="00373C70">
        <w:rPr>
          <w:rFonts w:ascii="Times New Roman" w:hAnsi="Times New Roman" w:cs="Times New Roman"/>
        </w:rPr>
        <w:t>PPL Electric Utilities Corporation,</w:t>
      </w:r>
      <w:r w:rsidRPr="00373C70">
        <w:rPr>
          <w:rFonts w:ascii="Times New Roman" w:hAnsi="Times New Roman" w:cs="Times New Roman"/>
        </w:rPr>
        <w:t xml:space="preserve"> a jurisdictional public utility providing residential </w:t>
      </w:r>
      <w:r w:rsidR="00DC672A" w:rsidRPr="00373C70">
        <w:rPr>
          <w:rFonts w:ascii="Times New Roman" w:hAnsi="Times New Roman" w:cs="Times New Roman"/>
        </w:rPr>
        <w:t>electric</w:t>
      </w:r>
      <w:r w:rsidRPr="00373C70">
        <w:rPr>
          <w:rFonts w:ascii="Times New Roman" w:hAnsi="Times New Roman" w:cs="Times New Roman"/>
        </w:rPr>
        <w:t xml:space="preserve"> service in the Commonwealth of Pennsylvania.</w:t>
      </w:r>
    </w:p>
    <w:p w:rsidR="000B2B1E" w:rsidRPr="00373C70" w:rsidRDefault="000B2B1E" w:rsidP="00373C70">
      <w:pPr>
        <w:spacing w:line="360" w:lineRule="auto"/>
        <w:rPr>
          <w:rFonts w:ascii="Times New Roman" w:hAnsi="Times New Roman" w:cs="Times New Roman"/>
        </w:rPr>
      </w:pPr>
    </w:p>
    <w:p w:rsidR="005D2D52" w:rsidRPr="00373C70" w:rsidRDefault="000B2B1E" w:rsidP="00373C70">
      <w:pPr>
        <w:spacing w:line="360" w:lineRule="auto"/>
        <w:rPr>
          <w:rFonts w:ascii="Times New Roman" w:hAnsi="Times New Roman" w:cs="Times New Roman"/>
        </w:rPr>
      </w:pPr>
      <w:r w:rsidRPr="00373C70">
        <w:rPr>
          <w:rFonts w:ascii="Times New Roman" w:hAnsi="Times New Roman" w:cs="Times New Roman"/>
        </w:rPr>
        <w:tab/>
      </w:r>
      <w:r w:rsidRPr="00373C70">
        <w:rPr>
          <w:rFonts w:ascii="Times New Roman" w:hAnsi="Times New Roman" w:cs="Times New Roman"/>
        </w:rPr>
        <w:tab/>
        <w:t>3.</w:t>
      </w:r>
      <w:r w:rsidRPr="00373C70">
        <w:rPr>
          <w:rFonts w:ascii="Times New Roman" w:hAnsi="Times New Roman" w:cs="Times New Roman"/>
        </w:rPr>
        <w:tab/>
        <w:t xml:space="preserve">Complainant was </w:t>
      </w:r>
      <w:r w:rsidR="005D2D52" w:rsidRPr="00373C70">
        <w:rPr>
          <w:rFonts w:ascii="Times New Roman" w:hAnsi="Times New Roman" w:cs="Times New Roman"/>
        </w:rPr>
        <w:t>a</w:t>
      </w:r>
      <w:r w:rsidRPr="00373C70">
        <w:rPr>
          <w:rFonts w:ascii="Times New Roman" w:hAnsi="Times New Roman" w:cs="Times New Roman"/>
        </w:rPr>
        <w:t>fforded notice of the date and time of the hearing in this matter but did not appear.</w:t>
      </w:r>
    </w:p>
    <w:p w:rsidR="005D2D52" w:rsidRPr="00373C70" w:rsidRDefault="005D2D52" w:rsidP="00373C70">
      <w:pPr>
        <w:spacing w:line="360" w:lineRule="auto"/>
        <w:rPr>
          <w:rFonts w:ascii="Times New Roman" w:hAnsi="Times New Roman" w:cs="Times New Roman"/>
        </w:rPr>
      </w:pPr>
    </w:p>
    <w:p w:rsidR="005D2D52" w:rsidRPr="00373C70" w:rsidRDefault="005D2D52" w:rsidP="00373C70">
      <w:pPr>
        <w:spacing w:line="360" w:lineRule="auto"/>
        <w:rPr>
          <w:rFonts w:ascii="Times New Roman" w:hAnsi="Times New Roman" w:cs="Times New Roman"/>
        </w:rPr>
      </w:pPr>
      <w:r w:rsidRPr="00373C70">
        <w:rPr>
          <w:rFonts w:ascii="Times New Roman" w:hAnsi="Times New Roman" w:cs="Times New Roman"/>
        </w:rPr>
        <w:tab/>
      </w:r>
      <w:r w:rsidRPr="00373C70">
        <w:rPr>
          <w:rFonts w:ascii="Times New Roman" w:hAnsi="Times New Roman" w:cs="Times New Roman"/>
        </w:rPr>
        <w:tab/>
        <w:t>4.</w:t>
      </w:r>
      <w:r w:rsidRPr="00373C70">
        <w:rPr>
          <w:rFonts w:ascii="Times New Roman" w:hAnsi="Times New Roman" w:cs="Times New Roman"/>
        </w:rPr>
        <w:tab/>
        <w:t xml:space="preserve">Complainant </w:t>
      </w:r>
      <w:r w:rsidR="001F4064" w:rsidRPr="00373C70">
        <w:rPr>
          <w:rFonts w:ascii="Times New Roman" w:hAnsi="Times New Roman" w:cs="Times New Roman"/>
        </w:rPr>
        <w:t xml:space="preserve">has a current account with PPL, but Complainant </w:t>
      </w:r>
      <w:r w:rsidRPr="00373C70">
        <w:rPr>
          <w:rFonts w:ascii="Times New Roman" w:hAnsi="Times New Roman" w:cs="Times New Roman"/>
        </w:rPr>
        <w:t>last made a payment on h</w:t>
      </w:r>
      <w:r w:rsidR="003B7107" w:rsidRPr="00373C70">
        <w:rPr>
          <w:rFonts w:ascii="Times New Roman" w:hAnsi="Times New Roman" w:cs="Times New Roman"/>
        </w:rPr>
        <w:t>is</w:t>
      </w:r>
      <w:r w:rsidRPr="00373C70">
        <w:rPr>
          <w:rFonts w:ascii="Times New Roman" w:hAnsi="Times New Roman" w:cs="Times New Roman"/>
        </w:rPr>
        <w:t xml:space="preserve"> account with PPL on</w:t>
      </w:r>
      <w:r w:rsidR="00773D85" w:rsidRPr="00373C70">
        <w:rPr>
          <w:rFonts w:ascii="Times New Roman" w:hAnsi="Times New Roman" w:cs="Times New Roman"/>
        </w:rPr>
        <w:t xml:space="preserve"> </w:t>
      </w:r>
      <w:r w:rsidR="00ED3A93" w:rsidRPr="00373C70">
        <w:rPr>
          <w:rFonts w:ascii="Times New Roman" w:hAnsi="Times New Roman" w:cs="Times New Roman"/>
        </w:rPr>
        <w:t>March 8, 2011</w:t>
      </w:r>
      <w:r w:rsidRPr="00373C70">
        <w:rPr>
          <w:rFonts w:ascii="Times New Roman" w:hAnsi="Times New Roman" w:cs="Times New Roman"/>
        </w:rPr>
        <w:t>.  N.T. at</w:t>
      </w:r>
      <w:r w:rsidR="00ED3A93" w:rsidRPr="00373C70">
        <w:rPr>
          <w:rFonts w:ascii="Times New Roman" w:hAnsi="Times New Roman" w:cs="Times New Roman"/>
        </w:rPr>
        <w:t xml:space="preserve"> 6</w:t>
      </w:r>
      <w:r w:rsidRPr="00373C70">
        <w:rPr>
          <w:rFonts w:ascii="Times New Roman" w:hAnsi="Times New Roman" w:cs="Times New Roman"/>
        </w:rPr>
        <w:t>.</w:t>
      </w:r>
    </w:p>
    <w:p w:rsidR="005D2D52" w:rsidRPr="00373C70" w:rsidRDefault="005D2D52" w:rsidP="00373C70">
      <w:pPr>
        <w:spacing w:line="360" w:lineRule="auto"/>
        <w:rPr>
          <w:rFonts w:ascii="Times New Roman" w:hAnsi="Times New Roman" w:cs="Times New Roman"/>
        </w:rPr>
      </w:pPr>
    </w:p>
    <w:p w:rsidR="00D8019E" w:rsidRPr="00373C70" w:rsidRDefault="005D2D52" w:rsidP="00373C70">
      <w:pPr>
        <w:spacing w:line="360" w:lineRule="auto"/>
        <w:rPr>
          <w:rFonts w:ascii="Times New Roman" w:hAnsi="Times New Roman" w:cs="Times New Roman"/>
        </w:rPr>
      </w:pPr>
      <w:r w:rsidRPr="00373C70">
        <w:rPr>
          <w:rFonts w:ascii="Times New Roman" w:hAnsi="Times New Roman" w:cs="Times New Roman"/>
        </w:rPr>
        <w:tab/>
      </w:r>
      <w:r w:rsidRPr="00373C70">
        <w:rPr>
          <w:rFonts w:ascii="Times New Roman" w:hAnsi="Times New Roman" w:cs="Times New Roman"/>
        </w:rPr>
        <w:tab/>
        <w:t>5.</w:t>
      </w:r>
      <w:r w:rsidRPr="00373C70">
        <w:rPr>
          <w:rFonts w:ascii="Times New Roman" w:hAnsi="Times New Roman" w:cs="Times New Roman"/>
        </w:rPr>
        <w:tab/>
        <w:t xml:space="preserve">As of the date of the hearing in this matter, the arrearage on Complainant’s account with </w:t>
      </w:r>
      <w:r w:rsidR="003514FF" w:rsidRPr="00373C70">
        <w:rPr>
          <w:rFonts w:ascii="Times New Roman" w:hAnsi="Times New Roman" w:cs="Times New Roman"/>
        </w:rPr>
        <w:t>PPL was $</w:t>
      </w:r>
      <w:r w:rsidR="00ED3A93" w:rsidRPr="00373C70">
        <w:rPr>
          <w:rFonts w:ascii="Times New Roman" w:hAnsi="Times New Roman" w:cs="Times New Roman"/>
        </w:rPr>
        <w:t>1,095.06</w:t>
      </w:r>
      <w:r w:rsidRPr="00373C70">
        <w:rPr>
          <w:rFonts w:ascii="Times New Roman" w:hAnsi="Times New Roman" w:cs="Times New Roman"/>
        </w:rPr>
        <w:t xml:space="preserve">.  N.T. at </w:t>
      </w:r>
      <w:r w:rsidR="00ED3A93" w:rsidRPr="00373C70">
        <w:rPr>
          <w:rFonts w:ascii="Times New Roman" w:hAnsi="Times New Roman" w:cs="Times New Roman"/>
        </w:rPr>
        <w:t>6</w:t>
      </w:r>
      <w:r w:rsidRPr="00373C70">
        <w:rPr>
          <w:rFonts w:ascii="Times New Roman" w:hAnsi="Times New Roman" w:cs="Times New Roman"/>
        </w:rPr>
        <w:t>.</w:t>
      </w:r>
    </w:p>
    <w:p w:rsidR="00D8019E" w:rsidRPr="00373C70" w:rsidRDefault="00D8019E" w:rsidP="00373C70">
      <w:pPr>
        <w:spacing w:line="360" w:lineRule="auto"/>
        <w:rPr>
          <w:rFonts w:ascii="Times New Roman" w:hAnsi="Times New Roman" w:cs="Times New Roman"/>
        </w:rPr>
      </w:pPr>
    </w:p>
    <w:p w:rsidR="003C3BC3" w:rsidRPr="00373C70" w:rsidRDefault="00920B46" w:rsidP="00373C70">
      <w:pPr>
        <w:spacing w:line="360" w:lineRule="auto"/>
        <w:jc w:val="center"/>
        <w:rPr>
          <w:rFonts w:ascii="Times New Roman" w:hAnsi="Times New Roman" w:cs="Times New Roman"/>
          <w:u w:val="single"/>
        </w:rPr>
      </w:pPr>
      <w:r w:rsidRPr="00373C70">
        <w:rPr>
          <w:rFonts w:ascii="Times New Roman" w:hAnsi="Times New Roman" w:cs="Times New Roman"/>
          <w:u w:val="single"/>
        </w:rPr>
        <w:t>DISCUSSION</w:t>
      </w:r>
    </w:p>
    <w:p w:rsidR="003C3BC3" w:rsidRPr="00373C70" w:rsidRDefault="003C3BC3" w:rsidP="00373C70">
      <w:pPr>
        <w:spacing w:line="360" w:lineRule="auto"/>
        <w:rPr>
          <w:rFonts w:ascii="Times New Roman" w:hAnsi="Times New Roman" w:cs="Times New Roman"/>
          <w:u w:val="single"/>
        </w:rPr>
      </w:pPr>
    </w:p>
    <w:p w:rsidR="00C45FDF" w:rsidRPr="00373C70" w:rsidRDefault="007B5858" w:rsidP="00373C70">
      <w:pPr>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Administrative agencies, such as the Commission, are required to provide due process to the parties appearing before them.</w:t>
      </w:r>
      <w:r w:rsidR="00703173" w:rsidRPr="00373C70">
        <w:rPr>
          <w:rFonts w:ascii="Times New Roman" w:hAnsi="Times New Roman" w:cs="Times New Roman"/>
          <w:spacing w:val="-3"/>
        </w:rPr>
        <w:t xml:space="preserve"> </w:t>
      </w:r>
      <w:r w:rsidRPr="00373C70">
        <w:rPr>
          <w:rFonts w:ascii="Times New Roman" w:hAnsi="Times New Roman" w:cs="Times New Roman"/>
          <w:spacing w:val="-3"/>
        </w:rPr>
        <w:t xml:space="preserve"> </w:t>
      </w:r>
      <w:r w:rsidRPr="00373C70">
        <w:rPr>
          <w:rFonts w:ascii="Times New Roman" w:hAnsi="Times New Roman" w:cs="Times New Roman"/>
          <w:i/>
          <w:spacing w:val="-3"/>
        </w:rPr>
        <w:t>Schneider v. Pa. P.U.C.</w:t>
      </w:r>
      <w:r w:rsidRPr="00373C70">
        <w:rPr>
          <w:rFonts w:ascii="Times New Roman" w:hAnsi="Times New Roman" w:cs="Times New Roman"/>
          <w:spacing w:val="-3"/>
        </w:rPr>
        <w:t>, 479 A.2d 10 (Pa. Cmwlth. 1984).  This due process requirement is satisfied, however, when the parties are accorded notice and the opportunity to appear and be heard.</w:t>
      </w:r>
      <w:r w:rsidR="00B15A8F" w:rsidRPr="00373C70">
        <w:rPr>
          <w:rFonts w:ascii="Times New Roman" w:hAnsi="Times New Roman" w:cs="Times New Roman"/>
          <w:spacing w:val="-3"/>
        </w:rPr>
        <w:t xml:space="preserve"> </w:t>
      </w:r>
      <w:r w:rsidRPr="00373C70">
        <w:rPr>
          <w:rFonts w:ascii="Times New Roman" w:hAnsi="Times New Roman" w:cs="Times New Roman"/>
          <w:spacing w:val="-3"/>
        </w:rPr>
        <w:t xml:space="preserve"> </w:t>
      </w:r>
      <w:r w:rsidRPr="00373C70">
        <w:rPr>
          <w:rFonts w:ascii="Times New Roman" w:hAnsi="Times New Roman" w:cs="Times New Roman"/>
          <w:i/>
          <w:iCs/>
          <w:spacing w:val="-3"/>
        </w:rPr>
        <w:t>Id.</w:t>
      </w:r>
      <w:r w:rsidRPr="00373C70">
        <w:rPr>
          <w:rFonts w:ascii="Times New Roman" w:hAnsi="Times New Roman" w:cs="Times New Roman"/>
          <w:spacing w:val="-3"/>
        </w:rPr>
        <w:br/>
      </w:r>
    </w:p>
    <w:p w:rsidR="00773D85" w:rsidRPr="00373C70" w:rsidRDefault="007B5858" w:rsidP="00373C70">
      <w:pPr>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 xml:space="preserve">Notice of the </w:t>
      </w:r>
      <w:r w:rsidR="00773D85" w:rsidRPr="00373C70">
        <w:rPr>
          <w:rFonts w:ascii="Times New Roman" w:hAnsi="Times New Roman" w:cs="Times New Roman"/>
          <w:spacing w:val="-3"/>
        </w:rPr>
        <w:t xml:space="preserve">rescheduled </w:t>
      </w:r>
      <w:r w:rsidRPr="00373C70">
        <w:rPr>
          <w:rFonts w:ascii="Times New Roman" w:hAnsi="Times New Roman" w:cs="Times New Roman"/>
          <w:spacing w:val="-3"/>
        </w:rPr>
        <w:t xml:space="preserve">telephonic hearing in this case was sent to Complainant on </w:t>
      </w:r>
      <w:r w:rsidR="00773D85" w:rsidRPr="00373C70">
        <w:rPr>
          <w:rFonts w:ascii="Times New Roman" w:hAnsi="Times New Roman" w:cs="Times New Roman"/>
          <w:spacing w:val="-3"/>
        </w:rPr>
        <w:t>December 1, 2011</w:t>
      </w:r>
      <w:r w:rsidR="00CD1910" w:rsidRPr="00373C70">
        <w:rPr>
          <w:rFonts w:ascii="Times New Roman" w:hAnsi="Times New Roman" w:cs="Times New Roman"/>
          <w:spacing w:val="-3"/>
        </w:rPr>
        <w:t>,</w:t>
      </w:r>
      <w:r w:rsidRPr="00373C70">
        <w:rPr>
          <w:rFonts w:ascii="Times New Roman" w:hAnsi="Times New Roman" w:cs="Times New Roman"/>
          <w:spacing w:val="-3"/>
        </w:rPr>
        <w:t xml:space="preserve"> by regular first-class mai</w:t>
      </w:r>
      <w:r w:rsidR="0073512C" w:rsidRPr="00373C70">
        <w:rPr>
          <w:rFonts w:ascii="Times New Roman" w:hAnsi="Times New Roman" w:cs="Times New Roman"/>
          <w:spacing w:val="-3"/>
        </w:rPr>
        <w:t>l to the</w:t>
      </w:r>
      <w:r w:rsidR="00773D85" w:rsidRPr="00373C70">
        <w:rPr>
          <w:rFonts w:ascii="Times New Roman" w:hAnsi="Times New Roman" w:cs="Times New Roman"/>
          <w:spacing w:val="-3"/>
        </w:rPr>
        <w:t xml:space="preserve"> mailing</w:t>
      </w:r>
      <w:r w:rsidR="0073512C" w:rsidRPr="00373C70">
        <w:rPr>
          <w:rFonts w:ascii="Times New Roman" w:hAnsi="Times New Roman" w:cs="Times New Roman"/>
          <w:spacing w:val="-3"/>
        </w:rPr>
        <w:t xml:space="preserve"> address stated on the C</w:t>
      </w:r>
      <w:r w:rsidRPr="00373C70">
        <w:rPr>
          <w:rFonts w:ascii="Times New Roman" w:hAnsi="Times New Roman" w:cs="Times New Roman"/>
          <w:spacing w:val="-3"/>
        </w:rPr>
        <w:t>omplaint.  This piece of mail was never returned to the sender, the scheduling staff for the O</w:t>
      </w:r>
      <w:r w:rsidR="00770A56" w:rsidRPr="00373C70">
        <w:rPr>
          <w:rFonts w:ascii="Times New Roman" w:hAnsi="Times New Roman" w:cs="Times New Roman"/>
          <w:spacing w:val="-3"/>
        </w:rPr>
        <w:t>ALJ</w:t>
      </w:r>
      <w:r w:rsidRPr="00373C70">
        <w:rPr>
          <w:rFonts w:ascii="Times New Roman" w:hAnsi="Times New Roman" w:cs="Times New Roman"/>
          <w:spacing w:val="-3"/>
        </w:rPr>
        <w:t xml:space="preserve"> in Harrisburg.  Th</w:t>
      </w:r>
      <w:r w:rsidR="00957271" w:rsidRPr="00373C70">
        <w:rPr>
          <w:rFonts w:ascii="Times New Roman" w:hAnsi="Times New Roman" w:cs="Times New Roman"/>
          <w:spacing w:val="-3"/>
        </w:rPr>
        <w:t>e P</w:t>
      </w:r>
      <w:r w:rsidR="00E11816" w:rsidRPr="00373C70">
        <w:rPr>
          <w:rFonts w:ascii="Times New Roman" w:hAnsi="Times New Roman" w:cs="Times New Roman"/>
          <w:spacing w:val="-3"/>
        </w:rPr>
        <w:t>rehearing</w:t>
      </w:r>
      <w:r w:rsidRPr="00373C70">
        <w:rPr>
          <w:rFonts w:ascii="Times New Roman" w:hAnsi="Times New Roman" w:cs="Times New Roman"/>
          <w:spacing w:val="-3"/>
        </w:rPr>
        <w:t xml:space="preserve"> Order</w:t>
      </w:r>
      <w:r w:rsidR="00773D85" w:rsidRPr="00373C70">
        <w:rPr>
          <w:rFonts w:ascii="Times New Roman" w:hAnsi="Times New Roman" w:cs="Times New Roman"/>
          <w:spacing w:val="-3"/>
        </w:rPr>
        <w:t>s</w:t>
      </w:r>
      <w:r w:rsidRPr="00373C70">
        <w:rPr>
          <w:rFonts w:ascii="Times New Roman" w:hAnsi="Times New Roman" w:cs="Times New Roman"/>
          <w:spacing w:val="-3"/>
        </w:rPr>
        <w:t>, which w</w:t>
      </w:r>
      <w:r w:rsidR="00773D85" w:rsidRPr="00373C70">
        <w:rPr>
          <w:rFonts w:ascii="Times New Roman" w:hAnsi="Times New Roman" w:cs="Times New Roman"/>
          <w:spacing w:val="-3"/>
        </w:rPr>
        <w:t>ere</w:t>
      </w:r>
      <w:r w:rsidRPr="00373C70">
        <w:rPr>
          <w:rFonts w:ascii="Times New Roman" w:hAnsi="Times New Roman" w:cs="Times New Roman"/>
          <w:spacing w:val="-3"/>
        </w:rPr>
        <w:t xml:space="preserve"> also mailed to Complainant at the</w:t>
      </w:r>
      <w:r w:rsidR="00773D85" w:rsidRPr="00373C70">
        <w:rPr>
          <w:rFonts w:ascii="Times New Roman" w:hAnsi="Times New Roman" w:cs="Times New Roman"/>
          <w:spacing w:val="-3"/>
        </w:rPr>
        <w:t xml:space="preserve"> mailing</w:t>
      </w:r>
      <w:r w:rsidRPr="00373C70">
        <w:rPr>
          <w:rFonts w:ascii="Times New Roman" w:hAnsi="Times New Roman" w:cs="Times New Roman"/>
          <w:spacing w:val="-3"/>
        </w:rPr>
        <w:t xml:space="preserve"> address </w:t>
      </w:r>
      <w:r w:rsidR="00E11816" w:rsidRPr="00373C70">
        <w:rPr>
          <w:rFonts w:ascii="Times New Roman" w:hAnsi="Times New Roman" w:cs="Times New Roman"/>
          <w:spacing w:val="-3"/>
        </w:rPr>
        <w:t>listed</w:t>
      </w:r>
      <w:r w:rsidRPr="00373C70">
        <w:rPr>
          <w:rFonts w:ascii="Times New Roman" w:hAnsi="Times New Roman" w:cs="Times New Roman"/>
          <w:spacing w:val="-3"/>
        </w:rPr>
        <w:t xml:space="preserve"> on the </w:t>
      </w:r>
      <w:r w:rsidR="003552A8" w:rsidRPr="00373C70">
        <w:rPr>
          <w:rFonts w:ascii="Times New Roman" w:hAnsi="Times New Roman" w:cs="Times New Roman"/>
          <w:spacing w:val="-3"/>
        </w:rPr>
        <w:t>C</w:t>
      </w:r>
      <w:r w:rsidRPr="00373C70">
        <w:rPr>
          <w:rFonts w:ascii="Times New Roman" w:hAnsi="Times New Roman" w:cs="Times New Roman"/>
          <w:spacing w:val="-3"/>
        </w:rPr>
        <w:t>omplaint, w</w:t>
      </w:r>
      <w:r w:rsidR="00773D85" w:rsidRPr="00373C70">
        <w:rPr>
          <w:rFonts w:ascii="Times New Roman" w:hAnsi="Times New Roman" w:cs="Times New Roman"/>
          <w:spacing w:val="-3"/>
        </w:rPr>
        <w:t>ere</w:t>
      </w:r>
      <w:r w:rsidRPr="00373C70">
        <w:rPr>
          <w:rFonts w:ascii="Times New Roman" w:hAnsi="Times New Roman" w:cs="Times New Roman"/>
          <w:spacing w:val="-3"/>
        </w:rPr>
        <w:t xml:space="preserve"> never returned</w:t>
      </w:r>
      <w:r w:rsidR="00E11816" w:rsidRPr="00373C70">
        <w:rPr>
          <w:rFonts w:ascii="Times New Roman" w:hAnsi="Times New Roman" w:cs="Times New Roman"/>
          <w:spacing w:val="-3"/>
        </w:rPr>
        <w:t xml:space="preserve"> to OALJ</w:t>
      </w:r>
      <w:r w:rsidRPr="00373C70">
        <w:rPr>
          <w:rFonts w:ascii="Times New Roman" w:hAnsi="Times New Roman" w:cs="Times New Roman"/>
          <w:spacing w:val="-3"/>
        </w:rPr>
        <w:t xml:space="preserve">.  Accordingly, one must presume </w:t>
      </w:r>
      <w:r w:rsidR="00AA7044" w:rsidRPr="00373C70">
        <w:rPr>
          <w:rFonts w:ascii="Times New Roman" w:hAnsi="Times New Roman" w:cs="Times New Roman"/>
          <w:spacing w:val="-3"/>
        </w:rPr>
        <w:t xml:space="preserve">that </w:t>
      </w:r>
      <w:r w:rsidRPr="00373C70">
        <w:rPr>
          <w:rFonts w:ascii="Times New Roman" w:hAnsi="Times New Roman" w:cs="Times New Roman"/>
          <w:spacing w:val="-3"/>
        </w:rPr>
        <w:t>th</w:t>
      </w:r>
      <w:r w:rsidR="004964BB" w:rsidRPr="00373C70">
        <w:rPr>
          <w:rFonts w:ascii="Times New Roman" w:hAnsi="Times New Roman" w:cs="Times New Roman"/>
          <w:spacing w:val="-3"/>
        </w:rPr>
        <w:t>e</w:t>
      </w:r>
      <w:r w:rsidRPr="00373C70">
        <w:rPr>
          <w:rFonts w:ascii="Times New Roman" w:hAnsi="Times New Roman" w:cs="Times New Roman"/>
          <w:spacing w:val="-3"/>
        </w:rPr>
        <w:t xml:space="preserve"> mail</w:t>
      </w:r>
      <w:r w:rsidR="004964BB" w:rsidRPr="00373C70">
        <w:rPr>
          <w:rFonts w:ascii="Times New Roman" w:hAnsi="Times New Roman" w:cs="Times New Roman"/>
          <w:spacing w:val="-3"/>
        </w:rPr>
        <w:t xml:space="preserve"> sent to Complainant in this case</w:t>
      </w:r>
      <w:r w:rsidRPr="00373C70">
        <w:rPr>
          <w:rFonts w:ascii="Times New Roman" w:hAnsi="Times New Roman" w:cs="Times New Roman"/>
          <w:spacing w:val="-3"/>
        </w:rPr>
        <w:t>, which was sent in the ordinary course of business, was received by the addressee.</w:t>
      </w:r>
      <w:r w:rsidR="00703173" w:rsidRPr="00373C70">
        <w:rPr>
          <w:rFonts w:ascii="Times New Roman" w:hAnsi="Times New Roman" w:cs="Times New Roman"/>
          <w:spacing w:val="-3"/>
        </w:rPr>
        <w:t xml:space="preserve"> </w:t>
      </w:r>
      <w:r w:rsidRPr="00373C70">
        <w:rPr>
          <w:rFonts w:ascii="Times New Roman" w:hAnsi="Times New Roman" w:cs="Times New Roman"/>
          <w:spacing w:val="-3"/>
        </w:rPr>
        <w:t xml:space="preserve"> </w:t>
      </w:r>
      <w:r w:rsidRPr="00373C70">
        <w:rPr>
          <w:rFonts w:ascii="Times New Roman" w:hAnsi="Times New Roman" w:cs="Times New Roman"/>
          <w:i/>
          <w:spacing w:val="-3"/>
        </w:rPr>
        <w:t>Berkowitz v. Mayflower Securities, Inc</w:t>
      </w:r>
      <w:r w:rsidRPr="00373C70">
        <w:rPr>
          <w:rFonts w:ascii="Times New Roman" w:hAnsi="Times New Roman" w:cs="Times New Roman"/>
          <w:spacing w:val="-3"/>
        </w:rPr>
        <w:t xml:space="preserve">., 455 Pa. 531, 317 A.2d 584 (1974); </w:t>
      </w:r>
      <w:r w:rsidRPr="00373C70">
        <w:rPr>
          <w:rFonts w:ascii="Times New Roman" w:hAnsi="Times New Roman" w:cs="Times New Roman"/>
          <w:i/>
          <w:spacing w:val="-3"/>
        </w:rPr>
        <w:t>Meierdierck v. Miller</w:t>
      </w:r>
      <w:r w:rsidRPr="00373C70">
        <w:rPr>
          <w:rFonts w:ascii="Times New Roman" w:hAnsi="Times New Roman" w:cs="Times New Roman"/>
          <w:spacing w:val="-3"/>
        </w:rPr>
        <w:t xml:space="preserve">, 394 Pa. 484, 147 A.2d 406 (1959); </w:t>
      </w:r>
      <w:r w:rsidRPr="00373C70">
        <w:rPr>
          <w:rFonts w:ascii="Times New Roman" w:hAnsi="Times New Roman" w:cs="Times New Roman"/>
          <w:i/>
          <w:spacing w:val="-3"/>
        </w:rPr>
        <w:t>Samaras v. Hartwick</w:t>
      </w:r>
      <w:r w:rsidRPr="00373C70">
        <w:rPr>
          <w:rFonts w:ascii="Times New Roman" w:hAnsi="Times New Roman" w:cs="Times New Roman"/>
          <w:spacing w:val="-3"/>
        </w:rPr>
        <w:t xml:space="preserve">, 698 A.2d 71 (Pa. Superior Ct. 1997); </w:t>
      </w:r>
      <w:r w:rsidRPr="00373C70">
        <w:rPr>
          <w:rFonts w:ascii="Times New Roman" w:hAnsi="Times New Roman" w:cs="Times New Roman"/>
          <w:i/>
          <w:spacing w:val="-3"/>
        </w:rPr>
        <w:t>Judge v. Celina Mutual Insurance Co</w:t>
      </w:r>
      <w:r w:rsidRPr="00373C70">
        <w:rPr>
          <w:rFonts w:ascii="Times New Roman" w:hAnsi="Times New Roman" w:cs="Times New Roman"/>
          <w:spacing w:val="-3"/>
        </w:rPr>
        <w:t>., 303 Pa. Superior Ct. 221, 444 A.2d 658 (1982).</w:t>
      </w:r>
      <w:r w:rsidRPr="00373C70">
        <w:rPr>
          <w:rFonts w:ascii="Times New Roman" w:hAnsi="Times New Roman" w:cs="Times New Roman"/>
          <w:spacing w:val="-3"/>
        </w:rPr>
        <w:br/>
      </w:r>
      <w:r w:rsidRPr="00373C70">
        <w:rPr>
          <w:rFonts w:ascii="Times New Roman" w:hAnsi="Times New Roman" w:cs="Times New Roman"/>
          <w:spacing w:val="-3"/>
        </w:rPr>
        <w:br/>
      </w:r>
      <w:r w:rsidRPr="00373C70">
        <w:rPr>
          <w:rFonts w:ascii="Times New Roman" w:hAnsi="Times New Roman" w:cs="Times New Roman"/>
          <w:spacing w:val="-3"/>
        </w:rPr>
        <w:tab/>
      </w:r>
      <w:r w:rsidRPr="00373C70">
        <w:rPr>
          <w:rFonts w:ascii="Times New Roman" w:hAnsi="Times New Roman" w:cs="Times New Roman"/>
          <w:spacing w:val="-3"/>
        </w:rPr>
        <w:tab/>
      </w:r>
      <w:r w:rsidR="00C45FDF" w:rsidRPr="00373C70">
        <w:rPr>
          <w:rFonts w:ascii="Times New Roman" w:hAnsi="Times New Roman" w:cs="Times New Roman"/>
          <w:spacing w:val="-3"/>
        </w:rPr>
        <w:t xml:space="preserve">In fact, </w:t>
      </w:r>
      <w:r w:rsidRPr="00373C70">
        <w:rPr>
          <w:rFonts w:ascii="Times New Roman" w:hAnsi="Times New Roman" w:cs="Times New Roman"/>
          <w:spacing w:val="-3"/>
        </w:rPr>
        <w:t xml:space="preserve">Complainant </w:t>
      </w:r>
      <w:r w:rsidR="00773D85" w:rsidRPr="00373C70">
        <w:rPr>
          <w:rFonts w:ascii="Times New Roman" w:hAnsi="Times New Roman" w:cs="Times New Roman"/>
          <w:spacing w:val="-3"/>
        </w:rPr>
        <w:t>appeared</w:t>
      </w:r>
      <w:r w:rsidR="00957271" w:rsidRPr="00373C70">
        <w:rPr>
          <w:rFonts w:ascii="Times New Roman" w:hAnsi="Times New Roman" w:cs="Times New Roman"/>
          <w:spacing w:val="-3"/>
        </w:rPr>
        <w:t xml:space="preserve"> on November 30, 2011,</w:t>
      </w:r>
      <w:r w:rsidR="00773D85" w:rsidRPr="00373C70">
        <w:rPr>
          <w:rFonts w:ascii="Times New Roman" w:hAnsi="Times New Roman" w:cs="Times New Roman"/>
          <w:spacing w:val="-3"/>
        </w:rPr>
        <w:t xml:space="preserve"> at the first hearing in this matter but averred that he had not received PPL’s proposed exhibits.  Complainant’s request </w:t>
      </w:r>
      <w:r w:rsidR="00C45FDF" w:rsidRPr="00373C70">
        <w:rPr>
          <w:rFonts w:ascii="Times New Roman" w:hAnsi="Times New Roman" w:cs="Times New Roman"/>
          <w:spacing w:val="-3"/>
        </w:rPr>
        <w:t xml:space="preserve">on that occasion </w:t>
      </w:r>
      <w:r w:rsidR="00773D85" w:rsidRPr="00373C70">
        <w:rPr>
          <w:rFonts w:ascii="Times New Roman" w:hAnsi="Times New Roman" w:cs="Times New Roman"/>
          <w:spacing w:val="-3"/>
        </w:rPr>
        <w:t>for a continuance was granted, and PPL re-served its proposed exhibits.</w:t>
      </w:r>
      <w:r w:rsidR="0045312F" w:rsidRPr="00373C70">
        <w:rPr>
          <w:rStyle w:val="FootnoteReference"/>
          <w:rFonts w:ascii="Times New Roman" w:hAnsi="Times New Roman" w:cs="Times New Roman"/>
          <w:spacing w:val="-3"/>
        </w:rPr>
        <w:footnoteReference w:id="1"/>
      </w:r>
      <w:r w:rsidR="00773D85" w:rsidRPr="00373C70">
        <w:rPr>
          <w:rFonts w:ascii="Times New Roman" w:hAnsi="Times New Roman" w:cs="Times New Roman"/>
          <w:spacing w:val="-3"/>
        </w:rPr>
        <w:t xml:space="preserve">  Further, in the Second Prehearing Order, it was clearly stated:</w:t>
      </w:r>
    </w:p>
    <w:p w:rsidR="00773D85" w:rsidRPr="00373C70" w:rsidRDefault="00773D85" w:rsidP="00373C70">
      <w:pPr>
        <w:rPr>
          <w:rFonts w:ascii="Times New Roman" w:hAnsi="Times New Roman" w:cs="Times New Roman"/>
          <w:spacing w:val="-3"/>
        </w:rPr>
      </w:pPr>
    </w:p>
    <w:p w:rsidR="00773D85" w:rsidRPr="00373C70" w:rsidRDefault="00773D85" w:rsidP="00373C70">
      <w:pPr>
        <w:ind w:left="1440" w:right="1440"/>
        <w:rPr>
          <w:rFonts w:ascii="Times New Roman" w:hAnsi="Times New Roman" w:cs="Times New Roman"/>
          <w:spacing w:val="-3"/>
        </w:rPr>
      </w:pPr>
      <w:r w:rsidRPr="00373C70">
        <w:rPr>
          <w:rFonts w:ascii="Times New Roman" w:hAnsi="Times New Roman" w:cs="Times New Roman"/>
          <w:spacing w:val="-3"/>
        </w:rPr>
        <w:t>[A] party will lose the case if he is not available for the hearing and prepared to proceed on the date of the re-scheduled hearing.  The Complainant bears the burden of proving the case and should be prepared to prove his claims with testimony and documentary evidence.</w:t>
      </w:r>
    </w:p>
    <w:p w:rsidR="00773D85" w:rsidRPr="00373C70" w:rsidRDefault="00773D85" w:rsidP="00373C70">
      <w:pPr>
        <w:rPr>
          <w:rFonts w:ascii="Times New Roman" w:hAnsi="Times New Roman" w:cs="Times New Roman"/>
          <w:spacing w:val="-3"/>
        </w:rPr>
      </w:pPr>
    </w:p>
    <w:p w:rsidR="00773D85" w:rsidRPr="00373C70" w:rsidRDefault="001122E6" w:rsidP="00373C70">
      <w:pPr>
        <w:rPr>
          <w:rFonts w:ascii="Times New Roman" w:hAnsi="Times New Roman" w:cs="Times New Roman"/>
          <w:spacing w:val="-3"/>
        </w:rPr>
      </w:pPr>
      <w:r w:rsidRPr="00373C70">
        <w:rPr>
          <w:rFonts w:ascii="Times New Roman" w:hAnsi="Times New Roman" w:cs="Times New Roman"/>
          <w:spacing w:val="-3"/>
        </w:rPr>
        <w:t>Second Prehearing Order at 2.</w:t>
      </w:r>
    </w:p>
    <w:p w:rsidR="00773D85" w:rsidRPr="00373C70" w:rsidRDefault="00773D85" w:rsidP="00373C70">
      <w:pPr>
        <w:spacing w:line="360" w:lineRule="auto"/>
        <w:rPr>
          <w:rFonts w:ascii="Times New Roman" w:hAnsi="Times New Roman" w:cs="Times New Roman"/>
          <w:spacing w:val="-3"/>
        </w:rPr>
      </w:pPr>
    </w:p>
    <w:p w:rsidR="003C3BC3" w:rsidRPr="00373C70" w:rsidRDefault="00C45FDF" w:rsidP="00373C70">
      <w:pPr>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r>
      <w:r w:rsidR="001122E6" w:rsidRPr="00373C70">
        <w:rPr>
          <w:rFonts w:ascii="Times New Roman" w:hAnsi="Times New Roman" w:cs="Times New Roman"/>
          <w:spacing w:val="-3"/>
        </w:rPr>
        <w:t xml:space="preserve">Complainant </w:t>
      </w:r>
      <w:r w:rsidR="007B5858" w:rsidRPr="00373C70">
        <w:rPr>
          <w:rFonts w:ascii="Times New Roman" w:hAnsi="Times New Roman" w:cs="Times New Roman"/>
          <w:spacing w:val="-3"/>
        </w:rPr>
        <w:t>did not appear at the time of the hearing</w:t>
      </w:r>
      <w:r w:rsidR="001122E6" w:rsidRPr="00373C70">
        <w:rPr>
          <w:rFonts w:ascii="Times New Roman" w:hAnsi="Times New Roman" w:cs="Times New Roman"/>
          <w:spacing w:val="-3"/>
        </w:rPr>
        <w:t xml:space="preserve"> </w:t>
      </w:r>
      <w:r w:rsidR="00957271" w:rsidRPr="00373C70">
        <w:rPr>
          <w:rFonts w:ascii="Times New Roman" w:hAnsi="Times New Roman" w:cs="Times New Roman"/>
          <w:spacing w:val="-3"/>
        </w:rPr>
        <w:t xml:space="preserve">on January 23, 2012, </w:t>
      </w:r>
      <w:r w:rsidR="001122E6" w:rsidRPr="00373C70">
        <w:rPr>
          <w:rFonts w:ascii="Times New Roman" w:hAnsi="Times New Roman" w:cs="Times New Roman"/>
          <w:spacing w:val="-3"/>
        </w:rPr>
        <w:t>despite attempts to reach him at all three telephone numbers previously provided in this case.</w:t>
      </w:r>
      <w:r w:rsidR="001F4064" w:rsidRPr="00373C70">
        <w:rPr>
          <w:rFonts w:ascii="Times New Roman" w:hAnsi="Times New Roman" w:cs="Times New Roman"/>
          <w:spacing w:val="-3"/>
        </w:rPr>
        <w:t xml:space="preserve">  </w:t>
      </w:r>
      <w:r w:rsidRPr="00373C70">
        <w:rPr>
          <w:rFonts w:ascii="Times New Roman" w:hAnsi="Times New Roman" w:cs="Times New Roman"/>
          <w:spacing w:val="-3"/>
        </w:rPr>
        <w:t xml:space="preserve">N.T. at 4-5.  </w:t>
      </w:r>
      <w:r w:rsidR="007B5858" w:rsidRPr="00373C70">
        <w:rPr>
          <w:rFonts w:ascii="Times New Roman" w:hAnsi="Times New Roman" w:cs="Times New Roman"/>
          <w:spacing w:val="-3"/>
        </w:rPr>
        <w:t xml:space="preserve">Complainant never notified me of a need for a postponement or </w:t>
      </w:r>
      <w:r w:rsidR="001122E6" w:rsidRPr="00373C70">
        <w:rPr>
          <w:rFonts w:ascii="Times New Roman" w:hAnsi="Times New Roman" w:cs="Times New Roman"/>
          <w:spacing w:val="-3"/>
        </w:rPr>
        <w:t xml:space="preserve">for a further </w:t>
      </w:r>
      <w:r w:rsidR="001F4064" w:rsidRPr="00373C70">
        <w:rPr>
          <w:rFonts w:ascii="Times New Roman" w:hAnsi="Times New Roman" w:cs="Times New Roman"/>
          <w:spacing w:val="-3"/>
        </w:rPr>
        <w:t>continuance</w:t>
      </w:r>
      <w:r w:rsidR="007B5858" w:rsidRPr="00373C70">
        <w:rPr>
          <w:rFonts w:ascii="Times New Roman" w:hAnsi="Times New Roman" w:cs="Times New Roman"/>
          <w:spacing w:val="-3"/>
        </w:rPr>
        <w:t xml:space="preserve">.  Under the circumstances, Complainant had ample opportunity to appear and be heard in this proceeding, but voluntarily chose not to do so.  Therefore, the due process rights of Complainant have been fully protected.  </w:t>
      </w:r>
      <w:r w:rsidR="007B5858" w:rsidRPr="00373C70">
        <w:rPr>
          <w:rFonts w:ascii="Times New Roman" w:hAnsi="Times New Roman" w:cs="Times New Roman"/>
          <w:i/>
          <w:spacing w:val="-3"/>
        </w:rPr>
        <w:t>Sentner v. Bell Telephone Company of Pennsylvania</w:t>
      </w:r>
      <w:r w:rsidR="007B5858" w:rsidRPr="00373C70">
        <w:rPr>
          <w:rFonts w:ascii="Times New Roman" w:hAnsi="Times New Roman" w:cs="Times New Roman"/>
          <w:spacing w:val="-3"/>
        </w:rPr>
        <w:t>, Docket No. F</w:t>
      </w:r>
      <w:r w:rsidR="008A2170" w:rsidRPr="00373C70">
        <w:rPr>
          <w:rFonts w:ascii="Times New Roman" w:hAnsi="Times New Roman" w:cs="Times New Roman"/>
          <w:spacing w:val="-3"/>
        </w:rPr>
        <w:noBreakHyphen/>
      </w:r>
      <w:r w:rsidR="007B5858" w:rsidRPr="00373C70">
        <w:rPr>
          <w:rFonts w:ascii="Times New Roman" w:hAnsi="Times New Roman" w:cs="Times New Roman"/>
          <w:spacing w:val="-3"/>
        </w:rPr>
        <w:t>0016</w:t>
      </w:r>
      <w:r w:rsidR="003C3BC3" w:rsidRPr="00373C70">
        <w:rPr>
          <w:rFonts w:ascii="Times New Roman" w:hAnsi="Times New Roman" w:cs="Times New Roman"/>
          <w:spacing w:val="-3"/>
        </w:rPr>
        <w:t>1106 (Order entered October 25, </w:t>
      </w:r>
      <w:r w:rsidR="007B5858" w:rsidRPr="00373C70">
        <w:rPr>
          <w:rFonts w:ascii="Times New Roman" w:hAnsi="Times New Roman" w:cs="Times New Roman"/>
          <w:spacing w:val="-3"/>
        </w:rPr>
        <w:t>1993); and 52 Pa. Code § 5.245(a).</w:t>
      </w:r>
      <w:r w:rsidR="007B5858" w:rsidRPr="00373C70">
        <w:rPr>
          <w:rFonts w:ascii="Times New Roman" w:hAnsi="Times New Roman" w:cs="Times New Roman"/>
          <w:spacing w:val="-3"/>
        </w:rPr>
        <w:br/>
      </w:r>
      <w:r w:rsidR="007B5858" w:rsidRPr="00373C70">
        <w:rPr>
          <w:rFonts w:ascii="Times New Roman" w:hAnsi="Times New Roman" w:cs="Times New Roman"/>
          <w:spacing w:val="-3"/>
        </w:rPr>
        <w:br/>
      </w:r>
      <w:r w:rsidR="007B5858" w:rsidRPr="00373C70">
        <w:rPr>
          <w:rFonts w:ascii="Times New Roman" w:hAnsi="Times New Roman" w:cs="Times New Roman"/>
          <w:spacing w:val="-3"/>
        </w:rPr>
        <w:tab/>
      </w:r>
      <w:r w:rsidR="007B5858" w:rsidRPr="00373C70">
        <w:rPr>
          <w:rFonts w:ascii="Times New Roman" w:hAnsi="Times New Roman" w:cs="Times New Roman"/>
          <w:spacing w:val="-3"/>
        </w:rPr>
        <w:tab/>
        <w:t xml:space="preserve">In this proceeding, Complainant bears the burden of proving that he is entitled to relief.  </w:t>
      </w:r>
      <w:r w:rsidR="007B5858" w:rsidRPr="00373C70">
        <w:rPr>
          <w:rFonts w:ascii="Times New Roman" w:hAnsi="Times New Roman" w:cs="Times New Roman"/>
          <w:i/>
          <w:spacing w:val="-3"/>
        </w:rPr>
        <w:t>Stammel v. P.G. Energy</w:t>
      </w:r>
      <w:r w:rsidR="007B5858" w:rsidRPr="00373C70">
        <w:rPr>
          <w:rFonts w:ascii="Times New Roman" w:hAnsi="Times New Roman" w:cs="Times New Roman"/>
          <w:spacing w:val="-3"/>
        </w:rPr>
        <w:t>, Docket No. C</w:t>
      </w:r>
      <w:r w:rsidR="00AA7044" w:rsidRPr="00373C70">
        <w:rPr>
          <w:rFonts w:ascii="Times New Roman" w:hAnsi="Times New Roman" w:cs="Times New Roman"/>
          <w:spacing w:val="-3"/>
        </w:rPr>
        <w:t>-</w:t>
      </w:r>
      <w:r w:rsidR="007B5858" w:rsidRPr="00373C70">
        <w:rPr>
          <w:rFonts w:ascii="Times New Roman" w:hAnsi="Times New Roman" w:cs="Times New Roman"/>
          <w:spacing w:val="-3"/>
        </w:rPr>
        <w:t xml:space="preserve">20027994 (Order entered May 21, 2003); </w:t>
      </w:r>
      <w:r w:rsidR="007B5858" w:rsidRPr="00373C70">
        <w:rPr>
          <w:rFonts w:ascii="Times New Roman" w:hAnsi="Times New Roman" w:cs="Times New Roman"/>
          <w:i/>
          <w:spacing w:val="-3"/>
        </w:rPr>
        <w:t>Claypool v. T.W. Phillips Gas &amp; Oil Company</w:t>
      </w:r>
      <w:r w:rsidR="007B5858" w:rsidRPr="00373C70">
        <w:rPr>
          <w:rFonts w:ascii="Times New Roman" w:hAnsi="Times New Roman" w:cs="Times New Roman"/>
          <w:spacing w:val="-3"/>
        </w:rPr>
        <w:t>, Docket No. Z</w:t>
      </w:r>
      <w:r w:rsidR="00AA7044" w:rsidRPr="00373C70">
        <w:rPr>
          <w:rFonts w:ascii="Times New Roman" w:hAnsi="Times New Roman" w:cs="Times New Roman"/>
          <w:spacing w:val="-3"/>
        </w:rPr>
        <w:t>-</w:t>
      </w:r>
      <w:r w:rsidR="007B5858" w:rsidRPr="00373C70">
        <w:rPr>
          <w:rFonts w:ascii="Times New Roman" w:hAnsi="Times New Roman" w:cs="Times New Roman"/>
          <w:spacing w:val="-3"/>
        </w:rPr>
        <w:t xml:space="preserve">00248730 (Order entered December 22, 1995); and 66 Pa. C.S. § 332(a).  By failing to appear and present </w:t>
      </w:r>
      <w:r w:rsidR="003552A8" w:rsidRPr="00373C70">
        <w:rPr>
          <w:rFonts w:ascii="Times New Roman" w:hAnsi="Times New Roman" w:cs="Times New Roman"/>
          <w:spacing w:val="-3"/>
        </w:rPr>
        <w:t>any evidence in support of h</w:t>
      </w:r>
      <w:r w:rsidR="001122E6" w:rsidRPr="00373C70">
        <w:rPr>
          <w:rFonts w:ascii="Times New Roman" w:hAnsi="Times New Roman" w:cs="Times New Roman"/>
          <w:spacing w:val="-3"/>
        </w:rPr>
        <w:t>is</w:t>
      </w:r>
      <w:r w:rsidR="003552A8" w:rsidRPr="00373C70">
        <w:rPr>
          <w:rFonts w:ascii="Times New Roman" w:hAnsi="Times New Roman" w:cs="Times New Roman"/>
          <w:spacing w:val="-3"/>
        </w:rPr>
        <w:t xml:space="preserve"> C</w:t>
      </w:r>
      <w:r w:rsidR="007B5858" w:rsidRPr="00373C70">
        <w:rPr>
          <w:rFonts w:ascii="Times New Roman" w:hAnsi="Times New Roman" w:cs="Times New Roman"/>
          <w:spacing w:val="-3"/>
        </w:rPr>
        <w:t>omplaint, Complainant has failed t</w:t>
      </w:r>
      <w:r w:rsidR="003552A8" w:rsidRPr="00373C70">
        <w:rPr>
          <w:rFonts w:ascii="Times New Roman" w:hAnsi="Times New Roman" w:cs="Times New Roman"/>
          <w:spacing w:val="-3"/>
        </w:rPr>
        <w:t>o meet this burden.  Thus, the C</w:t>
      </w:r>
      <w:r w:rsidR="007B5858" w:rsidRPr="00373C70">
        <w:rPr>
          <w:rFonts w:ascii="Times New Roman" w:hAnsi="Times New Roman" w:cs="Times New Roman"/>
          <w:spacing w:val="-3"/>
        </w:rPr>
        <w:t xml:space="preserve">omplaint must be </w:t>
      </w:r>
      <w:r w:rsidR="007B5858" w:rsidRPr="00373C70">
        <w:rPr>
          <w:rFonts w:ascii="Times New Roman" w:hAnsi="Times New Roman" w:cs="Times New Roman"/>
          <w:bCs/>
          <w:spacing w:val="-3"/>
        </w:rPr>
        <w:t>dismissed with prejudice.</w:t>
      </w:r>
      <w:r w:rsidR="007B5858" w:rsidRPr="00373C70">
        <w:rPr>
          <w:rFonts w:ascii="Times New Roman" w:hAnsi="Times New Roman" w:cs="Times New Roman"/>
          <w:spacing w:val="-3"/>
        </w:rPr>
        <w:t xml:space="preserve">  </w:t>
      </w:r>
      <w:r w:rsidR="007B5858" w:rsidRPr="00373C70">
        <w:rPr>
          <w:rFonts w:ascii="Times New Roman" w:hAnsi="Times New Roman" w:cs="Times New Roman"/>
          <w:i/>
          <w:spacing w:val="-3"/>
        </w:rPr>
        <w:t>Jefferson v. UGI Utilities, Inc.</w:t>
      </w:r>
      <w:r w:rsidR="007B5858" w:rsidRPr="00373C70">
        <w:rPr>
          <w:rFonts w:ascii="Times New Roman" w:hAnsi="Times New Roman" w:cs="Times New Roman"/>
          <w:spacing w:val="-3"/>
        </w:rPr>
        <w:t>, Docket No. Z</w:t>
      </w:r>
      <w:r w:rsidR="00AA7044" w:rsidRPr="00373C70">
        <w:rPr>
          <w:rFonts w:ascii="Times New Roman" w:hAnsi="Times New Roman" w:cs="Times New Roman"/>
          <w:spacing w:val="-3"/>
        </w:rPr>
        <w:t>-</w:t>
      </w:r>
      <w:r w:rsidR="007B5858" w:rsidRPr="00373C70">
        <w:rPr>
          <w:rFonts w:ascii="Times New Roman" w:hAnsi="Times New Roman" w:cs="Times New Roman"/>
          <w:spacing w:val="-3"/>
        </w:rPr>
        <w:t>0</w:t>
      </w:r>
      <w:r w:rsidR="003C3BC3" w:rsidRPr="00373C70">
        <w:rPr>
          <w:rFonts w:ascii="Times New Roman" w:hAnsi="Times New Roman" w:cs="Times New Roman"/>
          <w:spacing w:val="-3"/>
        </w:rPr>
        <w:t>0269892 (Order entered December </w:t>
      </w:r>
      <w:r w:rsidR="007B5858" w:rsidRPr="00373C70">
        <w:rPr>
          <w:rFonts w:ascii="Times New Roman" w:hAnsi="Times New Roman" w:cs="Times New Roman"/>
          <w:spacing w:val="-3"/>
        </w:rPr>
        <w:t xml:space="preserve">26, 1995). </w:t>
      </w:r>
      <w:r w:rsidR="00703173" w:rsidRPr="00373C70">
        <w:rPr>
          <w:rFonts w:ascii="Times New Roman" w:hAnsi="Times New Roman" w:cs="Times New Roman"/>
          <w:spacing w:val="-3"/>
        </w:rPr>
        <w:t xml:space="preserve"> </w:t>
      </w:r>
      <w:r w:rsidR="003552A8" w:rsidRPr="00373C70">
        <w:rPr>
          <w:rFonts w:ascii="Times New Roman" w:hAnsi="Times New Roman" w:cs="Times New Roman"/>
          <w:spacing w:val="-3"/>
        </w:rPr>
        <w:t>Accordingly, the merits of the C</w:t>
      </w:r>
      <w:r w:rsidR="007B5858" w:rsidRPr="00373C70">
        <w:rPr>
          <w:rFonts w:ascii="Times New Roman" w:hAnsi="Times New Roman" w:cs="Times New Roman"/>
          <w:spacing w:val="-3"/>
        </w:rPr>
        <w:t xml:space="preserve">omplaint will not be addressed.  </w:t>
      </w:r>
      <w:r w:rsidR="007B5858" w:rsidRPr="00373C70">
        <w:rPr>
          <w:rFonts w:ascii="Times New Roman" w:hAnsi="Times New Roman" w:cs="Times New Roman"/>
          <w:i/>
          <w:spacing w:val="-3"/>
        </w:rPr>
        <w:t>Jones v. The Peoples Natural Gas Company, d/b/a Dominion Peoples</w:t>
      </w:r>
      <w:r w:rsidR="007B5858" w:rsidRPr="00373C70">
        <w:rPr>
          <w:rFonts w:ascii="Times New Roman" w:hAnsi="Times New Roman" w:cs="Times New Roman"/>
          <w:spacing w:val="-3"/>
        </w:rPr>
        <w:t>, Docket No. C</w:t>
      </w:r>
      <w:r w:rsidR="00AA7044" w:rsidRPr="00373C70">
        <w:rPr>
          <w:rFonts w:ascii="Times New Roman" w:hAnsi="Times New Roman" w:cs="Times New Roman"/>
          <w:spacing w:val="-3"/>
        </w:rPr>
        <w:t>-</w:t>
      </w:r>
      <w:r w:rsidR="007B5858" w:rsidRPr="00373C70">
        <w:rPr>
          <w:rFonts w:ascii="Times New Roman" w:hAnsi="Times New Roman" w:cs="Times New Roman"/>
          <w:spacing w:val="-3"/>
        </w:rPr>
        <w:t>2005</w:t>
      </w:r>
      <w:r w:rsidR="006410A5" w:rsidRPr="00373C70">
        <w:rPr>
          <w:rFonts w:ascii="Times New Roman" w:hAnsi="Times New Roman" w:cs="Times New Roman"/>
          <w:spacing w:val="-3"/>
        </w:rPr>
        <w:t>4885 (Order entered February </w:t>
      </w:r>
      <w:r w:rsidR="007B5858" w:rsidRPr="00373C70">
        <w:rPr>
          <w:rFonts w:ascii="Times New Roman" w:hAnsi="Times New Roman" w:cs="Times New Roman"/>
          <w:spacing w:val="-3"/>
        </w:rPr>
        <w:t xml:space="preserve">14, 2006); and </w:t>
      </w:r>
      <w:r w:rsidR="007B5858" w:rsidRPr="00373C70">
        <w:rPr>
          <w:rFonts w:ascii="Times New Roman" w:hAnsi="Times New Roman" w:cs="Times New Roman"/>
          <w:i/>
          <w:spacing w:val="-3"/>
        </w:rPr>
        <w:t>Mya Lau v. PPL Electric Utilities Corp.</w:t>
      </w:r>
      <w:r w:rsidR="007B5858" w:rsidRPr="00373C70">
        <w:rPr>
          <w:rFonts w:ascii="Times New Roman" w:hAnsi="Times New Roman" w:cs="Times New Roman"/>
          <w:spacing w:val="-3"/>
        </w:rPr>
        <w:t>, Docket No. F</w:t>
      </w:r>
      <w:r w:rsidR="00AA7044" w:rsidRPr="00373C70">
        <w:rPr>
          <w:rFonts w:ascii="Times New Roman" w:hAnsi="Times New Roman" w:cs="Times New Roman"/>
          <w:spacing w:val="-3"/>
        </w:rPr>
        <w:t>-</w:t>
      </w:r>
      <w:r w:rsidR="007B5858" w:rsidRPr="00373C70">
        <w:rPr>
          <w:rFonts w:ascii="Times New Roman" w:hAnsi="Times New Roman" w:cs="Times New Roman"/>
          <w:spacing w:val="-3"/>
        </w:rPr>
        <w:t>01816882 (Order entered October 19, 2005).</w:t>
      </w:r>
    </w:p>
    <w:p w:rsidR="003C3BC3" w:rsidRPr="00373C70" w:rsidRDefault="003C3BC3" w:rsidP="00373C70">
      <w:pPr>
        <w:spacing w:line="360" w:lineRule="auto"/>
        <w:rPr>
          <w:rFonts w:ascii="Times New Roman" w:hAnsi="Times New Roman" w:cs="Times New Roman"/>
          <w:spacing w:val="-3"/>
        </w:rPr>
      </w:pPr>
    </w:p>
    <w:p w:rsidR="003C3BC3" w:rsidRPr="00373C70" w:rsidRDefault="007B5858" w:rsidP="00373C70">
      <w:pPr>
        <w:spacing w:line="360" w:lineRule="auto"/>
        <w:jc w:val="center"/>
        <w:rPr>
          <w:rFonts w:ascii="Times New Roman" w:hAnsi="Times New Roman" w:cs="Times New Roman"/>
          <w:spacing w:val="-3"/>
          <w:u w:val="single"/>
        </w:rPr>
      </w:pPr>
      <w:r w:rsidRPr="00373C70">
        <w:rPr>
          <w:rFonts w:ascii="Times New Roman" w:hAnsi="Times New Roman" w:cs="Times New Roman"/>
          <w:spacing w:val="-3"/>
          <w:u w:val="single"/>
        </w:rPr>
        <w:t>CONCLUSIONS OF LAW</w:t>
      </w:r>
    </w:p>
    <w:p w:rsidR="003C3BC3" w:rsidRPr="00373C70" w:rsidRDefault="003C3BC3" w:rsidP="00373C70">
      <w:pPr>
        <w:spacing w:line="360" w:lineRule="auto"/>
        <w:rPr>
          <w:rFonts w:ascii="Times New Roman" w:hAnsi="Times New Roman" w:cs="Times New Roman"/>
          <w:spacing w:val="-3"/>
        </w:rPr>
      </w:pPr>
    </w:p>
    <w:p w:rsidR="007B5858" w:rsidRPr="00373C70" w:rsidRDefault="007B5858" w:rsidP="00373C70">
      <w:pPr>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1.</w:t>
      </w:r>
      <w:r w:rsidRPr="00373C70">
        <w:rPr>
          <w:rFonts w:ascii="Times New Roman" w:hAnsi="Times New Roman" w:cs="Times New Roman"/>
          <w:spacing w:val="-3"/>
        </w:rPr>
        <w:tab/>
        <w:t>The Commission has jurisdiction over the subject matter and the parties to this proceeding.</w:t>
      </w:r>
      <w:r w:rsidR="001F0CC2" w:rsidRPr="00373C70">
        <w:rPr>
          <w:rFonts w:ascii="Times New Roman" w:hAnsi="Times New Roman" w:cs="Times New Roman"/>
          <w:spacing w:val="-3"/>
        </w:rPr>
        <w:t xml:space="preserve"> </w:t>
      </w:r>
      <w:r w:rsidRPr="00373C70">
        <w:rPr>
          <w:rFonts w:ascii="Times New Roman" w:hAnsi="Times New Roman" w:cs="Times New Roman"/>
          <w:spacing w:val="-3"/>
        </w:rPr>
        <w:t xml:space="preserve"> 66 Pa. C.S. § 701.</w:t>
      </w:r>
      <w:r w:rsidRPr="00373C70">
        <w:rPr>
          <w:rFonts w:ascii="Times New Roman" w:hAnsi="Times New Roman" w:cs="Times New Roman"/>
          <w:spacing w:val="-3"/>
        </w:rPr>
        <w:br/>
      </w:r>
      <w:r w:rsidRPr="00373C70">
        <w:rPr>
          <w:rFonts w:ascii="Times New Roman" w:hAnsi="Times New Roman" w:cs="Times New Roman"/>
          <w:spacing w:val="-3"/>
        </w:rPr>
        <w:br/>
      </w:r>
      <w:r w:rsidRPr="00373C70">
        <w:rPr>
          <w:rFonts w:ascii="Times New Roman" w:hAnsi="Times New Roman" w:cs="Times New Roman"/>
          <w:spacing w:val="-3"/>
        </w:rPr>
        <w:tab/>
      </w:r>
      <w:r w:rsidRPr="00373C70">
        <w:rPr>
          <w:rFonts w:ascii="Times New Roman" w:hAnsi="Times New Roman" w:cs="Times New Roman"/>
          <w:spacing w:val="-3"/>
        </w:rPr>
        <w:tab/>
        <w:t>2.</w:t>
      </w:r>
      <w:r w:rsidRPr="00373C70">
        <w:rPr>
          <w:rFonts w:ascii="Times New Roman" w:hAnsi="Times New Roman" w:cs="Times New Roman"/>
          <w:spacing w:val="-3"/>
        </w:rPr>
        <w:tab/>
        <w:t xml:space="preserve">The due process rights of Complainant have been fully protected in this proceeding. </w:t>
      </w:r>
      <w:r w:rsidR="001F0CC2" w:rsidRPr="00373C70">
        <w:rPr>
          <w:rFonts w:ascii="Times New Roman" w:hAnsi="Times New Roman" w:cs="Times New Roman"/>
          <w:spacing w:val="-3"/>
        </w:rPr>
        <w:t xml:space="preserve"> </w:t>
      </w:r>
      <w:r w:rsidRPr="00373C70">
        <w:rPr>
          <w:rFonts w:ascii="Times New Roman" w:hAnsi="Times New Roman" w:cs="Times New Roman"/>
          <w:i/>
          <w:spacing w:val="-3"/>
        </w:rPr>
        <w:t>Sentner v. Bell Telephone Company of Pennsylvania</w:t>
      </w:r>
      <w:r w:rsidRPr="00373C70">
        <w:rPr>
          <w:rFonts w:ascii="Times New Roman" w:hAnsi="Times New Roman" w:cs="Times New Roman"/>
          <w:spacing w:val="-3"/>
        </w:rPr>
        <w:t>, Docket No. F</w:t>
      </w:r>
      <w:r w:rsidR="00AA7044" w:rsidRPr="00373C70">
        <w:rPr>
          <w:rFonts w:ascii="Times New Roman" w:hAnsi="Times New Roman" w:cs="Times New Roman"/>
          <w:spacing w:val="-3"/>
        </w:rPr>
        <w:t>-</w:t>
      </w:r>
      <w:r w:rsidRPr="00373C70">
        <w:rPr>
          <w:rFonts w:ascii="Times New Roman" w:hAnsi="Times New Roman" w:cs="Times New Roman"/>
          <w:spacing w:val="-3"/>
        </w:rPr>
        <w:t>00161106 (Order entered October 25, 1993); and 52 Pa. Code § 5.245(a).</w:t>
      </w:r>
      <w:r w:rsidRPr="00373C70">
        <w:rPr>
          <w:rFonts w:ascii="Times New Roman" w:hAnsi="Times New Roman" w:cs="Times New Roman"/>
          <w:spacing w:val="-3"/>
        </w:rPr>
        <w:br/>
      </w:r>
      <w:r w:rsidRPr="00373C70">
        <w:rPr>
          <w:rFonts w:ascii="Times New Roman" w:hAnsi="Times New Roman" w:cs="Times New Roman"/>
          <w:spacing w:val="-3"/>
        </w:rPr>
        <w:br/>
      </w:r>
      <w:r w:rsidRPr="00373C70">
        <w:rPr>
          <w:rFonts w:ascii="Times New Roman" w:hAnsi="Times New Roman" w:cs="Times New Roman"/>
          <w:spacing w:val="-3"/>
        </w:rPr>
        <w:tab/>
      </w:r>
      <w:r w:rsidRPr="00373C70">
        <w:rPr>
          <w:rFonts w:ascii="Times New Roman" w:hAnsi="Times New Roman" w:cs="Times New Roman"/>
          <w:spacing w:val="-3"/>
        </w:rPr>
        <w:tab/>
        <w:t>3.</w:t>
      </w:r>
      <w:r w:rsidRPr="00373C70">
        <w:rPr>
          <w:rFonts w:ascii="Times New Roman" w:hAnsi="Times New Roman" w:cs="Times New Roman"/>
          <w:spacing w:val="-3"/>
        </w:rPr>
        <w:tab/>
        <w:t xml:space="preserve">By failing </w:t>
      </w:r>
      <w:r w:rsidR="00296147" w:rsidRPr="00373C70">
        <w:rPr>
          <w:rFonts w:ascii="Times New Roman" w:hAnsi="Times New Roman" w:cs="Times New Roman"/>
          <w:spacing w:val="-3"/>
        </w:rPr>
        <w:t>to appear and be heard on this C</w:t>
      </w:r>
      <w:r w:rsidRPr="00373C70">
        <w:rPr>
          <w:rFonts w:ascii="Times New Roman" w:hAnsi="Times New Roman" w:cs="Times New Roman"/>
          <w:spacing w:val="-3"/>
        </w:rPr>
        <w:t>omplaint, Complainant has failed to meet h</w:t>
      </w:r>
      <w:r w:rsidR="001122E6" w:rsidRPr="00373C70">
        <w:rPr>
          <w:rFonts w:ascii="Times New Roman" w:hAnsi="Times New Roman" w:cs="Times New Roman"/>
          <w:spacing w:val="-3"/>
        </w:rPr>
        <w:t>is</w:t>
      </w:r>
      <w:r w:rsidRPr="00373C70">
        <w:rPr>
          <w:rFonts w:ascii="Times New Roman" w:hAnsi="Times New Roman" w:cs="Times New Roman"/>
          <w:spacing w:val="-3"/>
        </w:rPr>
        <w:t xml:space="preserve"> burden of proving that he is entitled to relief. </w:t>
      </w:r>
      <w:r w:rsidR="001F0CC2" w:rsidRPr="00373C70">
        <w:rPr>
          <w:rFonts w:ascii="Times New Roman" w:hAnsi="Times New Roman" w:cs="Times New Roman"/>
          <w:spacing w:val="-3"/>
        </w:rPr>
        <w:t xml:space="preserve"> </w:t>
      </w:r>
      <w:r w:rsidRPr="00373C70">
        <w:rPr>
          <w:rFonts w:ascii="Times New Roman" w:hAnsi="Times New Roman" w:cs="Times New Roman"/>
          <w:spacing w:val="-3"/>
        </w:rPr>
        <w:t>66 Pa. C.S. § 332(a).</w:t>
      </w:r>
    </w:p>
    <w:p w:rsidR="00E0361B" w:rsidRPr="00373C70" w:rsidRDefault="00E0361B" w:rsidP="00373C70">
      <w:pPr>
        <w:spacing w:line="360" w:lineRule="auto"/>
        <w:rPr>
          <w:rFonts w:ascii="Times New Roman" w:hAnsi="Times New Roman" w:cs="Times New Roman"/>
          <w:spacing w:val="-3"/>
        </w:rPr>
      </w:pPr>
    </w:p>
    <w:p w:rsidR="00E0361B" w:rsidRPr="00373C70" w:rsidRDefault="00E0361B" w:rsidP="00373C70">
      <w:pPr>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4.</w:t>
      </w:r>
      <w:r w:rsidRPr="00373C70">
        <w:rPr>
          <w:rFonts w:ascii="Times New Roman" w:hAnsi="Times New Roman" w:cs="Times New Roman"/>
          <w:spacing w:val="-3"/>
        </w:rPr>
        <w:tab/>
      </w:r>
      <w:r w:rsidR="001F4064" w:rsidRPr="00373C70">
        <w:rPr>
          <w:rFonts w:ascii="Times New Roman" w:hAnsi="Times New Roman" w:cs="Times New Roman"/>
          <w:spacing w:val="-3"/>
        </w:rPr>
        <w:t>PPL Electric Utilities Corporation</w:t>
      </w:r>
      <w:r w:rsidRPr="00373C70">
        <w:rPr>
          <w:rFonts w:ascii="Times New Roman" w:hAnsi="Times New Roman" w:cs="Times New Roman"/>
          <w:spacing w:val="-3"/>
        </w:rPr>
        <w:t>’s Motion to Dismiss the Complaint for non-prosecution is uncontested</w:t>
      </w:r>
      <w:r w:rsidR="002C09D7" w:rsidRPr="00373C70">
        <w:rPr>
          <w:rFonts w:ascii="Times New Roman" w:hAnsi="Times New Roman" w:cs="Times New Roman"/>
          <w:spacing w:val="-3"/>
        </w:rPr>
        <w:t xml:space="preserve">, </w:t>
      </w:r>
      <w:r w:rsidRPr="00373C70">
        <w:rPr>
          <w:rFonts w:ascii="Times New Roman" w:hAnsi="Times New Roman" w:cs="Times New Roman"/>
          <w:spacing w:val="-3"/>
        </w:rPr>
        <w:t>reflects the legal and factual posture of this case</w:t>
      </w:r>
      <w:r w:rsidR="002C09D7" w:rsidRPr="00373C70">
        <w:rPr>
          <w:rFonts w:ascii="Times New Roman" w:hAnsi="Times New Roman" w:cs="Times New Roman"/>
          <w:spacing w:val="-3"/>
        </w:rPr>
        <w:t>,</w:t>
      </w:r>
      <w:r w:rsidRPr="00373C70">
        <w:rPr>
          <w:rFonts w:ascii="Times New Roman" w:hAnsi="Times New Roman" w:cs="Times New Roman"/>
          <w:spacing w:val="-3"/>
        </w:rPr>
        <w:t xml:space="preserve"> and will be granted.  </w:t>
      </w:r>
      <w:r w:rsidRPr="00373C70">
        <w:rPr>
          <w:rFonts w:ascii="Times New Roman" w:hAnsi="Times New Roman" w:cs="Times New Roman"/>
        </w:rPr>
        <w:t>52 Pa. Code § 5.103.</w:t>
      </w:r>
    </w:p>
    <w:p w:rsidR="003C3BC3" w:rsidRPr="00373C70" w:rsidRDefault="003C3BC3" w:rsidP="00373C70">
      <w:pPr>
        <w:spacing w:line="360" w:lineRule="auto"/>
        <w:jc w:val="center"/>
        <w:rPr>
          <w:rFonts w:ascii="Times New Roman" w:hAnsi="Times New Roman" w:cs="Times New Roman"/>
          <w:spacing w:val="-3"/>
        </w:rPr>
      </w:pPr>
      <w:r w:rsidRPr="00373C70">
        <w:rPr>
          <w:rFonts w:ascii="Times New Roman" w:hAnsi="Times New Roman" w:cs="Times New Roman"/>
          <w:spacing w:val="-3"/>
        </w:rPr>
        <w:br w:type="page"/>
      </w:r>
    </w:p>
    <w:p w:rsidR="007B5858" w:rsidRPr="00373C70" w:rsidRDefault="007B5858" w:rsidP="00373C70">
      <w:pPr>
        <w:spacing w:line="360" w:lineRule="auto"/>
        <w:jc w:val="center"/>
        <w:rPr>
          <w:rFonts w:ascii="Times New Roman" w:hAnsi="Times New Roman" w:cs="Times New Roman"/>
          <w:spacing w:val="-3"/>
          <w:u w:val="single"/>
        </w:rPr>
      </w:pPr>
      <w:r w:rsidRPr="00373C70">
        <w:rPr>
          <w:rFonts w:ascii="Times New Roman" w:hAnsi="Times New Roman" w:cs="Times New Roman"/>
          <w:spacing w:val="-3"/>
          <w:u w:val="single"/>
        </w:rPr>
        <w:t>ORDER</w:t>
      </w:r>
    </w:p>
    <w:p w:rsidR="00EE63D2" w:rsidRPr="00373C70" w:rsidRDefault="00EE63D2" w:rsidP="00373C70">
      <w:pPr>
        <w:spacing w:line="360" w:lineRule="auto"/>
        <w:jc w:val="center"/>
        <w:rPr>
          <w:rFonts w:ascii="Times New Roman" w:hAnsi="Times New Roman" w:cs="Times New Roman"/>
          <w:spacing w:val="-3"/>
        </w:rPr>
      </w:pPr>
    </w:p>
    <w:p w:rsidR="003C3BC3" w:rsidRPr="00373C70" w:rsidRDefault="003C3BC3" w:rsidP="00373C70">
      <w:pPr>
        <w:spacing w:line="360" w:lineRule="auto"/>
        <w:jc w:val="center"/>
        <w:rPr>
          <w:rFonts w:ascii="Times New Roman" w:hAnsi="Times New Roman" w:cs="Times New Roman"/>
          <w:spacing w:val="-3"/>
        </w:rPr>
      </w:pPr>
    </w:p>
    <w:p w:rsidR="00E0361B" w:rsidRPr="00373C70" w:rsidRDefault="007B5858" w:rsidP="00373C70">
      <w:pPr>
        <w:tabs>
          <w:tab w:val="left" w:pos="0"/>
        </w:tabs>
        <w:suppressAutoHyphens/>
        <w:spacing w:line="360" w:lineRule="auto"/>
        <w:rPr>
          <w:rFonts w:ascii="Times New Roman" w:hAnsi="Times New Roman" w:cs="Times New Roman"/>
          <w:spacing w:val="-3"/>
        </w:rPr>
      </w:pPr>
      <w:r w:rsidRPr="00373C70">
        <w:rPr>
          <w:rFonts w:ascii="Times New Roman" w:hAnsi="Times New Roman" w:cs="Times New Roman"/>
          <w:spacing w:val="-3"/>
        </w:rPr>
        <w:tab/>
      </w:r>
      <w:r w:rsidRPr="00373C70">
        <w:rPr>
          <w:rFonts w:ascii="Times New Roman" w:hAnsi="Times New Roman" w:cs="Times New Roman"/>
          <w:spacing w:val="-3"/>
        </w:rPr>
        <w:tab/>
        <w:t>THEREFORE,</w:t>
      </w:r>
      <w:r w:rsidRPr="00373C70">
        <w:rPr>
          <w:rFonts w:ascii="Times New Roman" w:hAnsi="Times New Roman" w:cs="Times New Roman"/>
          <w:spacing w:val="-3"/>
        </w:rPr>
        <w:br/>
      </w:r>
      <w:r w:rsidRPr="00373C70">
        <w:rPr>
          <w:rFonts w:ascii="Times New Roman" w:hAnsi="Times New Roman" w:cs="Times New Roman"/>
          <w:spacing w:val="-3"/>
        </w:rPr>
        <w:br/>
      </w:r>
      <w:r w:rsidRPr="00373C70">
        <w:rPr>
          <w:rFonts w:ascii="Times New Roman" w:hAnsi="Times New Roman" w:cs="Times New Roman"/>
          <w:spacing w:val="-3"/>
        </w:rPr>
        <w:tab/>
      </w:r>
      <w:r w:rsidRPr="00373C70">
        <w:rPr>
          <w:rFonts w:ascii="Times New Roman" w:hAnsi="Times New Roman" w:cs="Times New Roman"/>
          <w:spacing w:val="-3"/>
        </w:rPr>
        <w:tab/>
        <w:t>IT IS ORDERED:</w:t>
      </w:r>
      <w:r w:rsidRPr="00373C70">
        <w:rPr>
          <w:rFonts w:ascii="Times New Roman" w:hAnsi="Times New Roman" w:cs="Times New Roman"/>
          <w:spacing w:val="-3"/>
        </w:rPr>
        <w:br/>
      </w:r>
      <w:r w:rsidRPr="00373C70">
        <w:rPr>
          <w:rFonts w:ascii="Times New Roman" w:hAnsi="Times New Roman" w:cs="Times New Roman"/>
          <w:spacing w:val="-3"/>
        </w:rPr>
        <w:br/>
      </w:r>
      <w:r w:rsidR="003552A8" w:rsidRPr="00373C70">
        <w:rPr>
          <w:rFonts w:ascii="Times New Roman" w:hAnsi="Times New Roman" w:cs="Times New Roman"/>
          <w:spacing w:val="-3"/>
        </w:rPr>
        <w:tab/>
      </w:r>
      <w:r w:rsidR="003552A8" w:rsidRPr="00373C70">
        <w:rPr>
          <w:rFonts w:ascii="Times New Roman" w:hAnsi="Times New Roman" w:cs="Times New Roman"/>
          <w:spacing w:val="-3"/>
        </w:rPr>
        <w:tab/>
        <w:t>1.</w:t>
      </w:r>
      <w:r w:rsidR="003552A8" w:rsidRPr="00373C70">
        <w:rPr>
          <w:rFonts w:ascii="Times New Roman" w:hAnsi="Times New Roman" w:cs="Times New Roman"/>
          <w:spacing w:val="-3"/>
        </w:rPr>
        <w:tab/>
      </w:r>
      <w:r w:rsidR="00E0361B" w:rsidRPr="00373C70">
        <w:rPr>
          <w:rFonts w:ascii="Times New Roman" w:hAnsi="Times New Roman" w:cs="Times New Roman"/>
          <w:spacing w:val="-3"/>
        </w:rPr>
        <w:t xml:space="preserve">That the Motion </w:t>
      </w:r>
      <w:r w:rsidR="00E63896" w:rsidRPr="00373C70">
        <w:rPr>
          <w:rFonts w:ascii="Times New Roman" w:hAnsi="Times New Roman" w:cs="Times New Roman"/>
          <w:spacing w:val="-3"/>
        </w:rPr>
        <w:t xml:space="preserve">of </w:t>
      </w:r>
      <w:r w:rsidR="001F4064" w:rsidRPr="00373C70">
        <w:rPr>
          <w:rFonts w:ascii="Times New Roman" w:hAnsi="Times New Roman" w:cs="Times New Roman"/>
          <w:spacing w:val="-3"/>
        </w:rPr>
        <w:t xml:space="preserve">PPL Electric Utilities Corporation </w:t>
      </w:r>
      <w:r w:rsidR="00E63896" w:rsidRPr="00373C70">
        <w:rPr>
          <w:rFonts w:ascii="Times New Roman" w:hAnsi="Times New Roman" w:cs="Times New Roman"/>
          <w:spacing w:val="-3"/>
        </w:rPr>
        <w:t xml:space="preserve">to dismiss </w:t>
      </w:r>
      <w:r w:rsidR="00E0361B" w:rsidRPr="00373C70">
        <w:rPr>
          <w:rFonts w:ascii="Times New Roman" w:hAnsi="Times New Roman" w:cs="Times New Roman"/>
          <w:spacing w:val="-3"/>
        </w:rPr>
        <w:t xml:space="preserve">the formal Complaint of </w:t>
      </w:r>
      <w:r w:rsidR="001122E6" w:rsidRPr="00373C70">
        <w:rPr>
          <w:rFonts w:ascii="Times New Roman" w:hAnsi="Times New Roman" w:cs="Times New Roman"/>
          <w:spacing w:val="-3"/>
        </w:rPr>
        <w:t>Jamal G. Treadwell</w:t>
      </w:r>
      <w:r w:rsidR="00E0361B" w:rsidRPr="00373C70">
        <w:rPr>
          <w:rFonts w:ascii="Times New Roman" w:hAnsi="Times New Roman" w:cs="Times New Roman"/>
          <w:spacing w:val="-3"/>
        </w:rPr>
        <w:t xml:space="preserve"> at Docket No. </w:t>
      </w:r>
      <w:r w:rsidR="001122E6" w:rsidRPr="00373C70">
        <w:rPr>
          <w:rFonts w:ascii="Times New Roman" w:hAnsi="Times New Roman" w:cs="Times New Roman"/>
          <w:spacing w:val="-3"/>
        </w:rPr>
        <w:t xml:space="preserve">C-2011-2229843 </w:t>
      </w:r>
      <w:r w:rsidR="00E63896" w:rsidRPr="00373C70">
        <w:rPr>
          <w:rFonts w:ascii="Times New Roman" w:hAnsi="Times New Roman" w:cs="Times New Roman"/>
          <w:spacing w:val="-3"/>
        </w:rPr>
        <w:t>for non-prosecution is granted.</w:t>
      </w:r>
    </w:p>
    <w:p w:rsidR="00E0361B" w:rsidRPr="00373C70" w:rsidRDefault="00E0361B" w:rsidP="00373C70">
      <w:pPr>
        <w:tabs>
          <w:tab w:val="left" w:pos="0"/>
        </w:tabs>
        <w:suppressAutoHyphens/>
        <w:spacing w:line="360" w:lineRule="auto"/>
        <w:rPr>
          <w:rFonts w:ascii="Times New Roman" w:hAnsi="Times New Roman" w:cs="Times New Roman"/>
          <w:spacing w:val="-3"/>
        </w:rPr>
      </w:pPr>
    </w:p>
    <w:p w:rsidR="007B5858" w:rsidRPr="00373C70" w:rsidRDefault="00E0361B" w:rsidP="00373C70">
      <w:pPr>
        <w:tabs>
          <w:tab w:val="left" w:pos="0"/>
        </w:tabs>
        <w:suppressAutoHyphens/>
        <w:spacing w:line="360" w:lineRule="auto"/>
        <w:rPr>
          <w:rFonts w:ascii="Times New Roman" w:hAnsi="Times New Roman" w:cs="Times New Roman"/>
          <w:bCs/>
          <w:spacing w:val="-3"/>
        </w:rPr>
      </w:pPr>
      <w:r w:rsidRPr="00373C70">
        <w:rPr>
          <w:rFonts w:ascii="Times New Roman" w:hAnsi="Times New Roman" w:cs="Times New Roman"/>
          <w:spacing w:val="-3"/>
        </w:rPr>
        <w:tab/>
      </w:r>
      <w:r w:rsidRPr="00373C70">
        <w:rPr>
          <w:rFonts w:ascii="Times New Roman" w:hAnsi="Times New Roman" w:cs="Times New Roman"/>
          <w:spacing w:val="-3"/>
        </w:rPr>
        <w:tab/>
        <w:t>2.</w:t>
      </w:r>
      <w:r w:rsidRPr="00373C70">
        <w:rPr>
          <w:rFonts w:ascii="Times New Roman" w:hAnsi="Times New Roman" w:cs="Times New Roman"/>
          <w:spacing w:val="-3"/>
        </w:rPr>
        <w:tab/>
      </w:r>
      <w:r w:rsidR="003552A8" w:rsidRPr="00373C70">
        <w:rPr>
          <w:rFonts w:ascii="Times New Roman" w:hAnsi="Times New Roman" w:cs="Times New Roman"/>
          <w:spacing w:val="-3"/>
        </w:rPr>
        <w:t>That the formal C</w:t>
      </w:r>
      <w:r w:rsidR="007B5858" w:rsidRPr="00373C70">
        <w:rPr>
          <w:rFonts w:ascii="Times New Roman" w:hAnsi="Times New Roman" w:cs="Times New Roman"/>
          <w:spacing w:val="-3"/>
        </w:rPr>
        <w:t xml:space="preserve">omplaint of </w:t>
      </w:r>
      <w:r w:rsidR="001122E6" w:rsidRPr="00373C70">
        <w:rPr>
          <w:rFonts w:ascii="Times New Roman" w:hAnsi="Times New Roman" w:cs="Times New Roman"/>
          <w:spacing w:val="-3"/>
        </w:rPr>
        <w:t xml:space="preserve">Jamal G. Treadwell </w:t>
      </w:r>
      <w:r w:rsidR="007B5858" w:rsidRPr="00373C70">
        <w:rPr>
          <w:rFonts w:ascii="Times New Roman" w:hAnsi="Times New Roman" w:cs="Times New Roman"/>
          <w:spacing w:val="-3"/>
        </w:rPr>
        <w:t xml:space="preserve">against </w:t>
      </w:r>
      <w:r w:rsidR="001F4064" w:rsidRPr="00373C70">
        <w:rPr>
          <w:rFonts w:ascii="Times New Roman" w:hAnsi="Times New Roman" w:cs="Times New Roman"/>
          <w:spacing w:val="-3"/>
        </w:rPr>
        <w:t xml:space="preserve">PPL Electric Utilities Corporation </w:t>
      </w:r>
      <w:r w:rsidR="007B5858" w:rsidRPr="00373C70">
        <w:rPr>
          <w:rFonts w:ascii="Times New Roman" w:hAnsi="Times New Roman" w:cs="Times New Roman"/>
          <w:spacing w:val="-3"/>
        </w:rPr>
        <w:t xml:space="preserve">at Docket No. </w:t>
      </w:r>
      <w:r w:rsidR="001122E6" w:rsidRPr="00373C70">
        <w:rPr>
          <w:rFonts w:ascii="Times New Roman" w:hAnsi="Times New Roman" w:cs="Times New Roman"/>
          <w:spacing w:val="-3"/>
        </w:rPr>
        <w:t>C-2011-2229843</w:t>
      </w:r>
      <w:r w:rsidR="003514FF" w:rsidRPr="00373C70">
        <w:rPr>
          <w:rFonts w:ascii="Times New Roman" w:hAnsi="Times New Roman" w:cs="Times New Roman"/>
          <w:spacing w:val="-3"/>
        </w:rPr>
        <w:t xml:space="preserve"> </w:t>
      </w:r>
      <w:r w:rsidR="007B5858" w:rsidRPr="00373C70">
        <w:rPr>
          <w:rFonts w:ascii="Times New Roman" w:hAnsi="Times New Roman" w:cs="Times New Roman"/>
          <w:spacing w:val="-3"/>
        </w:rPr>
        <w:t xml:space="preserve">is hereby </w:t>
      </w:r>
      <w:r w:rsidR="007B5858" w:rsidRPr="00373C70">
        <w:rPr>
          <w:rFonts w:ascii="Times New Roman" w:hAnsi="Times New Roman" w:cs="Times New Roman"/>
          <w:bCs/>
          <w:spacing w:val="-3"/>
        </w:rPr>
        <w:t>dismissed with prejudice.</w:t>
      </w:r>
    </w:p>
    <w:p w:rsidR="001F4064" w:rsidRPr="00373C70" w:rsidRDefault="001F4064" w:rsidP="00373C70">
      <w:pPr>
        <w:tabs>
          <w:tab w:val="left" w:pos="0"/>
        </w:tabs>
        <w:suppressAutoHyphens/>
        <w:spacing w:line="360" w:lineRule="auto"/>
        <w:rPr>
          <w:rFonts w:ascii="Times New Roman" w:hAnsi="Times New Roman" w:cs="Times New Roman"/>
          <w:bCs/>
          <w:spacing w:val="-3"/>
        </w:rPr>
      </w:pPr>
    </w:p>
    <w:p w:rsidR="001F4064" w:rsidRPr="00373C70" w:rsidRDefault="001F4064" w:rsidP="00373C70">
      <w:pPr>
        <w:tabs>
          <w:tab w:val="left" w:pos="0"/>
        </w:tabs>
        <w:suppressAutoHyphens/>
        <w:spacing w:line="360" w:lineRule="auto"/>
        <w:rPr>
          <w:rFonts w:ascii="Times New Roman" w:hAnsi="Times New Roman" w:cs="Times New Roman"/>
          <w:spacing w:val="-3"/>
        </w:rPr>
      </w:pPr>
      <w:r w:rsidRPr="00373C70">
        <w:rPr>
          <w:rFonts w:ascii="Times New Roman" w:hAnsi="Times New Roman" w:cs="Times New Roman"/>
          <w:bCs/>
          <w:spacing w:val="-3"/>
        </w:rPr>
        <w:tab/>
      </w:r>
      <w:r w:rsidRPr="00373C70">
        <w:rPr>
          <w:rFonts w:ascii="Times New Roman" w:hAnsi="Times New Roman" w:cs="Times New Roman"/>
          <w:bCs/>
          <w:spacing w:val="-3"/>
        </w:rPr>
        <w:tab/>
        <w:t>3.</w:t>
      </w:r>
      <w:r w:rsidRPr="00373C70">
        <w:rPr>
          <w:rFonts w:ascii="Times New Roman" w:hAnsi="Times New Roman" w:cs="Times New Roman"/>
          <w:bCs/>
          <w:spacing w:val="-3"/>
        </w:rPr>
        <w:tab/>
        <w:t>That this matter be marked closed.</w:t>
      </w:r>
    </w:p>
    <w:p w:rsidR="007B5858" w:rsidRPr="00373C70" w:rsidRDefault="007B5858" w:rsidP="00373C70">
      <w:pPr>
        <w:spacing w:line="360" w:lineRule="auto"/>
        <w:rPr>
          <w:rFonts w:ascii="Times New Roman" w:hAnsi="Times New Roman" w:cs="Times New Roman"/>
        </w:rPr>
      </w:pPr>
    </w:p>
    <w:p w:rsidR="00AA7044" w:rsidRPr="00373C70" w:rsidRDefault="00AA7044" w:rsidP="00373C70">
      <w:pPr>
        <w:spacing w:line="360" w:lineRule="auto"/>
        <w:rPr>
          <w:rFonts w:ascii="Times New Roman" w:hAnsi="Times New Roman" w:cs="Times New Roman"/>
        </w:rPr>
      </w:pPr>
    </w:p>
    <w:p w:rsidR="007B5858" w:rsidRPr="00373C70" w:rsidRDefault="007B5858" w:rsidP="00373C70">
      <w:pPr>
        <w:widowControl w:val="0"/>
        <w:rPr>
          <w:rFonts w:ascii="Times New Roman" w:hAnsi="Times New Roman" w:cs="Times New Roman"/>
        </w:rPr>
      </w:pPr>
      <w:r w:rsidRPr="00373C70">
        <w:rPr>
          <w:rFonts w:ascii="Times New Roman" w:hAnsi="Times New Roman" w:cs="Times New Roman"/>
        </w:rPr>
        <w:t xml:space="preserve">Date:  </w:t>
      </w:r>
      <w:r w:rsidR="003552A8" w:rsidRPr="00373C70">
        <w:rPr>
          <w:rFonts w:ascii="Times New Roman" w:hAnsi="Times New Roman" w:cs="Times New Roman"/>
          <w:u w:val="single"/>
        </w:rPr>
        <w:t xml:space="preserve">January </w:t>
      </w:r>
      <w:r w:rsidR="00C45FDF" w:rsidRPr="00373C70">
        <w:rPr>
          <w:rFonts w:ascii="Times New Roman" w:hAnsi="Times New Roman" w:cs="Times New Roman"/>
          <w:u w:val="single"/>
        </w:rPr>
        <w:t>30</w:t>
      </w:r>
      <w:r w:rsidR="003552A8" w:rsidRPr="00373C70">
        <w:rPr>
          <w:rFonts w:ascii="Times New Roman" w:hAnsi="Times New Roman" w:cs="Times New Roman"/>
          <w:u w:val="single"/>
        </w:rPr>
        <w:t xml:space="preserve">, </w:t>
      </w:r>
      <w:r w:rsidRPr="00373C70">
        <w:rPr>
          <w:rFonts w:ascii="Times New Roman" w:hAnsi="Times New Roman" w:cs="Times New Roman"/>
          <w:u w:val="single"/>
        </w:rPr>
        <w:t>201</w:t>
      </w:r>
      <w:r w:rsidR="001F4064" w:rsidRPr="00373C70">
        <w:rPr>
          <w:rFonts w:ascii="Times New Roman" w:hAnsi="Times New Roman" w:cs="Times New Roman"/>
          <w:u w:val="single"/>
        </w:rPr>
        <w:t>2</w:t>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t>________________________</w:t>
      </w:r>
      <w:r w:rsidR="001F4064" w:rsidRPr="00373C70">
        <w:rPr>
          <w:rFonts w:ascii="Times New Roman" w:hAnsi="Times New Roman" w:cs="Times New Roman"/>
        </w:rPr>
        <w:t>___</w:t>
      </w:r>
    </w:p>
    <w:p w:rsidR="007B5858" w:rsidRPr="00373C70" w:rsidRDefault="007B5858" w:rsidP="00373C70">
      <w:pPr>
        <w:widowControl w:val="0"/>
        <w:rPr>
          <w:rFonts w:ascii="Times New Roman" w:hAnsi="Times New Roman" w:cs="Times New Roman"/>
        </w:rPr>
      </w:pP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t>Dennis J. Buckley</w:t>
      </w:r>
    </w:p>
    <w:p w:rsidR="007B5858" w:rsidRPr="00373C70" w:rsidRDefault="007B5858" w:rsidP="00373C70">
      <w:pPr>
        <w:widowControl w:val="0"/>
        <w:rPr>
          <w:rFonts w:ascii="Times New Roman" w:hAnsi="Times New Roman" w:cs="Times New Roman"/>
        </w:rPr>
      </w:pP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r>
      <w:r w:rsidRPr="00373C70">
        <w:rPr>
          <w:rFonts w:ascii="Times New Roman" w:hAnsi="Times New Roman" w:cs="Times New Roman"/>
        </w:rPr>
        <w:tab/>
        <w:t>Administrative Law Judge</w:t>
      </w:r>
    </w:p>
    <w:p w:rsidR="007B5858" w:rsidRPr="00373C70" w:rsidRDefault="007B5858" w:rsidP="00373C70">
      <w:pPr>
        <w:rPr>
          <w:rFonts w:ascii="Times New Roman" w:hAnsi="Times New Roman" w:cs="Times New Roman"/>
        </w:rPr>
      </w:pPr>
    </w:p>
    <w:p w:rsidR="00DC01E9" w:rsidRPr="00373C70" w:rsidRDefault="00DC01E9" w:rsidP="00373C70">
      <w:pPr>
        <w:tabs>
          <w:tab w:val="left" w:pos="0"/>
        </w:tabs>
        <w:suppressAutoHyphens/>
        <w:rPr>
          <w:rFonts w:ascii="Times New Roman" w:hAnsi="Times New Roman" w:cs="Times New Roman"/>
          <w:spacing w:val="-3"/>
        </w:rPr>
      </w:pPr>
    </w:p>
    <w:sectPr w:rsidR="00DC01E9" w:rsidRPr="00373C70" w:rsidSect="00794F5B">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CB3" w:rsidRDefault="00F40CB3" w:rsidP="00045EE4">
      <w:r>
        <w:separator/>
      </w:r>
    </w:p>
  </w:endnote>
  <w:endnote w:type="continuationSeparator" w:id="0">
    <w:p w:rsidR="00F40CB3" w:rsidRDefault="00F40CB3"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0E3BB3" w:rsidP="00CD1F4B">
    <w:pPr>
      <w:pStyle w:val="Footer"/>
      <w:framePr w:wrap="around" w:vAnchor="text" w:hAnchor="margin" w:xAlign="center" w:y="1"/>
      <w:rPr>
        <w:rStyle w:val="PageNumber"/>
      </w:rPr>
    </w:pPr>
    <w:r>
      <w:rPr>
        <w:rStyle w:val="PageNumber"/>
      </w:rPr>
      <w:fldChar w:fldCharType="begin"/>
    </w:r>
    <w:r w:rsidR="00CE79BD">
      <w:rPr>
        <w:rStyle w:val="PageNumber"/>
      </w:rPr>
      <w:instrText xml:space="preserve">PAGE  </w:instrText>
    </w:r>
    <w:r>
      <w:rPr>
        <w:rStyle w:val="PageNumber"/>
      </w:rPr>
      <w:fldChar w:fldCharType="end"/>
    </w:r>
  </w:p>
  <w:p w:rsidR="00CD1F4B" w:rsidRDefault="00F40C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3C3BC3" w:rsidRDefault="000E3BB3" w:rsidP="00CD1F4B">
    <w:pPr>
      <w:pStyle w:val="Footer"/>
      <w:framePr w:wrap="around" w:vAnchor="text" w:hAnchor="margin" w:xAlign="center" w:y="1"/>
      <w:rPr>
        <w:rStyle w:val="PageNumber"/>
        <w:rFonts w:ascii="Times New Roman" w:hAnsi="Times New Roman" w:cs="Times New Roman"/>
        <w:sz w:val="20"/>
        <w:szCs w:val="20"/>
      </w:rPr>
    </w:pPr>
    <w:r w:rsidRPr="003C3BC3">
      <w:rPr>
        <w:rStyle w:val="PageNumber"/>
        <w:rFonts w:ascii="Times New Roman" w:hAnsi="Times New Roman" w:cs="Times New Roman"/>
        <w:sz w:val="20"/>
        <w:szCs w:val="20"/>
      </w:rPr>
      <w:fldChar w:fldCharType="begin"/>
    </w:r>
    <w:r w:rsidR="00CE79BD" w:rsidRPr="003C3BC3">
      <w:rPr>
        <w:rStyle w:val="PageNumber"/>
        <w:rFonts w:ascii="Times New Roman" w:hAnsi="Times New Roman" w:cs="Times New Roman"/>
        <w:sz w:val="20"/>
        <w:szCs w:val="20"/>
      </w:rPr>
      <w:instrText xml:space="preserve">PAGE  </w:instrText>
    </w:r>
    <w:r w:rsidRPr="003C3BC3">
      <w:rPr>
        <w:rStyle w:val="PageNumber"/>
        <w:rFonts w:ascii="Times New Roman" w:hAnsi="Times New Roman" w:cs="Times New Roman"/>
        <w:sz w:val="20"/>
        <w:szCs w:val="20"/>
      </w:rPr>
      <w:fldChar w:fldCharType="separate"/>
    </w:r>
    <w:r w:rsidR="006B52C2">
      <w:rPr>
        <w:rStyle w:val="PageNumber"/>
        <w:rFonts w:ascii="Times New Roman" w:hAnsi="Times New Roman" w:cs="Times New Roman"/>
        <w:noProof/>
        <w:sz w:val="20"/>
        <w:szCs w:val="20"/>
      </w:rPr>
      <w:t>4</w:t>
    </w:r>
    <w:r w:rsidRPr="003C3BC3">
      <w:rPr>
        <w:rStyle w:val="PageNumber"/>
        <w:rFonts w:ascii="Times New Roman" w:hAnsi="Times New Roman" w:cs="Times New Roman"/>
        <w:sz w:val="20"/>
        <w:szCs w:val="20"/>
      </w:rPr>
      <w:fldChar w:fldCharType="end"/>
    </w:r>
  </w:p>
  <w:p w:rsidR="00CD1F4B" w:rsidRDefault="00F40CB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CB3" w:rsidRDefault="00F40CB3" w:rsidP="00045EE4">
      <w:r>
        <w:separator/>
      </w:r>
    </w:p>
  </w:footnote>
  <w:footnote w:type="continuationSeparator" w:id="0">
    <w:p w:rsidR="00F40CB3" w:rsidRDefault="00F40CB3" w:rsidP="00045EE4">
      <w:r>
        <w:continuationSeparator/>
      </w:r>
    </w:p>
  </w:footnote>
  <w:footnote w:id="1">
    <w:p w:rsidR="0045312F" w:rsidRDefault="0045312F">
      <w:pPr>
        <w:pStyle w:val="FootnoteText"/>
      </w:pPr>
      <w:r w:rsidRPr="006B52C2">
        <w:rPr>
          <w:rStyle w:val="FootnoteReference"/>
          <w:rFonts w:ascii="Times New Roman" w:hAnsi="Times New Roman" w:cs="Times New Roman"/>
        </w:rPr>
        <w:footnoteRef/>
      </w:r>
      <w:r w:rsidRPr="006B52C2">
        <w:rPr>
          <w:rFonts w:ascii="Times New Roman" w:hAnsi="Times New Roman" w:cs="Times New Roman"/>
        </w:rPr>
        <w:t xml:space="preserve"> </w:t>
      </w:r>
      <w:r w:rsidRPr="006B52C2">
        <w:rPr>
          <w:rFonts w:ascii="Times New Roman" w:hAnsi="Times New Roman" w:cs="Times New Roman"/>
        </w:rPr>
        <w:tab/>
        <w:t xml:space="preserve">Both </w:t>
      </w:r>
      <w:r w:rsidR="00C45FDF" w:rsidRPr="006B52C2">
        <w:rPr>
          <w:rFonts w:ascii="Times New Roman" w:hAnsi="Times New Roman" w:cs="Times New Roman"/>
        </w:rPr>
        <w:t xml:space="preserve">mailed </w:t>
      </w:r>
      <w:r w:rsidRPr="006B52C2">
        <w:rPr>
          <w:rFonts w:ascii="Times New Roman" w:hAnsi="Times New Roman" w:cs="Times New Roman"/>
        </w:rPr>
        <w:t>sets of proposed exhibits were timely received by the OALJ</w:t>
      </w:r>
      <w:r w:rsidR="00C45FDF" w:rsidRPr="006B52C2">
        <w:rPr>
          <w:rFonts w:ascii="Times New Roman" w:hAnsi="Times New Roman" w:cs="Times New Roman"/>
        </w:rPr>
        <w:t xml:space="preserve"> prior to the hearings in this case</w:t>
      </w:r>
      <w:r w:rsidRPr="006B52C2">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725A"/>
    <w:rsid w:val="000A7C84"/>
    <w:rsid w:val="000B0A10"/>
    <w:rsid w:val="000B2B1E"/>
    <w:rsid w:val="000B3AB8"/>
    <w:rsid w:val="000B3BA5"/>
    <w:rsid w:val="000B6C5B"/>
    <w:rsid w:val="000B77FB"/>
    <w:rsid w:val="000C073C"/>
    <w:rsid w:val="000C0C90"/>
    <w:rsid w:val="000C13F0"/>
    <w:rsid w:val="000C3889"/>
    <w:rsid w:val="000C3DF7"/>
    <w:rsid w:val="000C67B7"/>
    <w:rsid w:val="000C723E"/>
    <w:rsid w:val="000C7890"/>
    <w:rsid w:val="000D06AC"/>
    <w:rsid w:val="000D4D9A"/>
    <w:rsid w:val="000D4F59"/>
    <w:rsid w:val="000D4FF3"/>
    <w:rsid w:val="000D5FFC"/>
    <w:rsid w:val="000E1D21"/>
    <w:rsid w:val="000E3BB3"/>
    <w:rsid w:val="000E45E1"/>
    <w:rsid w:val="000E4E90"/>
    <w:rsid w:val="000F2893"/>
    <w:rsid w:val="000F31BB"/>
    <w:rsid w:val="000F3452"/>
    <w:rsid w:val="00100125"/>
    <w:rsid w:val="001030D4"/>
    <w:rsid w:val="0010634F"/>
    <w:rsid w:val="00106C5A"/>
    <w:rsid w:val="00110C5C"/>
    <w:rsid w:val="00111240"/>
    <w:rsid w:val="001122E6"/>
    <w:rsid w:val="00113394"/>
    <w:rsid w:val="00115EE3"/>
    <w:rsid w:val="00117645"/>
    <w:rsid w:val="00117CF3"/>
    <w:rsid w:val="00117D59"/>
    <w:rsid w:val="00122110"/>
    <w:rsid w:val="0012407C"/>
    <w:rsid w:val="001265C7"/>
    <w:rsid w:val="001268C6"/>
    <w:rsid w:val="001272C9"/>
    <w:rsid w:val="00132793"/>
    <w:rsid w:val="001332E9"/>
    <w:rsid w:val="001347FF"/>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4631"/>
    <w:rsid w:val="001757DC"/>
    <w:rsid w:val="00177B7D"/>
    <w:rsid w:val="00180659"/>
    <w:rsid w:val="00180890"/>
    <w:rsid w:val="00180C37"/>
    <w:rsid w:val="001875C7"/>
    <w:rsid w:val="00187979"/>
    <w:rsid w:val="001930A0"/>
    <w:rsid w:val="00194558"/>
    <w:rsid w:val="00194DDD"/>
    <w:rsid w:val="0019705E"/>
    <w:rsid w:val="0019717E"/>
    <w:rsid w:val="00197594"/>
    <w:rsid w:val="001A0B2C"/>
    <w:rsid w:val="001A0B60"/>
    <w:rsid w:val="001A205B"/>
    <w:rsid w:val="001A5BDD"/>
    <w:rsid w:val="001A5FBA"/>
    <w:rsid w:val="001A79DB"/>
    <w:rsid w:val="001B2E09"/>
    <w:rsid w:val="001B3717"/>
    <w:rsid w:val="001B71A2"/>
    <w:rsid w:val="001B7D8F"/>
    <w:rsid w:val="001C0371"/>
    <w:rsid w:val="001C0B64"/>
    <w:rsid w:val="001C0D4B"/>
    <w:rsid w:val="001C3896"/>
    <w:rsid w:val="001C4EE7"/>
    <w:rsid w:val="001C5C0F"/>
    <w:rsid w:val="001D08BE"/>
    <w:rsid w:val="001D1BF2"/>
    <w:rsid w:val="001D2011"/>
    <w:rsid w:val="001D25F2"/>
    <w:rsid w:val="001D2D4B"/>
    <w:rsid w:val="001D35D3"/>
    <w:rsid w:val="001D41D0"/>
    <w:rsid w:val="001D6380"/>
    <w:rsid w:val="001D6EBF"/>
    <w:rsid w:val="001E1CA9"/>
    <w:rsid w:val="001E2102"/>
    <w:rsid w:val="001E5F8C"/>
    <w:rsid w:val="001E60B4"/>
    <w:rsid w:val="001F0CC2"/>
    <w:rsid w:val="001F2281"/>
    <w:rsid w:val="001F4064"/>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37A0"/>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1146"/>
    <w:rsid w:val="00293441"/>
    <w:rsid w:val="00296147"/>
    <w:rsid w:val="0029693B"/>
    <w:rsid w:val="002A2E7D"/>
    <w:rsid w:val="002A3298"/>
    <w:rsid w:val="002A53D2"/>
    <w:rsid w:val="002B0F8B"/>
    <w:rsid w:val="002B2928"/>
    <w:rsid w:val="002B5699"/>
    <w:rsid w:val="002C09D7"/>
    <w:rsid w:val="002C0E42"/>
    <w:rsid w:val="002C1188"/>
    <w:rsid w:val="002C18A6"/>
    <w:rsid w:val="002C2238"/>
    <w:rsid w:val="002C422B"/>
    <w:rsid w:val="002D007C"/>
    <w:rsid w:val="002D1165"/>
    <w:rsid w:val="002D1358"/>
    <w:rsid w:val="002D2C75"/>
    <w:rsid w:val="002D3A5E"/>
    <w:rsid w:val="002E1741"/>
    <w:rsid w:val="002E2EAD"/>
    <w:rsid w:val="002E32AF"/>
    <w:rsid w:val="002E39CD"/>
    <w:rsid w:val="002E3BEE"/>
    <w:rsid w:val="002E6905"/>
    <w:rsid w:val="002E6D1D"/>
    <w:rsid w:val="002F1788"/>
    <w:rsid w:val="002F5331"/>
    <w:rsid w:val="003008BF"/>
    <w:rsid w:val="00300ADA"/>
    <w:rsid w:val="003029F5"/>
    <w:rsid w:val="003038CC"/>
    <w:rsid w:val="00305F4E"/>
    <w:rsid w:val="00306F18"/>
    <w:rsid w:val="00307285"/>
    <w:rsid w:val="003107D8"/>
    <w:rsid w:val="0031235C"/>
    <w:rsid w:val="00313180"/>
    <w:rsid w:val="00316451"/>
    <w:rsid w:val="00320B24"/>
    <w:rsid w:val="00321BB7"/>
    <w:rsid w:val="003255F4"/>
    <w:rsid w:val="00325A42"/>
    <w:rsid w:val="003262CF"/>
    <w:rsid w:val="003265E4"/>
    <w:rsid w:val="00330E4F"/>
    <w:rsid w:val="00332D9B"/>
    <w:rsid w:val="00336A58"/>
    <w:rsid w:val="00337261"/>
    <w:rsid w:val="003379C3"/>
    <w:rsid w:val="00337AC8"/>
    <w:rsid w:val="00342A67"/>
    <w:rsid w:val="00344769"/>
    <w:rsid w:val="00350C1F"/>
    <w:rsid w:val="003514FF"/>
    <w:rsid w:val="00354C10"/>
    <w:rsid w:val="003552A8"/>
    <w:rsid w:val="00360EC5"/>
    <w:rsid w:val="0036395F"/>
    <w:rsid w:val="003642FA"/>
    <w:rsid w:val="00365F06"/>
    <w:rsid w:val="00366E3E"/>
    <w:rsid w:val="003702D0"/>
    <w:rsid w:val="00371F3B"/>
    <w:rsid w:val="003720B7"/>
    <w:rsid w:val="00372982"/>
    <w:rsid w:val="00373C70"/>
    <w:rsid w:val="00375EEF"/>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107"/>
    <w:rsid w:val="003B7CD5"/>
    <w:rsid w:val="003C0D0E"/>
    <w:rsid w:val="003C2FA5"/>
    <w:rsid w:val="003C3BC3"/>
    <w:rsid w:val="003C6367"/>
    <w:rsid w:val="003D2703"/>
    <w:rsid w:val="003D29AA"/>
    <w:rsid w:val="003D4361"/>
    <w:rsid w:val="003D45D8"/>
    <w:rsid w:val="003D467D"/>
    <w:rsid w:val="003D7E0F"/>
    <w:rsid w:val="003E171D"/>
    <w:rsid w:val="003E587F"/>
    <w:rsid w:val="003E63F0"/>
    <w:rsid w:val="003E728F"/>
    <w:rsid w:val="003E744E"/>
    <w:rsid w:val="003E782B"/>
    <w:rsid w:val="003F0638"/>
    <w:rsid w:val="003F17CD"/>
    <w:rsid w:val="003F65A6"/>
    <w:rsid w:val="003F6B18"/>
    <w:rsid w:val="003F6ED1"/>
    <w:rsid w:val="00400067"/>
    <w:rsid w:val="004032D2"/>
    <w:rsid w:val="004044CD"/>
    <w:rsid w:val="00405AAF"/>
    <w:rsid w:val="00405FDB"/>
    <w:rsid w:val="00406223"/>
    <w:rsid w:val="00406525"/>
    <w:rsid w:val="00407E07"/>
    <w:rsid w:val="00412CE2"/>
    <w:rsid w:val="00414098"/>
    <w:rsid w:val="004169E4"/>
    <w:rsid w:val="0042102E"/>
    <w:rsid w:val="00422E20"/>
    <w:rsid w:val="00423119"/>
    <w:rsid w:val="004251AB"/>
    <w:rsid w:val="00425A4A"/>
    <w:rsid w:val="00426CB2"/>
    <w:rsid w:val="004279C9"/>
    <w:rsid w:val="004337C3"/>
    <w:rsid w:val="0043400C"/>
    <w:rsid w:val="004364A8"/>
    <w:rsid w:val="00437530"/>
    <w:rsid w:val="00437681"/>
    <w:rsid w:val="004400EC"/>
    <w:rsid w:val="004430B2"/>
    <w:rsid w:val="00445905"/>
    <w:rsid w:val="00447FAF"/>
    <w:rsid w:val="0045312F"/>
    <w:rsid w:val="00453473"/>
    <w:rsid w:val="00457AB5"/>
    <w:rsid w:val="00460B7B"/>
    <w:rsid w:val="00465C27"/>
    <w:rsid w:val="004714BC"/>
    <w:rsid w:val="00473AF4"/>
    <w:rsid w:val="00476978"/>
    <w:rsid w:val="00480006"/>
    <w:rsid w:val="00480BE5"/>
    <w:rsid w:val="00480CA9"/>
    <w:rsid w:val="004820EC"/>
    <w:rsid w:val="00485D8E"/>
    <w:rsid w:val="00487F3B"/>
    <w:rsid w:val="0049487C"/>
    <w:rsid w:val="00495B6F"/>
    <w:rsid w:val="004964BB"/>
    <w:rsid w:val="004A02E2"/>
    <w:rsid w:val="004A0A46"/>
    <w:rsid w:val="004A3846"/>
    <w:rsid w:val="004A3FAA"/>
    <w:rsid w:val="004A5D8A"/>
    <w:rsid w:val="004A6296"/>
    <w:rsid w:val="004A6CF8"/>
    <w:rsid w:val="004A6DFB"/>
    <w:rsid w:val="004A6F22"/>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872"/>
    <w:rsid w:val="004F0DA6"/>
    <w:rsid w:val="004F23F9"/>
    <w:rsid w:val="004F6103"/>
    <w:rsid w:val="005027A7"/>
    <w:rsid w:val="00502E0A"/>
    <w:rsid w:val="00503610"/>
    <w:rsid w:val="00504B56"/>
    <w:rsid w:val="00507335"/>
    <w:rsid w:val="00511247"/>
    <w:rsid w:val="00511A8D"/>
    <w:rsid w:val="00511C94"/>
    <w:rsid w:val="00512246"/>
    <w:rsid w:val="005156AE"/>
    <w:rsid w:val="005218EC"/>
    <w:rsid w:val="0052238D"/>
    <w:rsid w:val="005235C2"/>
    <w:rsid w:val="0052406C"/>
    <w:rsid w:val="00526E4B"/>
    <w:rsid w:val="00527F8C"/>
    <w:rsid w:val="0053276B"/>
    <w:rsid w:val="00534487"/>
    <w:rsid w:val="0053562C"/>
    <w:rsid w:val="00542DB1"/>
    <w:rsid w:val="005443F7"/>
    <w:rsid w:val="00544DE9"/>
    <w:rsid w:val="005504F4"/>
    <w:rsid w:val="00550922"/>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5C7"/>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5AB8"/>
    <w:rsid w:val="005B62CD"/>
    <w:rsid w:val="005B63DC"/>
    <w:rsid w:val="005B6BC3"/>
    <w:rsid w:val="005B7367"/>
    <w:rsid w:val="005B7E31"/>
    <w:rsid w:val="005B7EEF"/>
    <w:rsid w:val="005C2B9D"/>
    <w:rsid w:val="005D2899"/>
    <w:rsid w:val="005D2D52"/>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0425"/>
    <w:rsid w:val="006146EF"/>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10A5"/>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1563"/>
    <w:rsid w:val="00683549"/>
    <w:rsid w:val="0069106E"/>
    <w:rsid w:val="006911DE"/>
    <w:rsid w:val="006933F1"/>
    <w:rsid w:val="00696066"/>
    <w:rsid w:val="0069607B"/>
    <w:rsid w:val="00696DAB"/>
    <w:rsid w:val="00697B9A"/>
    <w:rsid w:val="006A305D"/>
    <w:rsid w:val="006A41CF"/>
    <w:rsid w:val="006A605E"/>
    <w:rsid w:val="006A60C2"/>
    <w:rsid w:val="006A6E97"/>
    <w:rsid w:val="006A764F"/>
    <w:rsid w:val="006A7C78"/>
    <w:rsid w:val="006B17E3"/>
    <w:rsid w:val="006B2851"/>
    <w:rsid w:val="006B2B42"/>
    <w:rsid w:val="006B3FE8"/>
    <w:rsid w:val="006B4E63"/>
    <w:rsid w:val="006B52C2"/>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1D25"/>
    <w:rsid w:val="006F3B1F"/>
    <w:rsid w:val="006F3B6C"/>
    <w:rsid w:val="006F4DC9"/>
    <w:rsid w:val="006F6660"/>
    <w:rsid w:val="006F7B81"/>
    <w:rsid w:val="006F7D9C"/>
    <w:rsid w:val="00700748"/>
    <w:rsid w:val="00702183"/>
    <w:rsid w:val="00703173"/>
    <w:rsid w:val="00706A95"/>
    <w:rsid w:val="00707FB4"/>
    <w:rsid w:val="00710400"/>
    <w:rsid w:val="00714DBB"/>
    <w:rsid w:val="007160EF"/>
    <w:rsid w:val="00720669"/>
    <w:rsid w:val="007228DD"/>
    <w:rsid w:val="00723AC1"/>
    <w:rsid w:val="00726E67"/>
    <w:rsid w:val="00732BD0"/>
    <w:rsid w:val="00733AE0"/>
    <w:rsid w:val="00734A59"/>
    <w:rsid w:val="00734C69"/>
    <w:rsid w:val="00734D04"/>
    <w:rsid w:val="0073512C"/>
    <w:rsid w:val="007355F7"/>
    <w:rsid w:val="0073583A"/>
    <w:rsid w:val="007362DE"/>
    <w:rsid w:val="00737203"/>
    <w:rsid w:val="00737DB1"/>
    <w:rsid w:val="00740FBA"/>
    <w:rsid w:val="0074256E"/>
    <w:rsid w:val="00751D6E"/>
    <w:rsid w:val="00752DB8"/>
    <w:rsid w:val="00755762"/>
    <w:rsid w:val="00760497"/>
    <w:rsid w:val="00760EA0"/>
    <w:rsid w:val="00761037"/>
    <w:rsid w:val="00762D04"/>
    <w:rsid w:val="00763FBC"/>
    <w:rsid w:val="007651A8"/>
    <w:rsid w:val="00765B5E"/>
    <w:rsid w:val="00766B9B"/>
    <w:rsid w:val="00770A56"/>
    <w:rsid w:val="007716F6"/>
    <w:rsid w:val="00773D85"/>
    <w:rsid w:val="0077736D"/>
    <w:rsid w:val="00780161"/>
    <w:rsid w:val="00783B18"/>
    <w:rsid w:val="007852B3"/>
    <w:rsid w:val="00786970"/>
    <w:rsid w:val="00787BD6"/>
    <w:rsid w:val="00792D96"/>
    <w:rsid w:val="00793A87"/>
    <w:rsid w:val="007948AB"/>
    <w:rsid w:val="00794B2B"/>
    <w:rsid w:val="00794EC2"/>
    <w:rsid w:val="00794F5B"/>
    <w:rsid w:val="007978A5"/>
    <w:rsid w:val="007A06EA"/>
    <w:rsid w:val="007A0D2D"/>
    <w:rsid w:val="007A1A2D"/>
    <w:rsid w:val="007A2859"/>
    <w:rsid w:val="007A3677"/>
    <w:rsid w:val="007A3713"/>
    <w:rsid w:val="007A45D7"/>
    <w:rsid w:val="007A62E1"/>
    <w:rsid w:val="007A69E4"/>
    <w:rsid w:val="007A749C"/>
    <w:rsid w:val="007A79CD"/>
    <w:rsid w:val="007B283E"/>
    <w:rsid w:val="007B48FD"/>
    <w:rsid w:val="007B505E"/>
    <w:rsid w:val="007B5858"/>
    <w:rsid w:val="007C08BD"/>
    <w:rsid w:val="007C1BCB"/>
    <w:rsid w:val="007C267A"/>
    <w:rsid w:val="007C2D9C"/>
    <w:rsid w:val="007C3F2F"/>
    <w:rsid w:val="007C64A2"/>
    <w:rsid w:val="007C64EF"/>
    <w:rsid w:val="007D47F8"/>
    <w:rsid w:val="007D504E"/>
    <w:rsid w:val="007D7343"/>
    <w:rsid w:val="007D791A"/>
    <w:rsid w:val="007D7E0C"/>
    <w:rsid w:val="007E465A"/>
    <w:rsid w:val="007E554B"/>
    <w:rsid w:val="007E5D19"/>
    <w:rsid w:val="007F5A98"/>
    <w:rsid w:val="007F7136"/>
    <w:rsid w:val="007F777F"/>
    <w:rsid w:val="00801944"/>
    <w:rsid w:val="0080754A"/>
    <w:rsid w:val="00810E2F"/>
    <w:rsid w:val="00813C93"/>
    <w:rsid w:val="00816DDF"/>
    <w:rsid w:val="00817C07"/>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170"/>
    <w:rsid w:val="008A23E4"/>
    <w:rsid w:val="008A25E6"/>
    <w:rsid w:val="008A2C31"/>
    <w:rsid w:val="008A2F99"/>
    <w:rsid w:val="008A3487"/>
    <w:rsid w:val="008A3C97"/>
    <w:rsid w:val="008A5DD7"/>
    <w:rsid w:val="008A712B"/>
    <w:rsid w:val="008B18B0"/>
    <w:rsid w:val="008B337F"/>
    <w:rsid w:val="008B4038"/>
    <w:rsid w:val="008B4BD9"/>
    <w:rsid w:val="008C0B74"/>
    <w:rsid w:val="008C0BCA"/>
    <w:rsid w:val="008C0E88"/>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0B46"/>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271"/>
    <w:rsid w:val="00957424"/>
    <w:rsid w:val="009602CD"/>
    <w:rsid w:val="0096089A"/>
    <w:rsid w:val="00960C2D"/>
    <w:rsid w:val="00960ECC"/>
    <w:rsid w:val="00961274"/>
    <w:rsid w:val="0096518B"/>
    <w:rsid w:val="00965724"/>
    <w:rsid w:val="0097048E"/>
    <w:rsid w:val="0097076F"/>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33D5"/>
    <w:rsid w:val="009F48D1"/>
    <w:rsid w:val="00A00F70"/>
    <w:rsid w:val="00A01457"/>
    <w:rsid w:val="00A04425"/>
    <w:rsid w:val="00A04773"/>
    <w:rsid w:val="00A04ABE"/>
    <w:rsid w:val="00A061F3"/>
    <w:rsid w:val="00A06A35"/>
    <w:rsid w:val="00A07A19"/>
    <w:rsid w:val="00A10E6A"/>
    <w:rsid w:val="00A10EA2"/>
    <w:rsid w:val="00A1253A"/>
    <w:rsid w:val="00A129B9"/>
    <w:rsid w:val="00A13950"/>
    <w:rsid w:val="00A159FC"/>
    <w:rsid w:val="00A20FB9"/>
    <w:rsid w:val="00A21B0E"/>
    <w:rsid w:val="00A22543"/>
    <w:rsid w:val="00A23313"/>
    <w:rsid w:val="00A245F1"/>
    <w:rsid w:val="00A25069"/>
    <w:rsid w:val="00A270F6"/>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4966"/>
    <w:rsid w:val="00A75B1E"/>
    <w:rsid w:val="00A7797A"/>
    <w:rsid w:val="00A802C6"/>
    <w:rsid w:val="00A81658"/>
    <w:rsid w:val="00A81932"/>
    <w:rsid w:val="00A83CF4"/>
    <w:rsid w:val="00A86E2C"/>
    <w:rsid w:val="00A8715C"/>
    <w:rsid w:val="00A8740D"/>
    <w:rsid w:val="00A9061C"/>
    <w:rsid w:val="00A91CF0"/>
    <w:rsid w:val="00A940B1"/>
    <w:rsid w:val="00AA01A8"/>
    <w:rsid w:val="00AA0A06"/>
    <w:rsid w:val="00AA2923"/>
    <w:rsid w:val="00AA68B7"/>
    <w:rsid w:val="00AA6C49"/>
    <w:rsid w:val="00AA7044"/>
    <w:rsid w:val="00AB0987"/>
    <w:rsid w:val="00AB2A6B"/>
    <w:rsid w:val="00AB439B"/>
    <w:rsid w:val="00AB45D6"/>
    <w:rsid w:val="00AB56F7"/>
    <w:rsid w:val="00AC129C"/>
    <w:rsid w:val="00AC20CE"/>
    <w:rsid w:val="00AC2E98"/>
    <w:rsid w:val="00AC39F6"/>
    <w:rsid w:val="00AC3B0C"/>
    <w:rsid w:val="00AC5794"/>
    <w:rsid w:val="00AC68EC"/>
    <w:rsid w:val="00AD1199"/>
    <w:rsid w:val="00AD2A01"/>
    <w:rsid w:val="00AD3E85"/>
    <w:rsid w:val="00AD704A"/>
    <w:rsid w:val="00AE2F32"/>
    <w:rsid w:val="00AE5075"/>
    <w:rsid w:val="00AE66AF"/>
    <w:rsid w:val="00AE698E"/>
    <w:rsid w:val="00AE756B"/>
    <w:rsid w:val="00AF1946"/>
    <w:rsid w:val="00AF5B03"/>
    <w:rsid w:val="00B0314E"/>
    <w:rsid w:val="00B03470"/>
    <w:rsid w:val="00B0470B"/>
    <w:rsid w:val="00B064AC"/>
    <w:rsid w:val="00B1198A"/>
    <w:rsid w:val="00B13C8A"/>
    <w:rsid w:val="00B152ED"/>
    <w:rsid w:val="00B1540B"/>
    <w:rsid w:val="00B15A8F"/>
    <w:rsid w:val="00B16AD2"/>
    <w:rsid w:val="00B16DF7"/>
    <w:rsid w:val="00B16FE6"/>
    <w:rsid w:val="00B173B1"/>
    <w:rsid w:val="00B22D2F"/>
    <w:rsid w:val="00B249B9"/>
    <w:rsid w:val="00B25715"/>
    <w:rsid w:val="00B30DAF"/>
    <w:rsid w:val="00B31F22"/>
    <w:rsid w:val="00B32AAF"/>
    <w:rsid w:val="00B3412A"/>
    <w:rsid w:val="00B359A0"/>
    <w:rsid w:val="00B379C6"/>
    <w:rsid w:val="00B415D3"/>
    <w:rsid w:val="00B421BB"/>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5FD"/>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FB6"/>
    <w:rsid w:val="00C421EE"/>
    <w:rsid w:val="00C44520"/>
    <w:rsid w:val="00C45FDF"/>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82C"/>
    <w:rsid w:val="00C75EE5"/>
    <w:rsid w:val="00C76076"/>
    <w:rsid w:val="00C7711C"/>
    <w:rsid w:val="00C7712D"/>
    <w:rsid w:val="00C777CE"/>
    <w:rsid w:val="00C77F29"/>
    <w:rsid w:val="00C80BD5"/>
    <w:rsid w:val="00C81233"/>
    <w:rsid w:val="00C83F97"/>
    <w:rsid w:val="00C8446C"/>
    <w:rsid w:val="00C84582"/>
    <w:rsid w:val="00C858B8"/>
    <w:rsid w:val="00C944B3"/>
    <w:rsid w:val="00C94CAC"/>
    <w:rsid w:val="00CA049C"/>
    <w:rsid w:val="00CA0617"/>
    <w:rsid w:val="00CA11BA"/>
    <w:rsid w:val="00CA6515"/>
    <w:rsid w:val="00CA697E"/>
    <w:rsid w:val="00CA773A"/>
    <w:rsid w:val="00CA77E6"/>
    <w:rsid w:val="00CB05DF"/>
    <w:rsid w:val="00CB1287"/>
    <w:rsid w:val="00CB3151"/>
    <w:rsid w:val="00CB330F"/>
    <w:rsid w:val="00CB7DA9"/>
    <w:rsid w:val="00CC124D"/>
    <w:rsid w:val="00CC6B59"/>
    <w:rsid w:val="00CD1910"/>
    <w:rsid w:val="00CD2D69"/>
    <w:rsid w:val="00CD345F"/>
    <w:rsid w:val="00CD58F9"/>
    <w:rsid w:val="00CD63D9"/>
    <w:rsid w:val="00CD6D8A"/>
    <w:rsid w:val="00CE0045"/>
    <w:rsid w:val="00CE3AF1"/>
    <w:rsid w:val="00CE4F2E"/>
    <w:rsid w:val="00CE52B0"/>
    <w:rsid w:val="00CE79BD"/>
    <w:rsid w:val="00CE7E58"/>
    <w:rsid w:val="00CF50BB"/>
    <w:rsid w:val="00D029CB"/>
    <w:rsid w:val="00D029F6"/>
    <w:rsid w:val="00D0371C"/>
    <w:rsid w:val="00D06F30"/>
    <w:rsid w:val="00D16C19"/>
    <w:rsid w:val="00D17F66"/>
    <w:rsid w:val="00D21049"/>
    <w:rsid w:val="00D2106D"/>
    <w:rsid w:val="00D21102"/>
    <w:rsid w:val="00D2112F"/>
    <w:rsid w:val="00D2267C"/>
    <w:rsid w:val="00D2459D"/>
    <w:rsid w:val="00D2486F"/>
    <w:rsid w:val="00D24CB1"/>
    <w:rsid w:val="00D257C2"/>
    <w:rsid w:val="00D26BFA"/>
    <w:rsid w:val="00D27042"/>
    <w:rsid w:val="00D3028F"/>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1DEC"/>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08B"/>
    <w:rsid w:val="00D74BC2"/>
    <w:rsid w:val="00D75043"/>
    <w:rsid w:val="00D8019E"/>
    <w:rsid w:val="00D80B82"/>
    <w:rsid w:val="00D817C0"/>
    <w:rsid w:val="00D81BDE"/>
    <w:rsid w:val="00D856F3"/>
    <w:rsid w:val="00D85A2A"/>
    <w:rsid w:val="00D912E2"/>
    <w:rsid w:val="00D972CF"/>
    <w:rsid w:val="00D97C0D"/>
    <w:rsid w:val="00DA2F8F"/>
    <w:rsid w:val="00DB226E"/>
    <w:rsid w:val="00DB2560"/>
    <w:rsid w:val="00DB2E73"/>
    <w:rsid w:val="00DB2F85"/>
    <w:rsid w:val="00DB3399"/>
    <w:rsid w:val="00DB3CFC"/>
    <w:rsid w:val="00DB73A7"/>
    <w:rsid w:val="00DC01E9"/>
    <w:rsid w:val="00DC0678"/>
    <w:rsid w:val="00DC2296"/>
    <w:rsid w:val="00DC2B0D"/>
    <w:rsid w:val="00DC3144"/>
    <w:rsid w:val="00DC4DDD"/>
    <w:rsid w:val="00DC5482"/>
    <w:rsid w:val="00DC672A"/>
    <w:rsid w:val="00DD1A58"/>
    <w:rsid w:val="00DD2F2F"/>
    <w:rsid w:val="00DD3197"/>
    <w:rsid w:val="00DD7ABD"/>
    <w:rsid w:val="00DE4EC8"/>
    <w:rsid w:val="00DF0FC7"/>
    <w:rsid w:val="00DF13AB"/>
    <w:rsid w:val="00DF275F"/>
    <w:rsid w:val="00DF5C12"/>
    <w:rsid w:val="00DF7748"/>
    <w:rsid w:val="00DF7776"/>
    <w:rsid w:val="00E00CFE"/>
    <w:rsid w:val="00E0139D"/>
    <w:rsid w:val="00E020B0"/>
    <w:rsid w:val="00E0361B"/>
    <w:rsid w:val="00E038DF"/>
    <w:rsid w:val="00E0484B"/>
    <w:rsid w:val="00E05C66"/>
    <w:rsid w:val="00E10DC4"/>
    <w:rsid w:val="00E1121E"/>
    <w:rsid w:val="00E11816"/>
    <w:rsid w:val="00E11ADC"/>
    <w:rsid w:val="00E12A47"/>
    <w:rsid w:val="00E1589F"/>
    <w:rsid w:val="00E16D6A"/>
    <w:rsid w:val="00E23625"/>
    <w:rsid w:val="00E23D46"/>
    <w:rsid w:val="00E2511F"/>
    <w:rsid w:val="00E265F6"/>
    <w:rsid w:val="00E26ED2"/>
    <w:rsid w:val="00E33726"/>
    <w:rsid w:val="00E33BAD"/>
    <w:rsid w:val="00E344AB"/>
    <w:rsid w:val="00E3603A"/>
    <w:rsid w:val="00E36953"/>
    <w:rsid w:val="00E3718B"/>
    <w:rsid w:val="00E419D9"/>
    <w:rsid w:val="00E43D81"/>
    <w:rsid w:val="00E43E09"/>
    <w:rsid w:val="00E47478"/>
    <w:rsid w:val="00E50732"/>
    <w:rsid w:val="00E51FC0"/>
    <w:rsid w:val="00E5275A"/>
    <w:rsid w:val="00E52AE5"/>
    <w:rsid w:val="00E53B0C"/>
    <w:rsid w:val="00E60AF3"/>
    <w:rsid w:val="00E629AD"/>
    <w:rsid w:val="00E62D27"/>
    <w:rsid w:val="00E63896"/>
    <w:rsid w:val="00E64D4B"/>
    <w:rsid w:val="00E652BD"/>
    <w:rsid w:val="00E663ED"/>
    <w:rsid w:val="00E702E6"/>
    <w:rsid w:val="00E703CE"/>
    <w:rsid w:val="00E70E8D"/>
    <w:rsid w:val="00E70EE6"/>
    <w:rsid w:val="00E719D1"/>
    <w:rsid w:val="00E73FBB"/>
    <w:rsid w:val="00E7604F"/>
    <w:rsid w:val="00E763EF"/>
    <w:rsid w:val="00E80409"/>
    <w:rsid w:val="00E8166C"/>
    <w:rsid w:val="00E85025"/>
    <w:rsid w:val="00E9132D"/>
    <w:rsid w:val="00E9152E"/>
    <w:rsid w:val="00E921DD"/>
    <w:rsid w:val="00E93DFF"/>
    <w:rsid w:val="00E94092"/>
    <w:rsid w:val="00E945A8"/>
    <w:rsid w:val="00E94DB8"/>
    <w:rsid w:val="00E9553A"/>
    <w:rsid w:val="00E95593"/>
    <w:rsid w:val="00E95E51"/>
    <w:rsid w:val="00E97A19"/>
    <w:rsid w:val="00EA077B"/>
    <w:rsid w:val="00EA1FCF"/>
    <w:rsid w:val="00EA2B5B"/>
    <w:rsid w:val="00EA3FB0"/>
    <w:rsid w:val="00EA63AA"/>
    <w:rsid w:val="00EA7D61"/>
    <w:rsid w:val="00EB0895"/>
    <w:rsid w:val="00EB0B35"/>
    <w:rsid w:val="00EB1D42"/>
    <w:rsid w:val="00EC1F38"/>
    <w:rsid w:val="00EC4BF2"/>
    <w:rsid w:val="00EC644B"/>
    <w:rsid w:val="00ED09B9"/>
    <w:rsid w:val="00ED0F58"/>
    <w:rsid w:val="00ED399F"/>
    <w:rsid w:val="00ED3A93"/>
    <w:rsid w:val="00ED41D4"/>
    <w:rsid w:val="00ED4BB5"/>
    <w:rsid w:val="00EE0A0C"/>
    <w:rsid w:val="00EE274A"/>
    <w:rsid w:val="00EE2DF2"/>
    <w:rsid w:val="00EE5D97"/>
    <w:rsid w:val="00EE63D2"/>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286"/>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B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38AC"/>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3C3BC3"/>
    <w:pPr>
      <w:tabs>
        <w:tab w:val="center" w:pos="4680"/>
        <w:tab w:val="right" w:pos="9360"/>
      </w:tabs>
    </w:pPr>
  </w:style>
  <w:style w:type="character" w:customStyle="1" w:styleId="HeaderChar">
    <w:name w:val="Header Char"/>
    <w:basedOn w:val="DefaultParagraphFont"/>
    <w:link w:val="Header"/>
    <w:uiPriority w:val="99"/>
    <w:rsid w:val="003C3BC3"/>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3C3BC3"/>
    <w:pPr>
      <w:tabs>
        <w:tab w:val="center" w:pos="4680"/>
        <w:tab w:val="right" w:pos="9360"/>
      </w:tabs>
    </w:pPr>
  </w:style>
  <w:style w:type="character" w:customStyle="1" w:styleId="HeaderChar">
    <w:name w:val="Header Char"/>
    <w:basedOn w:val="DefaultParagraphFont"/>
    <w:link w:val="Header"/>
    <w:uiPriority w:val="99"/>
    <w:rsid w:val="003C3BC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08EE-80AF-4143-8204-76B48210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3</cp:revision>
  <cp:lastPrinted>2012-01-30T15:58:00Z</cp:lastPrinted>
  <dcterms:created xsi:type="dcterms:W3CDTF">2012-02-09T14:20:00Z</dcterms:created>
  <dcterms:modified xsi:type="dcterms:W3CDTF">2012-02-09T14:22:00Z</dcterms:modified>
</cp:coreProperties>
</file>