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D87" w:rsidRPr="00D05458" w:rsidRDefault="00124E02" w:rsidP="008A311C">
      <w:pPr>
        <w:pStyle w:val="TxBrc2"/>
        <w:widowControl/>
        <w:spacing w:line="240" w:lineRule="auto"/>
        <w:ind w:firstLine="0"/>
        <w:rPr>
          <w:b/>
        </w:rPr>
      </w:pPr>
      <w:r>
        <w:rPr>
          <w:b/>
        </w:rPr>
        <w:t>PENNSYLVANIA</w:t>
      </w:r>
    </w:p>
    <w:p w:rsidR="007C4D87" w:rsidRPr="00D05458" w:rsidRDefault="007C4D87" w:rsidP="008A311C">
      <w:pPr>
        <w:pStyle w:val="TxBrc2"/>
        <w:widowControl/>
        <w:spacing w:line="240" w:lineRule="auto"/>
        <w:ind w:firstLine="0"/>
        <w:rPr>
          <w:b/>
        </w:rPr>
      </w:pPr>
      <w:r w:rsidRPr="00D05458">
        <w:rPr>
          <w:b/>
        </w:rPr>
        <w:t>PUBLIC UTILITY COMMISSION</w:t>
      </w:r>
    </w:p>
    <w:p w:rsidR="007C4D87" w:rsidRPr="00D05458" w:rsidRDefault="004248B7" w:rsidP="008A311C">
      <w:pPr>
        <w:pStyle w:val="TxBrc2"/>
        <w:widowControl/>
        <w:spacing w:line="240" w:lineRule="auto"/>
        <w:ind w:firstLine="0"/>
        <w:rPr>
          <w:b/>
        </w:rPr>
      </w:pPr>
      <w:r>
        <w:rPr>
          <w:b/>
        </w:rPr>
        <w:t>Harrisburg, PA</w:t>
      </w:r>
      <w:r w:rsidR="00124E02">
        <w:rPr>
          <w:b/>
        </w:rPr>
        <w:t xml:space="preserve"> 17105</w:t>
      </w:r>
    </w:p>
    <w:p w:rsidR="007C4D87" w:rsidRPr="00D05458" w:rsidRDefault="007C4D87" w:rsidP="008A311C">
      <w:pPr>
        <w:pStyle w:val="TxBrc2"/>
        <w:widowControl/>
        <w:spacing w:line="240" w:lineRule="auto"/>
        <w:ind w:firstLine="0"/>
        <w:jc w:val="left"/>
      </w:pPr>
    </w:p>
    <w:p w:rsidR="007C4D87" w:rsidRPr="00D05458" w:rsidRDefault="007C4D87" w:rsidP="008A311C">
      <w:pPr>
        <w:pStyle w:val="TxBrc2"/>
        <w:widowControl/>
        <w:spacing w:line="240" w:lineRule="auto"/>
        <w:ind w:firstLine="0"/>
        <w:jc w:val="left"/>
      </w:pPr>
    </w:p>
    <w:p w:rsidR="007C4D87" w:rsidRPr="00D05458" w:rsidRDefault="007D5D09" w:rsidP="008A311C">
      <w:pPr>
        <w:pStyle w:val="TxBrc2"/>
        <w:widowControl/>
        <w:spacing w:line="240" w:lineRule="auto"/>
        <w:ind w:firstLine="0"/>
        <w:jc w:val="right"/>
      </w:pPr>
      <w:r w:rsidRPr="00D05458">
        <w:t xml:space="preserve">Public Meeting held </w:t>
      </w:r>
      <w:r w:rsidR="00994A54">
        <w:t>February 16</w:t>
      </w:r>
      <w:r w:rsidR="004F2DB6">
        <w:t xml:space="preserve">, </w:t>
      </w:r>
      <w:r w:rsidR="00AA2CB7" w:rsidRPr="00D05458">
        <w:t>20</w:t>
      </w:r>
      <w:r w:rsidR="009F0675" w:rsidRPr="00D05458">
        <w:t>1</w:t>
      </w:r>
      <w:r w:rsidR="00994A54">
        <w:t>2</w:t>
      </w:r>
    </w:p>
    <w:p w:rsidR="007C4D87" w:rsidRPr="00D05458" w:rsidRDefault="007C4D87" w:rsidP="008A311C">
      <w:pPr>
        <w:ind w:firstLine="0"/>
      </w:pPr>
    </w:p>
    <w:p w:rsidR="007C4D87" w:rsidRPr="00D05458" w:rsidRDefault="007C4D87" w:rsidP="008A311C">
      <w:pPr>
        <w:spacing w:line="240" w:lineRule="auto"/>
        <w:ind w:firstLine="0"/>
      </w:pPr>
      <w:r w:rsidRPr="00D05458">
        <w:t>Commissioners Present:</w:t>
      </w:r>
    </w:p>
    <w:p w:rsidR="007C4D87" w:rsidRPr="00D05458" w:rsidRDefault="007C4D87" w:rsidP="008A311C">
      <w:pPr>
        <w:spacing w:line="240" w:lineRule="auto"/>
        <w:ind w:firstLine="0"/>
      </w:pPr>
    </w:p>
    <w:p w:rsidR="006E5F60" w:rsidRPr="005A0A6B" w:rsidRDefault="006E5F60" w:rsidP="008A311C">
      <w:pPr>
        <w:spacing w:line="240" w:lineRule="auto"/>
        <w:ind w:firstLine="0"/>
        <w:rPr>
          <w:rFonts w:ascii="Times New (W1)" w:hAnsi="Times New (W1)"/>
        </w:rPr>
      </w:pPr>
      <w:r w:rsidRPr="005A0A6B">
        <w:rPr>
          <w:rFonts w:ascii="Times New (W1)" w:hAnsi="Times New (W1)"/>
        </w:rPr>
        <w:t>Robert F. Powelson, Chairman</w:t>
      </w:r>
    </w:p>
    <w:p w:rsidR="006E5F60" w:rsidRPr="005A0A6B" w:rsidRDefault="006E5F60" w:rsidP="008A311C">
      <w:pPr>
        <w:spacing w:line="240" w:lineRule="auto"/>
        <w:ind w:firstLine="0"/>
        <w:rPr>
          <w:rFonts w:ascii="Times New (W1)" w:hAnsi="Times New (W1)"/>
        </w:rPr>
      </w:pPr>
      <w:r>
        <w:rPr>
          <w:rFonts w:ascii="Times New (W1)" w:hAnsi="Times New (W1)"/>
        </w:rPr>
        <w:t>John F. Coleman, Jr.</w:t>
      </w:r>
      <w:r w:rsidRPr="005A0A6B">
        <w:rPr>
          <w:rFonts w:ascii="Times New (W1)" w:hAnsi="Times New (W1)"/>
        </w:rPr>
        <w:t>, Vice Chairman</w:t>
      </w:r>
    </w:p>
    <w:p w:rsidR="006E5F60" w:rsidRDefault="006E5F60" w:rsidP="008A311C">
      <w:pPr>
        <w:spacing w:line="240" w:lineRule="auto"/>
        <w:ind w:firstLine="0"/>
        <w:rPr>
          <w:rFonts w:ascii="Times New (W1)" w:hAnsi="Times New (W1)"/>
        </w:rPr>
      </w:pPr>
      <w:r w:rsidRPr="005A0A6B">
        <w:rPr>
          <w:rFonts w:ascii="Times New (W1)" w:hAnsi="Times New (W1)"/>
        </w:rPr>
        <w:t>Wayne E. Gardner</w:t>
      </w:r>
    </w:p>
    <w:p w:rsidR="006E5F60" w:rsidRDefault="006E5F60" w:rsidP="008A311C">
      <w:pPr>
        <w:spacing w:line="240" w:lineRule="auto"/>
        <w:ind w:firstLine="0"/>
        <w:rPr>
          <w:rFonts w:ascii="Times New (W1)" w:hAnsi="Times New (W1)"/>
        </w:rPr>
      </w:pPr>
      <w:r w:rsidRPr="005A0A6B">
        <w:rPr>
          <w:rFonts w:ascii="Times New (W1)" w:hAnsi="Times New (W1)"/>
        </w:rPr>
        <w:t>James H. Cawley</w:t>
      </w:r>
    </w:p>
    <w:p w:rsidR="007C4D87" w:rsidRPr="00D05458" w:rsidRDefault="00765F5B" w:rsidP="008A311C">
      <w:pPr>
        <w:spacing w:line="240" w:lineRule="auto"/>
        <w:ind w:firstLine="0"/>
      </w:pPr>
      <w:r>
        <w:t>Pamela A. Witmer</w:t>
      </w:r>
    </w:p>
    <w:p w:rsidR="006B6E19" w:rsidRDefault="006B6E19" w:rsidP="008A311C">
      <w:pPr>
        <w:spacing w:line="240" w:lineRule="auto"/>
        <w:ind w:firstLine="0"/>
      </w:pPr>
    </w:p>
    <w:p w:rsidR="00765F5B" w:rsidRPr="00D05458" w:rsidRDefault="00765F5B" w:rsidP="008A311C">
      <w:pPr>
        <w:spacing w:line="240" w:lineRule="auto"/>
        <w:ind w:firstLine="0"/>
      </w:pPr>
    </w:p>
    <w:tbl>
      <w:tblPr>
        <w:tblW w:w="0" w:type="auto"/>
        <w:tblLook w:val="04A0" w:firstRow="1" w:lastRow="0" w:firstColumn="1" w:lastColumn="0" w:noHBand="0" w:noVBand="1"/>
      </w:tblPr>
      <w:tblGrid>
        <w:gridCol w:w="5778"/>
        <w:gridCol w:w="3798"/>
      </w:tblGrid>
      <w:tr w:rsidR="004F2DB6" w:rsidRPr="00D05423" w:rsidTr="00D05423">
        <w:tc>
          <w:tcPr>
            <w:tcW w:w="5778" w:type="dxa"/>
          </w:tcPr>
          <w:p w:rsidR="004F2DB6" w:rsidRDefault="00994A54" w:rsidP="008A311C">
            <w:pPr>
              <w:pStyle w:val="TxBrc4"/>
              <w:widowControl/>
              <w:spacing w:line="240" w:lineRule="auto"/>
              <w:ind w:firstLine="0"/>
              <w:jc w:val="left"/>
              <w:rPr>
                <w:bCs/>
              </w:rPr>
            </w:pPr>
            <w:r>
              <w:rPr>
                <w:bCs/>
              </w:rPr>
              <w:t>Carla Nixon</w:t>
            </w:r>
          </w:p>
          <w:p w:rsidR="00715673" w:rsidRPr="00D05423" w:rsidRDefault="00715673" w:rsidP="008A311C">
            <w:pPr>
              <w:pStyle w:val="TxBrc4"/>
              <w:widowControl/>
              <w:tabs>
                <w:tab w:val="left" w:pos="204"/>
              </w:tabs>
              <w:spacing w:line="240" w:lineRule="auto"/>
              <w:ind w:firstLine="0"/>
              <w:jc w:val="left"/>
              <w:rPr>
                <w:bCs/>
              </w:rPr>
            </w:pPr>
          </w:p>
          <w:p w:rsidR="004F2DB6" w:rsidRDefault="004F2DB6" w:rsidP="008A311C">
            <w:pPr>
              <w:pStyle w:val="TxBrc4"/>
              <w:widowControl/>
              <w:tabs>
                <w:tab w:val="left" w:pos="204"/>
                <w:tab w:val="left" w:pos="540"/>
              </w:tabs>
              <w:spacing w:line="240" w:lineRule="auto"/>
              <w:ind w:firstLine="0"/>
              <w:jc w:val="left"/>
              <w:rPr>
                <w:bCs/>
              </w:rPr>
            </w:pPr>
            <w:r w:rsidRPr="00D05423">
              <w:rPr>
                <w:bCs/>
              </w:rPr>
              <w:t xml:space="preserve">        v.</w:t>
            </w:r>
          </w:p>
          <w:p w:rsidR="00715673" w:rsidRPr="00D05423" w:rsidRDefault="00715673" w:rsidP="008A311C">
            <w:pPr>
              <w:pStyle w:val="TxBrc4"/>
              <w:widowControl/>
              <w:tabs>
                <w:tab w:val="left" w:pos="204"/>
              </w:tabs>
              <w:spacing w:line="240" w:lineRule="auto"/>
              <w:ind w:firstLine="0"/>
              <w:jc w:val="left"/>
              <w:rPr>
                <w:bCs/>
              </w:rPr>
            </w:pPr>
          </w:p>
          <w:p w:rsidR="004F2DB6" w:rsidRPr="00D05423" w:rsidRDefault="003146AB" w:rsidP="008A311C">
            <w:pPr>
              <w:pStyle w:val="TxBrc4"/>
              <w:widowControl/>
              <w:tabs>
                <w:tab w:val="left" w:pos="204"/>
              </w:tabs>
              <w:spacing w:line="240" w:lineRule="auto"/>
              <w:ind w:firstLine="0"/>
              <w:jc w:val="left"/>
              <w:rPr>
                <w:b/>
                <w:bCs/>
              </w:rPr>
            </w:pPr>
            <w:r>
              <w:rPr>
                <w:bCs/>
              </w:rPr>
              <w:t>P</w:t>
            </w:r>
            <w:r w:rsidR="00994A54">
              <w:rPr>
                <w:bCs/>
              </w:rPr>
              <w:t>ECO Energy Company</w:t>
            </w:r>
          </w:p>
        </w:tc>
        <w:tc>
          <w:tcPr>
            <w:tcW w:w="3798" w:type="dxa"/>
          </w:tcPr>
          <w:p w:rsidR="004F2DB6" w:rsidRPr="00D05423" w:rsidRDefault="00994A54" w:rsidP="008A311C">
            <w:pPr>
              <w:pStyle w:val="TxBrc4"/>
              <w:widowControl/>
              <w:tabs>
                <w:tab w:val="left" w:pos="204"/>
              </w:tabs>
              <w:spacing w:line="240" w:lineRule="auto"/>
              <w:ind w:firstLine="0"/>
              <w:jc w:val="right"/>
              <w:rPr>
                <w:bCs/>
              </w:rPr>
            </w:pPr>
            <w:r>
              <w:rPr>
                <w:bCs/>
              </w:rPr>
              <w:t>C-2011</w:t>
            </w:r>
            <w:r w:rsidR="003146AB">
              <w:rPr>
                <w:bCs/>
              </w:rPr>
              <w:t>-2</w:t>
            </w:r>
            <w:r>
              <w:rPr>
                <w:bCs/>
              </w:rPr>
              <w:t>240763</w:t>
            </w:r>
          </w:p>
        </w:tc>
      </w:tr>
    </w:tbl>
    <w:p w:rsidR="00CF5650" w:rsidRPr="00933C3C" w:rsidRDefault="00CF5650" w:rsidP="008A311C">
      <w:pPr>
        <w:pStyle w:val="TxBrc4"/>
        <w:widowControl/>
        <w:tabs>
          <w:tab w:val="left" w:pos="204"/>
        </w:tabs>
        <w:spacing w:line="240" w:lineRule="auto"/>
        <w:ind w:firstLine="0"/>
        <w:jc w:val="left"/>
        <w:rPr>
          <w:bCs/>
        </w:rPr>
      </w:pPr>
    </w:p>
    <w:p w:rsidR="00CB048A" w:rsidRPr="00933C3C" w:rsidRDefault="00CB048A" w:rsidP="008A311C">
      <w:pPr>
        <w:pStyle w:val="TxBrc4"/>
        <w:widowControl/>
        <w:tabs>
          <w:tab w:val="left" w:pos="204"/>
        </w:tabs>
        <w:spacing w:line="240" w:lineRule="auto"/>
        <w:ind w:firstLine="0"/>
        <w:jc w:val="left"/>
        <w:rPr>
          <w:bCs/>
        </w:rPr>
      </w:pPr>
    </w:p>
    <w:p w:rsidR="00A070AB" w:rsidRPr="00933C3C" w:rsidRDefault="00A070AB" w:rsidP="008A311C">
      <w:pPr>
        <w:pStyle w:val="TxBrc4"/>
        <w:widowControl/>
        <w:tabs>
          <w:tab w:val="left" w:pos="204"/>
        </w:tabs>
        <w:spacing w:line="240" w:lineRule="auto"/>
        <w:ind w:firstLine="0"/>
        <w:jc w:val="left"/>
        <w:rPr>
          <w:bCs/>
        </w:rPr>
      </w:pPr>
    </w:p>
    <w:p w:rsidR="007C4D87" w:rsidRPr="00D05458" w:rsidRDefault="007C4D87" w:rsidP="008A311C">
      <w:pPr>
        <w:pStyle w:val="TxBrc4"/>
        <w:widowControl/>
        <w:spacing w:line="240" w:lineRule="auto"/>
        <w:ind w:firstLine="0"/>
        <w:rPr>
          <w:b/>
          <w:bCs/>
          <w:u w:val="single" w:color="000000"/>
        </w:rPr>
      </w:pPr>
      <w:r w:rsidRPr="00D05458">
        <w:rPr>
          <w:b/>
          <w:bCs/>
        </w:rPr>
        <w:t>OPINION AND ORDER</w:t>
      </w:r>
      <w:r w:rsidRPr="00D05458">
        <w:rPr>
          <w:b/>
          <w:bCs/>
          <w:u w:val="single" w:color="000000"/>
        </w:rPr>
        <w:t xml:space="preserve"> </w:t>
      </w:r>
    </w:p>
    <w:p w:rsidR="007C4D87" w:rsidRPr="00933C3C" w:rsidRDefault="007C4D87" w:rsidP="008A311C">
      <w:pPr>
        <w:tabs>
          <w:tab w:val="left" w:pos="204"/>
        </w:tabs>
        <w:spacing w:line="240" w:lineRule="auto"/>
        <w:ind w:firstLine="0"/>
        <w:rPr>
          <w:bCs/>
        </w:rPr>
      </w:pPr>
    </w:p>
    <w:p w:rsidR="00A070AB" w:rsidRPr="00933C3C" w:rsidRDefault="00A070AB" w:rsidP="008A311C">
      <w:pPr>
        <w:tabs>
          <w:tab w:val="left" w:pos="204"/>
        </w:tabs>
        <w:spacing w:line="240" w:lineRule="auto"/>
        <w:ind w:firstLine="0"/>
        <w:rPr>
          <w:bCs/>
        </w:rPr>
      </w:pPr>
    </w:p>
    <w:p w:rsidR="00FB6E05" w:rsidRPr="00933C3C" w:rsidRDefault="00FB6E05" w:rsidP="008A311C">
      <w:pPr>
        <w:spacing w:line="240" w:lineRule="auto"/>
        <w:ind w:firstLine="0"/>
      </w:pPr>
    </w:p>
    <w:p w:rsidR="000F118B" w:rsidRPr="00933C3C" w:rsidRDefault="000F118B" w:rsidP="008A311C">
      <w:pPr>
        <w:spacing w:line="240" w:lineRule="auto"/>
        <w:ind w:firstLine="0"/>
      </w:pPr>
      <w:r w:rsidRPr="00D05458">
        <w:rPr>
          <w:b/>
        </w:rPr>
        <w:t>BY THE COMMISSION:</w:t>
      </w:r>
    </w:p>
    <w:p w:rsidR="000F118B" w:rsidRPr="00D05458" w:rsidRDefault="000F118B" w:rsidP="008A311C"/>
    <w:p w:rsidR="003C5AF0" w:rsidRPr="00D05458" w:rsidRDefault="003C5AF0" w:rsidP="008A311C">
      <w:r w:rsidRPr="00D05458">
        <w:t xml:space="preserve">Before the Pennsylvania Public Utility Commission (Commission) for consideration and disposition </w:t>
      </w:r>
      <w:r w:rsidR="00F74F12">
        <w:t xml:space="preserve">are the Exceptions of </w:t>
      </w:r>
      <w:r w:rsidR="00994A54">
        <w:rPr>
          <w:bCs/>
        </w:rPr>
        <w:t>PECO Energy Company</w:t>
      </w:r>
      <w:r w:rsidR="0099270F">
        <w:t xml:space="preserve"> (</w:t>
      </w:r>
      <w:r w:rsidR="00994A54">
        <w:t>PECO or Respondent</w:t>
      </w:r>
      <w:r w:rsidR="0099270F">
        <w:t>)</w:t>
      </w:r>
      <w:r w:rsidR="00F14EA4">
        <w:t xml:space="preserve"> filed</w:t>
      </w:r>
      <w:r w:rsidR="0019304B">
        <w:t xml:space="preserve"> on </w:t>
      </w:r>
      <w:r w:rsidR="00994A54">
        <w:t xml:space="preserve">November </w:t>
      </w:r>
      <w:r w:rsidR="0019304B">
        <w:t>1</w:t>
      </w:r>
      <w:r w:rsidR="00E95FCA">
        <w:t>7</w:t>
      </w:r>
      <w:r w:rsidR="0019304B">
        <w:t>, 2011,</w:t>
      </w:r>
      <w:r w:rsidR="0099270F">
        <w:t xml:space="preserve"> </w:t>
      </w:r>
      <w:r w:rsidR="00CB048A">
        <w:t xml:space="preserve">to the </w:t>
      </w:r>
      <w:r w:rsidR="00F74F12">
        <w:t xml:space="preserve">Initial </w:t>
      </w:r>
      <w:r w:rsidRPr="00D05458">
        <w:t>Decision (</w:t>
      </w:r>
      <w:r w:rsidR="00F74F12">
        <w:t>I.</w:t>
      </w:r>
      <w:r w:rsidR="0079100F" w:rsidRPr="00D05458">
        <w:t>D</w:t>
      </w:r>
      <w:r w:rsidR="00F74F12">
        <w:t>.</w:t>
      </w:r>
      <w:r w:rsidR="0079100F" w:rsidRPr="00D05458">
        <w:t>) of Administrative Law Judge</w:t>
      </w:r>
      <w:r w:rsidR="00D50A73" w:rsidRPr="00D05458">
        <w:t xml:space="preserve"> </w:t>
      </w:r>
      <w:r w:rsidR="003146AB">
        <w:t>Ky Van Nguyen</w:t>
      </w:r>
      <w:r w:rsidR="00854FDD">
        <w:t xml:space="preserve"> </w:t>
      </w:r>
      <w:r w:rsidR="008D6E0A">
        <w:t>(ALJ</w:t>
      </w:r>
      <w:r w:rsidR="00854FDD">
        <w:t>),</w:t>
      </w:r>
      <w:r w:rsidR="00F23609">
        <w:t xml:space="preserve"> </w:t>
      </w:r>
      <w:r w:rsidR="00CC6EF4">
        <w:t xml:space="preserve">issued </w:t>
      </w:r>
      <w:r w:rsidR="0052148C">
        <w:t xml:space="preserve">on </w:t>
      </w:r>
      <w:r w:rsidR="00994A54">
        <w:t>October 28</w:t>
      </w:r>
      <w:r w:rsidR="00854FDD">
        <w:t xml:space="preserve">, </w:t>
      </w:r>
      <w:r w:rsidR="00CC6EF4">
        <w:t>201</w:t>
      </w:r>
      <w:r w:rsidR="00854FDD">
        <w:t>1</w:t>
      </w:r>
      <w:r w:rsidR="00CC6EF4">
        <w:t xml:space="preserve">. </w:t>
      </w:r>
      <w:r w:rsidR="0012663E">
        <w:t xml:space="preserve"> Repl</w:t>
      </w:r>
      <w:r w:rsidR="00C43087">
        <w:t>ies to</w:t>
      </w:r>
      <w:r w:rsidR="0012663E">
        <w:t xml:space="preserve"> Exceptions were </w:t>
      </w:r>
      <w:r w:rsidR="00994A54">
        <w:t xml:space="preserve">not </w:t>
      </w:r>
      <w:r w:rsidR="0012663E">
        <w:t>filed</w:t>
      </w:r>
      <w:r w:rsidR="00E33CD5">
        <w:t>.</w:t>
      </w:r>
      <w:r w:rsidR="0019304B">
        <w:t xml:space="preserve">  For the reasons stated below</w:t>
      </w:r>
      <w:r w:rsidR="00E95FCA">
        <w:t>,</w:t>
      </w:r>
      <w:r w:rsidR="0019304B">
        <w:t xml:space="preserve"> we shall </w:t>
      </w:r>
      <w:r w:rsidR="00994A54" w:rsidRPr="00644161">
        <w:t>grant</w:t>
      </w:r>
      <w:r w:rsidR="00644161">
        <w:rPr>
          <w:color w:val="0070C0"/>
        </w:rPr>
        <w:t xml:space="preserve"> </w:t>
      </w:r>
      <w:r w:rsidR="00644161" w:rsidRPr="00644161">
        <w:t>PECO’s</w:t>
      </w:r>
      <w:r w:rsidR="0019304B" w:rsidRPr="001022EE">
        <w:rPr>
          <w:color w:val="0070C0"/>
        </w:rPr>
        <w:t xml:space="preserve"> </w:t>
      </w:r>
      <w:r w:rsidR="004248B7">
        <w:t>Exceptions</w:t>
      </w:r>
      <w:r w:rsidR="0019304B">
        <w:t>.</w:t>
      </w:r>
    </w:p>
    <w:p w:rsidR="003C5AF0" w:rsidRDefault="003C5AF0" w:rsidP="008A311C"/>
    <w:p w:rsidR="00CC0B14" w:rsidRPr="00BC3A44" w:rsidRDefault="00897524" w:rsidP="008A311C">
      <w:pPr>
        <w:keepNext/>
        <w:ind w:firstLine="0"/>
        <w:jc w:val="center"/>
        <w:rPr>
          <w:b/>
          <w:szCs w:val="26"/>
        </w:rPr>
      </w:pPr>
      <w:r w:rsidRPr="00BC3A44">
        <w:rPr>
          <w:b/>
          <w:szCs w:val="26"/>
        </w:rPr>
        <w:lastRenderedPageBreak/>
        <w:t>History of the Proceeding</w:t>
      </w:r>
    </w:p>
    <w:p w:rsidR="00BC3A44" w:rsidRDefault="00BC3A44" w:rsidP="008A311C">
      <w:pPr>
        <w:keepNext/>
        <w:ind w:firstLine="90"/>
        <w:rPr>
          <w:szCs w:val="26"/>
        </w:rPr>
      </w:pPr>
    </w:p>
    <w:p w:rsidR="00BC3A44" w:rsidRPr="004F3612" w:rsidRDefault="004F3612" w:rsidP="008A311C">
      <w:pPr>
        <w:rPr>
          <w:szCs w:val="26"/>
        </w:rPr>
      </w:pPr>
      <w:r w:rsidRPr="004F3612">
        <w:rPr>
          <w:szCs w:val="26"/>
        </w:rPr>
        <w:t>On May 4, 2011</w:t>
      </w:r>
      <w:r w:rsidR="00BC3A44" w:rsidRPr="004F3612">
        <w:rPr>
          <w:szCs w:val="26"/>
        </w:rPr>
        <w:t xml:space="preserve">, </w:t>
      </w:r>
      <w:r w:rsidRPr="004F3612">
        <w:rPr>
          <w:szCs w:val="26"/>
        </w:rPr>
        <w:t>Carla Nixon (</w:t>
      </w:r>
      <w:r w:rsidR="00C40704" w:rsidRPr="004F3612">
        <w:rPr>
          <w:szCs w:val="26"/>
        </w:rPr>
        <w:t>Complainant</w:t>
      </w:r>
      <w:r w:rsidRPr="004F3612">
        <w:rPr>
          <w:szCs w:val="26"/>
        </w:rPr>
        <w:t>)</w:t>
      </w:r>
      <w:r w:rsidR="00BC3A44" w:rsidRPr="004F3612">
        <w:rPr>
          <w:szCs w:val="26"/>
        </w:rPr>
        <w:t xml:space="preserve"> filed a </w:t>
      </w:r>
      <w:r w:rsidR="00C662E3" w:rsidRPr="004F3612">
        <w:rPr>
          <w:szCs w:val="26"/>
        </w:rPr>
        <w:t>Formal C</w:t>
      </w:r>
      <w:r w:rsidR="00BC3A44" w:rsidRPr="004F3612">
        <w:rPr>
          <w:szCs w:val="26"/>
        </w:rPr>
        <w:t xml:space="preserve">omplaint </w:t>
      </w:r>
      <w:r w:rsidR="0052148C">
        <w:rPr>
          <w:szCs w:val="26"/>
        </w:rPr>
        <w:t xml:space="preserve">(Complaint) </w:t>
      </w:r>
      <w:r w:rsidR="00BC3A44" w:rsidRPr="004F3612">
        <w:rPr>
          <w:szCs w:val="26"/>
        </w:rPr>
        <w:t xml:space="preserve">with the </w:t>
      </w:r>
      <w:r w:rsidR="00C40704" w:rsidRPr="004F3612">
        <w:rPr>
          <w:szCs w:val="26"/>
        </w:rPr>
        <w:t>Commission</w:t>
      </w:r>
      <w:r w:rsidR="00BC3A44" w:rsidRPr="004F3612">
        <w:rPr>
          <w:szCs w:val="26"/>
        </w:rPr>
        <w:t xml:space="preserve"> against </w:t>
      </w:r>
      <w:r w:rsidRPr="004F3612">
        <w:rPr>
          <w:szCs w:val="26"/>
        </w:rPr>
        <w:t>PECO</w:t>
      </w:r>
      <w:r w:rsidR="00C662E3" w:rsidRPr="004F3612">
        <w:rPr>
          <w:szCs w:val="26"/>
        </w:rPr>
        <w:t xml:space="preserve"> alleging</w:t>
      </w:r>
      <w:r w:rsidR="00406D14">
        <w:rPr>
          <w:szCs w:val="26"/>
        </w:rPr>
        <w:t xml:space="preserve"> </w:t>
      </w:r>
      <w:r w:rsidR="00BC3A44" w:rsidRPr="004F3612">
        <w:rPr>
          <w:szCs w:val="26"/>
        </w:rPr>
        <w:t>that</w:t>
      </w:r>
      <w:r w:rsidR="00406D14">
        <w:rPr>
          <w:szCs w:val="26"/>
        </w:rPr>
        <w:t xml:space="preserve"> she was</w:t>
      </w:r>
      <w:r w:rsidR="00406D14" w:rsidRPr="00406D14">
        <w:rPr>
          <w:szCs w:val="26"/>
        </w:rPr>
        <w:t xml:space="preserve"> </w:t>
      </w:r>
      <w:r w:rsidR="00406D14">
        <w:rPr>
          <w:szCs w:val="26"/>
        </w:rPr>
        <w:t>incorrectly</w:t>
      </w:r>
      <w:r w:rsidR="00406D14" w:rsidRPr="004F3612">
        <w:rPr>
          <w:szCs w:val="26"/>
        </w:rPr>
        <w:t xml:space="preserve"> </w:t>
      </w:r>
      <w:r w:rsidR="00406D14">
        <w:rPr>
          <w:szCs w:val="26"/>
        </w:rPr>
        <w:t>overbilled</w:t>
      </w:r>
      <w:r w:rsidR="00C662E3" w:rsidRPr="004F3612">
        <w:rPr>
          <w:szCs w:val="26"/>
        </w:rPr>
        <w:t>.</w:t>
      </w:r>
      <w:r w:rsidR="00406D14">
        <w:rPr>
          <w:szCs w:val="26"/>
        </w:rPr>
        <w:t xml:space="preserve">  The Complainant asserted that someone used her name without permission to establish PECO electric service at 6371 Germantown Avenue, 1</w:t>
      </w:r>
      <w:r w:rsidR="00406D14" w:rsidRPr="00406D14">
        <w:rPr>
          <w:szCs w:val="26"/>
          <w:vertAlign w:val="superscript"/>
        </w:rPr>
        <w:t>st</w:t>
      </w:r>
      <w:r w:rsidR="00406D14">
        <w:rPr>
          <w:szCs w:val="26"/>
        </w:rPr>
        <w:t xml:space="preserve"> Floor, Philadelphia, P</w:t>
      </w:r>
      <w:r w:rsidR="00E95FCA">
        <w:rPr>
          <w:szCs w:val="26"/>
        </w:rPr>
        <w:t>ennsylvania</w:t>
      </w:r>
      <w:r w:rsidR="00406D14">
        <w:rPr>
          <w:szCs w:val="26"/>
        </w:rPr>
        <w:t xml:space="preserve">, (Germantown Address) and that she never resided at that address. </w:t>
      </w:r>
      <w:r w:rsidR="00764F69">
        <w:rPr>
          <w:szCs w:val="26"/>
        </w:rPr>
        <w:t xml:space="preserve">    </w:t>
      </w:r>
      <w:r w:rsidR="00406D14">
        <w:rPr>
          <w:szCs w:val="26"/>
        </w:rPr>
        <w:t xml:space="preserve"> Formal Complaint at 7; </w:t>
      </w:r>
      <w:r w:rsidRPr="004F3612">
        <w:rPr>
          <w:szCs w:val="26"/>
        </w:rPr>
        <w:t>I.D. at 1.</w:t>
      </w:r>
    </w:p>
    <w:p w:rsidR="00BC3A44" w:rsidRPr="00963597" w:rsidRDefault="00BC3A44" w:rsidP="008A311C">
      <w:pPr>
        <w:rPr>
          <w:sz w:val="24"/>
        </w:rPr>
      </w:pPr>
    </w:p>
    <w:p w:rsidR="00BC3A44" w:rsidRPr="00963597" w:rsidRDefault="0052148C" w:rsidP="008A311C">
      <w:pPr>
        <w:rPr>
          <w:szCs w:val="26"/>
        </w:rPr>
      </w:pPr>
      <w:r>
        <w:rPr>
          <w:szCs w:val="26"/>
        </w:rPr>
        <w:t>In its A</w:t>
      </w:r>
      <w:r w:rsidR="00433E10" w:rsidRPr="00963597">
        <w:rPr>
          <w:szCs w:val="26"/>
        </w:rPr>
        <w:t xml:space="preserve">nswer, filed on </w:t>
      </w:r>
      <w:r w:rsidR="00032D60">
        <w:rPr>
          <w:szCs w:val="26"/>
        </w:rPr>
        <w:t xml:space="preserve">May 27, </w:t>
      </w:r>
      <w:r w:rsidR="00CA2475" w:rsidRPr="00963597">
        <w:rPr>
          <w:szCs w:val="26"/>
        </w:rPr>
        <w:t>2011</w:t>
      </w:r>
      <w:r w:rsidR="00BC3A44" w:rsidRPr="00963597">
        <w:rPr>
          <w:szCs w:val="26"/>
        </w:rPr>
        <w:t xml:space="preserve">, </w:t>
      </w:r>
      <w:r>
        <w:rPr>
          <w:szCs w:val="26"/>
        </w:rPr>
        <w:t xml:space="preserve">PECO </w:t>
      </w:r>
      <w:r w:rsidR="00BC3A44" w:rsidRPr="00963597">
        <w:rPr>
          <w:szCs w:val="26"/>
        </w:rPr>
        <w:t xml:space="preserve">asserted that </w:t>
      </w:r>
      <w:r w:rsidR="00CA2475" w:rsidRPr="00963597">
        <w:rPr>
          <w:szCs w:val="26"/>
        </w:rPr>
        <w:t xml:space="preserve">the Complainant </w:t>
      </w:r>
      <w:r w:rsidR="00641A85" w:rsidRPr="00963597">
        <w:rPr>
          <w:szCs w:val="26"/>
        </w:rPr>
        <w:t xml:space="preserve">did not, upon PECO’s request, provide documentation to prove that she is not responsible for the service to </w:t>
      </w:r>
      <w:r w:rsidR="000C4970">
        <w:rPr>
          <w:szCs w:val="26"/>
        </w:rPr>
        <w:t xml:space="preserve">the </w:t>
      </w:r>
      <w:r w:rsidR="00641A85" w:rsidRPr="00963597">
        <w:rPr>
          <w:szCs w:val="26"/>
        </w:rPr>
        <w:t xml:space="preserve">Germantown </w:t>
      </w:r>
      <w:r w:rsidR="000C4970">
        <w:rPr>
          <w:szCs w:val="26"/>
        </w:rPr>
        <w:t>Address</w:t>
      </w:r>
      <w:r w:rsidR="004C4155">
        <w:rPr>
          <w:szCs w:val="26"/>
        </w:rPr>
        <w:t xml:space="preserve">.  </w:t>
      </w:r>
      <w:r w:rsidR="00641A85" w:rsidRPr="00963597">
        <w:rPr>
          <w:szCs w:val="26"/>
        </w:rPr>
        <w:t>Answer at 3.</w:t>
      </w:r>
    </w:p>
    <w:p w:rsidR="00BC3A44" w:rsidRPr="00963597" w:rsidRDefault="00BC3A44" w:rsidP="008A311C">
      <w:pPr>
        <w:rPr>
          <w:szCs w:val="26"/>
        </w:rPr>
      </w:pPr>
    </w:p>
    <w:p w:rsidR="00963597" w:rsidRPr="00963597" w:rsidRDefault="00963597" w:rsidP="008A311C">
      <w:pPr>
        <w:rPr>
          <w:szCs w:val="26"/>
        </w:rPr>
      </w:pPr>
      <w:r w:rsidRPr="00963597">
        <w:rPr>
          <w:szCs w:val="26"/>
        </w:rPr>
        <w:t>At the hearing held on August 31</w:t>
      </w:r>
      <w:r w:rsidR="00BC3A44" w:rsidRPr="00963597">
        <w:rPr>
          <w:szCs w:val="26"/>
        </w:rPr>
        <w:t xml:space="preserve">, 2011, the Complainant </w:t>
      </w:r>
      <w:r w:rsidRPr="00963597">
        <w:rPr>
          <w:szCs w:val="26"/>
        </w:rPr>
        <w:t xml:space="preserve">appeared </w:t>
      </w:r>
      <w:r w:rsidRPr="00963597">
        <w:rPr>
          <w:i/>
          <w:szCs w:val="26"/>
        </w:rPr>
        <w:t>pro se</w:t>
      </w:r>
      <w:r w:rsidR="00D203FD">
        <w:rPr>
          <w:szCs w:val="26"/>
        </w:rPr>
        <w:t>, and introduced no exhibits for the record.</w:t>
      </w:r>
      <w:r w:rsidRPr="00963597">
        <w:rPr>
          <w:szCs w:val="26"/>
        </w:rPr>
        <w:t xml:space="preserve">  PECO was</w:t>
      </w:r>
      <w:r w:rsidR="00BC3A44" w:rsidRPr="00963597">
        <w:rPr>
          <w:szCs w:val="26"/>
        </w:rPr>
        <w:t xml:space="preserve"> represented by counsel, who presented the testimony of </w:t>
      </w:r>
      <w:r w:rsidRPr="00963597">
        <w:rPr>
          <w:szCs w:val="26"/>
        </w:rPr>
        <w:t>one</w:t>
      </w:r>
      <w:r w:rsidR="00BC3A44" w:rsidRPr="00963597">
        <w:rPr>
          <w:szCs w:val="26"/>
        </w:rPr>
        <w:t xml:space="preserve"> witness and introduced </w:t>
      </w:r>
      <w:r w:rsidRPr="00963597">
        <w:rPr>
          <w:szCs w:val="26"/>
        </w:rPr>
        <w:t>five</w:t>
      </w:r>
      <w:r w:rsidR="00BC3A44" w:rsidRPr="00963597">
        <w:rPr>
          <w:szCs w:val="26"/>
        </w:rPr>
        <w:t xml:space="preserve"> exhibits into the record</w:t>
      </w:r>
      <w:r w:rsidR="00032D60">
        <w:rPr>
          <w:szCs w:val="26"/>
        </w:rPr>
        <w:t xml:space="preserve">.  The record was </w:t>
      </w:r>
      <w:r w:rsidRPr="00963597">
        <w:rPr>
          <w:szCs w:val="26"/>
        </w:rPr>
        <w:t>closed on August 31, 2011.  I.D. at 1.</w:t>
      </w:r>
    </w:p>
    <w:p w:rsidR="00672554" w:rsidRPr="00B33AC2" w:rsidRDefault="00672554" w:rsidP="008A311C">
      <w:pPr>
        <w:rPr>
          <w:szCs w:val="26"/>
        </w:rPr>
      </w:pPr>
    </w:p>
    <w:p w:rsidR="003C0FB7" w:rsidRDefault="007D4765" w:rsidP="008A311C">
      <w:pPr>
        <w:tabs>
          <w:tab w:val="left" w:pos="-1440"/>
          <w:tab w:val="left" w:pos="-720"/>
        </w:tabs>
        <w:suppressAutoHyphens/>
        <w:rPr>
          <w:szCs w:val="26"/>
        </w:rPr>
      </w:pPr>
      <w:r w:rsidRPr="00B33AC2">
        <w:rPr>
          <w:spacing w:val="-3"/>
        </w:rPr>
        <w:t>In his Initial Decision</w:t>
      </w:r>
      <w:r w:rsidR="00B43356">
        <w:rPr>
          <w:spacing w:val="-3"/>
        </w:rPr>
        <w:t>,</w:t>
      </w:r>
      <w:r w:rsidR="00C44780" w:rsidRPr="00B33AC2">
        <w:rPr>
          <w:spacing w:val="-3"/>
        </w:rPr>
        <w:t xml:space="preserve"> the ALJ </w:t>
      </w:r>
      <w:r w:rsidR="00963597" w:rsidRPr="00B33AC2">
        <w:rPr>
          <w:spacing w:val="-3"/>
        </w:rPr>
        <w:t>granted</w:t>
      </w:r>
      <w:r w:rsidR="00C44780" w:rsidRPr="00B33AC2">
        <w:rPr>
          <w:spacing w:val="-3"/>
        </w:rPr>
        <w:t xml:space="preserve"> the Complaint</w:t>
      </w:r>
      <w:r w:rsidR="00644161">
        <w:rPr>
          <w:spacing w:val="-3"/>
        </w:rPr>
        <w:t>, in part,</w:t>
      </w:r>
      <w:r w:rsidR="00C44780" w:rsidRPr="00B33AC2">
        <w:rPr>
          <w:spacing w:val="-3"/>
        </w:rPr>
        <w:t xml:space="preserve"> </w:t>
      </w:r>
      <w:r w:rsidR="00963597" w:rsidRPr="00B33AC2">
        <w:rPr>
          <w:spacing w:val="-3"/>
        </w:rPr>
        <w:t>finding that the Complainant</w:t>
      </w:r>
      <w:r w:rsidR="004248B7">
        <w:rPr>
          <w:spacing w:val="-3"/>
        </w:rPr>
        <w:t xml:space="preserve"> had met </w:t>
      </w:r>
      <w:r w:rsidR="00B33AC2">
        <w:rPr>
          <w:spacing w:val="-3"/>
        </w:rPr>
        <w:t>he</w:t>
      </w:r>
      <w:r w:rsidR="004248B7">
        <w:rPr>
          <w:spacing w:val="-3"/>
        </w:rPr>
        <w:t>r</w:t>
      </w:r>
      <w:r w:rsidR="00B33AC2">
        <w:rPr>
          <w:spacing w:val="-3"/>
        </w:rPr>
        <w:t xml:space="preserve"> burden of proof.  I.D. at </w:t>
      </w:r>
      <w:r w:rsidR="003F0F81">
        <w:rPr>
          <w:spacing w:val="-3"/>
        </w:rPr>
        <w:t xml:space="preserve">6.  </w:t>
      </w:r>
      <w:r w:rsidR="00230F09" w:rsidRPr="00B33AC2">
        <w:rPr>
          <w:spacing w:val="-3"/>
        </w:rPr>
        <w:t>As previously noted</w:t>
      </w:r>
      <w:r w:rsidR="00E12A74" w:rsidRPr="00B33AC2">
        <w:rPr>
          <w:spacing w:val="-3"/>
        </w:rPr>
        <w:t>,</w:t>
      </w:r>
      <w:r w:rsidR="00230F09" w:rsidRPr="00B33AC2">
        <w:rPr>
          <w:spacing w:val="-3"/>
        </w:rPr>
        <w:t xml:space="preserve"> </w:t>
      </w:r>
      <w:r w:rsidR="00224966" w:rsidRPr="00B33AC2">
        <w:rPr>
          <w:szCs w:val="26"/>
        </w:rPr>
        <w:t>Exceptions</w:t>
      </w:r>
      <w:r w:rsidR="00C44780" w:rsidRPr="00B33AC2">
        <w:rPr>
          <w:szCs w:val="26"/>
        </w:rPr>
        <w:t xml:space="preserve"> </w:t>
      </w:r>
      <w:r w:rsidR="00224966" w:rsidRPr="00B33AC2">
        <w:rPr>
          <w:szCs w:val="26"/>
        </w:rPr>
        <w:t xml:space="preserve">were filed </w:t>
      </w:r>
      <w:r w:rsidR="0093639B" w:rsidRPr="00B33AC2">
        <w:rPr>
          <w:szCs w:val="26"/>
        </w:rPr>
        <w:t xml:space="preserve">by </w:t>
      </w:r>
      <w:r w:rsidR="00F67C81" w:rsidRPr="00B33AC2">
        <w:rPr>
          <w:szCs w:val="26"/>
        </w:rPr>
        <w:t>PECO on</w:t>
      </w:r>
      <w:r w:rsidR="0093639B" w:rsidRPr="00B33AC2">
        <w:rPr>
          <w:szCs w:val="26"/>
        </w:rPr>
        <w:t xml:space="preserve"> </w:t>
      </w:r>
      <w:r w:rsidR="00F67C81" w:rsidRPr="00B33AC2">
        <w:rPr>
          <w:szCs w:val="26"/>
        </w:rPr>
        <w:t xml:space="preserve">November </w:t>
      </w:r>
      <w:r w:rsidR="003D45B2" w:rsidRPr="00B33AC2">
        <w:rPr>
          <w:szCs w:val="26"/>
        </w:rPr>
        <w:t>1</w:t>
      </w:r>
      <w:r w:rsidR="003D45B2">
        <w:rPr>
          <w:szCs w:val="26"/>
        </w:rPr>
        <w:t>7</w:t>
      </w:r>
      <w:r w:rsidR="00F67C81" w:rsidRPr="00B33AC2">
        <w:rPr>
          <w:szCs w:val="26"/>
        </w:rPr>
        <w:t xml:space="preserve">, 2011.  </w:t>
      </w:r>
      <w:r w:rsidR="0052148C">
        <w:rPr>
          <w:szCs w:val="26"/>
        </w:rPr>
        <w:t>No Reply Exceptions were filed.</w:t>
      </w:r>
    </w:p>
    <w:p w:rsidR="005056CB" w:rsidRDefault="005056CB" w:rsidP="008A311C">
      <w:pPr>
        <w:tabs>
          <w:tab w:val="left" w:pos="-1440"/>
          <w:tab w:val="left" w:pos="-720"/>
        </w:tabs>
        <w:suppressAutoHyphens/>
        <w:rPr>
          <w:szCs w:val="26"/>
        </w:rPr>
      </w:pPr>
    </w:p>
    <w:p w:rsidR="000A6712" w:rsidRPr="00B87FD4" w:rsidRDefault="000A6712" w:rsidP="008A311C">
      <w:pPr>
        <w:keepNext/>
        <w:ind w:firstLine="0"/>
        <w:jc w:val="center"/>
        <w:rPr>
          <w:b/>
        </w:rPr>
      </w:pPr>
      <w:r w:rsidRPr="00B87FD4">
        <w:rPr>
          <w:b/>
        </w:rPr>
        <w:t>Discussion</w:t>
      </w:r>
    </w:p>
    <w:p w:rsidR="00487B2C" w:rsidRPr="00B87FD4" w:rsidRDefault="00487B2C" w:rsidP="008A311C">
      <w:pPr>
        <w:keepNext/>
        <w:spacing w:line="240" w:lineRule="auto"/>
      </w:pPr>
    </w:p>
    <w:p w:rsidR="00B77C17" w:rsidRPr="00B77C17" w:rsidRDefault="00B77C17" w:rsidP="008A311C">
      <w:pPr>
        <w:rPr>
          <w:szCs w:val="26"/>
        </w:rPr>
      </w:pPr>
      <w:r w:rsidRPr="00B77C17">
        <w:rPr>
          <w:szCs w:val="26"/>
        </w:rPr>
        <w:t xml:space="preserve">As the proponent of a rule or order, the Complainant in this proceeding bears the burden of proof pursuant to Section 332(a) of the Code.  66 Pa. C.S. § 332(a).  To establish a sufficient case and satisfy the burden of proof, the Complainant must show that the Respondent is responsible or accountable for the problem described in the Complaint.  </w:t>
      </w:r>
      <w:r w:rsidRPr="00B77C17">
        <w:rPr>
          <w:i/>
          <w:szCs w:val="26"/>
        </w:rPr>
        <w:t>Patterson v. The Bell Telephone Company of Pennsylvania</w:t>
      </w:r>
      <w:r w:rsidRPr="00B77C17">
        <w:rPr>
          <w:szCs w:val="26"/>
        </w:rPr>
        <w:t xml:space="preserve">, </w:t>
      </w:r>
      <w:r w:rsidR="00764F69">
        <w:rPr>
          <w:szCs w:val="26"/>
        </w:rPr>
        <w:t xml:space="preserve">                         </w:t>
      </w:r>
      <w:r w:rsidRPr="00B77C17">
        <w:rPr>
          <w:szCs w:val="26"/>
        </w:rPr>
        <w:lastRenderedPageBreak/>
        <w:t xml:space="preserve">72 Pa. P.U.C. 196 (1990).  Such a showing must be by a preponderance of the evidence.  </w:t>
      </w:r>
      <w:r w:rsidRPr="00B77C17">
        <w:rPr>
          <w:i/>
          <w:iCs/>
          <w:szCs w:val="26"/>
        </w:rPr>
        <w:t>Samuel J. Lansberry, Inc. v. Pa. PUC</w:t>
      </w:r>
      <w:r w:rsidRPr="00B77C17">
        <w:rPr>
          <w:szCs w:val="26"/>
        </w:rPr>
        <w:t xml:space="preserve">, 578 A.2d 600 (Pa. Cmwlth. 1990), </w:t>
      </w:r>
      <w:r w:rsidRPr="00B77C17">
        <w:rPr>
          <w:i/>
          <w:szCs w:val="26"/>
        </w:rPr>
        <w:t>alloc. denied,</w:t>
      </w:r>
      <w:r w:rsidRPr="00B77C17">
        <w:rPr>
          <w:szCs w:val="26"/>
        </w:rPr>
        <w:t xml:space="preserve"> 529 Pa. 654, 602 A.2d 863 (1992).  That is, the Complainant’s evidence must be more convincing, by even the smallest amount, than that presented by the Respondent.  </w:t>
      </w:r>
      <w:r w:rsidR="00764F69">
        <w:rPr>
          <w:szCs w:val="26"/>
        </w:rPr>
        <w:t xml:space="preserve">         </w:t>
      </w:r>
      <w:r w:rsidRPr="00B77C17">
        <w:rPr>
          <w:i/>
          <w:szCs w:val="26"/>
        </w:rPr>
        <w:t>Se-Ling Hosiery, Inc. v. Margulies</w:t>
      </w:r>
      <w:r w:rsidRPr="00B77C17">
        <w:rPr>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B77C17">
        <w:rPr>
          <w:i/>
          <w:szCs w:val="26"/>
        </w:rPr>
        <w:t xml:space="preserve">Norfolk &amp; Western Ry. Co. v. Pa. PUC, </w:t>
      </w:r>
      <w:r w:rsidRPr="00B77C17">
        <w:rPr>
          <w:szCs w:val="26"/>
        </w:rPr>
        <w:t>489 Pa. 109, 413 A.2d 1037 (1980).</w:t>
      </w:r>
    </w:p>
    <w:p w:rsidR="00B77C17" w:rsidRPr="00B77C17" w:rsidRDefault="00B77C17" w:rsidP="008A311C">
      <w:pPr>
        <w:ind w:firstLine="0"/>
        <w:rPr>
          <w:szCs w:val="26"/>
        </w:rPr>
      </w:pPr>
    </w:p>
    <w:p w:rsidR="00B77C17" w:rsidRPr="00B77C17" w:rsidRDefault="00B77C17" w:rsidP="008A311C">
      <w:pPr>
        <w:rPr>
          <w:i/>
          <w:szCs w:val="20"/>
        </w:rPr>
      </w:pPr>
      <w:r w:rsidRPr="00B77C17">
        <w:rPr>
          <w:szCs w:val="20"/>
        </w:rPr>
        <w:t xml:space="preserve">Upon the presentation by a complainant of evidence sufficient to initially satisfy the burden of proof, the burden of going forward with the evidence, sometimes called the burden of persuasion, to rebut the evidence of the customer shifts to the respondent. </w:t>
      </w:r>
      <w:r>
        <w:rPr>
          <w:szCs w:val="20"/>
        </w:rPr>
        <w:t xml:space="preserve"> </w:t>
      </w:r>
      <w:r w:rsidRPr="00B77C17">
        <w:rPr>
          <w:szCs w:val="20"/>
        </w:rPr>
        <w:t xml:space="preserve">If the evidence presented by the respondent is of co-equal value or “weight,” the burden of proof has not been satisfied. </w:t>
      </w:r>
      <w:r>
        <w:rPr>
          <w:szCs w:val="20"/>
        </w:rPr>
        <w:t xml:space="preserve"> </w:t>
      </w:r>
      <w:r w:rsidRPr="00B77C17">
        <w:rPr>
          <w:szCs w:val="20"/>
        </w:rPr>
        <w:t xml:space="preserve">The </w:t>
      </w:r>
      <w:r w:rsidR="00042337">
        <w:rPr>
          <w:szCs w:val="20"/>
        </w:rPr>
        <w:t>C</w:t>
      </w:r>
      <w:r w:rsidRPr="00B77C17">
        <w:rPr>
          <w:szCs w:val="20"/>
        </w:rPr>
        <w:t xml:space="preserve">omplainant now has to provide some additional evidence to rebut that of the respondent. </w:t>
      </w:r>
      <w:r w:rsidRPr="00B77C17">
        <w:rPr>
          <w:iCs/>
          <w:szCs w:val="20"/>
        </w:rPr>
        <w:t xml:space="preserve"> </w:t>
      </w:r>
      <w:hyperlink r:id="rId9" w:history="1">
        <w:r w:rsidRPr="00B77C17">
          <w:rPr>
            <w:rFonts w:ascii="Times New (W1)" w:hAnsi="Times New (W1)"/>
            <w:i/>
            <w:iCs/>
            <w:szCs w:val="20"/>
          </w:rPr>
          <w:t>Burleson v. Pa. PUC,</w:t>
        </w:r>
        <w:r w:rsidRPr="00B77C17">
          <w:rPr>
            <w:rFonts w:ascii="Times New (W1)" w:hAnsi="Times New (W1)"/>
            <w:iCs/>
            <w:szCs w:val="20"/>
          </w:rPr>
          <w:t xml:space="preserve"> 443 A.2d 1373 (Pa. Cmwlth. 1982), </w:t>
        </w:r>
        <w:r w:rsidRPr="00B77C17">
          <w:rPr>
            <w:rFonts w:ascii="Times New (W1)" w:hAnsi="Times New (W1)"/>
            <w:i/>
            <w:iCs/>
            <w:szCs w:val="20"/>
          </w:rPr>
          <w:t>aff’d,</w:t>
        </w:r>
        <w:r w:rsidRPr="00B77C17">
          <w:rPr>
            <w:rFonts w:ascii="Times New (W1)" w:hAnsi="Times New (W1)"/>
            <w:iCs/>
            <w:szCs w:val="20"/>
          </w:rPr>
          <w:t xml:space="preserve"> 501 Pa. 433, 461 A.2d 1234 (1983).</w:t>
        </w:r>
      </w:hyperlink>
      <w:r>
        <w:rPr>
          <w:rFonts w:ascii="Times New (W1)" w:hAnsi="Times New (W1)"/>
          <w:iCs/>
          <w:szCs w:val="20"/>
        </w:rPr>
        <w:t xml:space="preserve">  </w:t>
      </w:r>
      <w:r w:rsidRPr="00B77C17">
        <w:rPr>
          <w:szCs w:val="20"/>
        </w:rPr>
        <w:t xml:space="preserve">While the burden of persuasion may shift back and forth during a proceeding, the burden of proof never shifts. The burden of proof always remains on the party seeking affirmative relief from the Commission.  </w:t>
      </w:r>
      <w:r w:rsidRPr="00B77C17">
        <w:rPr>
          <w:i/>
          <w:szCs w:val="20"/>
        </w:rPr>
        <w:t xml:space="preserve">Milkie v. Pa. PUC, </w:t>
      </w:r>
      <w:r w:rsidRPr="00B77C17">
        <w:rPr>
          <w:szCs w:val="20"/>
        </w:rPr>
        <w:t>768 A.2d 1217 (Pa. Cmwlth. 2001).</w:t>
      </w:r>
    </w:p>
    <w:p w:rsidR="00B77C17" w:rsidRDefault="00B77C17" w:rsidP="008A311C">
      <w:pPr>
        <w:rPr>
          <w:rFonts w:ascii="Times New (W1)" w:hAnsi="Times New (W1)"/>
          <w:szCs w:val="26"/>
        </w:rPr>
      </w:pPr>
    </w:p>
    <w:p w:rsidR="004B5180" w:rsidRPr="00B87FD4" w:rsidRDefault="004B5180" w:rsidP="008A311C">
      <w:pPr>
        <w:rPr>
          <w:rFonts w:ascii="Times New (W1)" w:hAnsi="Times New (W1)"/>
          <w:szCs w:val="26"/>
        </w:rPr>
      </w:pPr>
      <w:r w:rsidRPr="00B87FD4">
        <w:rPr>
          <w:rFonts w:ascii="Times New (W1)" w:hAnsi="Times New (W1)"/>
          <w:szCs w:val="26"/>
        </w:rPr>
        <w:t>The ALJ made t</w:t>
      </w:r>
      <w:r w:rsidR="00273D82" w:rsidRPr="00B87FD4">
        <w:rPr>
          <w:rFonts w:ascii="Times New (W1)" w:hAnsi="Times New (W1)"/>
          <w:szCs w:val="26"/>
        </w:rPr>
        <w:t>en</w:t>
      </w:r>
      <w:r w:rsidRPr="00B87FD4">
        <w:rPr>
          <w:rFonts w:ascii="Times New (W1)" w:hAnsi="Times New (W1)"/>
          <w:szCs w:val="26"/>
        </w:rPr>
        <w:t xml:space="preserve"> Findings of Fact and reached </w:t>
      </w:r>
      <w:r w:rsidR="00273D82" w:rsidRPr="00B87FD4">
        <w:rPr>
          <w:rFonts w:ascii="Times New (W1)" w:hAnsi="Times New (W1)"/>
          <w:szCs w:val="26"/>
        </w:rPr>
        <w:t>two</w:t>
      </w:r>
      <w:r w:rsidR="007B62D7" w:rsidRPr="00B87FD4">
        <w:rPr>
          <w:rFonts w:ascii="Times New (W1)" w:hAnsi="Times New (W1)"/>
          <w:szCs w:val="26"/>
        </w:rPr>
        <w:t xml:space="preserve"> </w:t>
      </w:r>
      <w:r w:rsidRPr="00B87FD4">
        <w:rPr>
          <w:rFonts w:ascii="Times New (W1)" w:hAnsi="Times New (W1)"/>
          <w:szCs w:val="26"/>
        </w:rPr>
        <w:t>Conclusions of Law.</w:t>
      </w:r>
      <w:r w:rsidR="009F3690">
        <w:rPr>
          <w:rFonts w:ascii="Times New (W1)" w:hAnsi="Times New (W1)"/>
          <w:szCs w:val="26"/>
        </w:rPr>
        <w:t xml:space="preserve">  I.D. at 2-3, 6.</w:t>
      </w:r>
      <w:r w:rsidRPr="00B87FD4">
        <w:rPr>
          <w:rFonts w:ascii="Times New (W1)" w:hAnsi="Times New (W1)"/>
          <w:szCs w:val="26"/>
        </w:rPr>
        <w:t xml:space="preserve">  The Findings of Fact and Conclusions of Law are incorporated herein by reference and are adopted without comment unless they are either expressly or by necessary implication rejected or modified by this Opinion and Order.</w:t>
      </w:r>
    </w:p>
    <w:p w:rsidR="0046756B" w:rsidRDefault="0046756B" w:rsidP="008A311C">
      <w:pPr>
        <w:rPr>
          <w:szCs w:val="26"/>
        </w:rPr>
      </w:pPr>
    </w:p>
    <w:p w:rsidR="007C23F7" w:rsidRPr="00273D82" w:rsidRDefault="007C23F7" w:rsidP="008A311C">
      <w:pPr>
        <w:rPr>
          <w:szCs w:val="26"/>
        </w:rPr>
      </w:pPr>
      <w:r w:rsidRPr="00273D82">
        <w:rPr>
          <w:szCs w:val="26"/>
        </w:rPr>
        <w:t xml:space="preserve">As a preliminary matter, we note that any issue or Exception that we do not specifically address has been duly considered and will be denied without further discussion.  It is well settled that the Commission is not required to consider, expressly or </w:t>
      </w:r>
      <w:r w:rsidRPr="00273D82">
        <w:rPr>
          <w:szCs w:val="26"/>
        </w:rPr>
        <w:lastRenderedPageBreak/>
        <w:t xml:space="preserve">at length, each contention or argument raised by the parties.  </w:t>
      </w:r>
      <w:r w:rsidRPr="00273D82">
        <w:rPr>
          <w:i/>
          <w:szCs w:val="26"/>
        </w:rPr>
        <w:t>Consolidated Rail Corp</w:t>
      </w:r>
      <w:r w:rsidR="00F50829">
        <w:rPr>
          <w:i/>
          <w:szCs w:val="26"/>
        </w:rPr>
        <w:t>.</w:t>
      </w:r>
      <w:r w:rsidRPr="00273D82">
        <w:rPr>
          <w:i/>
          <w:szCs w:val="26"/>
        </w:rPr>
        <w:t xml:space="preserve"> v. Pa. P</w:t>
      </w:r>
      <w:r w:rsidR="00F14EA4" w:rsidRPr="00273D82">
        <w:rPr>
          <w:i/>
          <w:szCs w:val="26"/>
        </w:rPr>
        <w:t>U</w:t>
      </w:r>
      <w:r w:rsidRPr="00273D82">
        <w:rPr>
          <w:i/>
          <w:szCs w:val="26"/>
        </w:rPr>
        <w:t>C</w:t>
      </w:r>
      <w:r w:rsidRPr="00273D82">
        <w:rPr>
          <w:szCs w:val="26"/>
        </w:rPr>
        <w:t xml:space="preserve">, 625 A.2d 741 (Pa. Cmwlth. 1993); </w:t>
      </w:r>
      <w:r w:rsidRPr="00273D82">
        <w:rPr>
          <w:i/>
          <w:szCs w:val="26"/>
        </w:rPr>
        <w:t>see also</w:t>
      </w:r>
      <w:r w:rsidRPr="00273D82">
        <w:rPr>
          <w:szCs w:val="26"/>
        </w:rPr>
        <w:t xml:space="preserve">, </w:t>
      </w:r>
      <w:r w:rsidRPr="00273D82">
        <w:rPr>
          <w:i/>
          <w:szCs w:val="26"/>
        </w:rPr>
        <w:t>generally</w:t>
      </w:r>
      <w:r w:rsidRPr="00273D82">
        <w:rPr>
          <w:szCs w:val="26"/>
        </w:rPr>
        <w:t xml:space="preserve">, </w:t>
      </w:r>
      <w:r w:rsidRPr="00273D82">
        <w:rPr>
          <w:i/>
          <w:szCs w:val="26"/>
        </w:rPr>
        <w:t>University of Pennsylvania v. Pa. PUC</w:t>
      </w:r>
      <w:r w:rsidRPr="00273D82">
        <w:rPr>
          <w:szCs w:val="26"/>
        </w:rPr>
        <w:t>, 485 A.2d 1217 (Pa. Cmwlth. 1984).</w:t>
      </w:r>
    </w:p>
    <w:p w:rsidR="007C23F7" w:rsidRPr="00B33AC2" w:rsidRDefault="007C23F7" w:rsidP="008A311C"/>
    <w:p w:rsidR="00E64F61" w:rsidRPr="00D80B9D" w:rsidRDefault="00042337" w:rsidP="008A311C">
      <w:pPr>
        <w:rPr>
          <w:szCs w:val="26"/>
        </w:rPr>
      </w:pPr>
      <w:r>
        <w:rPr>
          <w:szCs w:val="26"/>
        </w:rPr>
        <w:t>In his Initial Decision, t</w:t>
      </w:r>
      <w:r w:rsidR="00E64F61" w:rsidRPr="00D80B9D">
        <w:rPr>
          <w:szCs w:val="26"/>
        </w:rPr>
        <w:t>he ALJ</w:t>
      </w:r>
      <w:r w:rsidR="00E64F61">
        <w:rPr>
          <w:szCs w:val="26"/>
        </w:rPr>
        <w:t xml:space="preserve"> </w:t>
      </w:r>
      <w:r w:rsidR="00E64F61" w:rsidRPr="00D80B9D">
        <w:rPr>
          <w:szCs w:val="26"/>
        </w:rPr>
        <w:t>reli</w:t>
      </w:r>
      <w:r w:rsidR="00E64F61">
        <w:rPr>
          <w:szCs w:val="26"/>
        </w:rPr>
        <w:t>ed</w:t>
      </w:r>
      <w:r w:rsidR="00E64F61" w:rsidRPr="00D80B9D">
        <w:rPr>
          <w:szCs w:val="26"/>
        </w:rPr>
        <w:t xml:space="preserve"> on </w:t>
      </w:r>
      <w:r w:rsidR="00E64F61">
        <w:rPr>
          <w:szCs w:val="26"/>
        </w:rPr>
        <w:t xml:space="preserve">Section 1407(d) of the Code, </w:t>
      </w:r>
      <w:r w:rsidR="00E64F61" w:rsidRPr="00D80B9D">
        <w:rPr>
          <w:szCs w:val="26"/>
        </w:rPr>
        <w:t>66</w:t>
      </w:r>
      <w:r>
        <w:rPr>
          <w:szCs w:val="26"/>
        </w:rPr>
        <w:t> </w:t>
      </w:r>
      <w:r w:rsidR="00E64F61" w:rsidRPr="00D80B9D">
        <w:rPr>
          <w:szCs w:val="26"/>
        </w:rPr>
        <w:t>Pa. C.S. § 1407(d)</w:t>
      </w:r>
      <w:r w:rsidR="005F480C">
        <w:rPr>
          <w:szCs w:val="26"/>
        </w:rPr>
        <w:t>,</w:t>
      </w:r>
      <w:r w:rsidR="00E64F61">
        <w:rPr>
          <w:szCs w:val="26"/>
        </w:rPr>
        <w:t xml:space="preserve"> to relieve the Complainant of the Germantown Address arrearage based upon her statement that she did not reside at the property.  I.D. at 4.  </w:t>
      </w:r>
      <w:r w:rsidR="00764F69">
        <w:rPr>
          <w:szCs w:val="26"/>
        </w:rPr>
        <w:t xml:space="preserve">             </w:t>
      </w:r>
      <w:r w:rsidR="00E64F61" w:rsidRPr="00D80B9D">
        <w:rPr>
          <w:szCs w:val="26"/>
        </w:rPr>
        <w:t>Section 1407</w:t>
      </w:r>
      <w:r w:rsidR="000A30F3">
        <w:rPr>
          <w:szCs w:val="26"/>
        </w:rPr>
        <w:t>(d)</w:t>
      </w:r>
      <w:r w:rsidR="00E64F61" w:rsidRPr="00D80B9D">
        <w:rPr>
          <w:szCs w:val="26"/>
        </w:rPr>
        <w:t xml:space="preserve"> of the Code, 66 Pa. C.S. §</w:t>
      </w:r>
      <w:r w:rsidR="00BD686C">
        <w:rPr>
          <w:szCs w:val="26"/>
        </w:rPr>
        <w:t xml:space="preserve"> </w:t>
      </w:r>
      <w:r w:rsidR="00E64F61" w:rsidRPr="00D80B9D">
        <w:rPr>
          <w:szCs w:val="26"/>
        </w:rPr>
        <w:t>1407</w:t>
      </w:r>
      <w:r w:rsidR="000A30F3">
        <w:rPr>
          <w:szCs w:val="26"/>
        </w:rPr>
        <w:t>(d)</w:t>
      </w:r>
      <w:r w:rsidR="00E64F61" w:rsidRPr="00D80B9D">
        <w:rPr>
          <w:szCs w:val="26"/>
        </w:rPr>
        <w:t>, provides</w:t>
      </w:r>
      <w:r w:rsidR="00E64F61">
        <w:rPr>
          <w:szCs w:val="26"/>
        </w:rPr>
        <w:t xml:space="preserve"> </w:t>
      </w:r>
      <w:r w:rsidR="000A30F3">
        <w:rPr>
          <w:szCs w:val="26"/>
        </w:rPr>
        <w:t>the following</w:t>
      </w:r>
      <w:r w:rsidR="00E64F61" w:rsidRPr="00D80B9D">
        <w:rPr>
          <w:szCs w:val="26"/>
        </w:rPr>
        <w:t>:</w:t>
      </w:r>
    </w:p>
    <w:p w:rsidR="00E64F61" w:rsidRPr="00D80B9D" w:rsidRDefault="00E64F61" w:rsidP="008A311C">
      <w:pPr>
        <w:spacing w:line="240" w:lineRule="auto"/>
        <w:ind w:left="1440" w:right="1440" w:firstLine="0"/>
        <w:rPr>
          <w:szCs w:val="26"/>
        </w:rPr>
      </w:pPr>
    </w:p>
    <w:p w:rsidR="00E64F61" w:rsidRDefault="00E64F61" w:rsidP="008A311C">
      <w:pPr>
        <w:spacing w:line="240" w:lineRule="auto"/>
        <w:ind w:left="1440" w:right="1440" w:firstLine="0"/>
        <w:rPr>
          <w:szCs w:val="26"/>
        </w:rPr>
      </w:pPr>
      <w:r w:rsidRPr="00D80B9D">
        <w:rPr>
          <w:b/>
          <w:szCs w:val="26"/>
        </w:rPr>
        <w:t>(d)  Payment of outstanding balance at premises.</w:t>
      </w:r>
      <w:r w:rsidRPr="00D80B9D">
        <w:rPr>
          <w:szCs w:val="26"/>
        </w:rPr>
        <w:t xml:space="preserve">  –  A public utility may also require the payment of any outstanding balance or portion of an outstanding balance </w:t>
      </w:r>
      <w:r w:rsidRPr="00D87CB9">
        <w:rPr>
          <w:szCs w:val="26"/>
        </w:rPr>
        <w:t>if the applicant resided at the property</w:t>
      </w:r>
      <w:r w:rsidRPr="00D80B9D">
        <w:rPr>
          <w:szCs w:val="26"/>
        </w:rPr>
        <w:t xml:space="preserve"> for which service is requested during the time the outstanding balance accrued and for the time the applicant resided there.  </w:t>
      </w:r>
    </w:p>
    <w:p w:rsidR="00E64F61" w:rsidRPr="00862182" w:rsidRDefault="00E64F61" w:rsidP="008A311C">
      <w:pPr>
        <w:ind w:firstLine="0"/>
      </w:pPr>
    </w:p>
    <w:p w:rsidR="00873408" w:rsidRDefault="003C0FB7" w:rsidP="008A311C">
      <w:pPr>
        <w:rPr>
          <w:szCs w:val="26"/>
        </w:rPr>
      </w:pPr>
      <w:r>
        <w:rPr>
          <w:spacing w:val="-3"/>
        </w:rPr>
        <w:t xml:space="preserve">The ALJ found the Complainant’s testimony that she never </w:t>
      </w:r>
      <w:r w:rsidR="000E7C60">
        <w:rPr>
          <w:spacing w:val="-3"/>
        </w:rPr>
        <w:t>resided at the Germantown A</w:t>
      </w:r>
      <w:r w:rsidR="00B422F5">
        <w:rPr>
          <w:spacing w:val="-3"/>
        </w:rPr>
        <w:t>ddress to be</w:t>
      </w:r>
      <w:r>
        <w:rPr>
          <w:spacing w:val="-3"/>
        </w:rPr>
        <w:t xml:space="preserve"> credible</w:t>
      </w:r>
      <w:r w:rsidR="00B422F5">
        <w:rPr>
          <w:spacing w:val="-3"/>
        </w:rPr>
        <w:t xml:space="preserve"> and stated that there is no reason for the Complainant to have more than one address to be serviced by PECO</w:t>
      </w:r>
      <w:r>
        <w:rPr>
          <w:spacing w:val="-3"/>
        </w:rPr>
        <w:t xml:space="preserve">.  I.D. at 5. </w:t>
      </w:r>
      <w:r w:rsidRPr="00B33AC2">
        <w:rPr>
          <w:spacing w:val="-3"/>
        </w:rPr>
        <w:t xml:space="preserve"> </w:t>
      </w:r>
      <w:r w:rsidR="00BD686C">
        <w:rPr>
          <w:spacing w:val="-3"/>
        </w:rPr>
        <w:t xml:space="preserve">In reaching his determination, </w:t>
      </w:r>
      <w:r w:rsidR="00BD686C">
        <w:rPr>
          <w:szCs w:val="26"/>
        </w:rPr>
        <w:t>t</w:t>
      </w:r>
      <w:r w:rsidR="00B422F5">
        <w:rPr>
          <w:szCs w:val="26"/>
        </w:rPr>
        <w:t xml:space="preserve">he ALJ relied upon the Complainant’ status as </w:t>
      </w:r>
      <w:r w:rsidR="00B422F5" w:rsidRPr="00873408">
        <w:rPr>
          <w:szCs w:val="26"/>
        </w:rPr>
        <w:t xml:space="preserve">a </w:t>
      </w:r>
      <w:r w:rsidR="00B422F5">
        <w:rPr>
          <w:szCs w:val="26"/>
        </w:rPr>
        <w:t>person of limited income with</w:t>
      </w:r>
      <w:r w:rsidR="00B422F5" w:rsidRPr="00873408">
        <w:rPr>
          <w:szCs w:val="26"/>
        </w:rPr>
        <w:t xml:space="preserve"> two children</w:t>
      </w:r>
      <w:r w:rsidR="00B422F5">
        <w:rPr>
          <w:szCs w:val="26"/>
        </w:rPr>
        <w:t xml:space="preserve">, who had </w:t>
      </w:r>
      <w:r w:rsidR="00B422F5" w:rsidRPr="00873408">
        <w:rPr>
          <w:szCs w:val="26"/>
        </w:rPr>
        <w:t xml:space="preserve">enrolled in the Respondent’s </w:t>
      </w:r>
      <w:r w:rsidR="00042337">
        <w:rPr>
          <w:szCs w:val="26"/>
        </w:rPr>
        <w:t>Customer Assistance Program (</w:t>
      </w:r>
      <w:r w:rsidR="00B422F5" w:rsidRPr="00873408">
        <w:rPr>
          <w:szCs w:val="26"/>
        </w:rPr>
        <w:t>CAP</w:t>
      </w:r>
      <w:r w:rsidR="00042337">
        <w:rPr>
          <w:szCs w:val="26"/>
        </w:rPr>
        <w:t xml:space="preserve"> Program)</w:t>
      </w:r>
      <w:r w:rsidR="00B422F5" w:rsidRPr="00873408">
        <w:rPr>
          <w:szCs w:val="26"/>
        </w:rPr>
        <w:t>, and defaulted on three</w:t>
      </w:r>
      <w:r w:rsidR="00B422F5">
        <w:rPr>
          <w:szCs w:val="26"/>
        </w:rPr>
        <w:t xml:space="preserve"> prior</w:t>
      </w:r>
      <w:r w:rsidR="00B422F5" w:rsidRPr="00873408">
        <w:rPr>
          <w:szCs w:val="26"/>
        </w:rPr>
        <w:t xml:space="preserve"> payment arrangements</w:t>
      </w:r>
      <w:r w:rsidR="00B422F5">
        <w:rPr>
          <w:szCs w:val="26"/>
        </w:rPr>
        <w:t xml:space="preserve"> as rationale to support his conclusion</w:t>
      </w:r>
      <w:r w:rsidR="00B422F5" w:rsidRPr="00873408">
        <w:rPr>
          <w:szCs w:val="26"/>
        </w:rPr>
        <w:t>.</w:t>
      </w:r>
      <w:r w:rsidR="00B422F5">
        <w:rPr>
          <w:szCs w:val="26"/>
        </w:rPr>
        <w:t xml:space="preserve">  </w:t>
      </w:r>
      <w:r w:rsidR="00B422F5">
        <w:rPr>
          <w:i/>
          <w:szCs w:val="26"/>
        </w:rPr>
        <w:t>Id.</w:t>
      </w:r>
      <w:r w:rsidR="00E17A69">
        <w:rPr>
          <w:i/>
          <w:szCs w:val="26"/>
        </w:rPr>
        <w:t xml:space="preserve"> </w:t>
      </w:r>
      <w:r w:rsidR="00BD686C">
        <w:rPr>
          <w:i/>
          <w:szCs w:val="26"/>
        </w:rPr>
        <w:t xml:space="preserve"> </w:t>
      </w:r>
      <w:r w:rsidR="00163A7E">
        <w:rPr>
          <w:szCs w:val="26"/>
        </w:rPr>
        <w:t>The</w:t>
      </w:r>
      <w:r w:rsidR="00816333">
        <w:rPr>
          <w:szCs w:val="26"/>
        </w:rPr>
        <w:t xml:space="preserve"> ALJ also </w:t>
      </w:r>
      <w:r w:rsidR="00BD686C">
        <w:rPr>
          <w:szCs w:val="26"/>
        </w:rPr>
        <w:t xml:space="preserve">noted </w:t>
      </w:r>
      <w:r w:rsidR="00816333">
        <w:rPr>
          <w:szCs w:val="26"/>
        </w:rPr>
        <w:t xml:space="preserve">that </w:t>
      </w:r>
      <w:r w:rsidR="00873408" w:rsidRPr="00873408">
        <w:rPr>
          <w:szCs w:val="26"/>
        </w:rPr>
        <w:t xml:space="preserve">the Complainant established her service at </w:t>
      </w:r>
      <w:r w:rsidR="00526783">
        <w:rPr>
          <w:szCs w:val="26"/>
        </w:rPr>
        <w:t>the Germantown Address</w:t>
      </w:r>
      <w:r w:rsidR="00163A7E">
        <w:rPr>
          <w:szCs w:val="26"/>
        </w:rPr>
        <w:t xml:space="preserve"> on April 10, 2007</w:t>
      </w:r>
      <w:r w:rsidR="00042337">
        <w:rPr>
          <w:szCs w:val="26"/>
        </w:rPr>
        <w:t>,</w:t>
      </w:r>
      <w:r w:rsidR="001A3DEA">
        <w:rPr>
          <w:rStyle w:val="FootnoteReference"/>
          <w:szCs w:val="26"/>
        </w:rPr>
        <w:footnoteReference w:id="1"/>
      </w:r>
      <w:r w:rsidR="00873408" w:rsidRPr="00873408">
        <w:rPr>
          <w:szCs w:val="26"/>
        </w:rPr>
        <w:t xml:space="preserve"> </w:t>
      </w:r>
      <w:r w:rsidR="00816333">
        <w:rPr>
          <w:szCs w:val="26"/>
        </w:rPr>
        <w:t xml:space="preserve">and that </w:t>
      </w:r>
      <w:r w:rsidR="00873408" w:rsidRPr="00873408">
        <w:rPr>
          <w:szCs w:val="26"/>
        </w:rPr>
        <w:t>the final bill issued to her covered only the period between Mar</w:t>
      </w:r>
      <w:r w:rsidR="00163A7E">
        <w:rPr>
          <w:szCs w:val="26"/>
        </w:rPr>
        <w:t>c</w:t>
      </w:r>
      <w:r w:rsidR="007E28A2">
        <w:rPr>
          <w:szCs w:val="26"/>
        </w:rPr>
        <w:t xml:space="preserve">h 24, 2009 and March 29, 2011. </w:t>
      </w:r>
      <w:r w:rsidR="00163A7E">
        <w:rPr>
          <w:szCs w:val="26"/>
        </w:rPr>
        <w:t xml:space="preserve"> </w:t>
      </w:r>
      <w:r w:rsidR="00A73163">
        <w:rPr>
          <w:szCs w:val="26"/>
        </w:rPr>
        <w:t xml:space="preserve">                 </w:t>
      </w:r>
      <w:r w:rsidR="00163A7E">
        <w:rPr>
          <w:szCs w:val="26"/>
        </w:rPr>
        <w:t>I.D. at 5; Tr. at 27; PECO Exhibit 3</w:t>
      </w:r>
      <w:r w:rsidR="00873408" w:rsidRPr="00873408">
        <w:rPr>
          <w:szCs w:val="26"/>
        </w:rPr>
        <w:t xml:space="preserve">.  </w:t>
      </w:r>
      <w:r w:rsidR="00521A40">
        <w:rPr>
          <w:szCs w:val="26"/>
        </w:rPr>
        <w:t>Based on this evidence, t</w:t>
      </w:r>
      <w:r w:rsidR="001A3DEA">
        <w:rPr>
          <w:szCs w:val="26"/>
        </w:rPr>
        <w:t xml:space="preserve">he ALJ </w:t>
      </w:r>
      <w:r w:rsidR="00DB47DD">
        <w:rPr>
          <w:szCs w:val="26"/>
        </w:rPr>
        <w:t>conclud</w:t>
      </w:r>
      <w:r w:rsidR="001A3DEA">
        <w:rPr>
          <w:szCs w:val="26"/>
        </w:rPr>
        <w:t>e</w:t>
      </w:r>
      <w:r w:rsidR="00521A40">
        <w:rPr>
          <w:szCs w:val="26"/>
        </w:rPr>
        <w:t>d</w:t>
      </w:r>
      <w:r w:rsidR="001A3DEA">
        <w:rPr>
          <w:szCs w:val="26"/>
        </w:rPr>
        <w:t xml:space="preserve"> that</w:t>
      </w:r>
      <w:r w:rsidR="00873408" w:rsidRPr="00873408">
        <w:rPr>
          <w:szCs w:val="26"/>
        </w:rPr>
        <w:t xml:space="preserve"> the Complainant would have </w:t>
      </w:r>
      <w:r w:rsidR="00521A40">
        <w:rPr>
          <w:szCs w:val="26"/>
        </w:rPr>
        <w:t xml:space="preserve">had </w:t>
      </w:r>
      <w:r w:rsidR="00873408" w:rsidRPr="00873408">
        <w:rPr>
          <w:szCs w:val="26"/>
        </w:rPr>
        <w:t>to pay two</w:t>
      </w:r>
      <w:r w:rsidR="006E42E8">
        <w:rPr>
          <w:szCs w:val="26"/>
        </w:rPr>
        <w:t xml:space="preserve"> PECO utility</w:t>
      </w:r>
      <w:r w:rsidR="00873408" w:rsidRPr="00873408">
        <w:rPr>
          <w:szCs w:val="26"/>
        </w:rPr>
        <w:t xml:space="preserve"> bills </w:t>
      </w:r>
      <w:r w:rsidR="00042337">
        <w:rPr>
          <w:szCs w:val="26"/>
        </w:rPr>
        <w:t>per</w:t>
      </w:r>
      <w:r w:rsidR="00873408" w:rsidRPr="00873408">
        <w:rPr>
          <w:szCs w:val="26"/>
        </w:rPr>
        <w:t xml:space="preserve"> month between</w:t>
      </w:r>
      <w:r w:rsidR="00A73163">
        <w:rPr>
          <w:szCs w:val="26"/>
        </w:rPr>
        <w:t xml:space="preserve">       </w:t>
      </w:r>
      <w:r w:rsidR="00873408" w:rsidRPr="00873408">
        <w:rPr>
          <w:szCs w:val="26"/>
        </w:rPr>
        <w:t xml:space="preserve"> March</w:t>
      </w:r>
      <w:r w:rsidR="00DB47DD">
        <w:rPr>
          <w:szCs w:val="26"/>
        </w:rPr>
        <w:t xml:space="preserve"> 2009</w:t>
      </w:r>
      <w:r w:rsidR="00873408" w:rsidRPr="00873408">
        <w:rPr>
          <w:szCs w:val="26"/>
        </w:rPr>
        <w:t xml:space="preserve"> and September 2009</w:t>
      </w:r>
      <w:r w:rsidR="00042337">
        <w:rPr>
          <w:szCs w:val="26"/>
        </w:rPr>
        <w:t xml:space="preserve"> –</w:t>
      </w:r>
      <w:r w:rsidR="00873408" w:rsidRPr="00873408">
        <w:rPr>
          <w:szCs w:val="26"/>
        </w:rPr>
        <w:t xml:space="preserve"> one, while living</w:t>
      </w:r>
      <w:r w:rsidR="00793E99">
        <w:rPr>
          <w:szCs w:val="26"/>
        </w:rPr>
        <w:t xml:space="preserve"> at the Spencer Street address, </w:t>
      </w:r>
      <w:r w:rsidR="001A3DEA">
        <w:rPr>
          <w:szCs w:val="26"/>
        </w:rPr>
        <w:t>and the other for</w:t>
      </w:r>
      <w:r w:rsidR="00873408" w:rsidRPr="00873408">
        <w:rPr>
          <w:szCs w:val="26"/>
        </w:rPr>
        <w:t xml:space="preserve"> the </w:t>
      </w:r>
      <w:r w:rsidR="00793E99">
        <w:rPr>
          <w:szCs w:val="26"/>
        </w:rPr>
        <w:t>Germantown A</w:t>
      </w:r>
      <w:r w:rsidR="00845542">
        <w:rPr>
          <w:szCs w:val="26"/>
        </w:rPr>
        <w:t>ddress</w:t>
      </w:r>
      <w:r w:rsidR="00873408" w:rsidRPr="00873408">
        <w:rPr>
          <w:szCs w:val="26"/>
        </w:rPr>
        <w:t>.</w:t>
      </w:r>
      <w:r w:rsidR="005D1B96">
        <w:rPr>
          <w:szCs w:val="26"/>
        </w:rPr>
        <w:t xml:space="preserve">  I.D. at 5.  </w:t>
      </w:r>
    </w:p>
    <w:p w:rsidR="00B44D0E" w:rsidRDefault="00B44D0E" w:rsidP="008A311C">
      <w:pPr>
        <w:rPr>
          <w:szCs w:val="26"/>
        </w:rPr>
      </w:pPr>
      <w:r>
        <w:rPr>
          <w:spacing w:val="-3"/>
        </w:rPr>
        <w:lastRenderedPageBreak/>
        <w:t xml:space="preserve">The ALJ additionally stated that, in instances where individuals accept responsibility to pay a bill for a service address at which they do not reside, such individuals are only assuming </w:t>
      </w:r>
      <w:r w:rsidRPr="00B33AC2">
        <w:rPr>
          <w:spacing w:val="-3"/>
        </w:rPr>
        <w:t xml:space="preserve">a moral obligation to pay for </w:t>
      </w:r>
      <w:r>
        <w:rPr>
          <w:spacing w:val="-3"/>
        </w:rPr>
        <w:t xml:space="preserve">that </w:t>
      </w:r>
      <w:r w:rsidRPr="00B33AC2">
        <w:rPr>
          <w:spacing w:val="-3"/>
        </w:rPr>
        <w:t xml:space="preserve">service, </w:t>
      </w:r>
      <w:r>
        <w:rPr>
          <w:spacing w:val="-3"/>
        </w:rPr>
        <w:t>“</w:t>
      </w:r>
      <w:r w:rsidRPr="00B33AC2">
        <w:rPr>
          <w:spacing w:val="-3"/>
        </w:rPr>
        <w:t>which is valid and binding in conscience and according to natural justice, but</w:t>
      </w:r>
      <w:r w:rsidR="00042337">
        <w:rPr>
          <w:spacing w:val="-3"/>
        </w:rPr>
        <w:t>,</w:t>
      </w:r>
      <w:r w:rsidRPr="00B33AC2">
        <w:rPr>
          <w:spacing w:val="-3"/>
        </w:rPr>
        <w:t xml:space="preserve"> is not recognized by the law as adequate to set in motion the machinery of justice.</w:t>
      </w:r>
      <w:r>
        <w:rPr>
          <w:spacing w:val="-3"/>
        </w:rPr>
        <w:t xml:space="preserve">”  </w:t>
      </w:r>
      <w:r w:rsidRPr="00D87CB9">
        <w:rPr>
          <w:i/>
          <w:spacing w:val="-3"/>
        </w:rPr>
        <w:t>Id</w:t>
      </w:r>
      <w:r>
        <w:rPr>
          <w:spacing w:val="-3"/>
        </w:rPr>
        <w:t>.</w:t>
      </w:r>
      <w:r w:rsidRPr="00B33AC2">
        <w:rPr>
          <w:spacing w:val="-3"/>
        </w:rPr>
        <w:t xml:space="preserve"> </w:t>
      </w:r>
      <w:r>
        <w:rPr>
          <w:spacing w:val="-3"/>
        </w:rPr>
        <w:t xml:space="preserve">(citing </w:t>
      </w:r>
      <w:r w:rsidRPr="00B33AC2">
        <w:rPr>
          <w:spacing w:val="-3"/>
        </w:rPr>
        <w:t xml:space="preserve">Black’s Law </w:t>
      </w:r>
      <w:r>
        <w:rPr>
          <w:spacing w:val="-3"/>
        </w:rPr>
        <w:t>D</w:t>
      </w:r>
      <w:r w:rsidRPr="00B33AC2">
        <w:rPr>
          <w:spacing w:val="-3"/>
        </w:rPr>
        <w:t xml:space="preserve">ictionary 1224 </w:t>
      </w:r>
      <w:r w:rsidR="00A73163">
        <w:rPr>
          <w:spacing w:val="-3"/>
        </w:rPr>
        <w:t xml:space="preserve">                 </w:t>
      </w:r>
      <w:r w:rsidRPr="00B33AC2">
        <w:rPr>
          <w:spacing w:val="-3"/>
        </w:rPr>
        <w:t>(4</w:t>
      </w:r>
      <w:r w:rsidRPr="00B33AC2">
        <w:rPr>
          <w:spacing w:val="-3"/>
          <w:vertAlign w:val="superscript"/>
        </w:rPr>
        <w:t>th</w:t>
      </w:r>
      <w:r w:rsidRPr="00B33AC2">
        <w:rPr>
          <w:spacing w:val="-3"/>
        </w:rPr>
        <w:t xml:space="preserve"> Ed. Rev. 1968)</w:t>
      </w:r>
      <w:r w:rsidR="00A73163">
        <w:rPr>
          <w:spacing w:val="-3"/>
        </w:rPr>
        <w:t>)</w:t>
      </w:r>
      <w:r w:rsidRPr="00B33AC2">
        <w:rPr>
          <w:spacing w:val="-3"/>
        </w:rPr>
        <w:t xml:space="preserve">; </w:t>
      </w:r>
      <w:r w:rsidRPr="00B33AC2">
        <w:rPr>
          <w:i/>
          <w:spacing w:val="-3"/>
        </w:rPr>
        <w:t>Bailey v. Philadelphia</w:t>
      </w:r>
      <w:r w:rsidRPr="00B33AC2">
        <w:rPr>
          <w:spacing w:val="-3"/>
        </w:rPr>
        <w:t>, 167 Pa. 569, 31 A. 925</w:t>
      </w:r>
      <w:r>
        <w:rPr>
          <w:i/>
          <w:spacing w:val="-3"/>
        </w:rPr>
        <w:t>.</w:t>
      </w:r>
    </w:p>
    <w:p w:rsidR="00B44D0E" w:rsidRDefault="00B44D0E" w:rsidP="008A311C">
      <w:pPr>
        <w:rPr>
          <w:szCs w:val="26"/>
        </w:rPr>
      </w:pPr>
    </w:p>
    <w:p w:rsidR="007A6F88" w:rsidRDefault="007E28A2" w:rsidP="008A311C">
      <w:pPr>
        <w:tabs>
          <w:tab w:val="left" w:pos="9360"/>
        </w:tabs>
      </w:pPr>
      <w:r>
        <w:t>Lastly, t</w:t>
      </w:r>
      <w:r w:rsidR="007A6F88">
        <w:t xml:space="preserve">he ALJ concluded that </w:t>
      </w:r>
      <w:r>
        <w:t xml:space="preserve">the Complainant should be granted a payment arrangement consistent with 66 Pa. C.S. § 1405; </w:t>
      </w:r>
      <w:r w:rsidR="007A6F88">
        <w:t xml:space="preserve">I.D. at </w:t>
      </w:r>
      <w:r>
        <w:t>7</w:t>
      </w:r>
      <w:r w:rsidR="007A6F88">
        <w:t>.</w:t>
      </w:r>
    </w:p>
    <w:p w:rsidR="007A6F88" w:rsidRPr="00710BDC" w:rsidRDefault="007A6F88" w:rsidP="008A311C">
      <w:pPr>
        <w:tabs>
          <w:tab w:val="left" w:pos="9360"/>
        </w:tabs>
        <w:rPr>
          <w:szCs w:val="26"/>
        </w:rPr>
      </w:pPr>
    </w:p>
    <w:p w:rsidR="002E349A" w:rsidRPr="00480B0C" w:rsidRDefault="00D2322C" w:rsidP="008A311C">
      <w:pPr>
        <w:rPr>
          <w:szCs w:val="26"/>
        </w:rPr>
      </w:pPr>
      <w:r>
        <w:rPr>
          <w:szCs w:val="26"/>
        </w:rPr>
        <w:t>PECO</w:t>
      </w:r>
      <w:r w:rsidR="00042337">
        <w:rPr>
          <w:szCs w:val="26"/>
        </w:rPr>
        <w:t xml:space="preserve"> asserts in its</w:t>
      </w:r>
      <w:r>
        <w:rPr>
          <w:szCs w:val="26"/>
        </w:rPr>
        <w:t xml:space="preserve"> first Exception that t</w:t>
      </w:r>
      <w:r w:rsidRPr="00D2322C">
        <w:rPr>
          <w:szCs w:val="26"/>
        </w:rPr>
        <w:t xml:space="preserve">he </w:t>
      </w:r>
      <w:r w:rsidR="001A3DEA">
        <w:rPr>
          <w:szCs w:val="26"/>
        </w:rPr>
        <w:t>ALJ</w:t>
      </w:r>
      <w:r>
        <w:rPr>
          <w:szCs w:val="26"/>
        </w:rPr>
        <w:t xml:space="preserve"> </w:t>
      </w:r>
      <w:r w:rsidR="001A3DEA">
        <w:rPr>
          <w:szCs w:val="26"/>
        </w:rPr>
        <w:t>erred in</w:t>
      </w:r>
      <w:r w:rsidRPr="00D2322C">
        <w:rPr>
          <w:szCs w:val="26"/>
        </w:rPr>
        <w:t xml:space="preserve"> absolv</w:t>
      </w:r>
      <w:r w:rsidR="001A3DEA">
        <w:rPr>
          <w:szCs w:val="26"/>
        </w:rPr>
        <w:t>ing</w:t>
      </w:r>
      <w:r w:rsidRPr="00D2322C">
        <w:rPr>
          <w:szCs w:val="26"/>
        </w:rPr>
        <w:t xml:space="preserve"> </w:t>
      </w:r>
      <w:r w:rsidR="001A3DEA">
        <w:rPr>
          <w:szCs w:val="26"/>
        </w:rPr>
        <w:t>the Complainant</w:t>
      </w:r>
      <w:r w:rsidRPr="00D2322C">
        <w:rPr>
          <w:szCs w:val="26"/>
        </w:rPr>
        <w:t xml:space="preserve"> of liability for charges incurred at </w:t>
      </w:r>
      <w:r w:rsidR="00B27BDF">
        <w:rPr>
          <w:szCs w:val="26"/>
        </w:rPr>
        <w:t>the</w:t>
      </w:r>
      <w:r w:rsidRPr="00D2322C">
        <w:rPr>
          <w:szCs w:val="26"/>
        </w:rPr>
        <w:t xml:space="preserve"> Germantown A</w:t>
      </w:r>
      <w:r w:rsidR="00B27BDF">
        <w:rPr>
          <w:szCs w:val="26"/>
        </w:rPr>
        <w:t>ddress</w:t>
      </w:r>
      <w:r w:rsidR="001A3DEA">
        <w:rPr>
          <w:szCs w:val="26"/>
        </w:rPr>
        <w:t xml:space="preserve">.  PECO </w:t>
      </w:r>
      <w:r w:rsidR="00042337">
        <w:rPr>
          <w:szCs w:val="26"/>
        </w:rPr>
        <w:t xml:space="preserve">contends that </w:t>
      </w:r>
      <w:r w:rsidR="00B27BDF">
        <w:rPr>
          <w:szCs w:val="26"/>
        </w:rPr>
        <w:t xml:space="preserve">the Complainant </w:t>
      </w:r>
      <w:r w:rsidR="00042337">
        <w:rPr>
          <w:szCs w:val="26"/>
        </w:rPr>
        <w:t xml:space="preserve">never </w:t>
      </w:r>
      <w:r w:rsidR="001A3DEA">
        <w:rPr>
          <w:szCs w:val="26"/>
        </w:rPr>
        <w:t>m</w:t>
      </w:r>
      <w:r w:rsidR="002E349A">
        <w:rPr>
          <w:szCs w:val="26"/>
        </w:rPr>
        <w:t>et her burden of proof</w:t>
      </w:r>
      <w:r w:rsidR="00042337">
        <w:rPr>
          <w:szCs w:val="26"/>
        </w:rPr>
        <w:t xml:space="preserve"> but </w:t>
      </w:r>
      <w:r w:rsidR="002E349A" w:rsidRPr="002E349A">
        <w:rPr>
          <w:szCs w:val="26"/>
        </w:rPr>
        <w:t>merely appea</w:t>
      </w:r>
      <w:r w:rsidR="007706FE">
        <w:rPr>
          <w:szCs w:val="26"/>
        </w:rPr>
        <w:t>red at the scheduled hearing</w:t>
      </w:r>
      <w:r w:rsidR="00042337">
        <w:rPr>
          <w:szCs w:val="26"/>
        </w:rPr>
        <w:t xml:space="preserve"> and </w:t>
      </w:r>
      <w:r w:rsidR="002E349A" w:rsidRPr="002E349A">
        <w:rPr>
          <w:szCs w:val="26"/>
        </w:rPr>
        <w:t xml:space="preserve">offered her testimony that she did not reside at </w:t>
      </w:r>
      <w:r w:rsidR="002E349A">
        <w:rPr>
          <w:szCs w:val="26"/>
        </w:rPr>
        <w:t xml:space="preserve">the Germantown Address </w:t>
      </w:r>
      <w:r w:rsidR="002E349A" w:rsidRPr="002E349A">
        <w:rPr>
          <w:szCs w:val="26"/>
        </w:rPr>
        <w:t>and that her mother</w:t>
      </w:r>
      <w:r w:rsidR="002E349A">
        <w:rPr>
          <w:szCs w:val="26"/>
        </w:rPr>
        <w:t xml:space="preserve"> purportedly</w:t>
      </w:r>
      <w:r w:rsidR="002E349A" w:rsidRPr="002E349A">
        <w:rPr>
          <w:szCs w:val="26"/>
        </w:rPr>
        <w:t xml:space="preserve"> </w:t>
      </w:r>
      <w:r w:rsidR="007706FE">
        <w:rPr>
          <w:szCs w:val="26"/>
        </w:rPr>
        <w:t>applied for</w:t>
      </w:r>
      <w:r w:rsidR="002E349A" w:rsidRPr="002E349A">
        <w:rPr>
          <w:szCs w:val="26"/>
        </w:rPr>
        <w:t xml:space="preserve"> the service in her name.</w:t>
      </w:r>
      <w:r w:rsidR="00042337">
        <w:rPr>
          <w:rStyle w:val="FootnoteReference"/>
          <w:szCs w:val="26"/>
        </w:rPr>
        <w:footnoteReference w:id="2"/>
      </w:r>
      <w:r w:rsidR="002E349A">
        <w:rPr>
          <w:szCs w:val="26"/>
        </w:rPr>
        <w:t xml:space="preserve">  </w:t>
      </w:r>
      <w:r w:rsidR="00042337">
        <w:rPr>
          <w:szCs w:val="26"/>
        </w:rPr>
        <w:t>Exc. at 5.</w:t>
      </w:r>
      <w:r w:rsidR="002E349A" w:rsidRPr="002E349A">
        <w:rPr>
          <w:szCs w:val="26"/>
        </w:rPr>
        <w:t xml:space="preserve">  </w:t>
      </w:r>
      <w:r w:rsidR="00576FCA">
        <w:rPr>
          <w:szCs w:val="26"/>
        </w:rPr>
        <w:t xml:space="preserve">PECO </w:t>
      </w:r>
      <w:r w:rsidR="00042337">
        <w:rPr>
          <w:szCs w:val="26"/>
        </w:rPr>
        <w:t xml:space="preserve">further </w:t>
      </w:r>
      <w:r w:rsidR="00576FCA">
        <w:rPr>
          <w:szCs w:val="26"/>
        </w:rPr>
        <w:t>characterized the Complainant’s unsupported testimony a</w:t>
      </w:r>
      <w:r w:rsidR="002E349A" w:rsidRPr="002E349A">
        <w:rPr>
          <w:szCs w:val="26"/>
        </w:rPr>
        <w:t xml:space="preserve">s tantamount to “mere </w:t>
      </w:r>
      <w:r w:rsidR="00B27BDF">
        <w:rPr>
          <w:szCs w:val="26"/>
        </w:rPr>
        <w:t>bald assertions</w:t>
      </w:r>
      <w:r w:rsidR="00860397">
        <w:rPr>
          <w:szCs w:val="26"/>
        </w:rPr>
        <w:t>,</w:t>
      </w:r>
      <w:r w:rsidR="00B27BDF">
        <w:rPr>
          <w:szCs w:val="26"/>
        </w:rPr>
        <w:t>” falling</w:t>
      </w:r>
      <w:r w:rsidR="002E349A" w:rsidRPr="002E349A">
        <w:rPr>
          <w:szCs w:val="26"/>
        </w:rPr>
        <w:t xml:space="preserve"> remarkably short of</w:t>
      </w:r>
      <w:r w:rsidR="00075993">
        <w:rPr>
          <w:szCs w:val="26"/>
        </w:rPr>
        <w:t xml:space="preserve"> satisfying</w:t>
      </w:r>
      <w:r w:rsidR="002E349A" w:rsidRPr="002E349A">
        <w:rPr>
          <w:szCs w:val="26"/>
        </w:rPr>
        <w:t xml:space="preserve"> the burden of proof.  </w:t>
      </w:r>
      <w:r w:rsidR="00A73163">
        <w:rPr>
          <w:szCs w:val="26"/>
        </w:rPr>
        <w:t xml:space="preserve">      </w:t>
      </w:r>
      <w:r w:rsidR="008A311C">
        <w:rPr>
          <w:szCs w:val="26"/>
        </w:rPr>
        <w:t>Exc</w:t>
      </w:r>
      <w:r w:rsidR="00C248BD">
        <w:rPr>
          <w:i/>
          <w:szCs w:val="26"/>
        </w:rPr>
        <w:t>.</w:t>
      </w:r>
      <w:r w:rsidR="007706FE">
        <w:rPr>
          <w:szCs w:val="26"/>
        </w:rPr>
        <w:t xml:space="preserve"> at 5</w:t>
      </w:r>
      <w:r w:rsidR="008A311C">
        <w:rPr>
          <w:szCs w:val="26"/>
        </w:rPr>
        <w:t>-</w:t>
      </w:r>
      <w:r w:rsidR="007706FE">
        <w:rPr>
          <w:szCs w:val="26"/>
        </w:rPr>
        <w:t>6.</w:t>
      </w:r>
    </w:p>
    <w:p w:rsidR="00A47708" w:rsidRPr="00C248BD" w:rsidRDefault="00A47708" w:rsidP="008A311C">
      <w:pPr>
        <w:rPr>
          <w:szCs w:val="26"/>
        </w:rPr>
      </w:pPr>
    </w:p>
    <w:p w:rsidR="003F622E" w:rsidRPr="00480B0C" w:rsidRDefault="009F7622" w:rsidP="008A311C">
      <w:pPr>
        <w:rPr>
          <w:szCs w:val="26"/>
        </w:rPr>
      </w:pPr>
      <w:r>
        <w:rPr>
          <w:szCs w:val="26"/>
        </w:rPr>
        <w:t xml:space="preserve">PECO does not dispute </w:t>
      </w:r>
      <w:r w:rsidR="002E349A" w:rsidRPr="002E349A">
        <w:rPr>
          <w:szCs w:val="26"/>
        </w:rPr>
        <w:t xml:space="preserve">that </w:t>
      </w:r>
      <w:r w:rsidR="00950D3E">
        <w:rPr>
          <w:szCs w:val="26"/>
        </w:rPr>
        <w:t>the Complainant</w:t>
      </w:r>
      <w:r w:rsidR="002E349A" w:rsidRPr="002E349A">
        <w:rPr>
          <w:szCs w:val="26"/>
        </w:rPr>
        <w:t xml:space="preserve"> wa</w:t>
      </w:r>
      <w:r w:rsidR="00C84C9B">
        <w:rPr>
          <w:szCs w:val="26"/>
        </w:rPr>
        <w:t>s billed for concurrent service</w:t>
      </w:r>
      <w:r w:rsidR="00CE3DA0">
        <w:rPr>
          <w:szCs w:val="26"/>
        </w:rPr>
        <w:t>.  C</w:t>
      </w:r>
      <w:r w:rsidR="002E349A" w:rsidRPr="002E349A">
        <w:rPr>
          <w:szCs w:val="26"/>
        </w:rPr>
        <w:t>ustomers are permitted to have multiple service accounts simultaneously.</w:t>
      </w:r>
      <w:r w:rsidR="00D1302C">
        <w:rPr>
          <w:szCs w:val="26"/>
        </w:rPr>
        <w:t xml:space="preserve">  </w:t>
      </w:r>
      <w:r w:rsidR="008A311C">
        <w:rPr>
          <w:szCs w:val="26"/>
        </w:rPr>
        <w:t>However, t</w:t>
      </w:r>
      <w:r w:rsidR="002E349A" w:rsidRPr="002E349A">
        <w:rPr>
          <w:szCs w:val="26"/>
        </w:rPr>
        <w:t xml:space="preserve">he fact that </w:t>
      </w:r>
      <w:r w:rsidR="00F134A2">
        <w:rPr>
          <w:szCs w:val="26"/>
        </w:rPr>
        <w:t>the Complainant</w:t>
      </w:r>
      <w:r w:rsidR="002E349A" w:rsidRPr="002E349A">
        <w:rPr>
          <w:szCs w:val="26"/>
        </w:rPr>
        <w:t xml:space="preserve"> was billed for service at the </w:t>
      </w:r>
      <w:r w:rsidR="00F134A2">
        <w:rPr>
          <w:szCs w:val="26"/>
        </w:rPr>
        <w:t>Germantown Address</w:t>
      </w:r>
      <w:r w:rsidR="002E349A" w:rsidRPr="002E349A">
        <w:rPr>
          <w:szCs w:val="26"/>
        </w:rPr>
        <w:t>, while also being bille</w:t>
      </w:r>
      <w:r>
        <w:rPr>
          <w:szCs w:val="26"/>
        </w:rPr>
        <w:t xml:space="preserve">d for service at her </w:t>
      </w:r>
      <w:r w:rsidR="00F134A2">
        <w:rPr>
          <w:szCs w:val="26"/>
        </w:rPr>
        <w:t xml:space="preserve">personal </w:t>
      </w:r>
      <w:r>
        <w:rPr>
          <w:szCs w:val="26"/>
        </w:rPr>
        <w:t>residence does</w:t>
      </w:r>
      <w:r w:rsidR="002E349A" w:rsidRPr="002E349A">
        <w:rPr>
          <w:szCs w:val="26"/>
        </w:rPr>
        <w:t xml:space="preserve"> not</w:t>
      </w:r>
      <w:r>
        <w:rPr>
          <w:szCs w:val="26"/>
        </w:rPr>
        <w:t>, in PECO’s opinion</w:t>
      </w:r>
      <w:r w:rsidR="00F134A2">
        <w:rPr>
          <w:szCs w:val="26"/>
        </w:rPr>
        <w:t>,</w:t>
      </w:r>
      <w:r w:rsidR="002E349A" w:rsidRPr="002E349A">
        <w:rPr>
          <w:szCs w:val="26"/>
        </w:rPr>
        <w:t xml:space="preserve"> </w:t>
      </w:r>
      <w:r>
        <w:rPr>
          <w:szCs w:val="26"/>
        </w:rPr>
        <w:t xml:space="preserve">constitute </w:t>
      </w:r>
      <w:r w:rsidR="002E349A" w:rsidRPr="002E349A">
        <w:rPr>
          <w:szCs w:val="26"/>
        </w:rPr>
        <w:t>substantial</w:t>
      </w:r>
      <w:r w:rsidR="00F134A2">
        <w:rPr>
          <w:szCs w:val="26"/>
        </w:rPr>
        <w:t xml:space="preserve"> record </w:t>
      </w:r>
      <w:r w:rsidR="002E349A" w:rsidRPr="002E349A">
        <w:rPr>
          <w:szCs w:val="26"/>
        </w:rPr>
        <w:t xml:space="preserve">evidence that </w:t>
      </w:r>
      <w:r w:rsidR="00F134A2">
        <w:rPr>
          <w:szCs w:val="26"/>
        </w:rPr>
        <w:t xml:space="preserve">PECO’s </w:t>
      </w:r>
      <w:r w:rsidR="002E349A" w:rsidRPr="002E349A">
        <w:rPr>
          <w:szCs w:val="26"/>
        </w:rPr>
        <w:t>bill</w:t>
      </w:r>
      <w:r w:rsidR="00F134A2">
        <w:rPr>
          <w:szCs w:val="26"/>
        </w:rPr>
        <w:t>s were incorrect in amount or ratepayer responsibility</w:t>
      </w:r>
      <w:r w:rsidR="002E349A" w:rsidRPr="002E349A">
        <w:rPr>
          <w:szCs w:val="26"/>
        </w:rPr>
        <w:t>.</w:t>
      </w:r>
      <w:r w:rsidR="00F134A2">
        <w:rPr>
          <w:szCs w:val="26"/>
        </w:rPr>
        <w:t xml:space="preserve">  </w:t>
      </w:r>
      <w:r w:rsidR="008A311C">
        <w:rPr>
          <w:szCs w:val="26"/>
        </w:rPr>
        <w:t>Exc.</w:t>
      </w:r>
      <w:r w:rsidR="00860397">
        <w:rPr>
          <w:szCs w:val="26"/>
        </w:rPr>
        <w:t xml:space="preserve"> at 6.</w:t>
      </w:r>
      <w:r w:rsidR="002E349A" w:rsidRPr="002E349A">
        <w:rPr>
          <w:szCs w:val="26"/>
        </w:rPr>
        <w:t xml:space="preserve">  </w:t>
      </w:r>
    </w:p>
    <w:p w:rsidR="002E349A" w:rsidRPr="00480B0C" w:rsidRDefault="00B92490" w:rsidP="008A311C">
      <w:pPr>
        <w:rPr>
          <w:szCs w:val="26"/>
        </w:rPr>
      </w:pPr>
      <w:r>
        <w:rPr>
          <w:szCs w:val="26"/>
        </w:rPr>
        <w:lastRenderedPageBreak/>
        <w:t xml:space="preserve">PECO avers that </w:t>
      </w:r>
      <w:r w:rsidR="00B51FDC">
        <w:rPr>
          <w:szCs w:val="26"/>
        </w:rPr>
        <w:t>the Complainant</w:t>
      </w:r>
      <w:r w:rsidR="002E349A" w:rsidRPr="002E349A">
        <w:rPr>
          <w:szCs w:val="26"/>
        </w:rPr>
        <w:t xml:space="preserve"> offered no evidence</w:t>
      </w:r>
      <w:r>
        <w:rPr>
          <w:szCs w:val="26"/>
        </w:rPr>
        <w:t xml:space="preserve"> regarding the Germantown Address</w:t>
      </w:r>
      <w:r w:rsidR="00B0442F">
        <w:rPr>
          <w:szCs w:val="26"/>
        </w:rPr>
        <w:t xml:space="preserve"> to prove</w:t>
      </w:r>
      <w:r w:rsidR="002E349A" w:rsidRPr="002E349A">
        <w:rPr>
          <w:szCs w:val="26"/>
        </w:rPr>
        <w:t xml:space="preserve"> that she did not benefit from the service, request the service, or </w:t>
      </w:r>
      <w:r>
        <w:rPr>
          <w:szCs w:val="26"/>
        </w:rPr>
        <w:t xml:space="preserve">that she </w:t>
      </w:r>
      <w:r w:rsidR="002E349A" w:rsidRPr="002E349A">
        <w:rPr>
          <w:szCs w:val="26"/>
        </w:rPr>
        <w:t xml:space="preserve">took reasonable actions with PECO to remove the service from her name although </w:t>
      </w:r>
      <w:r>
        <w:rPr>
          <w:szCs w:val="26"/>
        </w:rPr>
        <w:t xml:space="preserve">she knew she was being billed.  </w:t>
      </w:r>
      <w:r>
        <w:rPr>
          <w:i/>
          <w:szCs w:val="26"/>
        </w:rPr>
        <w:t>Id.</w:t>
      </w:r>
      <w:r>
        <w:rPr>
          <w:szCs w:val="26"/>
        </w:rPr>
        <w:t xml:space="preserve">  </w:t>
      </w:r>
      <w:r w:rsidR="001165FA">
        <w:rPr>
          <w:szCs w:val="26"/>
        </w:rPr>
        <w:t>PECO states that the Complainant</w:t>
      </w:r>
      <w:r w:rsidR="00AB6527">
        <w:rPr>
          <w:szCs w:val="26"/>
        </w:rPr>
        <w:t xml:space="preserve"> should not be relieved of the Germantown Address arrearage</w:t>
      </w:r>
      <w:r w:rsidR="002E349A" w:rsidRPr="002E349A">
        <w:rPr>
          <w:szCs w:val="26"/>
        </w:rPr>
        <w:t xml:space="preserve"> by me</w:t>
      </w:r>
      <w:r w:rsidR="001165FA">
        <w:rPr>
          <w:szCs w:val="26"/>
        </w:rPr>
        <w:t>rely disputing</w:t>
      </w:r>
      <w:r w:rsidR="00AB6527">
        <w:rPr>
          <w:szCs w:val="26"/>
        </w:rPr>
        <w:t xml:space="preserve"> her</w:t>
      </w:r>
      <w:r w:rsidR="001165FA">
        <w:rPr>
          <w:szCs w:val="26"/>
        </w:rPr>
        <w:t xml:space="preserve"> responsibility.  </w:t>
      </w:r>
      <w:r w:rsidR="001165FA">
        <w:rPr>
          <w:i/>
          <w:szCs w:val="26"/>
        </w:rPr>
        <w:t>Id.</w:t>
      </w:r>
      <w:r w:rsidR="00E6702A">
        <w:rPr>
          <w:szCs w:val="26"/>
        </w:rPr>
        <w:t xml:space="preserve">  </w:t>
      </w:r>
    </w:p>
    <w:p w:rsidR="00CB6F9C" w:rsidRPr="00D80B9D" w:rsidRDefault="00CB6F9C" w:rsidP="008A311C">
      <w:pPr>
        <w:rPr>
          <w:szCs w:val="26"/>
        </w:rPr>
      </w:pPr>
    </w:p>
    <w:p w:rsidR="00241FBF" w:rsidRDefault="000830EB" w:rsidP="008A311C">
      <w:pPr>
        <w:rPr>
          <w:szCs w:val="26"/>
        </w:rPr>
      </w:pPr>
      <w:r>
        <w:rPr>
          <w:szCs w:val="26"/>
        </w:rPr>
        <w:t xml:space="preserve">PECO </w:t>
      </w:r>
      <w:r w:rsidR="008A311C">
        <w:rPr>
          <w:szCs w:val="26"/>
        </w:rPr>
        <w:t xml:space="preserve">submits </w:t>
      </w:r>
      <w:r>
        <w:rPr>
          <w:szCs w:val="26"/>
        </w:rPr>
        <w:t>in its</w:t>
      </w:r>
      <w:r w:rsidR="007A6F88">
        <w:rPr>
          <w:szCs w:val="26"/>
        </w:rPr>
        <w:t xml:space="preserve"> second</w:t>
      </w:r>
      <w:r>
        <w:rPr>
          <w:szCs w:val="26"/>
        </w:rPr>
        <w:t xml:space="preserve"> Exception that i</w:t>
      </w:r>
      <w:r w:rsidRPr="000830EB">
        <w:rPr>
          <w:szCs w:val="26"/>
        </w:rPr>
        <w:t>t is well established that customers are obligated to pay for services rendered.</w:t>
      </w:r>
      <w:r>
        <w:rPr>
          <w:szCs w:val="26"/>
        </w:rPr>
        <w:t xml:space="preserve">  Exc. at 7.</w:t>
      </w:r>
      <w:r w:rsidRPr="000830EB">
        <w:rPr>
          <w:szCs w:val="26"/>
        </w:rPr>
        <w:t xml:space="preserve">  </w:t>
      </w:r>
      <w:r w:rsidR="00860397">
        <w:rPr>
          <w:szCs w:val="26"/>
        </w:rPr>
        <w:t>PECO states that a</w:t>
      </w:r>
      <w:r w:rsidRPr="000830EB">
        <w:rPr>
          <w:szCs w:val="26"/>
        </w:rPr>
        <w:t xml:space="preserve"> </w:t>
      </w:r>
      <w:r w:rsidR="008351F7" w:rsidRPr="000830EB">
        <w:rPr>
          <w:szCs w:val="26"/>
        </w:rPr>
        <w:t>customer is</w:t>
      </w:r>
      <w:r w:rsidR="00860397">
        <w:rPr>
          <w:szCs w:val="26"/>
        </w:rPr>
        <w:t xml:space="preserve"> </w:t>
      </w:r>
      <w:r w:rsidRPr="000830EB">
        <w:rPr>
          <w:szCs w:val="26"/>
        </w:rPr>
        <w:t>defined as “a natural person in whose name a residential service account is listed and who is primarily responsible for payment of bills rendered for the service.”</w:t>
      </w:r>
      <w:r>
        <w:rPr>
          <w:szCs w:val="26"/>
        </w:rPr>
        <w:t xml:space="preserve"> </w:t>
      </w:r>
      <w:r w:rsidR="00860397">
        <w:rPr>
          <w:szCs w:val="26"/>
        </w:rPr>
        <w:t>Exc. at 6</w:t>
      </w:r>
      <w:r w:rsidR="00E670A9">
        <w:rPr>
          <w:szCs w:val="26"/>
        </w:rPr>
        <w:t>, 7</w:t>
      </w:r>
      <w:r w:rsidR="00860397">
        <w:rPr>
          <w:szCs w:val="26"/>
        </w:rPr>
        <w:t xml:space="preserve"> (quoting </w:t>
      </w:r>
      <w:r>
        <w:rPr>
          <w:szCs w:val="26"/>
        </w:rPr>
        <w:t>66 Pa. C.S. § 1403</w:t>
      </w:r>
      <w:r w:rsidR="00860397">
        <w:rPr>
          <w:szCs w:val="26"/>
        </w:rPr>
        <w:t>)</w:t>
      </w:r>
      <w:r>
        <w:rPr>
          <w:szCs w:val="26"/>
        </w:rPr>
        <w:t>.</w:t>
      </w:r>
      <w:r w:rsidRPr="000830EB">
        <w:rPr>
          <w:szCs w:val="26"/>
        </w:rPr>
        <w:t xml:space="preserve">  </w:t>
      </w:r>
      <w:r w:rsidR="00E670A9">
        <w:rPr>
          <w:szCs w:val="26"/>
        </w:rPr>
        <w:t>According to PECO, t</w:t>
      </w:r>
      <w:r w:rsidRPr="000830EB">
        <w:rPr>
          <w:szCs w:val="26"/>
        </w:rPr>
        <w:t>his definition does not require a person to be an occupant of the property for liability to attach.</w:t>
      </w:r>
      <w:r>
        <w:rPr>
          <w:szCs w:val="26"/>
        </w:rPr>
        <w:t xml:space="preserve">  Exc. at 7.</w:t>
      </w:r>
      <w:r w:rsidRPr="000830EB">
        <w:rPr>
          <w:szCs w:val="26"/>
        </w:rPr>
        <w:t xml:space="preserve">  Moreover, PECO</w:t>
      </w:r>
      <w:r>
        <w:rPr>
          <w:szCs w:val="26"/>
        </w:rPr>
        <w:t xml:space="preserve"> </w:t>
      </w:r>
      <w:r w:rsidR="008A311C">
        <w:rPr>
          <w:szCs w:val="26"/>
        </w:rPr>
        <w:t xml:space="preserve">maintains </w:t>
      </w:r>
      <w:r>
        <w:rPr>
          <w:szCs w:val="26"/>
        </w:rPr>
        <w:t xml:space="preserve">that </w:t>
      </w:r>
      <w:r w:rsidR="00E670A9">
        <w:rPr>
          <w:szCs w:val="26"/>
        </w:rPr>
        <w:t xml:space="preserve">Rule 4.5 of </w:t>
      </w:r>
      <w:r>
        <w:rPr>
          <w:szCs w:val="26"/>
        </w:rPr>
        <w:t>its</w:t>
      </w:r>
      <w:r w:rsidRPr="000830EB">
        <w:rPr>
          <w:szCs w:val="26"/>
        </w:rPr>
        <w:t xml:space="preserve"> tariff provides th</w:t>
      </w:r>
      <w:r w:rsidR="001C2BB2">
        <w:rPr>
          <w:szCs w:val="26"/>
        </w:rPr>
        <w:t>at liability attaches at the time an</w:t>
      </w:r>
      <w:r w:rsidRPr="000830EB">
        <w:rPr>
          <w:szCs w:val="26"/>
        </w:rPr>
        <w:t xml:space="preserve"> application is accepted.</w:t>
      </w:r>
      <w:r>
        <w:rPr>
          <w:szCs w:val="26"/>
        </w:rPr>
        <w:t xml:space="preserve">  </w:t>
      </w:r>
      <w:r>
        <w:rPr>
          <w:i/>
          <w:szCs w:val="26"/>
        </w:rPr>
        <w:t>Id.</w:t>
      </w:r>
      <w:r w:rsidRPr="000830EB">
        <w:rPr>
          <w:szCs w:val="26"/>
        </w:rPr>
        <w:t xml:space="preserve">  </w:t>
      </w:r>
      <w:r w:rsidR="00E670A9">
        <w:rPr>
          <w:szCs w:val="26"/>
        </w:rPr>
        <w:t>PECO avers that b</w:t>
      </w:r>
      <w:r w:rsidRPr="000830EB">
        <w:rPr>
          <w:szCs w:val="26"/>
        </w:rPr>
        <w:t xml:space="preserve">y requesting service in her name, and knowingly allowing it to remain in </w:t>
      </w:r>
      <w:r>
        <w:rPr>
          <w:szCs w:val="26"/>
        </w:rPr>
        <w:t>her name for more than three</w:t>
      </w:r>
      <w:r w:rsidRPr="000830EB">
        <w:rPr>
          <w:szCs w:val="26"/>
        </w:rPr>
        <w:t xml:space="preserve"> years, </w:t>
      </w:r>
      <w:r>
        <w:rPr>
          <w:szCs w:val="26"/>
        </w:rPr>
        <w:t>the Complainant</w:t>
      </w:r>
      <w:r w:rsidRPr="000830EB">
        <w:rPr>
          <w:szCs w:val="26"/>
        </w:rPr>
        <w:t xml:space="preserve"> became a PECO customer at </w:t>
      </w:r>
      <w:r>
        <w:rPr>
          <w:szCs w:val="26"/>
        </w:rPr>
        <w:t>the Germantown Address</w:t>
      </w:r>
      <w:r w:rsidRPr="000830EB">
        <w:rPr>
          <w:szCs w:val="26"/>
        </w:rPr>
        <w:t xml:space="preserve"> and </w:t>
      </w:r>
      <w:r w:rsidR="008A311C">
        <w:rPr>
          <w:szCs w:val="26"/>
        </w:rPr>
        <w:t xml:space="preserve">is, thus, </w:t>
      </w:r>
      <w:r w:rsidRPr="000830EB">
        <w:rPr>
          <w:szCs w:val="26"/>
        </w:rPr>
        <w:t>liable for the unpaid balance.</w:t>
      </w:r>
      <w:r>
        <w:rPr>
          <w:szCs w:val="26"/>
        </w:rPr>
        <w:t xml:space="preserve">  Exc. at 7</w:t>
      </w:r>
      <w:r w:rsidR="00E670A9">
        <w:rPr>
          <w:szCs w:val="26"/>
        </w:rPr>
        <w:t>-</w:t>
      </w:r>
      <w:r>
        <w:rPr>
          <w:szCs w:val="26"/>
        </w:rPr>
        <w:t>8.</w:t>
      </w:r>
      <w:r w:rsidR="000D6493" w:rsidRPr="000830EB">
        <w:rPr>
          <w:szCs w:val="26"/>
        </w:rPr>
        <w:t xml:space="preserve">  </w:t>
      </w:r>
      <w:r w:rsidR="008A35C2">
        <w:rPr>
          <w:szCs w:val="26"/>
        </w:rPr>
        <w:t xml:space="preserve">Accordingly, PECO believes that the ALJ’s recommendation to exclude the unpaid balance due for the Germantown Address from the Complainant’s payment responsibility should be reversed and that the Complainant </w:t>
      </w:r>
      <w:r w:rsidR="00E670A9">
        <w:rPr>
          <w:szCs w:val="26"/>
        </w:rPr>
        <w:t xml:space="preserve">should </w:t>
      </w:r>
      <w:r w:rsidR="008A35C2">
        <w:rPr>
          <w:szCs w:val="26"/>
        </w:rPr>
        <w:t>be obligated to pay the entire balance due of $8,227.19, as presented in PECO’s Exhibit No. 1, page 2</w:t>
      </w:r>
      <w:r w:rsidR="00E670A9">
        <w:rPr>
          <w:szCs w:val="26"/>
        </w:rPr>
        <w:t>.</w:t>
      </w:r>
    </w:p>
    <w:p w:rsidR="008A311C" w:rsidRPr="00091229" w:rsidRDefault="008A311C" w:rsidP="008A311C">
      <w:pPr>
        <w:rPr>
          <w:szCs w:val="26"/>
        </w:rPr>
      </w:pPr>
    </w:p>
    <w:p w:rsidR="005A76C1" w:rsidRPr="008A311C" w:rsidRDefault="005A76C1" w:rsidP="008A311C">
      <w:pPr>
        <w:keepNext/>
        <w:ind w:firstLine="0"/>
        <w:jc w:val="center"/>
        <w:rPr>
          <w:b/>
          <w:szCs w:val="26"/>
        </w:rPr>
      </w:pPr>
      <w:r w:rsidRPr="008A311C">
        <w:rPr>
          <w:b/>
          <w:szCs w:val="26"/>
        </w:rPr>
        <w:t>Disposition</w:t>
      </w:r>
    </w:p>
    <w:p w:rsidR="005A76C1" w:rsidRDefault="005A76C1" w:rsidP="008A311C">
      <w:pPr>
        <w:keepNext/>
        <w:rPr>
          <w:szCs w:val="26"/>
        </w:rPr>
      </w:pPr>
    </w:p>
    <w:p w:rsidR="005A76C1" w:rsidRPr="00E570B3" w:rsidRDefault="005A76C1" w:rsidP="008A311C">
      <w:pPr>
        <w:rPr>
          <w:szCs w:val="26"/>
        </w:rPr>
      </w:pPr>
      <w:r>
        <w:rPr>
          <w:szCs w:val="26"/>
        </w:rPr>
        <w:t xml:space="preserve">Based on our review of the record in this proceeding, we agree with PECO that the Complainant did not carry her burden of proof regarding her responsibility for the unpaid balance of the Germantown Address.  The Complainant was not able to provide evidence to support her assertion that she did not call PECO to request service at the </w:t>
      </w:r>
      <w:r>
        <w:rPr>
          <w:szCs w:val="26"/>
        </w:rPr>
        <w:lastRenderedPageBreak/>
        <w:t xml:space="preserve">Germantown Address or to show that she </w:t>
      </w:r>
      <w:r w:rsidRPr="002E349A">
        <w:rPr>
          <w:szCs w:val="26"/>
        </w:rPr>
        <w:t xml:space="preserve">took reasonable actions to remove the service from her name </w:t>
      </w:r>
      <w:r>
        <w:rPr>
          <w:szCs w:val="26"/>
        </w:rPr>
        <w:t>once she was aware that she was being billed.  We believe it is clear from the record that service was established in her name at the Germantown Address</w:t>
      </w:r>
      <w:r w:rsidR="0060308E">
        <w:rPr>
          <w:szCs w:val="26"/>
        </w:rPr>
        <w:t xml:space="preserve">. </w:t>
      </w:r>
      <w:r>
        <w:rPr>
          <w:szCs w:val="26"/>
        </w:rPr>
        <w:t xml:space="preserve"> As the customer of record, the Complainant is responsible for the unpaid arrearage on that account pursuant to PECO’s tariff and Chapter 14 of the Code.  </w:t>
      </w:r>
    </w:p>
    <w:p w:rsidR="005A76C1" w:rsidRDefault="005A76C1" w:rsidP="008A311C">
      <w:pPr>
        <w:rPr>
          <w:szCs w:val="26"/>
        </w:rPr>
      </w:pPr>
    </w:p>
    <w:p w:rsidR="005A76C1" w:rsidRPr="000523B7" w:rsidRDefault="005A76C1" w:rsidP="008A311C">
      <w:r>
        <w:rPr>
          <w:szCs w:val="26"/>
        </w:rPr>
        <w:t>First, PECO’s tariff does not require that the party responsible for payment of a residential service account must reside at that service address.  PECO’s tariff defines a Customer as</w:t>
      </w:r>
      <w:r w:rsidRPr="00753211">
        <w:rPr>
          <w:szCs w:val="26"/>
        </w:rPr>
        <w:t xml:space="preserve"> </w:t>
      </w:r>
      <w:r w:rsidR="00334859">
        <w:rPr>
          <w:szCs w:val="26"/>
        </w:rPr>
        <w:t>“</w:t>
      </w:r>
      <w:r w:rsidR="00D4184A">
        <w:rPr>
          <w:szCs w:val="26"/>
        </w:rPr>
        <w:t>[a]</w:t>
      </w:r>
      <w:r w:rsidR="00334859" w:rsidRPr="00753211">
        <w:rPr>
          <w:szCs w:val="26"/>
        </w:rPr>
        <w:t xml:space="preserve">ny </w:t>
      </w:r>
      <w:r w:rsidRPr="00753211">
        <w:rPr>
          <w:szCs w:val="26"/>
        </w:rPr>
        <w:t>person, partnership, association, or corporation, lawfully receiving service at a single meter location from the Company</w:t>
      </w:r>
      <w:r w:rsidR="00D4184A">
        <w:rPr>
          <w:szCs w:val="26"/>
        </w:rPr>
        <w:t>.</w:t>
      </w:r>
      <w:r w:rsidR="00334859">
        <w:rPr>
          <w:szCs w:val="26"/>
        </w:rPr>
        <w:t>”</w:t>
      </w:r>
      <w:r w:rsidR="00D4184A">
        <w:rPr>
          <w:rStyle w:val="FootnoteReference"/>
          <w:szCs w:val="26"/>
        </w:rPr>
        <w:footnoteReference w:id="3"/>
      </w:r>
      <w:r w:rsidR="00D4184A">
        <w:rPr>
          <w:szCs w:val="26"/>
        </w:rPr>
        <w:t xml:space="preserve"> </w:t>
      </w:r>
      <w:r>
        <w:rPr>
          <w:szCs w:val="26"/>
        </w:rPr>
        <w:t xml:space="preserve"> </w:t>
      </w:r>
      <w:r>
        <w:t>The Complainant is lawfully receiving service pursuant to PECO’s tariff and, thus, is</w:t>
      </w:r>
      <w:r w:rsidR="00072D5D">
        <w:t xml:space="preserve"> contractually</w:t>
      </w:r>
      <w:r w:rsidR="007C2183">
        <w:t xml:space="preserve"> </w:t>
      </w:r>
      <w:r>
        <w:t>obligated to pay PECO as the party</w:t>
      </w:r>
      <w:r w:rsidRPr="00E74A4B">
        <w:t xml:space="preserve"> </w:t>
      </w:r>
      <w:r>
        <w:t>responsible for the Germantown Address.</w:t>
      </w:r>
      <w:r w:rsidR="00782BD9">
        <w:rPr>
          <w:rStyle w:val="FootnoteReference"/>
        </w:rPr>
        <w:footnoteReference w:id="4"/>
      </w:r>
    </w:p>
    <w:p w:rsidR="005A76C1" w:rsidRDefault="005A76C1" w:rsidP="008A311C"/>
    <w:p w:rsidR="005A76C1" w:rsidRPr="00D558ED" w:rsidRDefault="005A76C1" w:rsidP="00782BD9">
      <w:r>
        <w:t xml:space="preserve">Additionally, the Complainant is responsible for payment of the arrearages at the Germantown Address under Chapter 14 of the Code.  In our </w:t>
      </w:r>
      <w:r w:rsidRPr="00782BD9">
        <w:rPr>
          <w:i/>
        </w:rPr>
        <w:t>Second Implementa</w:t>
      </w:r>
      <w:r w:rsidR="00782BD9" w:rsidRPr="00782BD9">
        <w:rPr>
          <w:i/>
        </w:rPr>
        <w:softHyphen/>
      </w:r>
      <w:r w:rsidRPr="00782BD9">
        <w:rPr>
          <w:i/>
        </w:rPr>
        <w:t>tion Order</w:t>
      </w:r>
      <w:r>
        <w:t xml:space="preserve"> entered </w:t>
      </w:r>
      <w:r w:rsidR="00782BD9">
        <w:t xml:space="preserve">on </w:t>
      </w:r>
      <w:r>
        <w:t>September 12, 2005, at Docket No.</w:t>
      </w:r>
      <w:r w:rsidRPr="00CA7107">
        <w:t xml:space="preserve"> </w:t>
      </w:r>
      <w:r>
        <w:t>M-00041802F0002</w:t>
      </w:r>
      <w:r w:rsidR="00782BD9">
        <w:t xml:space="preserve"> </w:t>
      </w:r>
      <w:r>
        <w:t>(</w:t>
      </w:r>
      <w:r>
        <w:rPr>
          <w:i/>
        </w:rPr>
        <w:t xml:space="preserve">Second Implementation </w:t>
      </w:r>
      <w:r w:rsidRPr="003A3203">
        <w:t>Order</w:t>
      </w:r>
      <w:r>
        <w:t xml:space="preserve">), </w:t>
      </w:r>
      <w:r w:rsidRPr="003A3203">
        <w:t>we</w:t>
      </w:r>
      <w:r>
        <w:t xml:space="preserve"> found that a utility should consider the person who applies for service as the customer of record.  </w:t>
      </w:r>
      <w:r>
        <w:rPr>
          <w:i/>
        </w:rPr>
        <w:t>Second Implementation Order</w:t>
      </w:r>
      <w:r>
        <w:t xml:space="preserve"> at 44.  </w:t>
      </w:r>
      <w:r w:rsidR="00B7697E">
        <w:t>Further</w:t>
      </w:r>
      <w:r>
        <w:t xml:space="preserve">, in our </w:t>
      </w:r>
      <w:r w:rsidRPr="00782BD9">
        <w:rPr>
          <w:i/>
        </w:rPr>
        <w:t>Final Implementation Order</w:t>
      </w:r>
      <w:r>
        <w:t>, entered March 4, 2005, at Docket No. M-00041802F0002 (</w:t>
      </w:r>
      <w:r>
        <w:rPr>
          <w:i/>
        </w:rPr>
        <w:t>Final Implementation Order</w:t>
      </w:r>
      <w:r>
        <w:t xml:space="preserve">), we noted that Chapter 14 of the Code defines a customer </w:t>
      </w:r>
      <w:r>
        <w:lastRenderedPageBreak/>
        <w:t xml:space="preserve">as “a natural person in whose name a residential service account is listed.”  </w:t>
      </w:r>
      <w:r>
        <w:rPr>
          <w:i/>
        </w:rPr>
        <w:t xml:space="preserve">Final Implementation Order </w:t>
      </w:r>
      <w:r>
        <w:t>at 21 (quoting 66 Pa. C.S. § 1403).</w:t>
      </w:r>
    </w:p>
    <w:p w:rsidR="005A76C1" w:rsidRPr="00753211" w:rsidRDefault="005A76C1" w:rsidP="008A311C">
      <w:pPr>
        <w:ind w:right="-90"/>
        <w:rPr>
          <w:szCs w:val="26"/>
          <w:u w:val="single"/>
        </w:rPr>
      </w:pPr>
    </w:p>
    <w:p w:rsidR="0062483F" w:rsidRDefault="005A76C1" w:rsidP="008A311C">
      <w:r>
        <w:t>Section</w:t>
      </w:r>
      <w:r w:rsidR="00782BD9">
        <w:t xml:space="preserve"> </w:t>
      </w:r>
      <w:r>
        <w:t xml:space="preserve">1407(c)(2) of the </w:t>
      </w:r>
      <w:r w:rsidR="00C92B55">
        <w:t xml:space="preserve">Public Utility </w:t>
      </w:r>
      <w:r>
        <w:t>Code</w:t>
      </w:r>
      <w:r w:rsidR="00C92B55">
        <w:t xml:space="preserve"> (Code)</w:t>
      </w:r>
      <w:r w:rsidR="00782BD9">
        <w:t>, 66 Pa.</w:t>
      </w:r>
      <w:r w:rsidR="00A73163">
        <w:t xml:space="preserve">                         </w:t>
      </w:r>
      <w:r w:rsidR="00782BD9">
        <w:t xml:space="preserve"> C.S. § 1407(c)(2),</w:t>
      </w:r>
      <w:r>
        <w:t xml:space="preserve"> applies in this case.  Section 1407(c)(2)</w:t>
      </w:r>
      <w:r w:rsidR="0062483F">
        <w:t>(i</w:t>
      </w:r>
      <w:r w:rsidR="0028335C">
        <w:t>ii</w:t>
      </w:r>
      <w:r w:rsidR="0062483F">
        <w:t>)</w:t>
      </w:r>
      <w:r>
        <w:t xml:space="preserve"> permits a utility to</w:t>
      </w:r>
      <w:r w:rsidR="0028335C">
        <w:t xml:space="preserve"> require</w:t>
      </w:r>
      <w:r w:rsidR="0062483F">
        <w:t>:</w:t>
      </w:r>
    </w:p>
    <w:p w:rsidR="0062483F" w:rsidRDefault="0062483F" w:rsidP="008A311C"/>
    <w:p w:rsidR="0062483F" w:rsidRDefault="0028335C" w:rsidP="008A311C">
      <w:pPr>
        <w:spacing w:line="240" w:lineRule="auto"/>
        <w:ind w:left="1440" w:right="1440" w:firstLine="0"/>
      </w:pPr>
      <w:r>
        <w:t>F</w:t>
      </w:r>
      <w:r w:rsidR="005A76C1">
        <w:t xml:space="preserve">ull payment of any </w:t>
      </w:r>
      <w:r>
        <w:t>reconne</w:t>
      </w:r>
      <w:r w:rsidR="00C3256D">
        <w:t>c</w:t>
      </w:r>
      <w:r>
        <w:t>tion fees together with payment over 24 months of any outstanding balance incurred by the customer or applicant if the customer or applicant has income not exceeding 150% of the Federal poverty level.</w:t>
      </w:r>
      <w:r w:rsidR="0062483F">
        <w:t>…</w:t>
      </w:r>
      <w:r w:rsidR="005A76C1">
        <w:t xml:space="preserve">  </w:t>
      </w:r>
      <w:r w:rsidR="00A73163">
        <w:t xml:space="preserve">           </w:t>
      </w:r>
      <w:r w:rsidR="005A76C1">
        <w:t>66 Pa. C.S. § 1407(c)(2)</w:t>
      </w:r>
      <w:r w:rsidR="0062483F">
        <w:t>(i</w:t>
      </w:r>
      <w:r>
        <w:t>ii</w:t>
      </w:r>
      <w:r w:rsidR="0062483F">
        <w:t>)</w:t>
      </w:r>
      <w:r w:rsidR="005A76C1">
        <w:t xml:space="preserve">.  </w:t>
      </w:r>
    </w:p>
    <w:p w:rsidR="0062483F" w:rsidRDefault="0062483F" w:rsidP="008A311C"/>
    <w:p w:rsidR="00C510ED" w:rsidRDefault="00C510ED" w:rsidP="008A311C">
      <w:r>
        <w:t xml:space="preserve">We believe this section of the </w:t>
      </w:r>
      <w:r w:rsidR="00782BD9">
        <w:t>Code</w:t>
      </w:r>
      <w:r>
        <w:t xml:space="preserve"> provides the utility with an option to either require full payment of account arrearages plus reconnection fees or allow the arrearages to be paid over a 24-month period with the reconnection fees paid in full.  </w:t>
      </w:r>
      <w:r>
        <w:rPr>
          <w:i/>
        </w:rPr>
        <w:t>Second Implementation Order</w:t>
      </w:r>
      <w:r>
        <w:t xml:space="preserve"> entered September 12, 2005 at 32. </w:t>
      </w:r>
    </w:p>
    <w:p w:rsidR="00C510ED" w:rsidRDefault="00C510ED" w:rsidP="008A311C"/>
    <w:p w:rsidR="005A76C1" w:rsidRDefault="005A76C1" w:rsidP="008A311C">
      <w:r>
        <w:t>In this case, the Complainant has defaulted on three payment agreements.</w:t>
      </w:r>
      <w:r w:rsidR="00492CAA">
        <w:t xml:space="preserve">  This prohibits </w:t>
      </w:r>
      <w:r w:rsidR="00C92B55">
        <w:t>us</w:t>
      </w:r>
      <w:r w:rsidR="00492CAA">
        <w:t xml:space="preserve"> from ordering or establishing a subsequent payment agreement.</w:t>
      </w:r>
      <w:r>
        <w:t xml:space="preserve">  PECO may</w:t>
      </w:r>
      <w:r w:rsidR="00D24CB4">
        <w:t>, as explained above,</w:t>
      </w:r>
      <w:r>
        <w:t xml:space="preserve"> require the Complainant, prior to receiving service,</w:t>
      </w:r>
      <w:r w:rsidRPr="0015078E">
        <w:t xml:space="preserve"> </w:t>
      </w:r>
      <w:r w:rsidR="00C92B55">
        <w:t xml:space="preserve">to </w:t>
      </w:r>
      <w:r>
        <w:t>pay the unpaid balance for each account where the Complainant was listed as the customer o</w:t>
      </w:r>
      <w:r w:rsidR="00E745B5">
        <w:t>f</w:t>
      </w:r>
      <w:r>
        <w:t xml:space="preserve"> record.</w:t>
      </w:r>
    </w:p>
    <w:p w:rsidR="00043FA7" w:rsidRDefault="00043FA7" w:rsidP="008A311C"/>
    <w:p w:rsidR="005A76C1" w:rsidRDefault="005A76C1" w:rsidP="008A311C">
      <w:r>
        <w:t>Lastly, the ALJ recommended that the Complainant be granted a payment agreement</w:t>
      </w:r>
      <w:r w:rsidR="00043FA7">
        <w:t>,</w:t>
      </w:r>
      <w:r>
        <w:t xml:space="preserve"> in accordance with Section 1405 of the Code, 66 Pa. C.S. § 1405.  </w:t>
      </w:r>
      <w:r w:rsidR="00C92B55">
        <w:t xml:space="preserve">As noted, </w:t>
      </w:r>
      <w:r>
        <w:t xml:space="preserve">the Complainant already </w:t>
      </w:r>
      <w:r w:rsidR="00C92B55">
        <w:t xml:space="preserve">has </w:t>
      </w:r>
      <w:r>
        <w:t xml:space="preserve">been granted three payment agreements and has failed to honor </w:t>
      </w:r>
      <w:r w:rsidR="00C92B55">
        <w:t xml:space="preserve">each of </w:t>
      </w:r>
      <w:r>
        <w:t xml:space="preserve">them.  The first agreement was established by the Commission’s Bureau of Consumer Services, and the subsequent two were established by PECO.  PECO Exh. 2.  Pursuant to Section 1405(d) of the Code, 66 Pa. C.S. 1405(d), in the absence of a change in income, </w:t>
      </w:r>
      <w:r w:rsidR="00C92B55">
        <w:t xml:space="preserve">we are </w:t>
      </w:r>
      <w:r>
        <w:t xml:space="preserve">not permitted to establish or order a public utility to establish a second </w:t>
      </w:r>
      <w:r>
        <w:lastRenderedPageBreak/>
        <w:t xml:space="preserve">or subsequent payment agreement for a customer who has defaulted on a previous payment agreement.  In this case, there is no evidence of a change in the Complainant’s income.  Accordingly, </w:t>
      </w:r>
      <w:r w:rsidR="00C92B55">
        <w:t>we reverse this part of the ALJ’s Initial Decision.</w:t>
      </w:r>
    </w:p>
    <w:p w:rsidR="005A76C1" w:rsidRDefault="005A76C1" w:rsidP="008A311C"/>
    <w:p w:rsidR="005A76C1" w:rsidRDefault="005A76C1" w:rsidP="00C92B55">
      <w:pPr>
        <w:ind w:firstLine="0"/>
        <w:jc w:val="center"/>
      </w:pPr>
      <w:r>
        <w:rPr>
          <w:b/>
        </w:rPr>
        <w:t>Conclusion</w:t>
      </w:r>
    </w:p>
    <w:p w:rsidR="005A76C1" w:rsidRPr="0003599D" w:rsidRDefault="005A76C1" w:rsidP="008A311C">
      <w:pPr>
        <w:ind w:firstLine="0"/>
      </w:pPr>
    </w:p>
    <w:p w:rsidR="005A76C1" w:rsidRPr="00954FEF" w:rsidRDefault="005A76C1" w:rsidP="008A311C">
      <w:pPr>
        <w:rPr>
          <w:szCs w:val="26"/>
        </w:rPr>
      </w:pPr>
      <w:r w:rsidRPr="00231840">
        <w:t xml:space="preserve">Based upon </w:t>
      </w:r>
      <w:r>
        <w:t xml:space="preserve">our review of the record evidence and </w:t>
      </w:r>
      <w:r w:rsidRPr="00231840">
        <w:t>the for</w:t>
      </w:r>
      <w:r>
        <w:t>e</w:t>
      </w:r>
      <w:r w:rsidRPr="00231840">
        <w:t xml:space="preserve">going discussion, we </w:t>
      </w:r>
      <w:r>
        <w:t xml:space="preserve">conclude that the </w:t>
      </w:r>
      <w:r>
        <w:rPr>
          <w:szCs w:val="26"/>
        </w:rPr>
        <w:t xml:space="preserve">Complainant did not meet her burden of proof.  Accordingly, we shall grant PECO’s Exceptions and reverse the ALJ’s </w:t>
      </w:r>
      <w:r w:rsidR="00C92B55">
        <w:rPr>
          <w:szCs w:val="26"/>
        </w:rPr>
        <w:t>Initial Decision,</w:t>
      </w:r>
      <w:r>
        <w:rPr>
          <w:szCs w:val="26"/>
        </w:rPr>
        <w:t xml:space="preserve"> which </w:t>
      </w:r>
      <w:r w:rsidR="000F3215">
        <w:rPr>
          <w:szCs w:val="26"/>
        </w:rPr>
        <w:t>found</w:t>
      </w:r>
      <w:r>
        <w:rPr>
          <w:szCs w:val="26"/>
        </w:rPr>
        <w:t xml:space="preserve"> </w:t>
      </w:r>
      <w:r w:rsidR="00C92B55">
        <w:rPr>
          <w:szCs w:val="26"/>
        </w:rPr>
        <w:t xml:space="preserve">that the </w:t>
      </w:r>
      <w:r>
        <w:rPr>
          <w:szCs w:val="26"/>
        </w:rPr>
        <w:t>Complainant</w:t>
      </w:r>
      <w:r w:rsidR="000F3215">
        <w:rPr>
          <w:szCs w:val="26"/>
        </w:rPr>
        <w:t xml:space="preserve"> </w:t>
      </w:r>
      <w:r w:rsidR="00C92B55">
        <w:rPr>
          <w:szCs w:val="26"/>
        </w:rPr>
        <w:t xml:space="preserve">is </w:t>
      </w:r>
      <w:r w:rsidR="000F3215">
        <w:rPr>
          <w:szCs w:val="26"/>
        </w:rPr>
        <w:t>not responsible for</w:t>
      </w:r>
      <w:r>
        <w:rPr>
          <w:szCs w:val="26"/>
        </w:rPr>
        <w:t xml:space="preserve"> the Germantown Address arrearage and established a payment agreement for the Complainant</w:t>
      </w:r>
      <w:r w:rsidR="000F3215">
        <w:rPr>
          <w:szCs w:val="26"/>
        </w:rPr>
        <w:t>’s remaining arrearage</w:t>
      </w:r>
      <w:r>
        <w:rPr>
          <w:szCs w:val="26"/>
        </w:rPr>
        <w:t xml:space="preserve">; </w:t>
      </w:r>
      <w:r w:rsidRPr="00273D82">
        <w:rPr>
          <w:b/>
        </w:rPr>
        <w:t>THEREFORE;</w:t>
      </w:r>
    </w:p>
    <w:p w:rsidR="005A76C1" w:rsidRPr="00273D82" w:rsidRDefault="005A76C1" w:rsidP="008A311C"/>
    <w:p w:rsidR="005A76C1" w:rsidRPr="00273D82" w:rsidRDefault="005A76C1" w:rsidP="008A311C">
      <w:r w:rsidRPr="00273D82">
        <w:rPr>
          <w:b/>
        </w:rPr>
        <w:t>IT IS ORDERED:</w:t>
      </w:r>
    </w:p>
    <w:p w:rsidR="005A76C1" w:rsidRPr="00273D82" w:rsidRDefault="005A76C1" w:rsidP="008A311C">
      <w:pPr>
        <w:tabs>
          <w:tab w:val="left" w:pos="-720"/>
        </w:tabs>
        <w:spacing w:line="240" w:lineRule="auto"/>
      </w:pPr>
    </w:p>
    <w:p w:rsidR="005A76C1" w:rsidRPr="00F713C4" w:rsidRDefault="005A76C1" w:rsidP="008A311C">
      <w:pPr>
        <w:tabs>
          <w:tab w:val="left" w:pos="-720"/>
        </w:tabs>
      </w:pPr>
      <w:r>
        <w:t>1.</w:t>
      </w:r>
      <w:r>
        <w:tab/>
      </w:r>
      <w:r w:rsidRPr="00273D82">
        <w:t>That the Exceptions of PECO Energy Company filed on November</w:t>
      </w:r>
      <w:r w:rsidR="00C92B55">
        <w:t> </w:t>
      </w:r>
      <w:r w:rsidRPr="00273D82">
        <w:t>1</w:t>
      </w:r>
      <w:r>
        <w:t>7</w:t>
      </w:r>
      <w:r w:rsidRPr="00273D82">
        <w:t xml:space="preserve">, 2011, to the Initial Decision of Administrative Law Judge </w:t>
      </w:r>
      <w:r w:rsidR="00A73163">
        <w:t xml:space="preserve">                       </w:t>
      </w:r>
      <w:r w:rsidRPr="00273D82">
        <w:t xml:space="preserve">Ky Van Nguyen, are </w:t>
      </w:r>
      <w:r w:rsidRPr="00F713C4">
        <w:t xml:space="preserve">granted, consistent with this Opinion and Order. </w:t>
      </w:r>
    </w:p>
    <w:p w:rsidR="005A76C1" w:rsidRPr="00273D82" w:rsidRDefault="005A76C1" w:rsidP="008A311C">
      <w:pPr>
        <w:tabs>
          <w:tab w:val="left" w:pos="-720"/>
        </w:tabs>
      </w:pPr>
    </w:p>
    <w:p w:rsidR="005A76C1" w:rsidRPr="00F713C4" w:rsidRDefault="005A76C1" w:rsidP="008A311C">
      <w:pPr>
        <w:tabs>
          <w:tab w:val="left" w:pos="-720"/>
        </w:tabs>
      </w:pPr>
      <w:r>
        <w:t>2.</w:t>
      </w:r>
      <w:r>
        <w:tab/>
      </w:r>
      <w:r w:rsidRPr="00273D82">
        <w:t xml:space="preserve">That the Initial Decision of Administrative Law Judge </w:t>
      </w:r>
      <w:r w:rsidR="00A73163">
        <w:t xml:space="preserve">                         </w:t>
      </w:r>
      <w:r w:rsidRPr="00273D82">
        <w:t xml:space="preserve">Ky Van Nguyen, issued October 28, 2011, is </w:t>
      </w:r>
      <w:r w:rsidRPr="00F713C4">
        <w:t>reversed, consistent with this Opinion and Order.</w:t>
      </w:r>
      <w:r w:rsidRPr="00B87FD4">
        <w:rPr>
          <w:color w:val="0070C0"/>
        </w:rPr>
        <w:t xml:space="preserve">  </w:t>
      </w:r>
    </w:p>
    <w:p w:rsidR="00043FA7" w:rsidRDefault="00043FA7" w:rsidP="008A311C">
      <w:pPr>
        <w:tabs>
          <w:tab w:val="left" w:pos="-720"/>
        </w:tabs>
      </w:pPr>
      <w:r>
        <w:br w:type="page"/>
      </w:r>
    </w:p>
    <w:p w:rsidR="005A76C1" w:rsidRDefault="005A76C1" w:rsidP="008A311C">
      <w:pPr>
        <w:tabs>
          <w:tab w:val="left" w:pos="-720"/>
        </w:tabs>
      </w:pPr>
      <w:r>
        <w:lastRenderedPageBreak/>
        <w:t>3.</w:t>
      </w:r>
      <w:r>
        <w:tab/>
      </w:r>
      <w:r w:rsidRPr="00273D82">
        <w:t xml:space="preserve">That the </w:t>
      </w:r>
      <w:r w:rsidR="00C92B55">
        <w:t xml:space="preserve">Formal </w:t>
      </w:r>
      <w:r w:rsidRPr="00273D82">
        <w:t xml:space="preserve">Complaint filed by Carla Nixon on May 4, 2011, is </w:t>
      </w:r>
      <w:r w:rsidRPr="00F713C4">
        <w:t xml:space="preserve">dismissed, </w:t>
      </w:r>
      <w:r w:rsidRPr="00273D82">
        <w:t>consistent with this Opinion and Order.</w:t>
      </w:r>
    </w:p>
    <w:p w:rsidR="00C92B55" w:rsidRDefault="00C92B55" w:rsidP="008A311C">
      <w:pPr>
        <w:tabs>
          <w:tab w:val="left" w:pos="-720"/>
        </w:tabs>
      </w:pPr>
    </w:p>
    <w:p w:rsidR="00C92B55" w:rsidRPr="00273D82" w:rsidRDefault="00C92B55" w:rsidP="008A311C">
      <w:pPr>
        <w:tabs>
          <w:tab w:val="left" w:pos="-720"/>
        </w:tabs>
      </w:pPr>
      <w:r>
        <w:t>4.</w:t>
      </w:r>
      <w:r>
        <w:tab/>
        <w:t>That this case be marked closed.</w:t>
      </w:r>
    </w:p>
    <w:p w:rsidR="005A76C1" w:rsidRPr="00273D82" w:rsidRDefault="005A76C1" w:rsidP="008A311C">
      <w:pPr>
        <w:tabs>
          <w:tab w:val="left" w:pos="-720"/>
        </w:tabs>
      </w:pPr>
    </w:p>
    <w:p w:rsidR="005A76C1" w:rsidRPr="00273D82" w:rsidRDefault="00C81E17" w:rsidP="008A311C">
      <w:pPr>
        <w:tabs>
          <w:tab w:val="left" w:pos="-720"/>
        </w:tabs>
        <w:suppressAutoHyphens/>
        <w:ind w:left="5040" w:firstLine="0"/>
      </w:pPr>
      <w:r>
        <w:rPr>
          <w:noProof/>
        </w:rPr>
        <w:drawing>
          <wp:anchor distT="0" distB="0" distL="114300" distR="114300" simplePos="0" relativeHeight="251658240" behindDoc="1" locked="0" layoutInCell="1" allowOverlap="1" wp14:anchorId="4CE02267" wp14:editId="4D94B6BD">
            <wp:simplePos x="0" y="0"/>
            <wp:positionH relativeFrom="column">
              <wp:posOffset>2838450</wp:posOffset>
            </wp:positionH>
            <wp:positionV relativeFrom="paragraph">
              <wp:posOffset>132080</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5A76C1" w:rsidRPr="00273D82">
        <w:rPr>
          <w:b/>
        </w:rPr>
        <w:t>BY THE COMMISSION,</w:t>
      </w:r>
    </w:p>
    <w:p w:rsidR="005A76C1" w:rsidRPr="00273D82" w:rsidRDefault="005A76C1" w:rsidP="00C92B55">
      <w:pPr>
        <w:tabs>
          <w:tab w:val="left" w:pos="-720"/>
        </w:tabs>
        <w:suppressAutoHyphens/>
        <w:spacing w:line="240" w:lineRule="auto"/>
        <w:ind w:left="5040" w:firstLine="0"/>
      </w:pPr>
    </w:p>
    <w:p w:rsidR="005A76C1" w:rsidRDefault="005A76C1" w:rsidP="00C92B55">
      <w:pPr>
        <w:tabs>
          <w:tab w:val="left" w:pos="-720"/>
        </w:tabs>
        <w:suppressAutoHyphens/>
        <w:spacing w:line="240" w:lineRule="auto"/>
        <w:ind w:left="5040" w:firstLine="0"/>
      </w:pPr>
    </w:p>
    <w:p w:rsidR="005A76C1" w:rsidRPr="00273D82" w:rsidRDefault="005A76C1" w:rsidP="00C92B55">
      <w:pPr>
        <w:tabs>
          <w:tab w:val="left" w:pos="-720"/>
        </w:tabs>
        <w:suppressAutoHyphens/>
        <w:spacing w:line="240" w:lineRule="auto"/>
        <w:ind w:left="5040" w:firstLine="0"/>
      </w:pPr>
    </w:p>
    <w:p w:rsidR="005A76C1" w:rsidRPr="00273D82" w:rsidRDefault="005A76C1" w:rsidP="008A311C">
      <w:pPr>
        <w:tabs>
          <w:tab w:val="left" w:pos="-720"/>
        </w:tabs>
        <w:suppressAutoHyphens/>
        <w:spacing w:line="240" w:lineRule="auto"/>
        <w:ind w:left="5040" w:firstLine="0"/>
      </w:pPr>
      <w:r w:rsidRPr="00273D82">
        <w:t>Rosemary Chiavetta</w:t>
      </w:r>
    </w:p>
    <w:p w:rsidR="005A76C1" w:rsidRPr="00273D82" w:rsidRDefault="005A76C1" w:rsidP="008A311C">
      <w:pPr>
        <w:tabs>
          <w:tab w:val="left" w:pos="-720"/>
        </w:tabs>
        <w:suppressAutoHyphens/>
        <w:spacing w:line="240" w:lineRule="auto"/>
        <w:ind w:left="5040" w:firstLine="0"/>
      </w:pPr>
      <w:r w:rsidRPr="00273D82">
        <w:t>Secretary</w:t>
      </w:r>
    </w:p>
    <w:p w:rsidR="005A76C1" w:rsidRPr="00273D82" w:rsidRDefault="005A76C1" w:rsidP="008A311C">
      <w:pPr>
        <w:tabs>
          <w:tab w:val="left" w:pos="-720"/>
        </w:tabs>
        <w:suppressAutoHyphens/>
      </w:pPr>
    </w:p>
    <w:p w:rsidR="005A76C1" w:rsidRPr="00273D82" w:rsidRDefault="005A76C1" w:rsidP="008A311C">
      <w:pPr>
        <w:tabs>
          <w:tab w:val="left" w:pos="-720"/>
        </w:tabs>
        <w:suppressAutoHyphens/>
        <w:ind w:firstLine="0"/>
      </w:pPr>
      <w:r w:rsidRPr="00273D82">
        <w:t>(SEAL)</w:t>
      </w:r>
    </w:p>
    <w:p w:rsidR="005A76C1" w:rsidRPr="00273D82" w:rsidRDefault="005A76C1" w:rsidP="008A311C">
      <w:pPr>
        <w:tabs>
          <w:tab w:val="left" w:pos="-720"/>
        </w:tabs>
        <w:suppressAutoHyphens/>
        <w:ind w:firstLine="0"/>
      </w:pPr>
    </w:p>
    <w:p w:rsidR="005A76C1" w:rsidRPr="00273D82" w:rsidRDefault="005A76C1" w:rsidP="008A311C">
      <w:pPr>
        <w:tabs>
          <w:tab w:val="left" w:pos="-720"/>
        </w:tabs>
        <w:suppressAutoHyphens/>
        <w:ind w:firstLine="0"/>
      </w:pPr>
      <w:r w:rsidRPr="00273D82">
        <w:t>ORDER ADOPTED:  February 16, 2012</w:t>
      </w:r>
    </w:p>
    <w:p w:rsidR="005A76C1" w:rsidRPr="00273D82" w:rsidRDefault="005A76C1" w:rsidP="008A311C">
      <w:pPr>
        <w:tabs>
          <w:tab w:val="left" w:pos="-720"/>
        </w:tabs>
        <w:suppressAutoHyphens/>
        <w:ind w:firstLine="0"/>
        <w:rPr>
          <w:b/>
        </w:rPr>
      </w:pPr>
      <w:r w:rsidRPr="00273D82">
        <w:t xml:space="preserve">ORDER ENTERED:  </w:t>
      </w:r>
      <w:r w:rsidR="00C81E17">
        <w:t>February 16, 2012</w:t>
      </w:r>
      <w:bookmarkStart w:id="0" w:name="_GoBack"/>
      <w:bookmarkEnd w:id="0"/>
    </w:p>
    <w:sectPr w:rsidR="005A76C1" w:rsidRPr="00273D82" w:rsidSect="00FB6E05">
      <w:footerReference w:type="even" r:id="rId11"/>
      <w:footerReference w:type="defaul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9D5" w:rsidRDefault="00DC69D5">
      <w:r>
        <w:separator/>
      </w:r>
    </w:p>
  </w:endnote>
  <w:endnote w:type="continuationSeparator" w:id="0">
    <w:p w:rsidR="00DC69D5" w:rsidRDefault="00DC6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BD9" w:rsidRDefault="00782BD9" w:rsidP="007010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82BD9" w:rsidRDefault="00782B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BD9" w:rsidRDefault="00782BD9" w:rsidP="00E24751">
    <w:pPr>
      <w:pStyle w:val="Footer"/>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C81E17">
      <w:rPr>
        <w:rStyle w:val="PageNumber"/>
        <w:noProof/>
      </w:rPr>
      <w:t>10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9D5" w:rsidRDefault="00DC69D5">
      <w:r>
        <w:separator/>
      </w:r>
    </w:p>
  </w:footnote>
  <w:footnote w:type="continuationSeparator" w:id="0">
    <w:p w:rsidR="00DC69D5" w:rsidRDefault="00DC69D5">
      <w:r>
        <w:continuationSeparator/>
      </w:r>
    </w:p>
  </w:footnote>
  <w:footnote w:id="1">
    <w:p w:rsidR="00782BD9" w:rsidRPr="001A3DEA" w:rsidRDefault="00782BD9">
      <w:pPr>
        <w:pStyle w:val="FootnoteText"/>
        <w:rPr>
          <w:sz w:val="26"/>
          <w:szCs w:val="26"/>
        </w:rPr>
      </w:pPr>
      <w:r w:rsidRPr="001A3DEA">
        <w:rPr>
          <w:rStyle w:val="FootnoteReference"/>
          <w:sz w:val="26"/>
          <w:szCs w:val="26"/>
        </w:rPr>
        <w:footnoteRef/>
      </w:r>
      <w:r>
        <w:rPr>
          <w:sz w:val="26"/>
          <w:szCs w:val="26"/>
        </w:rPr>
        <w:tab/>
      </w:r>
      <w:r>
        <w:rPr>
          <w:i/>
          <w:sz w:val="26"/>
          <w:szCs w:val="26"/>
        </w:rPr>
        <w:t>See</w:t>
      </w:r>
      <w:r>
        <w:rPr>
          <w:sz w:val="26"/>
          <w:szCs w:val="26"/>
        </w:rPr>
        <w:t xml:space="preserve"> PECO Exhibit No. 3.</w:t>
      </w:r>
      <w:r w:rsidRPr="001A3DEA">
        <w:rPr>
          <w:sz w:val="26"/>
          <w:szCs w:val="26"/>
        </w:rPr>
        <w:t xml:space="preserve"> </w:t>
      </w:r>
    </w:p>
  </w:footnote>
  <w:footnote w:id="2">
    <w:p w:rsidR="00782BD9" w:rsidRPr="00D91BE7" w:rsidRDefault="00782BD9" w:rsidP="00042337">
      <w:pPr>
        <w:pStyle w:val="FootnoteText"/>
        <w:spacing w:line="240" w:lineRule="auto"/>
        <w:rPr>
          <w:sz w:val="26"/>
          <w:szCs w:val="26"/>
        </w:rPr>
      </w:pPr>
      <w:r w:rsidRPr="00D91BE7">
        <w:rPr>
          <w:rStyle w:val="FootnoteReference"/>
          <w:sz w:val="26"/>
          <w:szCs w:val="26"/>
        </w:rPr>
        <w:footnoteRef/>
      </w:r>
      <w:r>
        <w:rPr>
          <w:sz w:val="26"/>
          <w:szCs w:val="26"/>
        </w:rPr>
        <w:tab/>
        <w:t>The Complainant testified that she filed a police report with the Upper Darby, Pennsylvania Police Department against her mother for using her name to apply for and receive electric service from PECO at the Germantown Address.  However, the Complainant did not produce documentation to support her claim.  Tr. at 6.</w:t>
      </w:r>
      <w:r w:rsidRPr="00D91BE7">
        <w:rPr>
          <w:sz w:val="26"/>
          <w:szCs w:val="26"/>
        </w:rPr>
        <w:t xml:space="preserve"> </w:t>
      </w:r>
    </w:p>
  </w:footnote>
  <w:footnote w:id="3">
    <w:p w:rsidR="00782BD9" w:rsidRPr="000A7312" w:rsidRDefault="00782BD9" w:rsidP="00D4184A">
      <w:pPr>
        <w:pStyle w:val="FootnoteText"/>
        <w:spacing w:line="240" w:lineRule="auto"/>
        <w:rPr>
          <w:sz w:val="26"/>
          <w:szCs w:val="26"/>
        </w:rPr>
      </w:pPr>
      <w:r w:rsidRPr="000A7312">
        <w:rPr>
          <w:rStyle w:val="FootnoteReference"/>
          <w:sz w:val="26"/>
          <w:szCs w:val="26"/>
        </w:rPr>
        <w:footnoteRef/>
      </w:r>
      <w:r>
        <w:rPr>
          <w:sz w:val="26"/>
          <w:szCs w:val="26"/>
        </w:rPr>
        <w:tab/>
        <w:t xml:space="preserve">Supplement No. 8 to Tariff Electric Pa. P.U.C. No. 4, First Revised Page No. 6, Superseding Original Page No. 6.  </w:t>
      </w:r>
    </w:p>
  </w:footnote>
  <w:footnote w:id="4">
    <w:p w:rsidR="00782BD9" w:rsidRDefault="00782BD9" w:rsidP="00782BD9">
      <w:pPr>
        <w:pStyle w:val="FootnoteText"/>
        <w:spacing w:line="240" w:lineRule="auto"/>
        <w:rPr>
          <w:sz w:val="26"/>
        </w:rPr>
      </w:pPr>
      <w:r w:rsidRPr="00782BD9">
        <w:rPr>
          <w:rStyle w:val="FootnoteReference"/>
          <w:sz w:val="26"/>
          <w:szCs w:val="26"/>
        </w:rPr>
        <w:footnoteRef/>
      </w:r>
      <w:r w:rsidRPr="00782BD9">
        <w:rPr>
          <w:sz w:val="26"/>
          <w:szCs w:val="26"/>
        </w:rPr>
        <w:tab/>
      </w:r>
      <w:r w:rsidRPr="00782BD9">
        <w:rPr>
          <w:i/>
          <w:sz w:val="26"/>
        </w:rPr>
        <w:t xml:space="preserve">See </w:t>
      </w:r>
      <w:r w:rsidRPr="00782BD9">
        <w:rPr>
          <w:sz w:val="26"/>
        </w:rPr>
        <w:t>Section 4.5 of PECO’s tariff</w:t>
      </w:r>
      <w:r>
        <w:rPr>
          <w:sz w:val="26"/>
        </w:rPr>
        <w:t xml:space="preserve"> which states:  “</w:t>
      </w:r>
      <w:r w:rsidRPr="00782BD9">
        <w:rPr>
          <w:b/>
          <w:sz w:val="26"/>
        </w:rPr>
        <w:t>4.5 ACCEPT</w:t>
      </w:r>
      <w:r>
        <w:rPr>
          <w:b/>
          <w:sz w:val="26"/>
        </w:rPr>
        <w:softHyphen/>
      </w:r>
      <w:r w:rsidRPr="00782BD9">
        <w:rPr>
          <w:b/>
          <w:sz w:val="26"/>
        </w:rPr>
        <w:t>ANCE</w:t>
      </w:r>
      <w:r w:rsidRPr="00782BD9">
        <w:rPr>
          <w:sz w:val="26"/>
        </w:rPr>
        <w:t>.</w:t>
      </w:r>
      <w:r>
        <w:rPr>
          <w:sz w:val="26"/>
        </w:rPr>
        <w:t xml:space="preserve"> </w:t>
      </w:r>
      <w:r w:rsidRPr="00782BD9">
        <w:rPr>
          <w:sz w:val="26"/>
        </w:rPr>
        <w:t xml:space="preserve"> Before the Company affirmatively accepts an application, the Company will consider the application to be</w:t>
      </w:r>
      <w:r>
        <w:rPr>
          <w:sz w:val="26"/>
        </w:rPr>
        <w:t xml:space="preserve"> “</w:t>
      </w:r>
      <w:r w:rsidRPr="00782BD9">
        <w:rPr>
          <w:sz w:val="26"/>
        </w:rPr>
        <w:t>pending</w:t>
      </w:r>
      <w:r>
        <w:rPr>
          <w:sz w:val="26"/>
        </w:rPr>
        <w:t>”</w:t>
      </w:r>
      <w:r w:rsidRPr="00782BD9">
        <w:rPr>
          <w:sz w:val="26"/>
        </w:rPr>
        <w:t xml:space="preserve">. </w:t>
      </w:r>
      <w:r>
        <w:rPr>
          <w:sz w:val="26"/>
        </w:rPr>
        <w:t xml:space="preserve"> </w:t>
      </w:r>
      <w:r w:rsidRPr="00782BD9">
        <w:rPr>
          <w:sz w:val="26"/>
        </w:rPr>
        <w:t>When an application is accepted, it constitutes the contract between the customer and the Company, subject to the Rules and</w:t>
      </w:r>
      <w:r>
        <w:rPr>
          <w:sz w:val="26"/>
        </w:rPr>
        <w:t xml:space="preserve"> </w:t>
      </w:r>
      <w:r w:rsidRPr="00782BD9">
        <w:rPr>
          <w:sz w:val="26"/>
        </w:rPr>
        <w:t xml:space="preserve">Regulations. </w:t>
      </w:r>
      <w:r>
        <w:rPr>
          <w:sz w:val="26"/>
        </w:rPr>
        <w:t xml:space="preserve"> </w:t>
      </w:r>
      <w:r w:rsidRPr="00782BD9">
        <w:rPr>
          <w:sz w:val="26"/>
        </w:rPr>
        <w:t>A customer or other recipient of service also becomes contractually obliged to the Company when service is provided</w:t>
      </w:r>
      <w:r>
        <w:rPr>
          <w:sz w:val="26"/>
        </w:rPr>
        <w:t xml:space="preserve"> </w:t>
      </w:r>
      <w:r w:rsidRPr="00782BD9">
        <w:rPr>
          <w:sz w:val="26"/>
        </w:rPr>
        <w:t>according to the application either with or without modification, or when the customer otherwise receives service.</w:t>
      </w:r>
      <w:r>
        <w:rPr>
          <w:sz w:val="26"/>
        </w:rPr>
        <w:t>”</w:t>
      </w:r>
    </w:p>
    <w:p w:rsidR="00782BD9" w:rsidRPr="00782BD9" w:rsidRDefault="00782BD9" w:rsidP="00782BD9">
      <w:pPr>
        <w:pStyle w:val="FootnoteText"/>
        <w:spacing w:line="240" w:lineRule="auto"/>
        <w:rPr>
          <w:sz w:val="26"/>
          <w:szCs w:val="2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E062198"/>
    <w:lvl w:ilvl="0">
      <w:start w:val="1"/>
      <w:numFmt w:val="decimal"/>
      <w:lvlText w:val="%1."/>
      <w:lvlJc w:val="left"/>
      <w:pPr>
        <w:tabs>
          <w:tab w:val="num" w:pos="1800"/>
        </w:tabs>
        <w:ind w:left="1800" w:hanging="360"/>
      </w:pPr>
    </w:lvl>
  </w:abstractNum>
  <w:abstractNum w:abstractNumId="1">
    <w:nsid w:val="FFFFFF7D"/>
    <w:multiLevelType w:val="singleLevel"/>
    <w:tmpl w:val="19E6FF58"/>
    <w:lvl w:ilvl="0">
      <w:start w:val="1"/>
      <w:numFmt w:val="decimal"/>
      <w:lvlText w:val="%1."/>
      <w:lvlJc w:val="left"/>
      <w:pPr>
        <w:tabs>
          <w:tab w:val="num" w:pos="1440"/>
        </w:tabs>
        <w:ind w:left="1440" w:hanging="360"/>
      </w:pPr>
    </w:lvl>
  </w:abstractNum>
  <w:abstractNum w:abstractNumId="2">
    <w:nsid w:val="FFFFFF7E"/>
    <w:multiLevelType w:val="singleLevel"/>
    <w:tmpl w:val="751C37DA"/>
    <w:lvl w:ilvl="0">
      <w:start w:val="1"/>
      <w:numFmt w:val="decimal"/>
      <w:lvlText w:val="%1."/>
      <w:lvlJc w:val="left"/>
      <w:pPr>
        <w:tabs>
          <w:tab w:val="num" w:pos="1080"/>
        </w:tabs>
        <w:ind w:left="1080" w:hanging="360"/>
      </w:pPr>
    </w:lvl>
  </w:abstractNum>
  <w:abstractNum w:abstractNumId="3">
    <w:nsid w:val="FFFFFF7F"/>
    <w:multiLevelType w:val="singleLevel"/>
    <w:tmpl w:val="9FC85656"/>
    <w:lvl w:ilvl="0">
      <w:start w:val="1"/>
      <w:numFmt w:val="decimal"/>
      <w:lvlText w:val="%1."/>
      <w:lvlJc w:val="left"/>
      <w:pPr>
        <w:tabs>
          <w:tab w:val="num" w:pos="720"/>
        </w:tabs>
        <w:ind w:left="720" w:hanging="360"/>
      </w:pPr>
    </w:lvl>
  </w:abstractNum>
  <w:abstractNum w:abstractNumId="4">
    <w:nsid w:val="FFFFFF80"/>
    <w:multiLevelType w:val="singleLevel"/>
    <w:tmpl w:val="5532E95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764C4E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2E0226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20E39B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F700170"/>
    <w:lvl w:ilvl="0">
      <w:start w:val="1"/>
      <w:numFmt w:val="decimal"/>
      <w:lvlText w:val="%1."/>
      <w:lvlJc w:val="left"/>
      <w:pPr>
        <w:tabs>
          <w:tab w:val="num" w:pos="360"/>
        </w:tabs>
        <w:ind w:left="360" w:hanging="360"/>
      </w:pPr>
    </w:lvl>
  </w:abstractNum>
  <w:abstractNum w:abstractNumId="9">
    <w:nsid w:val="FFFFFF89"/>
    <w:multiLevelType w:val="singleLevel"/>
    <w:tmpl w:val="D47C2062"/>
    <w:lvl w:ilvl="0">
      <w:start w:val="1"/>
      <w:numFmt w:val="bullet"/>
      <w:lvlText w:val=""/>
      <w:lvlJc w:val="left"/>
      <w:pPr>
        <w:tabs>
          <w:tab w:val="num" w:pos="360"/>
        </w:tabs>
        <w:ind w:left="360" w:hanging="360"/>
      </w:pPr>
      <w:rPr>
        <w:rFonts w:ascii="Symbol" w:hAnsi="Symbol" w:hint="default"/>
      </w:rPr>
    </w:lvl>
  </w:abstractNum>
  <w:abstractNum w:abstractNumId="10">
    <w:nsid w:val="03201B08"/>
    <w:multiLevelType w:val="hybridMultilevel"/>
    <w:tmpl w:val="516C0A48"/>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054F632B"/>
    <w:multiLevelType w:val="hybridMultilevel"/>
    <w:tmpl w:val="69E2A19C"/>
    <w:lvl w:ilvl="0" w:tplc="957EA8D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09094C39"/>
    <w:multiLevelType w:val="hybridMultilevel"/>
    <w:tmpl w:val="AD9A8A24"/>
    <w:lvl w:ilvl="0" w:tplc="DCB6DA8C">
      <w:start w:val="2"/>
      <w:numFmt w:val="decimal"/>
      <w:lvlText w:val="(%1)"/>
      <w:lvlJc w:val="left"/>
      <w:pPr>
        <w:tabs>
          <w:tab w:val="num" w:pos="3315"/>
        </w:tabs>
        <w:ind w:left="3315" w:hanging="187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0BD815D2"/>
    <w:multiLevelType w:val="hybridMultilevel"/>
    <w:tmpl w:val="D5A4AB26"/>
    <w:lvl w:ilvl="0" w:tplc="4EAEDDD6">
      <w:start w:val="4"/>
      <w:numFmt w:val="lowerLetter"/>
      <w:lvlText w:val="(%1)"/>
      <w:lvlJc w:val="left"/>
      <w:pPr>
        <w:tabs>
          <w:tab w:val="num" w:pos="2520"/>
        </w:tabs>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0CBA7875"/>
    <w:multiLevelType w:val="multilevel"/>
    <w:tmpl w:val="E8DC07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0D7276F9"/>
    <w:multiLevelType w:val="hybridMultilevel"/>
    <w:tmpl w:val="B9A8ED98"/>
    <w:lvl w:ilvl="0" w:tplc="88E4FBF0">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0F310B50"/>
    <w:multiLevelType w:val="hybridMultilevel"/>
    <w:tmpl w:val="B70A7852"/>
    <w:lvl w:ilvl="0" w:tplc="DAE04FFA">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11B3321E"/>
    <w:multiLevelType w:val="hybridMultilevel"/>
    <w:tmpl w:val="B70CC11A"/>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18">
    <w:nsid w:val="1271307E"/>
    <w:multiLevelType w:val="hybridMultilevel"/>
    <w:tmpl w:val="BD561E4E"/>
    <w:lvl w:ilvl="0" w:tplc="CAF8463C">
      <w:start w:val="17"/>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13B36B82"/>
    <w:multiLevelType w:val="hybridMultilevel"/>
    <w:tmpl w:val="5B5C545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14A52EC2"/>
    <w:multiLevelType w:val="hybridMultilevel"/>
    <w:tmpl w:val="EB64FEB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62E2062"/>
    <w:multiLevelType w:val="multilevel"/>
    <w:tmpl w:val="540E341C"/>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2">
    <w:nsid w:val="16946117"/>
    <w:multiLevelType w:val="hybridMultilevel"/>
    <w:tmpl w:val="FB72EE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169760BC"/>
    <w:multiLevelType w:val="hybridMultilevel"/>
    <w:tmpl w:val="13562636"/>
    <w:lvl w:ilvl="0" w:tplc="65D2A532">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1A0C6E4A"/>
    <w:multiLevelType w:val="hybridMultilevel"/>
    <w:tmpl w:val="E3A82B50"/>
    <w:lvl w:ilvl="0" w:tplc="188030D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1C9E04A4"/>
    <w:multiLevelType w:val="multilevel"/>
    <w:tmpl w:val="540E341C"/>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6">
    <w:nsid w:val="221E0DEA"/>
    <w:multiLevelType w:val="hybridMultilevel"/>
    <w:tmpl w:val="7A4AE60A"/>
    <w:lvl w:ilvl="0" w:tplc="1B1430B2">
      <w:start w:val="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24DC4F75"/>
    <w:multiLevelType w:val="hybridMultilevel"/>
    <w:tmpl w:val="F4308F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281D1703"/>
    <w:multiLevelType w:val="multilevel"/>
    <w:tmpl w:val="E8DC07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32BA3E52"/>
    <w:multiLevelType w:val="hybridMultilevel"/>
    <w:tmpl w:val="ED264D74"/>
    <w:lvl w:ilvl="0" w:tplc="EDCAFF9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3B1009EE"/>
    <w:multiLevelType w:val="hybridMultilevel"/>
    <w:tmpl w:val="EEB63F04"/>
    <w:lvl w:ilvl="0" w:tplc="9EB27E4E">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402B6C5D"/>
    <w:multiLevelType w:val="hybridMultilevel"/>
    <w:tmpl w:val="35EE3810"/>
    <w:lvl w:ilvl="0" w:tplc="23C6E4CA">
      <w:start w:val="1"/>
      <w:numFmt w:val="decimal"/>
      <w:lvlText w:val="(%1)"/>
      <w:lvlJc w:val="left"/>
      <w:pPr>
        <w:tabs>
          <w:tab w:val="num" w:pos="2535"/>
        </w:tabs>
        <w:ind w:left="2535" w:hanging="375"/>
      </w:pPr>
      <w:rPr>
        <w:rFonts w:hint="default"/>
      </w:rPr>
    </w:lvl>
    <w:lvl w:ilvl="1" w:tplc="1B56171A">
      <w:start w:val="3"/>
      <w:numFmt w:val="decimal"/>
      <w:lvlText w:val="%2."/>
      <w:lvlJc w:val="left"/>
      <w:pPr>
        <w:tabs>
          <w:tab w:val="num" w:pos="3600"/>
        </w:tabs>
        <w:ind w:left="3600" w:hanging="72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2">
    <w:nsid w:val="42AA23C0"/>
    <w:multiLevelType w:val="hybridMultilevel"/>
    <w:tmpl w:val="587E5D22"/>
    <w:lvl w:ilvl="0" w:tplc="D444C32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42FC0130"/>
    <w:multiLevelType w:val="hybridMultilevel"/>
    <w:tmpl w:val="7DBC3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7886589"/>
    <w:multiLevelType w:val="hybridMultilevel"/>
    <w:tmpl w:val="756C3D4C"/>
    <w:lvl w:ilvl="0" w:tplc="FD1822FC">
      <w:start w:val="4"/>
      <w:numFmt w:val="upp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485B0DB1"/>
    <w:multiLevelType w:val="hybridMultilevel"/>
    <w:tmpl w:val="350C62D4"/>
    <w:lvl w:ilvl="0" w:tplc="C8F87822">
      <w:start w:val="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4A80470F"/>
    <w:multiLevelType w:val="hybridMultilevel"/>
    <w:tmpl w:val="58121ADA"/>
    <w:lvl w:ilvl="0" w:tplc="78E6718A">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50F50891"/>
    <w:multiLevelType w:val="hybridMultilevel"/>
    <w:tmpl w:val="D44E37F4"/>
    <w:lvl w:ilvl="0" w:tplc="223469DE">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8">
    <w:nsid w:val="51E923F5"/>
    <w:multiLevelType w:val="hybridMultilevel"/>
    <w:tmpl w:val="08502DB0"/>
    <w:lvl w:ilvl="0" w:tplc="0A02431E">
      <w:start w:val="2"/>
      <w:numFmt w:val="lowerLetter"/>
      <w:lvlText w:val="%1."/>
      <w:lvlJc w:val="left"/>
      <w:pPr>
        <w:tabs>
          <w:tab w:val="num" w:pos="2160"/>
        </w:tabs>
        <w:ind w:left="2160" w:hanging="720"/>
      </w:pPr>
      <w:rPr>
        <w:rFonts w:hint="default"/>
      </w:rPr>
    </w:lvl>
    <w:lvl w:ilvl="1" w:tplc="FDD09CCA">
      <w:start w:val="1"/>
      <w:numFmt w:val="decimal"/>
      <w:lvlText w:val="(%2)"/>
      <w:lvlJc w:val="left"/>
      <w:pPr>
        <w:tabs>
          <w:tab w:val="num" w:pos="2535"/>
        </w:tabs>
        <w:ind w:left="2535" w:hanging="375"/>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nsid w:val="5A2A5632"/>
    <w:multiLevelType w:val="multilevel"/>
    <w:tmpl w:val="540E341C"/>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0">
    <w:nsid w:val="5C3B0DB2"/>
    <w:multiLevelType w:val="hybridMultilevel"/>
    <w:tmpl w:val="A30A2E12"/>
    <w:lvl w:ilvl="0" w:tplc="945AD1DC">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1">
    <w:nsid w:val="63046494"/>
    <w:multiLevelType w:val="hybridMultilevel"/>
    <w:tmpl w:val="B5609D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D1B6895"/>
    <w:multiLevelType w:val="hybridMultilevel"/>
    <w:tmpl w:val="5F28EA4A"/>
    <w:lvl w:ilvl="0" w:tplc="2806CDB0">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nsid w:val="6EFF69A7"/>
    <w:multiLevelType w:val="hybridMultilevel"/>
    <w:tmpl w:val="E8DC07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F090C84"/>
    <w:multiLevelType w:val="hybridMultilevel"/>
    <w:tmpl w:val="CF90704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5">
    <w:nsid w:val="73D043B0"/>
    <w:multiLevelType w:val="hybridMultilevel"/>
    <w:tmpl w:val="C89A5696"/>
    <w:lvl w:ilvl="0" w:tplc="5114FC2C">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6">
    <w:nsid w:val="7A207CE9"/>
    <w:multiLevelType w:val="hybridMultilevel"/>
    <w:tmpl w:val="853A6642"/>
    <w:lvl w:ilvl="0" w:tplc="188030D0">
      <w:start w:val="1"/>
      <w:numFmt w:val="decimal"/>
      <w:lvlText w:val="%1."/>
      <w:lvlJc w:val="left"/>
      <w:pPr>
        <w:ind w:left="36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58023A"/>
    <w:multiLevelType w:val="hybridMultilevel"/>
    <w:tmpl w:val="540E341C"/>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5"/>
  </w:num>
  <w:num w:numId="13">
    <w:abstractNumId w:val="26"/>
  </w:num>
  <w:num w:numId="14">
    <w:abstractNumId w:val="16"/>
  </w:num>
  <w:num w:numId="15">
    <w:abstractNumId w:val="40"/>
  </w:num>
  <w:num w:numId="16">
    <w:abstractNumId w:val="23"/>
  </w:num>
  <w:num w:numId="17">
    <w:abstractNumId w:val="13"/>
  </w:num>
  <w:num w:numId="18">
    <w:abstractNumId w:val="17"/>
  </w:num>
  <w:num w:numId="19">
    <w:abstractNumId w:val="44"/>
  </w:num>
  <w:num w:numId="20">
    <w:abstractNumId w:val="41"/>
  </w:num>
  <w:num w:numId="21">
    <w:abstractNumId w:val="22"/>
  </w:num>
  <w:num w:numId="22">
    <w:abstractNumId w:val="15"/>
  </w:num>
  <w:num w:numId="23">
    <w:abstractNumId w:val="19"/>
  </w:num>
  <w:num w:numId="24">
    <w:abstractNumId w:val="12"/>
  </w:num>
  <w:num w:numId="25">
    <w:abstractNumId w:val="43"/>
  </w:num>
  <w:num w:numId="26">
    <w:abstractNumId w:val="38"/>
  </w:num>
  <w:num w:numId="27">
    <w:abstractNumId w:val="31"/>
  </w:num>
  <w:num w:numId="28">
    <w:abstractNumId w:val="14"/>
  </w:num>
  <w:num w:numId="29">
    <w:abstractNumId w:val="47"/>
  </w:num>
  <w:num w:numId="30">
    <w:abstractNumId w:val="21"/>
  </w:num>
  <w:num w:numId="31">
    <w:abstractNumId w:val="10"/>
  </w:num>
  <w:num w:numId="32">
    <w:abstractNumId w:val="25"/>
  </w:num>
  <w:num w:numId="33">
    <w:abstractNumId w:val="32"/>
  </w:num>
  <w:num w:numId="34">
    <w:abstractNumId w:val="39"/>
  </w:num>
  <w:num w:numId="35">
    <w:abstractNumId w:val="11"/>
  </w:num>
  <w:num w:numId="36">
    <w:abstractNumId w:val="28"/>
  </w:num>
  <w:num w:numId="37">
    <w:abstractNumId w:val="20"/>
  </w:num>
  <w:num w:numId="38">
    <w:abstractNumId w:val="45"/>
  </w:num>
  <w:num w:numId="3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33"/>
  </w:num>
  <w:num w:numId="42">
    <w:abstractNumId w:val="36"/>
  </w:num>
  <w:num w:numId="43">
    <w:abstractNumId w:val="18"/>
  </w:num>
  <w:num w:numId="44">
    <w:abstractNumId w:val="37"/>
  </w:num>
  <w:num w:numId="45">
    <w:abstractNumId w:val="27"/>
  </w:num>
  <w:num w:numId="46">
    <w:abstractNumId w:val="24"/>
  </w:num>
  <w:num w:numId="47">
    <w:abstractNumId w:val="46"/>
  </w:num>
  <w:num w:numId="48">
    <w:abstractNumId w:val="30"/>
  </w:num>
  <w:num w:numId="49">
    <w:abstractNumId w:val="42"/>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D87"/>
    <w:rsid w:val="000002F3"/>
    <w:rsid w:val="00000784"/>
    <w:rsid w:val="00000D52"/>
    <w:rsid w:val="000014E2"/>
    <w:rsid w:val="000021A7"/>
    <w:rsid w:val="00003B9D"/>
    <w:rsid w:val="00003CE8"/>
    <w:rsid w:val="0000428F"/>
    <w:rsid w:val="00004A9E"/>
    <w:rsid w:val="00004F6D"/>
    <w:rsid w:val="00005344"/>
    <w:rsid w:val="00005A34"/>
    <w:rsid w:val="00005A5F"/>
    <w:rsid w:val="00006183"/>
    <w:rsid w:val="00006BA5"/>
    <w:rsid w:val="00007103"/>
    <w:rsid w:val="00007669"/>
    <w:rsid w:val="000076FF"/>
    <w:rsid w:val="00007CB1"/>
    <w:rsid w:val="00007DAC"/>
    <w:rsid w:val="00007ECA"/>
    <w:rsid w:val="00013C41"/>
    <w:rsid w:val="000140A5"/>
    <w:rsid w:val="000142D3"/>
    <w:rsid w:val="00015184"/>
    <w:rsid w:val="000156E2"/>
    <w:rsid w:val="00015D57"/>
    <w:rsid w:val="00015FB2"/>
    <w:rsid w:val="000167DB"/>
    <w:rsid w:val="00017510"/>
    <w:rsid w:val="00020113"/>
    <w:rsid w:val="0002095D"/>
    <w:rsid w:val="00020C31"/>
    <w:rsid w:val="00021278"/>
    <w:rsid w:val="0002192E"/>
    <w:rsid w:val="0002251A"/>
    <w:rsid w:val="00022C7D"/>
    <w:rsid w:val="00023324"/>
    <w:rsid w:val="00023680"/>
    <w:rsid w:val="000236BD"/>
    <w:rsid w:val="000236DF"/>
    <w:rsid w:val="00024846"/>
    <w:rsid w:val="00024A2F"/>
    <w:rsid w:val="000254F8"/>
    <w:rsid w:val="00026196"/>
    <w:rsid w:val="00026292"/>
    <w:rsid w:val="000265D0"/>
    <w:rsid w:val="00026B92"/>
    <w:rsid w:val="0002736E"/>
    <w:rsid w:val="00027B63"/>
    <w:rsid w:val="00027E6F"/>
    <w:rsid w:val="00030A5E"/>
    <w:rsid w:val="00031BBE"/>
    <w:rsid w:val="00032D16"/>
    <w:rsid w:val="00032D60"/>
    <w:rsid w:val="00033140"/>
    <w:rsid w:val="0003373D"/>
    <w:rsid w:val="00033814"/>
    <w:rsid w:val="00033DB2"/>
    <w:rsid w:val="0003455A"/>
    <w:rsid w:val="00034ED0"/>
    <w:rsid w:val="000376D9"/>
    <w:rsid w:val="00037894"/>
    <w:rsid w:val="00037CF5"/>
    <w:rsid w:val="000404BD"/>
    <w:rsid w:val="00040F84"/>
    <w:rsid w:val="00040FDC"/>
    <w:rsid w:val="00041D7C"/>
    <w:rsid w:val="00042223"/>
    <w:rsid w:val="00042337"/>
    <w:rsid w:val="00042498"/>
    <w:rsid w:val="0004250B"/>
    <w:rsid w:val="00042541"/>
    <w:rsid w:val="00042A39"/>
    <w:rsid w:val="00042A8A"/>
    <w:rsid w:val="00043595"/>
    <w:rsid w:val="00043FA7"/>
    <w:rsid w:val="00044A2A"/>
    <w:rsid w:val="00045231"/>
    <w:rsid w:val="00045B3E"/>
    <w:rsid w:val="00045D0F"/>
    <w:rsid w:val="00045D50"/>
    <w:rsid w:val="00046544"/>
    <w:rsid w:val="00046B1E"/>
    <w:rsid w:val="00046D3B"/>
    <w:rsid w:val="000474A9"/>
    <w:rsid w:val="00051036"/>
    <w:rsid w:val="00051E02"/>
    <w:rsid w:val="000522E4"/>
    <w:rsid w:val="000523B7"/>
    <w:rsid w:val="000527AB"/>
    <w:rsid w:val="0005412F"/>
    <w:rsid w:val="00054389"/>
    <w:rsid w:val="000545BD"/>
    <w:rsid w:val="000552F8"/>
    <w:rsid w:val="000559F8"/>
    <w:rsid w:val="00055DFA"/>
    <w:rsid w:val="000564F3"/>
    <w:rsid w:val="00056678"/>
    <w:rsid w:val="00056736"/>
    <w:rsid w:val="00057957"/>
    <w:rsid w:val="0006066A"/>
    <w:rsid w:val="000613F0"/>
    <w:rsid w:val="000618BD"/>
    <w:rsid w:val="000619A9"/>
    <w:rsid w:val="00061B1F"/>
    <w:rsid w:val="000621E4"/>
    <w:rsid w:val="000625BB"/>
    <w:rsid w:val="00062B01"/>
    <w:rsid w:val="00062B99"/>
    <w:rsid w:val="0006357E"/>
    <w:rsid w:val="000636D5"/>
    <w:rsid w:val="000655C9"/>
    <w:rsid w:val="00066742"/>
    <w:rsid w:val="00067A73"/>
    <w:rsid w:val="00070122"/>
    <w:rsid w:val="0007013B"/>
    <w:rsid w:val="00070983"/>
    <w:rsid w:val="00070AFC"/>
    <w:rsid w:val="00071006"/>
    <w:rsid w:val="0007288A"/>
    <w:rsid w:val="00072D5D"/>
    <w:rsid w:val="000733E6"/>
    <w:rsid w:val="00073F0A"/>
    <w:rsid w:val="0007443A"/>
    <w:rsid w:val="00074C59"/>
    <w:rsid w:val="00075993"/>
    <w:rsid w:val="00076333"/>
    <w:rsid w:val="0007691C"/>
    <w:rsid w:val="000774E1"/>
    <w:rsid w:val="00077779"/>
    <w:rsid w:val="00077BD9"/>
    <w:rsid w:val="000805D8"/>
    <w:rsid w:val="0008068C"/>
    <w:rsid w:val="0008080B"/>
    <w:rsid w:val="00080BB7"/>
    <w:rsid w:val="00080F10"/>
    <w:rsid w:val="00081C61"/>
    <w:rsid w:val="00081DF8"/>
    <w:rsid w:val="000830EB"/>
    <w:rsid w:val="00083739"/>
    <w:rsid w:val="0008405F"/>
    <w:rsid w:val="00084CFD"/>
    <w:rsid w:val="00084FCF"/>
    <w:rsid w:val="000857F9"/>
    <w:rsid w:val="00085923"/>
    <w:rsid w:val="00085C33"/>
    <w:rsid w:val="00086B0F"/>
    <w:rsid w:val="00087BB0"/>
    <w:rsid w:val="000902DC"/>
    <w:rsid w:val="00090436"/>
    <w:rsid w:val="000905E2"/>
    <w:rsid w:val="000906FA"/>
    <w:rsid w:val="00090A90"/>
    <w:rsid w:val="00091229"/>
    <w:rsid w:val="000912A6"/>
    <w:rsid w:val="00091863"/>
    <w:rsid w:val="00091BDB"/>
    <w:rsid w:val="00091ECC"/>
    <w:rsid w:val="000920FF"/>
    <w:rsid w:val="00092EA9"/>
    <w:rsid w:val="0009364A"/>
    <w:rsid w:val="000937CC"/>
    <w:rsid w:val="00093887"/>
    <w:rsid w:val="00093A9A"/>
    <w:rsid w:val="00094014"/>
    <w:rsid w:val="00094F2A"/>
    <w:rsid w:val="000951AD"/>
    <w:rsid w:val="0009555D"/>
    <w:rsid w:val="00096304"/>
    <w:rsid w:val="0009789B"/>
    <w:rsid w:val="000A0A00"/>
    <w:rsid w:val="000A0C13"/>
    <w:rsid w:val="000A0EF6"/>
    <w:rsid w:val="000A0FA1"/>
    <w:rsid w:val="000A1647"/>
    <w:rsid w:val="000A17DF"/>
    <w:rsid w:val="000A1AA2"/>
    <w:rsid w:val="000A2723"/>
    <w:rsid w:val="000A2D4A"/>
    <w:rsid w:val="000A30F3"/>
    <w:rsid w:val="000A3531"/>
    <w:rsid w:val="000A3AB9"/>
    <w:rsid w:val="000A3D6D"/>
    <w:rsid w:val="000A3DC2"/>
    <w:rsid w:val="000A455F"/>
    <w:rsid w:val="000A47B1"/>
    <w:rsid w:val="000A4D27"/>
    <w:rsid w:val="000A5D9B"/>
    <w:rsid w:val="000A6712"/>
    <w:rsid w:val="000A690F"/>
    <w:rsid w:val="000A6C54"/>
    <w:rsid w:val="000A71D0"/>
    <w:rsid w:val="000B1568"/>
    <w:rsid w:val="000B1A16"/>
    <w:rsid w:val="000B2425"/>
    <w:rsid w:val="000B2C23"/>
    <w:rsid w:val="000B32CF"/>
    <w:rsid w:val="000B41D4"/>
    <w:rsid w:val="000B47FF"/>
    <w:rsid w:val="000B4A79"/>
    <w:rsid w:val="000B4F08"/>
    <w:rsid w:val="000B56E6"/>
    <w:rsid w:val="000B5D83"/>
    <w:rsid w:val="000B6CBE"/>
    <w:rsid w:val="000B6D06"/>
    <w:rsid w:val="000C05F0"/>
    <w:rsid w:val="000C0BFE"/>
    <w:rsid w:val="000C19C7"/>
    <w:rsid w:val="000C1E13"/>
    <w:rsid w:val="000C210B"/>
    <w:rsid w:val="000C26A1"/>
    <w:rsid w:val="000C3756"/>
    <w:rsid w:val="000C4276"/>
    <w:rsid w:val="000C4970"/>
    <w:rsid w:val="000C4A82"/>
    <w:rsid w:val="000C5194"/>
    <w:rsid w:val="000C5A9A"/>
    <w:rsid w:val="000C5D76"/>
    <w:rsid w:val="000D0442"/>
    <w:rsid w:val="000D1801"/>
    <w:rsid w:val="000D2C72"/>
    <w:rsid w:val="000D38E6"/>
    <w:rsid w:val="000D4977"/>
    <w:rsid w:val="000D4D17"/>
    <w:rsid w:val="000D53C1"/>
    <w:rsid w:val="000D6493"/>
    <w:rsid w:val="000D6779"/>
    <w:rsid w:val="000D6A7B"/>
    <w:rsid w:val="000D7A9C"/>
    <w:rsid w:val="000E1A39"/>
    <w:rsid w:val="000E1E26"/>
    <w:rsid w:val="000E2310"/>
    <w:rsid w:val="000E2C94"/>
    <w:rsid w:val="000E316C"/>
    <w:rsid w:val="000E3685"/>
    <w:rsid w:val="000E3AE6"/>
    <w:rsid w:val="000E3DC8"/>
    <w:rsid w:val="000E3DF0"/>
    <w:rsid w:val="000E434B"/>
    <w:rsid w:val="000E4C69"/>
    <w:rsid w:val="000E59C6"/>
    <w:rsid w:val="000E5C54"/>
    <w:rsid w:val="000E6295"/>
    <w:rsid w:val="000E64A4"/>
    <w:rsid w:val="000E68DB"/>
    <w:rsid w:val="000E6CB9"/>
    <w:rsid w:val="000E7072"/>
    <w:rsid w:val="000E7C60"/>
    <w:rsid w:val="000F0160"/>
    <w:rsid w:val="000F118B"/>
    <w:rsid w:val="000F1E50"/>
    <w:rsid w:val="000F2E80"/>
    <w:rsid w:val="000F3215"/>
    <w:rsid w:val="000F398D"/>
    <w:rsid w:val="000F3CC9"/>
    <w:rsid w:val="000F3E98"/>
    <w:rsid w:val="000F48AA"/>
    <w:rsid w:val="000F6F6F"/>
    <w:rsid w:val="000F78CD"/>
    <w:rsid w:val="0010001A"/>
    <w:rsid w:val="0010015A"/>
    <w:rsid w:val="0010041F"/>
    <w:rsid w:val="00100760"/>
    <w:rsid w:val="00100847"/>
    <w:rsid w:val="0010170A"/>
    <w:rsid w:val="00101A3B"/>
    <w:rsid w:val="00101DDC"/>
    <w:rsid w:val="001022EE"/>
    <w:rsid w:val="001037B3"/>
    <w:rsid w:val="00103F99"/>
    <w:rsid w:val="0010404F"/>
    <w:rsid w:val="00104EC3"/>
    <w:rsid w:val="0010564E"/>
    <w:rsid w:val="00106794"/>
    <w:rsid w:val="00107935"/>
    <w:rsid w:val="00107A4E"/>
    <w:rsid w:val="0011009D"/>
    <w:rsid w:val="00110368"/>
    <w:rsid w:val="001112A6"/>
    <w:rsid w:val="00112765"/>
    <w:rsid w:val="00113015"/>
    <w:rsid w:val="00113081"/>
    <w:rsid w:val="00113127"/>
    <w:rsid w:val="001134B3"/>
    <w:rsid w:val="001136A6"/>
    <w:rsid w:val="00113854"/>
    <w:rsid w:val="001141CB"/>
    <w:rsid w:val="00114B79"/>
    <w:rsid w:val="001155B1"/>
    <w:rsid w:val="00115B43"/>
    <w:rsid w:val="00115D11"/>
    <w:rsid w:val="00115DB1"/>
    <w:rsid w:val="00116184"/>
    <w:rsid w:val="0011624C"/>
    <w:rsid w:val="0011648F"/>
    <w:rsid w:val="001165FA"/>
    <w:rsid w:val="00116837"/>
    <w:rsid w:val="0011689A"/>
    <w:rsid w:val="0011739B"/>
    <w:rsid w:val="0012014C"/>
    <w:rsid w:val="00121141"/>
    <w:rsid w:val="00121D33"/>
    <w:rsid w:val="00122AA3"/>
    <w:rsid w:val="001231CF"/>
    <w:rsid w:val="001239B8"/>
    <w:rsid w:val="00123BE1"/>
    <w:rsid w:val="001240A5"/>
    <w:rsid w:val="00124E02"/>
    <w:rsid w:val="00125B05"/>
    <w:rsid w:val="00125EDF"/>
    <w:rsid w:val="00125F85"/>
    <w:rsid w:val="00126428"/>
    <w:rsid w:val="0012663E"/>
    <w:rsid w:val="001266A8"/>
    <w:rsid w:val="001266BA"/>
    <w:rsid w:val="00126800"/>
    <w:rsid w:val="00126ED9"/>
    <w:rsid w:val="001273C0"/>
    <w:rsid w:val="001300EA"/>
    <w:rsid w:val="001302ED"/>
    <w:rsid w:val="001304B2"/>
    <w:rsid w:val="001308B8"/>
    <w:rsid w:val="00130F91"/>
    <w:rsid w:val="001316C4"/>
    <w:rsid w:val="00133834"/>
    <w:rsid w:val="00134829"/>
    <w:rsid w:val="00134EE0"/>
    <w:rsid w:val="00135645"/>
    <w:rsid w:val="0013571D"/>
    <w:rsid w:val="00135DC2"/>
    <w:rsid w:val="001362A2"/>
    <w:rsid w:val="001368F3"/>
    <w:rsid w:val="0013798A"/>
    <w:rsid w:val="00140109"/>
    <w:rsid w:val="001424E2"/>
    <w:rsid w:val="00143E0C"/>
    <w:rsid w:val="001451DF"/>
    <w:rsid w:val="00145A3F"/>
    <w:rsid w:val="00146048"/>
    <w:rsid w:val="00146076"/>
    <w:rsid w:val="00146274"/>
    <w:rsid w:val="001468B6"/>
    <w:rsid w:val="00146E34"/>
    <w:rsid w:val="001479D1"/>
    <w:rsid w:val="00147CB0"/>
    <w:rsid w:val="00147DCE"/>
    <w:rsid w:val="001519E3"/>
    <w:rsid w:val="00152990"/>
    <w:rsid w:val="001529F1"/>
    <w:rsid w:val="00152F14"/>
    <w:rsid w:val="00153A7F"/>
    <w:rsid w:val="00153F36"/>
    <w:rsid w:val="00154301"/>
    <w:rsid w:val="00154988"/>
    <w:rsid w:val="00154C9F"/>
    <w:rsid w:val="00155DCF"/>
    <w:rsid w:val="00155E8A"/>
    <w:rsid w:val="001566C2"/>
    <w:rsid w:val="00156EF3"/>
    <w:rsid w:val="00157002"/>
    <w:rsid w:val="0015752E"/>
    <w:rsid w:val="0015757E"/>
    <w:rsid w:val="00157DCB"/>
    <w:rsid w:val="00157F28"/>
    <w:rsid w:val="001601B5"/>
    <w:rsid w:val="0016061C"/>
    <w:rsid w:val="00160DA3"/>
    <w:rsid w:val="00161DAB"/>
    <w:rsid w:val="00161EBB"/>
    <w:rsid w:val="0016211D"/>
    <w:rsid w:val="00163187"/>
    <w:rsid w:val="001635F3"/>
    <w:rsid w:val="0016378F"/>
    <w:rsid w:val="00163A7E"/>
    <w:rsid w:val="00163B2C"/>
    <w:rsid w:val="00164229"/>
    <w:rsid w:val="001645EB"/>
    <w:rsid w:val="00164CCE"/>
    <w:rsid w:val="001658A5"/>
    <w:rsid w:val="0016648D"/>
    <w:rsid w:val="001665CE"/>
    <w:rsid w:val="00170063"/>
    <w:rsid w:val="0017108B"/>
    <w:rsid w:val="00171AFE"/>
    <w:rsid w:val="00171C16"/>
    <w:rsid w:val="00171C1E"/>
    <w:rsid w:val="0017214B"/>
    <w:rsid w:val="001727EC"/>
    <w:rsid w:val="00172A67"/>
    <w:rsid w:val="00173174"/>
    <w:rsid w:val="00174B74"/>
    <w:rsid w:val="00175800"/>
    <w:rsid w:val="001763B4"/>
    <w:rsid w:val="00176F74"/>
    <w:rsid w:val="00180528"/>
    <w:rsid w:val="0018058F"/>
    <w:rsid w:val="00180EDF"/>
    <w:rsid w:val="001814DF"/>
    <w:rsid w:val="001815BF"/>
    <w:rsid w:val="00181CAD"/>
    <w:rsid w:val="0018222D"/>
    <w:rsid w:val="00182D35"/>
    <w:rsid w:val="00183895"/>
    <w:rsid w:val="00184493"/>
    <w:rsid w:val="00184535"/>
    <w:rsid w:val="00185194"/>
    <w:rsid w:val="001861CE"/>
    <w:rsid w:val="0019063F"/>
    <w:rsid w:val="00190D46"/>
    <w:rsid w:val="00191183"/>
    <w:rsid w:val="00191399"/>
    <w:rsid w:val="0019152A"/>
    <w:rsid w:val="0019161B"/>
    <w:rsid w:val="00191A1E"/>
    <w:rsid w:val="00192686"/>
    <w:rsid w:val="00192A46"/>
    <w:rsid w:val="0019304B"/>
    <w:rsid w:val="00193171"/>
    <w:rsid w:val="0019320B"/>
    <w:rsid w:val="001964E3"/>
    <w:rsid w:val="0019650F"/>
    <w:rsid w:val="00196519"/>
    <w:rsid w:val="00197330"/>
    <w:rsid w:val="001A2552"/>
    <w:rsid w:val="001A2A86"/>
    <w:rsid w:val="001A2E2F"/>
    <w:rsid w:val="001A3DEA"/>
    <w:rsid w:val="001A431C"/>
    <w:rsid w:val="001A485D"/>
    <w:rsid w:val="001A4C10"/>
    <w:rsid w:val="001A4FF7"/>
    <w:rsid w:val="001A504D"/>
    <w:rsid w:val="001A5399"/>
    <w:rsid w:val="001A5F47"/>
    <w:rsid w:val="001A69AA"/>
    <w:rsid w:val="001A71D7"/>
    <w:rsid w:val="001A72E9"/>
    <w:rsid w:val="001A74D5"/>
    <w:rsid w:val="001B0363"/>
    <w:rsid w:val="001B048D"/>
    <w:rsid w:val="001B0588"/>
    <w:rsid w:val="001B0A2D"/>
    <w:rsid w:val="001B1B7C"/>
    <w:rsid w:val="001B1DA2"/>
    <w:rsid w:val="001B217A"/>
    <w:rsid w:val="001B2F7D"/>
    <w:rsid w:val="001B335E"/>
    <w:rsid w:val="001B3746"/>
    <w:rsid w:val="001B37A8"/>
    <w:rsid w:val="001B3DD4"/>
    <w:rsid w:val="001B3E73"/>
    <w:rsid w:val="001B4547"/>
    <w:rsid w:val="001B54FA"/>
    <w:rsid w:val="001B591B"/>
    <w:rsid w:val="001B66DB"/>
    <w:rsid w:val="001B6BA0"/>
    <w:rsid w:val="001C00B7"/>
    <w:rsid w:val="001C01F6"/>
    <w:rsid w:val="001C0ADE"/>
    <w:rsid w:val="001C0DFB"/>
    <w:rsid w:val="001C136B"/>
    <w:rsid w:val="001C1C5C"/>
    <w:rsid w:val="001C2BB2"/>
    <w:rsid w:val="001C3784"/>
    <w:rsid w:val="001C466E"/>
    <w:rsid w:val="001C46D4"/>
    <w:rsid w:val="001C4ECE"/>
    <w:rsid w:val="001C5AFD"/>
    <w:rsid w:val="001C615E"/>
    <w:rsid w:val="001C6679"/>
    <w:rsid w:val="001C6E68"/>
    <w:rsid w:val="001C6E9A"/>
    <w:rsid w:val="001C7ABB"/>
    <w:rsid w:val="001C7B4B"/>
    <w:rsid w:val="001D027A"/>
    <w:rsid w:val="001D06A8"/>
    <w:rsid w:val="001D16D0"/>
    <w:rsid w:val="001D1F2F"/>
    <w:rsid w:val="001D2656"/>
    <w:rsid w:val="001D3013"/>
    <w:rsid w:val="001D323A"/>
    <w:rsid w:val="001D3376"/>
    <w:rsid w:val="001D33A8"/>
    <w:rsid w:val="001D3ACD"/>
    <w:rsid w:val="001D414C"/>
    <w:rsid w:val="001D4845"/>
    <w:rsid w:val="001D57D4"/>
    <w:rsid w:val="001D59C3"/>
    <w:rsid w:val="001D6265"/>
    <w:rsid w:val="001D65AC"/>
    <w:rsid w:val="001D66EB"/>
    <w:rsid w:val="001D67E5"/>
    <w:rsid w:val="001D6FDD"/>
    <w:rsid w:val="001D7182"/>
    <w:rsid w:val="001D7453"/>
    <w:rsid w:val="001E0702"/>
    <w:rsid w:val="001E0C89"/>
    <w:rsid w:val="001E10DA"/>
    <w:rsid w:val="001E115D"/>
    <w:rsid w:val="001E1A4E"/>
    <w:rsid w:val="001E1D19"/>
    <w:rsid w:val="001E1EE7"/>
    <w:rsid w:val="001E254C"/>
    <w:rsid w:val="001E3C03"/>
    <w:rsid w:val="001E3E18"/>
    <w:rsid w:val="001E3F4F"/>
    <w:rsid w:val="001E48DF"/>
    <w:rsid w:val="001E48E2"/>
    <w:rsid w:val="001E55C3"/>
    <w:rsid w:val="001E5728"/>
    <w:rsid w:val="001E6236"/>
    <w:rsid w:val="001E779B"/>
    <w:rsid w:val="001E7A60"/>
    <w:rsid w:val="001E7B70"/>
    <w:rsid w:val="001E7CBC"/>
    <w:rsid w:val="001F003F"/>
    <w:rsid w:val="001F01C9"/>
    <w:rsid w:val="001F073B"/>
    <w:rsid w:val="001F143A"/>
    <w:rsid w:val="001F18F5"/>
    <w:rsid w:val="001F22ED"/>
    <w:rsid w:val="001F2F6E"/>
    <w:rsid w:val="001F3552"/>
    <w:rsid w:val="001F378A"/>
    <w:rsid w:val="001F379B"/>
    <w:rsid w:val="001F3F38"/>
    <w:rsid w:val="001F5A5F"/>
    <w:rsid w:val="001F5C67"/>
    <w:rsid w:val="001F5FAB"/>
    <w:rsid w:val="001F60E7"/>
    <w:rsid w:val="001F641B"/>
    <w:rsid w:val="001F6B71"/>
    <w:rsid w:val="001F71E5"/>
    <w:rsid w:val="001F7629"/>
    <w:rsid w:val="001F7B45"/>
    <w:rsid w:val="001F7CE5"/>
    <w:rsid w:val="00200400"/>
    <w:rsid w:val="00201C29"/>
    <w:rsid w:val="00201E5D"/>
    <w:rsid w:val="002025BE"/>
    <w:rsid w:val="0020331B"/>
    <w:rsid w:val="002033DD"/>
    <w:rsid w:val="002036B0"/>
    <w:rsid w:val="002067FD"/>
    <w:rsid w:val="00206C5F"/>
    <w:rsid w:val="002105F6"/>
    <w:rsid w:val="00210D44"/>
    <w:rsid w:val="002121E9"/>
    <w:rsid w:val="002123A3"/>
    <w:rsid w:val="002123BE"/>
    <w:rsid w:val="00213AAA"/>
    <w:rsid w:val="00213F9D"/>
    <w:rsid w:val="002143FF"/>
    <w:rsid w:val="00214C50"/>
    <w:rsid w:val="0021558E"/>
    <w:rsid w:val="00216F09"/>
    <w:rsid w:val="002170B3"/>
    <w:rsid w:val="00217390"/>
    <w:rsid w:val="0022007B"/>
    <w:rsid w:val="00220A34"/>
    <w:rsid w:val="00220C61"/>
    <w:rsid w:val="0022142D"/>
    <w:rsid w:val="00221F5B"/>
    <w:rsid w:val="00222FF4"/>
    <w:rsid w:val="00224928"/>
    <w:rsid w:val="00224966"/>
    <w:rsid w:val="00224988"/>
    <w:rsid w:val="002252E9"/>
    <w:rsid w:val="00225401"/>
    <w:rsid w:val="002254CF"/>
    <w:rsid w:val="00226331"/>
    <w:rsid w:val="002273FE"/>
    <w:rsid w:val="002277FC"/>
    <w:rsid w:val="00227D70"/>
    <w:rsid w:val="00230B43"/>
    <w:rsid w:val="00230F09"/>
    <w:rsid w:val="0023105C"/>
    <w:rsid w:val="00231118"/>
    <w:rsid w:val="00231592"/>
    <w:rsid w:val="00231840"/>
    <w:rsid w:val="00231CD2"/>
    <w:rsid w:val="00231D80"/>
    <w:rsid w:val="002326EA"/>
    <w:rsid w:val="00233468"/>
    <w:rsid w:val="0023446E"/>
    <w:rsid w:val="00234E6E"/>
    <w:rsid w:val="0023513F"/>
    <w:rsid w:val="00235529"/>
    <w:rsid w:val="00235CCB"/>
    <w:rsid w:val="002364FF"/>
    <w:rsid w:val="00236CBF"/>
    <w:rsid w:val="002379A2"/>
    <w:rsid w:val="00240CB9"/>
    <w:rsid w:val="00240E69"/>
    <w:rsid w:val="00241C08"/>
    <w:rsid w:val="00241D3F"/>
    <w:rsid w:val="00241F6D"/>
    <w:rsid w:val="00241FBF"/>
    <w:rsid w:val="002420A3"/>
    <w:rsid w:val="00242C87"/>
    <w:rsid w:val="00244025"/>
    <w:rsid w:val="002445A6"/>
    <w:rsid w:val="00244806"/>
    <w:rsid w:val="0024515D"/>
    <w:rsid w:val="002451D9"/>
    <w:rsid w:val="00245B72"/>
    <w:rsid w:val="00245D23"/>
    <w:rsid w:val="00245D95"/>
    <w:rsid w:val="002464E9"/>
    <w:rsid w:val="00246FA9"/>
    <w:rsid w:val="002476A6"/>
    <w:rsid w:val="00250064"/>
    <w:rsid w:val="002505A3"/>
    <w:rsid w:val="0025105B"/>
    <w:rsid w:val="00251AAD"/>
    <w:rsid w:val="00251B6F"/>
    <w:rsid w:val="002527D6"/>
    <w:rsid w:val="00253FA0"/>
    <w:rsid w:val="00254DEB"/>
    <w:rsid w:val="002558AC"/>
    <w:rsid w:val="00255FB1"/>
    <w:rsid w:val="002561F8"/>
    <w:rsid w:val="00256403"/>
    <w:rsid w:val="0025694E"/>
    <w:rsid w:val="00256BB5"/>
    <w:rsid w:val="00257060"/>
    <w:rsid w:val="00257DC2"/>
    <w:rsid w:val="00260AFC"/>
    <w:rsid w:val="00260D58"/>
    <w:rsid w:val="0026203F"/>
    <w:rsid w:val="002623B1"/>
    <w:rsid w:val="002626B2"/>
    <w:rsid w:val="00266A6E"/>
    <w:rsid w:val="002677BF"/>
    <w:rsid w:val="00270428"/>
    <w:rsid w:val="002710D4"/>
    <w:rsid w:val="002712E6"/>
    <w:rsid w:val="002726B2"/>
    <w:rsid w:val="002727AD"/>
    <w:rsid w:val="00273184"/>
    <w:rsid w:val="0027333B"/>
    <w:rsid w:val="0027373C"/>
    <w:rsid w:val="00273CCC"/>
    <w:rsid w:val="00273D82"/>
    <w:rsid w:val="00274117"/>
    <w:rsid w:val="0027416E"/>
    <w:rsid w:val="00274337"/>
    <w:rsid w:val="00274573"/>
    <w:rsid w:val="00274C15"/>
    <w:rsid w:val="00275B4F"/>
    <w:rsid w:val="00276092"/>
    <w:rsid w:val="00276DC8"/>
    <w:rsid w:val="00276DCF"/>
    <w:rsid w:val="00276FEB"/>
    <w:rsid w:val="00277345"/>
    <w:rsid w:val="00277DF4"/>
    <w:rsid w:val="00277FC0"/>
    <w:rsid w:val="00280CAD"/>
    <w:rsid w:val="00280CBA"/>
    <w:rsid w:val="0028189B"/>
    <w:rsid w:val="00281BB3"/>
    <w:rsid w:val="00281BC5"/>
    <w:rsid w:val="002827D0"/>
    <w:rsid w:val="002829CC"/>
    <w:rsid w:val="0028335C"/>
    <w:rsid w:val="00283511"/>
    <w:rsid w:val="00283853"/>
    <w:rsid w:val="00284019"/>
    <w:rsid w:val="002843A9"/>
    <w:rsid w:val="00284D62"/>
    <w:rsid w:val="00284FF5"/>
    <w:rsid w:val="00285349"/>
    <w:rsid w:val="00286511"/>
    <w:rsid w:val="00287481"/>
    <w:rsid w:val="0028772B"/>
    <w:rsid w:val="00291449"/>
    <w:rsid w:val="00291B87"/>
    <w:rsid w:val="0029221D"/>
    <w:rsid w:val="002924E5"/>
    <w:rsid w:val="00292D2B"/>
    <w:rsid w:val="0029325F"/>
    <w:rsid w:val="00293557"/>
    <w:rsid w:val="00293877"/>
    <w:rsid w:val="00293BC4"/>
    <w:rsid w:val="00293D30"/>
    <w:rsid w:val="00293F23"/>
    <w:rsid w:val="00294481"/>
    <w:rsid w:val="00294F86"/>
    <w:rsid w:val="0029503D"/>
    <w:rsid w:val="002957B8"/>
    <w:rsid w:val="00295A5E"/>
    <w:rsid w:val="00296017"/>
    <w:rsid w:val="00296685"/>
    <w:rsid w:val="00296A7C"/>
    <w:rsid w:val="00296A9B"/>
    <w:rsid w:val="002A08C8"/>
    <w:rsid w:val="002A0A7F"/>
    <w:rsid w:val="002A0BF0"/>
    <w:rsid w:val="002A15A4"/>
    <w:rsid w:val="002A1C0A"/>
    <w:rsid w:val="002A24E2"/>
    <w:rsid w:val="002A285B"/>
    <w:rsid w:val="002A3367"/>
    <w:rsid w:val="002A3372"/>
    <w:rsid w:val="002A33F1"/>
    <w:rsid w:val="002A3705"/>
    <w:rsid w:val="002A418C"/>
    <w:rsid w:val="002A42AC"/>
    <w:rsid w:val="002A5123"/>
    <w:rsid w:val="002A512A"/>
    <w:rsid w:val="002A5345"/>
    <w:rsid w:val="002A575C"/>
    <w:rsid w:val="002A5845"/>
    <w:rsid w:val="002A5C6C"/>
    <w:rsid w:val="002A61B4"/>
    <w:rsid w:val="002A63AD"/>
    <w:rsid w:val="002A6D70"/>
    <w:rsid w:val="002A7463"/>
    <w:rsid w:val="002A7BDD"/>
    <w:rsid w:val="002A7ED9"/>
    <w:rsid w:val="002B0665"/>
    <w:rsid w:val="002B0A3F"/>
    <w:rsid w:val="002B0E51"/>
    <w:rsid w:val="002B0EED"/>
    <w:rsid w:val="002B1624"/>
    <w:rsid w:val="002B21ED"/>
    <w:rsid w:val="002B2C7A"/>
    <w:rsid w:val="002B3332"/>
    <w:rsid w:val="002B3D3A"/>
    <w:rsid w:val="002B416C"/>
    <w:rsid w:val="002B44CF"/>
    <w:rsid w:val="002B4C7F"/>
    <w:rsid w:val="002B4D16"/>
    <w:rsid w:val="002B4F49"/>
    <w:rsid w:val="002B566A"/>
    <w:rsid w:val="002B591E"/>
    <w:rsid w:val="002B6227"/>
    <w:rsid w:val="002B6DF9"/>
    <w:rsid w:val="002B71F0"/>
    <w:rsid w:val="002B7D6F"/>
    <w:rsid w:val="002C183D"/>
    <w:rsid w:val="002C1E3A"/>
    <w:rsid w:val="002C2A83"/>
    <w:rsid w:val="002C4606"/>
    <w:rsid w:val="002C468D"/>
    <w:rsid w:val="002C6095"/>
    <w:rsid w:val="002C6D14"/>
    <w:rsid w:val="002C7BBA"/>
    <w:rsid w:val="002C7EDE"/>
    <w:rsid w:val="002D0014"/>
    <w:rsid w:val="002D0610"/>
    <w:rsid w:val="002D0C06"/>
    <w:rsid w:val="002D0FF5"/>
    <w:rsid w:val="002D16BF"/>
    <w:rsid w:val="002D221C"/>
    <w:rsid w:val="002D3D02"/>
    <w:rsid w:val="002D4126"/>
    <w:rsid w:val="002D446C"/>
    <w:rsid w:val="002D460D"/>
    <w:rsid w:val="002D46D8"/>
    <w:rsid w:val="002D5084"/>
    <w:rsid w:val="002D5909"/>
    <w:rsid w:val="002D5AF0"/>
    <w:rsid w:val="002D6727"/>
    <w:rsid w:val="002D67DB"/>
    <w:rsid w:val="002D7A66"/>
    <w:rsid w:val="002D7CE0"/>
    <w:rsid w:val="002D7D22"/>
    <w:rsid w:val="002D7F24"/>
    <w:rsid w:val="002E023D"/>
    <w:rsid w:val="002E0CBC"/>
    <w:rsid w:val="002E1822"/>
    <w:rsid w:val="002E1FB3"/>
    <w:rsid w:val="002E28C4"/>
    <w:rsid w:val="002E2C9D"/>
    <w:rsid w:val="002E349A"/>
    <w:rsid w:val="002E34E5"/>
    <w:rsid w:val="002E3661"/>
    <w:rsid w:val="002E3B5C"/>
    <w:rsid w:val="002E4BB6"/>
    <w:rsid w:val="002E5E5F"/>
    <w:rsid w:val="002E6CCE"/>
    <w:rsid w:val="002E7446"/>
    <w:rsid w:val="002E78A3"/>
    <w:rsid w:val="002E7E94"/>
    <w:rsid w:val="002F010B"/>
    <w:rsid w:val="002F032B"/>
    <w:rsid w:val="002F0ABE"/>
    <w:rsid w:val="002F1595"/>
    <w:rsid w:val="002F1698"/>
    <w:rsid w:val="002F206F"/>
    <w:rsid w:val="002F25F1"/>
    <w:rsid w:val="002F2817"/>
    <w:rsid w:val="002F29F2"/>
    <w:rsid w:val="002F2B8F"/>
    <w:rsid w:val="002F323D"/>
    <w:rsid w:val="002F35D9"/>
    <w:rsid w:val="002F3B9A"/>
    <w:rsid w:val="002F3CE6"/>
    <w:rsid w:val="002F4731"/>
    <w:rsid w:val="002F47B2"/>
    <w:rsid w:val="002F4C13"/>
    <w:rsid w:val="002F56D8"/>
    <w:rsid w:val="002F5732"/>
    <w:rsid w:val="002F5F19"/>
    <w:rsid w:val="002F5FC8"/>
    <w:rsid w:val="002F68EB"/>
    <w:rsid w:val="0030050E"/>
    <w:rsid w:val="00300643"/>
    <w:rsid w:val="00300923"/>
    <w:rsid w:val="00300DC7"/>
    <w:rsid w:val="003024B6"/>
    <w:rsid w:val="00302D46"/>
    <w:rsid w:val="0030357E"/>
    <w:rsid w:val="003046EF"/>
    <w:rsid w:val="003056FC"/>
    <w:rsid w:val="00306870"/>
    <w:rsid w:val="00306940"/>
    <w:rsid w:val="003070DA"/>
    <w:rsid w:val="003071E9"/>
    <w:rsid w:val="003072C2"/>
    <w:rsid w:val="00307E7A"/>
    <w:rsid w:val="00310886"/>
    <w:rsid w:val="00311C03"/>
    <w:rsid w:val="00311DBC"/>
    <w:rsid w:val="00312751"/>
    <w:rsid w:val="00312C66"/>
    <w:rsid w:val="003131D1"/>
    <w:rsid w:val="003133FB"/>
    <w:rsid w:val="0031360A"/>
    <w:rsid w:val="00313FB1"/>
    <w:rsid w:val="003146AB"/>
    <w:rsid w:val="00314ACE"/>
    <w:rsid w:val="00314F20"/>
    <w:rsid w:val="00314F96"/>
    <w:rsid w:val="00314FAC"/>
    <w:rsid w:val="0031509E"/>
    <w:rsid w:val="00315424"/>
    <w:rsid w:val="003157C1"/>
    <w:rsid w:val="003167BE"/>
    <w:rsid w:val="00317137"/>
    <w:rsid w:val="003174B5"/>
    <w:rsid w:val="0031751D"/>
    <w:rsid w:val="00317D9B"/>
    <w:rsid w:val="00317F81"/>
    <w:rsid w:val="00321E0A"/>
    <w:rsid w:val="00322113"/>
    <w:rsid w:val="00322ED8"/>
    <w:rsid w:val="00323427"/>
    <w:rsid w:val="0032384A"/>
    <w:rsid w:val="00324606"/>
    <w:rsid w:val="00324B38"/>
    <w:rsid w:val="00325697"/>
    <w:rsid w:val="003260A8"/>
    <w:rsid w:val="00326454"/>
    <w:rsid w:val="00326DAD"/>
    <w:rsid w:val="00326E07"/>
    <w:rsid w:val="00327251"/>
    <w:rsid w:val="00327B43"/>
    <w:rsid w:val="00327F61"/>
    <w:rsid w:val="003301C3"/>
    <w:rsid w:val="00330513"/>
    <w:rsid w:val="003307CA"/>
    <w:rsid w:val="00330DE0"/>
    <w:rsid w:val="00330F1C"/>
    <w:rsid w:val="00330F95"/>
    <w:rsid w:val="003310EB"/>
    <w:rsid w:val="00331B1D"/>
    <w:rsid w:val="003327C2"/>
    <w:rsid w:val="0033376B"/>
    <w:rsid w:val="00333AA5"/>
    <w:rsid w:val="00334377"/>
    <w:rsid w:val="00334859"/>
    <w:rsid w:val="00334936"/>
    <w:rsid w:val="00335073"/>
    <w:rsid w:val="00335087"/>
    <w:rsid w:val="003357FA"/>
    <w:rsid w:val="00335820"/>
    <w:rsid w:val="0033687F"/>
    <w:rsid w:val="003374F2"/>
    <w:rsid w:val="00340944"/>
    <w:rsid w:val="00340C90"/>
    <w:rsid w:val="0034161B"/>
    <w:rsid w:val="003422EF"/>
    <w:rsid w:val="00343B75"/>
    <w:rsid w:val="00343C89"/>
    <w:rsid w:val="00343D8B"/>
    <w:rsid w:val="0034490E"/>
    <w:rsid w:val="00345818"/>
    <w:rsid w:val="003465A2"/>
    <w:rsid w:val="0034688C"/>
    <w:rsid w:val="00346DDC"/>
    <w:rsid w:val="003470E7"/>
    <w:rsid w:val="00347501"/>
    <w:rsid w:val="00347B77"/>
    <w:rsid w:val="00347EB2"/>
    <w:rsid w:val="003503F4"/>
    <w:rsid w:val="00350A39"/>
    <w:rsid w:val="00351738"/>
    <w:rsid w:val="00352215"/>
    <w:rsid w:val="0035262D"/>
    <w:rsid w:val="00352A36"/>
    <w:rsid w:val="00352C36"/>
    <w:rsid w:val="003530D6"/>
    <w:rsid w:val="00353A8E"/>
    <w:rsid w:val="00353D4E"/>
    <w:rsid w:val="003544E6"/>
    <w:rsid w:val="0035456C"/>
    <w:rsid w:val="0035460C"/>
    <w:rsid w:val="00354EAD"/>
    <w:rsid w:val="00355111"/>
    <w:rsid w:val="0035516F"/>
    <w:rsid w:val="003560D3"/>
    <w:rsid w:val="003565EC"/>
    <w:rsid w:val="0035663C"/>
    <w:rsid w:val="00356ED4"/>
    <w:rsid w:val="00360541"/>
    <w:rsid w:val="00362120"/>
    <w:rsid w:val="003621F7"/>
    <w:rsid w:val="00362BAF"/>
    <w:rsid w:val="0036464E"/>
    <w:rsid w:val="0036497D"/>
    <w:rsid w:val="00364B05"/>
    <w:rsid w:val="00364B79"/>
    <w:rsid w:val="00364DFD"/>
    <w:rsid w:val="00365CA4"/>
    <w:rsid w:val="00365D4E"/>
    <w:rsid w:val="00366684"/>
    <w:rsid w:val="0036786C"/>
    <w:rsid w:val="00367A3F"/>
    <w:rsid w:val="00367C77"/>
    <w:rsid w:val="003708B4"/>
    <w:rsid w:val="00371B31"/>
    <w:rsid w:val="0037220C"/>
    <w:rsid w:val="003731A2"/>
    <w:rsid w:val="00373248"/>
    <w:rsid w:val="003734E2"/>
    <w:rsid w:val="00373BB5"/>
    <w:rsid w:val="00373D9C"/>
    <w:rsid w:val="00374AEA"/>
    <w:rsid w:val="00375428"/>
    <w:rsid w:val="0037563E"/>
    <w:rsid w:val="003760BF"/>
    <w:rsid w:val="003761C9"/>
    <w:rsid w:val="00376BCB"/>
    <w:rsid w:val="00376DC7"/>
    <w:rsid w:val="0037769E"/>
    <w:rsid w:val="003779E0"/>
    <w:rsid w:val="003802F9"/>
    <w:rsid w:val="0038048A"/>
    <w:rsid w:val="003808DA"/>
    <w:rsid w:val="00380E3F"/>
    <w:rsid w:val="00381684"/>
    <w:rsid w:val="00381BEE"/>
    <w:rsid w:val="0038245B"/>
    <w:rsid w:val="00382905"/>
    <w:rsid w:val="00384105"/>
    <w:rsid w:val="00384150"/>
    <w:rsid w:val="003841AC"/>
    <w:rsid w:val="00385253"/>
    <w:rsid w:val="00385425"/>
    <w:rsid w:val="00385BFF"/>
    <w:rsid w:val="00385CED"/>
    <w:rsid w:val="00386DED"/>
    <w:rsid w:val="00387247"/>
    <w:rsid w:val="003874FD"/>
    <w:rsid w:val="003879E0"/>
    <w:rsid w:val="003900CC"/>
    <w:rsid w:val="003908DC"/>
    <w:rsid w:val="003910C4"/>
    <w:rsid w:val="003912B2"/>
    <w:rsid w:val="00391F40"/>
    <w:rsid w:val="00392C2A"/>
    <w:rsid w:val="00392D4D"/>
    <w:rsid w:val="00393142"/>
    <w:rsid w:val="003931F8"/>
    <w:rsid w:val="003937DD"/>
    <w:rsid w:val="00393D89"/>
    <w:rsid w:val="003951D9"/>
    <w:rsid w:val="00395220"/>
    <w:rsid w:val="0039543F"/>
    <w:rsid w:val="00395F2D"/>
    <w:rsid w:val="00395F64"/>
    <w:rsid w:val="00396E5E"/>
    <w:rsid w:val="00397DA0"/>
    <w:rsid w:val="003A0091"/>
    <w:rsid w:val="003A0BB9"/>
    <w:rsid w:val="003A1124"/>
    <w:rsid w:val="003A1469"/>
    <w:rsid w:val="003A26EA"/>
    <w:rsid w:val="003A2C92"/>
    <w:rsid w:val="003A2E4B"/>
    <w:rsid w:val="003A33EC"/>
    <w:rsid w:val="003A342A"/>
    <w:rsid w:val="003A3ECF"/>
    <w:rsid w:val="003A462A"/>
    <w:rsid w:val="003A4C63"/>
    <w:rsid w:val="003A4FD1"/>
    <w:rsid w:val="003A7154"/>
    <w:rsid w:val="003A7726"/>
    <w:rsid w:val="003A7970"/>
    <w:rsid w:val="003B0680"/>
    <w:rsid w:val="003B1FA6"/>
    <w:rsid w:val="003B2243"/>
    <w:rsid w:val="003B2F3A"/>
    <w:rsid w:val="003B2FB6"/>
    <w:rsid w:val="003B4653"/>
    <w:rsid w:val="003B490A"/>
    <w:rsid w:val="003B4B39"/>
    <w:rsid w:val="003B4EAE"/>
    <w:rsid w:val="003B500D"/>
    <w:rsid w:val="003B5323"/>
    <w:rsid w:val="003B54B1"/>
    <w:rsid w:val="003B563F"/>
    <w:rsid w:val="003B5F65"/>
    <w:rsid w:val="003B7596"/>
    <w:rsid w:val="003B7FD3"/>
    <w:rsid w:val="003C0667"/>
    <w:rsid w:val="003C0FB7"/>
    <w:rsid w:val="003C2CFA"/>
    <w:rsid w:val="003C3074"/>
    <w:rsid w:val="003C3331"/>
    <w:rsid w:val="003C50B2"/>
    <w:rsid w:val="003C50BE"/>
    <w:rsid w:val="003C520C"/>
    <w:rsid w:val="003C534F"/>
    <w:rsid w:val="003C5AF0"/>
    <w:rsid w:val="003C5B19"/>
    <w:rsid w:val="003C5CA5"/>
    <w:rsid w:val="003C62AA"/>
    <w:rsid w:val="003C63B1"/>
    <w:rsid w:val="003C6BB4"/>
    <w:rsid w:val="003C714B"/>
    <w:rsid w:val="003C792E"/>
    <w:rsid w:val="003D1348"/>
    <w:rsid w:val="003D1981"/>
    <w:rsid w:val="003D1B0A"/>
    <w:rsid w:val="003D1E32"/>
    <w:rsid w:val="003D20BE"/>
    <w:rsid w:val="003D2219"/>
    <w:rsid w:val="003D23CB"/>
    <w:rsid w:val="003D30F3"/>
    <w:rsid w:val="003D32A9"/>
    <w:rsid w:val="003D34C1"/>
    <w:rsid w:val="003D378F"/>
    <w:rsid w:val="003D418F"/>
    <w:rsid w:val="003D45B2"/>
    <w:rsid w:val="003D4822"/>
    <w:rsid w:val="003D4CA2"/>
    <w:rsid w:val="003D4EDA"/>
    <w:rsid w:val="003D5297"/>
    <w:rsid w:val="003D542A"/>
    <w:rsid w:val="003D5FCF"/>
    <w:rsid w:val="003D65E7"/>
    <w:rsid w:val="003D71D5"/>
    <w:rsid w:val="003D77D8"/>
    <w:rsid w:val="003E0CB6"/>
    <w:rsid w:val="003E1ABD"/>
    <w:rsid w:val="003E3F70"/>
    <w:rsid w:val="003E41C2"/>
    <w:rsid w:val="003E43C6"/>
    <w:rsid w:val="003E4D21"/>
    <w:rsid w:val="003E521C"/>
    <w:rsid w:val="003E6082"/>
    <w:rsid w:val="003E6742"/>
    <w:rsid w:val="003E67B8"/>
    <w:rsid w:val="003E6DF7"/>
    <w:rsid w:val="003E6E82"/>
    <w:rsid w:val="003E7538"/>
    <w:rsid w:val="003F04D3"/>
    <w:rsid w:val="003F05B9"/>
    <w:rsid w:val="003F0C5B"/>
    <w:rsid w:val="003F0C84"/>
    <w:rsid w:val="003F0D04"/>
    <w:rsid w:val="003F0F3B"/>
    <w:rsid w:val="003F0F81"/>
    <w:rsid w:val="003F0FB2"/>
    <w:rsid w:val="003F1069"/>
    <w:rsid w:val="003F1162"/>
    <w:rsid w:val="003F1194"/>
    <w:rsid w:val="003F11F6"/>
    <w:rsid w:val="003F1F7E"/>
    <w:rsid w:val="003F28CC"/>
    <w:rsid w:val="003F361F"/>
    <w:rsid w:val="003F472D"/>
    <w:rsid w:val="003F4826"/>
    <w:rsid w:val="003F4E43"/>
    <w:rsid w:val="003F5806"/>
    <w:rsid w:val="003F60F2"/>
    <w:rsid w:val="003F622E"/>
    <w:rsid w:val="003F62C7"/>
    <w:rsid w:val="003F70DD"/>
    <w:rsid w:val="003F72E7"/>
    <w:rsid w:val="003F78D0"/>
    <w:rsid w:val="003F7B3F"/>
    <w:rsid w:val="003F7C41"/>
    <w:rsid w:val="00400ED4"/>
    <w:rsid w:val="0040104A"/>
    <w:rsid w:val="0040167D"/>
    <w:rsid w:val="00401B8A"/>
    <w:rsid w:val="00402034"/>
    <w:rsid w:val="004020F9"/>
    <w:rsid w:val="004021A1"/>
    <w:rsid w:val="00402B42"/>
    <w:rsid w:val="00402EBD"/>
    <w:rsid w:val="00402F2A"/>
    <w:rsid w:val="004034D0"/>
    <w:rsid w:val="00403821"/>
    <w:rsid w:val="00403B76"/>
    <w:rsid w:val="00405394"/>
    <w:rsid w:val="004056AA"/>
    <w:rsid w:val="004061F6"/>
    <w:rsid w:val="00406588"/>
    <w:rsid w:val="00406D14"/>
    <w:rsid w:val="00410525"/>
    <w:rsid w:val="0041057E"/>
    <w:rsid w:val="004116E8"/>
    <w:rsid w:val="0041313B"/>
    <w:rsid w:val="00414E86"/>
    <w:rsid w:val="00414FE7"/>
    <w:rsid w:val="00415452"/>
    <w:rsid w:val="00415668"/>
    <w:rsid w:val="00415863"/>
    <w:rsid w:val="004162B0"/>
    <w:rsid w:val="00416F3D"/>
    <w:rsid w:val="00417C9A"/>
    <w:rsid w:val="0042010D"/>
    <w:rsid w:val="004202EB"/>
    <w:rsid w:val="004207C4"/>
    <w:rsid w:val="00420B60"/>
    <w:rsid w:val="00420F7C"/>
    <w:rsid w:val="0042274C"/>
    <w:rsid w:val="0042346E"/>
    <w:rsid w:val="004236D8"/>
    <w:rsid w:val="00424134"/>
    <w:rsid w:val="004248B7"/>
    <w:rsid w:val="00425846"/>
    <w:rsid w:val="0042684D"/>
    <w:rsid w:val="00426B2A"/>
    <w:rsid w:val="00426D82"/>
    <w:rsid w:val="004277F7"/>
    <w:rsid w:val="00427DDE"/>
    <w:rsid w:val="004306E0"/>
    <w:rsid w:val="004310DF"/>
    <w:rsid w:val="00431D20"/>
    <w:rsid w:val="0043201E"/>
    <w:rsid w:val="00432734"/>
    <w:rsid w:val="00432C5A"/>
    <w:rsid w:val="00433E10"/>
    <w:rsid w:val="00433EBF"/>
    <w:rsid w:val="00434CCE"/>
    <w:rsid w:val="00434F82"/>
    <w:rsid w:val="004359DB"/>
    <w:rsid w:val="00435D69"/>
    <w:rsid w:val="00435F34"/>
    <w:rsid w:val="004367E5"/>
    <w:rsid w:val="0044010B"/>
    <w:rsid w:val="004411BD"/>
    <w:rsid w:val="0044188D"/>
    <w:rsid w:val="004419BA"/>
    <w:rsid w:val="00441B98"/>
    <w:rsid w:val="00441D93"/>
    <w:rsid w:val="00441FD3"/>
    <w:rsid w:val="00443457"/>
    <w:rsid w:val="004435C0"/>
    <w:rsid w:val="00443BAE"/>
    <w:rsid w:val="00443C44"/>
    <w:rsid w:val="00444365"/>
    <w:rsid w:val="00444581"/>
    <w:rsid w:val="00444EF2"/>
    <w:rsid w:val="004457C4"/>
    <w:rsid w:val="004464A7"/>
    <w:rsid w:val="00446546"/>
    <w:rsid w:val="0044688F"/>
    <w:rsid w:val="00446B66"/>
    <w:rsid w:val="00450755"/>
    <w:rsid w:val="00450859"/>
    <w:rsid w:val="004519DF"/>
    <w:rsid w:val="00451ED3"/>
    <w:rsid w:val="00452444"/>
    <w:rsid w:val="004536E4"/>
    <w:rsid w:val="00453BB1"/>
    <w:rsid w:val="00453F80"/>
    <w:rsid w:val="00454BBC"/>
    <w:rsid w:val="00454F41"/>
    <w:rsid w:val="0045567B"/>
    <w:rsid w:val="00455A14"/>
    <w:rsid w:val="004560D6"/>
    <w:rsid w:val="004566CD"/>
    <w:rsid w:val="00457165"/>
    <w:rsid w:val="0045759F"/>
    <w:rsid w:val="0045766A"/>
    <w:rsid w:val="00460696"/>
    <w:rsid w:val="004609C1"/>
    <w:rsid w:val="00460B2E"/>
    <w:rsid w:val="00460CFE"/>
    <w:rsid w:val="00460D82"/>
    <w:rsid w:val="00461AFA"/>
    <w:rsid w:val="00461E29"/>
    <w:rsid w:val="00462DA2"/>
    <w:rsid w:val="00462DEA"/>
    <w:rsid w:val="004631AC"/>
    <w:rsid w:val="004631F4"/>
    <w:rsid w:val="004639F6"/>
    <w:rsid w:val="00463D0C"/>
    <w:rsid w:val="00463EDB"/>
    <w:rsid w:val="00464120"/>
    <w:rsid w:val="00465881"/>
    <w:rsid w:val="00465AA2"/>
    <w:rsid w:val="00466E99"/>
    <w:rsid w:val="00467522"/>
    <w:rsid w:val="0046756B"/>
    <w:rsid w:val="00467602"/>
    <w:rsid w:val="00470D63"/>
    <w:rsid w:val="00471BD3"/>
    <w:rsid w:val="00471C0F"/>
    <w:rsid w:val="00472614"/>
    <w:rsid w:val="004726E5"/>
    <w:rsid w:val="004732FF"/>
    <w:rsid w:val="004752AD"/>
    <w:rsid w:val="0047538B"/>
    <w:rsid w:val="0047615C"/>
    <w:rsid w:val="004764C9"/>
    <w:rsid w:val="00476AF8"/>
    <w:rsid w:val="004770F5"/>
    <w:rsid w:val="0047746E"/>
    <w:rsid w:val="004777B2"/>
    <w:rsid w:val="00477B25"/>
    <w:rsid w:val="004805DC"/>
    <w:rsid w:val="004806CF"/>
    <w:rsid w:val="00480B0C"/>
    <w:rsid w:val="00480DC1"/>
    <w:rsid w:val="004817EE"/>
    <w:rsid w:val="004820A9"/>
    <w:rsid w:val="00483036"/>
    <w:rsid w:val="0048341C"/>
    <w:rsid w:val="00483883"/>
    <w:rsid w:val="00483908"/>
    <w:rsid w:val="00483EE9"/>
    <w:rsid w:val="00484115"/>
    <w:rsid w:val="004846DB"/>
    <w:rsid w:val="00484B23"/>
    <w:rsid w:val="00485169"/>
    <w:rsid w:val="00486729"/>
    <w:rsid w:val="00486CE2"/>
    <w:rsid w:val="00487B2C"/>
    <w:rsid w:val="00487C79"/>
    <w:rsid w:val="004904AF"/>
    <w:rsid w:val="00490C0B"/>
    <w:rsid w:val="004916A8"/>
    <w:rsid w:val="00492836"/>
    <w:rsid w:val="00492CAA"/>
    <w:rsid w:val="00492DC3"/>
    <w:rsid w:val="00492DFD"/>
    <w:rsid w:val="00493560"/>
    <w:rsid w:val="0049381B"/>
    <w:rsid w:val="004939CF"/>
    <w:rsid w:val="004946E8"/>
    <w:rsid w:val="00494E27"/>
    <w:rsid w:val="00495DF3"/>
    <w:rsid w:val="004962C1"/>
    <w:rsid w:val="00496A32"/>
    <w:rsid w:val="00496AE4"/>
    <w:rsid w:val="00497224"/>
    <w:rsid w:val="0049740A"/>
    <w:rsid w:val="00497E01"/>
    <w:rsid w:val="00497E16"/>
    <w:rsid w:val="004A03A9"/>
    <w:rsid w:val="004A041A"/>
    <w:rsid w:val="004A0908"/>
    <w:rsid w:val="004A0D1B"/>
    <w:rsid w:val="004A10E4"/>
    <w:rsid w:val="004A1125"/>
    <w:rsid w:val="004A14BE"/>
    <w:rsid w:val="004A1B8A"/>
    <w:rsid w:val="004A2BAB"/>
    <w:rsid w:val="004A2F81"/>
    <w:rsid w:val="004A2F8E"/>
    <w:rsid w:val="004A3548"/>
    <w:rsid w:val="004A35A0"/>
    <w:rsid w:val="004A4498"/>
    <w:rsid w:val="004A48DD"/>
    <w:rsid w:val="004A493E"/>
    <w:rsid w:val="004A4A43"/>
    <w:rsid w:val="004A5163"/>
    <w:rsid w:val="004A5582"/>
    <w:rsid w:val="004A5A39"/>
    <w:rsid w:val="004A5E07"/>
    <w:rsid w:val="004A5F53"/>
    <w:rsid w:val="004A66AB"/>
    <w:rsid w:val="004A692C"/>
    <w:rsid w:val="004A6CD9"/>
    <w:rsid w:val="004A6FA0"/>
    <w:rsid w:val="004A6FE6"/>
    <w:rsid w:val="004A79FE"/>
    <w:rsid w:val="004B0097"/>
    <w:rsid w:val="004B08BF"/>
    <w:rsid w:val="004B1366"/>
    <w:rsid w:val="004B26AB"/>
    <w:rsid w:val="004B29C2"/>
    <w:rsid w:val="004B2E32"/>
    <w:rsid w:val="004B35DF"/>
    <w:rsid w:val="004B3F07"/>
    <w:rsid w:val="004B4C50"/>
    <w:rsid w:val="004B5180"/>
    <w:rsid w:val="004B5686"/>
    <w:rsid w:val="004B5884"/>
    <w:rsid w:val="004B59E5"/>
    <w:rsid w:val="004B59E9"/>
    <w:rsid w:val="004B5ED7"/>
    <w:rsid w:val="004B5F69"/>
    <w:rsid w:val="004B64F1"/>
    <w:rsid w:val="004B6D18"/>
    <w:rsid w:val="004B78ED"/>
    <w:rsid w:val="004C1A16"/>
    <w:rsid w:val="004C212E"/>
    <w:rsid w:val="004C21AA"/>
    <w:rsid w:val="004C2721"/>
    <w:rsid w:val="004C316E"/>
    <w:rsid w:val="004C3423"/>
    <w:rsid w:val="004C388B"/>
    <w:rsid w:val="004C4155"/>
    <w:rsid w:val="004C4196"/>
    <w:rsid w:val="004C4785"/>
    <w:rsid w:val="004C49FD"/>
    <w:rsid w:val="004C4F76"/>
    <w:rsid w:val="004C5C8D"/>
    <w:rsid w:val="004C602A"/>
    <w:rsid w:val="004C6118"/>
    <w:rsid w:val="004C7C16"/>
    <w:rsid w:val="004D0AF9"/>
    <w:rsid w:val="004D10A5"/>
    <w:rsid w:val="004D165A"/>
    <w:rsid w:val="004D1790"/>
    <w:rsid w:val="004D1F2D"/>
    <w:rsid w:val="004D2222"/>
    <w:rsid w:val="004D2A68"/>
    <w:rsid w:val="004D2A8B"/>
    <w:rsid w:val="004D2B49"/>
    <w:rsid w:val="004D4689"/>
    <w:rsid w:val="004D48C8"/>
    <w:rsid w:val="004D4C65"/>
    <w:rsid w:val="004D4C7D"/>
    <w:rsid w:val="004D52B3"/>
    <w:rsid w:val="004D54A3"/>
    <w:rsid w:val="004D5985"/>
    <w:rsid w:val="004D6093"/>
    <w:rsid w:val="004D60E7"/>
    <w:rsid w:val="004D6B97"/>
    <w:rsid w:val="004D6F50"/>
    <w:rsid w:val="004D7205"/>
    <w:rsid w:val="004D72A9"/>
    <w:rsid w:val="004D770D"/>
    <w:rsid w:val="004D77E9"/>
    <w:rsid w:val="004E004A"/>
    <w:rsid w:val="004E0A80"/>
    <w:rsid w:val="004E16DB"/>
    <w:rsid w:val="004E1CE9"/>
    <w:rsid w:val="004E3774"/>
    <w:rsid w:val="004E419D"/>
    <w:rsid w:val="004E4EFD"/>
    <w:rsid w:val="004E51A2"/>
    <w:rsid w:val="004E5C74"/>
    <w:rsid w:val="004E6C97"/>
    <w:rsid w:val="004E7DA5"/>
    <w:rsid w:val="004F189C"/>
    <w:rsid w:val="004F18CB"/>
    <w:rsid w:val="004F2658"/>
    <w:rsid w:val="004F2DB6"/>
    <w:rsid w:val="004F30C2"/>
    <w:rsid w:val="004F3213"/>
    <w:rsid w:val="004F3612"/>
    <w:rsid w:val="004F43E2"/>
    <w:rsid w:val="004F4616"/>
    <w:rsid w:val="004F4871"/>
    <w:rsid w:val="004F4B8E"/>
    <w:rsid w:val="004F5A2F"/>
    <w:rsid w:val="004F5D35"/>
    <w:rsid w:val="004F5EF2"/>
    <w:rsid w:val="004F679A"/>
    <w:rsid w:val="004F6EC0"/>
    <w:rsid w:val="004F733E"/>
    <w:rsid w:val="004F7F9E"/>
    <w:rsid w:val="005004C2"/>
    <w:rsid w:val="00500AB5"/>
    <w:rsid w:val="00500B7C"/>
    <w:rsid w:val="00503165"/>
    <w:rsid w:val="005035AE"/>
    <w:rsid w:val="005037C3"/>
    <w:rsid w:val="00503A01"/>
    <w:rsid w:val="00503B82"/>
    <w:rsid w:val="00504117"/>
    <w:rsid w:val="00504A71"/>
    <w:rsid w:val="00504F63"/>
    <w:rsid w:val="0050542C"/>
    <w:rsid w:val="005056CB"/>
    <w:rsid w:val="00506BEE"/>
    <w:rsid w:val="00507A2D"/>
    <w:rsid w:val="00511C75"/>
    <w:rsid w:val="005120DB"/>
    <w:rsid w:val="005132A8"/>
    <w:rsid w:val="00513565"/>
    <w:rsid w:val="005137D4"/>
    <w:rsid w:val="00513B6D"/>
    <w:rsid w:val="00513D53"/>
    <w:rsid w:val="00514971"/>
    <w:rsid w:val="00514E62"/>
    <w:rsid w:val="0051567B"/>
    <w:rsid w:val="00515C68"/>
    <w:rsid w:val="00517062"/>
    <w:rsid w:val="005170BC"/>
    <w:rsid w:val="005170F7"/>
    <w:rsid w:val="00517C0A"/>
    <w:rsid w:val="00517DD4"/>
    <w:rsid w:val="005207EF"/>
    <w:rsid w:val="00520D24"/>
    <w:rsid w:val="0052148C"/>
    <w:rsid w:val="00521A40"/>
    <w:rsid w:val="00521A59"/>
    <w:rsid w:val="00521BB9"/>
    <w:rsid w:val="00521ED2"/>
    <w:rsid w:val="00522688"/>
    <w:rsid w:val="00523775"/>
    <w:rsid w:val="005237B8"/>
    <w:rsid w:val="00523EB6"/>
    <w:rsid w:val="00523EB7"/>
    <w:rsid w:val="00523F61"/>
    <w:rsid w:val="00524689"/>
    <w:rsid w:val="00525448"/>
    <w:rsid w:val="0052575A"/>
    <w:rsid w:val="00525B42"/>
    <w:rsid w:val="00525D4F"/>
    <w:rsid w:val="00526605"/>
    <w:rsid w:val="00526783"/>
    <w:rsid w:val="00526D4E"/>
    <w:rsid w:val="00527D95"/>
    <w:rsid w:val="0053020D"/>
    <w:rsid w:val="0053089F"/>
    <w:rsid w:val="00530D6B"/>
    <w:rsid w:val="005310A6"/>
    <w:rsid w:val="0053132A"/>
    <w:rsid w:val="00531782"/>
    <w:rsid w:val="005317AA"/>
    <w:rsid w:val="00531EFD"/>
    <w:rsid w:val="005320A1"/>
    <w:rsid w:val="00532E1F"/>
    <w:rsid w:val="00532EE5"/>
    <w:rsid w:val="005334AC"/>
    <w:rsid w:val="005336A8"/>
    <w:rsid w:val="00533977"/>
    <w:rsid w:val="005339E3"/>
    <w:rsid w:val="00533FF2"/>
    <w:rsid w:val="0053456C"/>
    <w:rsid w:val="005352B7"/>
    <w:rsid w:val="0053568C"/>
    <w:rsid w:val="00535743"/>
    <w:rsid w:val="00535889"/>
    <w:rsid w:val="00535E47"/>
    <w:rsid w:val="005360ED"/>
    <w:rsid w:val="00536274"/>
    <w:rsid w:val="00536568"/>
    <w:rsid w:val="00536C16"/>
    <w:rsid w:val="00536CEF"/>
    <w:rsid w:val="00536F5B"/>
    <w:rsid w:val="005370EA"/>
    <w:rsid w:val="00537330"/>
    <w:rsid w:val="0053766F"/>
    <w:rsid w:val="005378A5"/>
    <w:rsid w:val="00537AAD"/>
    <w:rsid w:val="00537C31"/>
    <w:rsid w:val="00540472"/>
    <w:rsid w:val="00540565"/>
    <w:rsid w:val="005407B5"/>
    <w:rsid w:val="00540EF0"/>
    <w:rsid w:val="00541915"/>
    <w:rsid w:val="00542CF1"/>
    <w:rsid w:val="00542F87"/>
    <w:rsid w:val="00543594"/>
    <w:rsid w:val="00543EAC"/>
    <w:rsid w:val="005440CC"/>
    <w:rsid w:val="00544903"/>
    <w:rsid w:val="00544AAC"/>
    <w:rsid w:val="00544F81"/>
    <w:rsid w:val="00545710"/>
    <w:rsid w:val="00545B91"/>
    <w:rsid w:val="0054694F"/>
    <w:rsid w:val="005469A0"/>
    <w:rsid w:val="0054710A"/>
    <w:rsid w:val="005475EC"/>
    <w:rsid w:val="005514C1"/>
    <w:rsid w:val="005520F0"/>
    <w:rsid w:val="00552E19"/>
    <w:rsid w:val="00552F06"/>
    <w:rsid w:val="005536CD"/>
    <w:rsid w:val="00553E47"/>
    <w:rsid w:val="00554072"/>
    <w:rsid w:val="0055442B"/>
    <w:rsid w:val="005545A4"/>
    <w:rsid w:val="00554CE3"/>
    <w:rsid w:val="00554F2A"/>
    <w:rsid w:val="00554FF2"/>
    <w:rsid w:val="0055661D"/>
    <w:rsid w:val="00556FFD"/>
    <w:rsid w:val="00557BB5"/>
    <w:rsid w:val="005602A6"/>
    <w:rsid w:val="00560866"/>
    <w:rsid w:val="00560DB2"/>
    <w:rsid w:val="00561291"/>
    <w:rsid w:val="00562672"/>
    <w:rsid w:val="00562F97"/>
    <w:rsid w:val="005638F2"/>
    <w:rsid w:val="005640BB"/>
    <w:rsid w:val="005641A9"/>
    <w:rsid w:val="005654B7"/>
    <w:rsid w:val="00567059"/>
    <w:rsid w:val="00567368"/>
    <w:rsid w:val="005673A1"/>
    <w:rsid w:val="005675A5"/>
    <w:rsid w:val="005675BE"/>
    <w:rsid w:val="00570D0D"/>
    <w:rsid w:val="0057148B"/>
    <w:rsid w:val="00571D87"/>
    <w:rsid w:val="00572496"/>
    <w:rsid w:val="00572520"/>
    <w:rsid w:val="00572705"/>
    <w:rsid w:val="00573518"/>
    <w:rsid w:val="005737B3"/>
    <w:rsid w:val="00573941"/>
    <w:rsid w:val="00573EDF"/>
    <w:rsid w:val="00574381"/>
    <w:rsid w:val="00574EAD"/>
    <w:rsid w:val="005755D9"/>
    <w:rsid w:val="00576CAF"/>
    <w:rsid w:val="00576E6C"/>
    <w:rsid w:val="00576FCA"/>
    <w:rsid w:val="005771D7"/>
    <w:rsid w:val="005774E5"/>
    <w:rsid w:val="0057765F"/>
    <w:rsid w:val="00580B8E"/>
    <w:rsid w:val="005811D0"/>
    <w:rsid w:val="00582C9B"/>
    <w:rsid w:val="00583AB7"/>
    <w:rsid w:val="0058403A"/>
    <w:rsid w:val="005847A0"/>
    <w:rsid w:val="005847E7"/>
    <w:rsid w:val="005848AB"/>
    <w:rsid w:val="00584950"/>
    <w:rsid w:val="00584DC5"/>
    <w:rsid w:val="00585637"/>
    <w:rsid w:val="005866C8"/>
    <w:rsid w:val="00586AF2"/>
    <w:rsid w:val="00586FBC"/>
    <w:rsid w:val="00587B4D"/>
    <w:rsid w:val="0059025F"/>
    <w:rsid w:val="00590455"/>
    <w:rsid w:val="00590938"/>
    <w:rsid w:val="00590BCF"/>
    <w:rsid w:val="00590FA8"/>
    <w:rsid w:val="005913E0"/>
    <w:rsid w:val="00591B1B"/>
    <w:rsid w:val="00591B83"/>
    <w:rsid w:val="00592DCD"/>
    <w:rsid w:val="00592FBC"/>
    <w:rsid w:val="00592FE0"/>
    <w:rsid w:val="00593910"/>
    <w:rsid w:val="00593B1E"/>
    <w:rsid w:val="00593BEE"/>
    <w:rsid w:val="005946C3"/>
    <w:rsid w:val="00594EA9"/>
    <w:rsid w:val="0059598A"/>
    <w:rsid w:val="00596095"/>
    <w:rsid w:val="0059780D"/>
    <w:rsid w:val="005A024A"/>
    <w:rsid w:val="005A053B"/>
    <w:rsid w:val="005A05C9"/>
    <w:rsid w:val="005A0B9C"/>
    <w:rsid w:val="005A0F4D"/>
    <w:rsid w:val="005A24C8"/>
    <w:rsid w:val="005A294C"/>
    <w:rsid w:val="005A361F"/>
    <w:rsid w:val="005A44C6"/>
    <w:rsid w:val="005A4737"/>
    <w:rsid w:val="005A4914"/>
    <w:rsid w:val="005A4DDF"/>
    <w:rsid w:val="005A55B1"/>
    <w:rsid w:val="005A6A93"/>
    <w:rsid w:val="005A76C1"/>
    <w:rsid w:val="005A7CE7"/>
    <w:rsid w:val="005B0F78"/>
    <w:rsid w:val="005B1963"/>
    <w:rsid w:val="005B19E2"/>
    <w:rsid w:val="005B2426"/>
    <w:rsid w:val="005B2882"/>
    <w:rsid w:val="005B36F9"/>
    <w:rsid w:val="005B3795"/>
    <w:rsid w:val="005B39E0"/>
    <w:rsid w:val="005B44A5"/>
    <w:rsid w:val="005B4C0C"/>
    <w:rsid w:val="005B521B"/>
    <w:rsid w:val="005B578C"/>
    <w:rsid w:val="005B5F04"/>
    <w:rsid w:val="005B6ADD"/>
    <w:rsid w:val="005B6DCD"/>
    <w:rsid w:val="005B77D5"/>
    <w:rsid w:val="005C00AA"/>
    <w:rsid w:val="005C04F3"/>
    <w:rsid w:val="005C1829"/>
    <w:rsid w:val="005C1DF2"/>
    <w:rsid w:val="005C24AF"/>
    <w:rsid w:val="005C3BEC"/>
    <w:rsid w:val="005C3F87"/>
    <w:rsid w:val="005C53C6"/>
    <w:rsid w:val="005C57C3"/>
    <w:rsid w:val="005C5A90"/>
    <w:rsid w:val="005C5DCF"/>
    <w:rsid w:val="005C62CB"/>
    <w:rsid w:val="005C728F"/>
    <w:rsid w:val="005D00D8"/>
    <w:rsid w:val="005D0700"/>
    <w:rsid w:val="005D1AA6"/>
    <w:rsid w:val="005D1B96"/>
    <w:rsid w:val="005D1E75"/>
    <w:rsid w:val="005D2A9E"/>
    <w:rsid w:val="005D327E"/>
    <w:rsid w:val="005D3491"/>
    <w:rsid w:val="005D35F2"/>
    <w:rsid w:val="005D3818"/>
    <w:rsid w:val="005D3C87"/>
    <w:rsid w:val="005D479C"/>
    <w:rsid w:val="005D4F52"/>
    <w:rsid w:val="005D5818"/>
    <w:rsid w:val="005D6604"/>
    <w:rsid w:val="005D66F5"/>
    <w:rsid w:val="005D6987"/>
    <w:rsid w:val="005D6E11"/>
    <w:rsid w:val="005D76ED"/>
    <w:rsid w:val="005D7DA7"/>
    <w:rsid w:val="005D7E71"/>
    <w:rsid w:val="005E038F"/>
    <w:rsid w:val="005E0A7E"/>
    <w:rsid w:val="005E0EB2"/>
    <w:rsid w:val="005E1138"/>
    <w:rsid w:val="005E15B3"/>
    <w:rsid w:val="005E1E06"/>
    <w:rsid w:val="005E2690"/>
    <w:rsid w:val="005E2843"/>
    <w:rsid w:val="005E434C"/>
    <w:rsid w:val="005E44D8"/>
    <w:rsid w:val="005E4500"/>
    <w:rsid w:val="005E5287"/>
    <w:rsid w:val="005E586C"/>
    <w:rsid w:val="005E663C"/>
    <w:rsid w:val="005E725B"/>
    <w:rsid w:val="005E782A"/>
    <w:rsid w:val="005E7CCD"/>
    <w:rsid w:val="005F0301"/>
    <w:rsid w:val="005F0A43"/>
    <w:rsid w:val="005F1B8E"/>
    <w:rsid w:val="005F22C5"/>
    <w:rsid w:val="005F254E"/>
    <w:rsid w:val="005F2634"/>
    <w:rsid w:val="005F2AF0"/>
    <w:rsid w:val="005F2F36"/>
    <w:rsid w:val="005F3138"/>
    <w:rsid w:val="005F3D59"/>
    <w:rsid w:val="005F431C"/>
    <w:rsid w:val="005F480C"/>
    <w:rsid w:val="005F4BD9"/>
    <w:rsid w:val="005F58AA"/>
    <w:rsid w:val="005F65B2"/>
    <w:rsid w:val="005F7393"/>
    <w:rsid w:val="005F75A4"/>
    <w:rsid w:val="005F7B80"/>
    <w:rsid w:val="00600448"/>
    <w:rsid w:val="00601295"/>
    <w:rsid w:val="0060201E"/>
    <w:rsid w:val="006020F3"/>
    <w:rsid w:val="00602D23"/>
    <w:rsid w:val="0060308E"/>
    <w:rsid w:val="00603A12"/>
    <w:rsid w:val="00603AEC"/>
    <w:rsid w:val="00603D65"/>
    <w:rsid w:val="0060455E"/>
    <w:rsid w:val="00604732"/>
    <w:rsid w:val="0060473E"/>
    <w:rsid w:val="0060476C"/>
    <w:rsid w:val="00604B8F"/>
    <w:rsid w:val="00604F61"/>
    <w:rsid w:val="006057BD"/>
    <w:rsid w:val="00605878"/>
    <w:rsid w:val="0060602C"/>
    <w:rsid w:val="006060FC"/>
    <w:rsid w:val="00606C15"/>
    <w:rsid w:val="00606CA7"/>
    <w:rsid w:val="00607BB6"/>
    <w:rsid w:val="00610747"/>
    <w:rsid w:val="00610CC0"/>
    <w:rsid w:val="00611044"/>
    <w:rsid w:val="00611686"/>
    <w:rsid w:val="00611C3D"/>
    <w:rsid w:val="00612034"/>
    <w:rsid w:val="006124D0"/>
    <w:rsid w:val="00612965"/>
    <w:rsid w:val="00612CD2"/>
    <w:rsid w:val="00612D47"/>
    <w:rsid w:val="00612E93"/>
    <w:rsid w:val="00612EE6"/>
    <w:rsid w:val="00613463"/>
    <w:rsid w:val="0061375E"/>
    <w:rsid w:val="006138D1"/>
    <w:rsid w:val="00614195"/>
    <w:rsid w:val="00614446"/>
    <w:rsid w:val="006144AA"/>
    <w:rsid w:val="006148DB"/>
    <w:rsid w:val="006149B6"/>
    <w:rsid w:val="00614BD6"/>
    <w:rsid w:val="00614F19"/>
    <w:rsid w:val="006150F6"/>
    <w:rsid w:val="00615F26"/>
    <w:rsid w:val="00615FD9"/>
    <w:rsid w:val="00616618"/>
    <w:rsid w:val="00616CE3"/>
    <w:rsid w:val="00617102"/>
    <w:rsid w:val="00617242"/>
    <w:rsid w:val="0061779F"/>
    <w:rsid w:val="00617CC6"/>
    <w:rsid w:val="006200F6"/>
    <w:rsid w:val="0062066F"/>
    <w:rsid w:val="00620BC0"/>
    <w:rsid w:val="00620E4A"/>
    <w:rsid w:val="00621848"/>
    <w:rsid w:val="0062375E"/>
    <w:rsid w:val="006238A4"/>
    <w:rsid w:val="00624805"/>
    <w:rsid w:val="0062483F"/>
    <w:rsid w:val="00625042"/>
    <w:rsid w:val="00626675"/>
    <w:rsid w:val="006278C3"/>
    <w:rsid w:val="006306D0"/>
    <w:rsid w:val="00630B0B"/>
    <w:rsid w:val="0063123D"/>
    <w:rsid w:val="006316A8"/>
    <w:rsid w:val="00632006"/>
    <w:rsid w:val="00632B71"/>
    <w:rsid w:val="00633B22"/>
    <w:rsid w:val="00633D07"/>
    <w:rsid w:val="00633EF3"/>
    <w:rsid w:val="006346C3"/>
    <w:rsid w:val="006348CC"/>
    <w:rsid w:val="0063539F"/>
    <w:rsid w:val="006354E1"/>
    <w:rsid w:val="006358AA"/>
    <w:rsid w:val="00635E6A"/>
    <w:rsid w:val="006360D1"/>
    <w:rsid w:val="00636590"/>
    <w:rsid w:val="0063694A"/>
    <w:rsid w:val="00636B42"/>
    <w:rsid w:val="006370BC"/>
    <w:rsid w:val="006412C8"/>
    <w:rsid w:val="006419C8"/>
    <w:rsid w:val="00641A85"/>
    <w:rsid w:val="00642734"/>
    <w:rsid w:val="006428C9"/>
    <w:rsid w:val="00642BC3"/>
    <w:rsid w:val="006431F8"/>
    <w:rsid w:val="0064328D"/>
    <w:rsid w:val="00643333"/>
    <w:rsid w:val="00643FBF"/>
    <w:rsid w:val="00644038"/>
    <w:rsid w:val="00644161"/>
    <w:rsid w:val="006443C6"/>
    <w:rsid w:val="006448CB"/>
    <w:rsid w:val="00644F90"/>
    <w:rsid w:val="0064583A"/>
    <w:rsid w:val="006458D7"/>
    <w:rsid w:val="0064644D"/>
    <w:rsid w:val="00646F9D"/>
    <w:rsid w:val="00647000"/>
    <w:rsid w:val="006474CF"/>
    <w:rsid w:val="00647753"/>
    <w:rsid w:val="00647981"/>
    <w:rsid w:val="00647DDB"/>
    <w:rsid w:val="00650B60"/>
    <w:rsid w:val="006511C6"/>
    <w:rsid w:val="00651282"/>
    <w:rsid w:val="00651D5A"/>
    <w:rsid w:val="00652EAD"/>
    <w:rsid w:val="0065464F"/>
    <w:rsid w:val="00654884"/>
    <w:rsid w:val="006549C3"/>
    <w:rsid w:val="00655A5D"/>
    <w:rsid w:val="00655BFE"/>
    <w:rsid w:val="00656183"/>
    <w:rsid w:val="0065626C"/>
    <w:rsid w:val="00656388"/>
    <w:rsid w:val="006564B2"/>
    <w:rsid w:val="00657487"/>
    <w:rsid w:val="00657B8B"/>
    <w:rsid w:val="00660340"/>
    <w:rsid w:val="006617AA"/>
    <w:rsid w:val="00662A12"/>
    <w:rsid w:val="00663C4F"/>
    <w:rsid w:val="0066490B"/>
    <w:rsid w:val="00664D72"/>
    <w:rsid w:val="00665B17"/>
    <w:rsid w:val="00665CB4"/>
    <w:rsid w:val="006664B9"/>
    <w:rsid w:val="0066726B"/>
    <w:rsid w:val="006675CA"/>
    <w:rsid w:val="00667617"/>
    <w:rsid w:val="006710AA"/>
    <w:rsid w:val="00672554"/>
    <w:rsid w:val="00672788"/>
    <w:rsid w:val="0067321B"/>
    <w:rsid w:val="006735B5"/>
    <w:rsid w:val="006736DA"/>
    <w:rsid w:val="0067396E"/>
    <w:rsid w:val="006744D8"/>
    <w:rsid w:val="00674BA0"/>
    <w:rsid w:val="006751B3"/>
    <w:rsid w:val="00675345"/>
    <w:rsid w:val="006759EC"/>
    <w:rsid w:val="00675CF5"/>
    <w:rsid w:val="00676083"/>
    <w:rsid w:val="006766EF"/>
    <w:rsid w:val="00677DE2"/>
    <w:rsid w:val="006805A3"/>
    <w:rsid w:val="00680FAC"/>
    <w:rsid w:val="006810CC"/>
    <w:rsid w:val="006819E9"/>
    <w:rsid w:val="00681EC4"/>
    <w:rsid w:val="006822A4"/>
    <w:rsid w:val="00683DA5"/>
    <w:rsid w:val="00684439"/>
    <w:rsid w:val="00684C70"/>
    <w:rsid w:val="00685135"/>
    <w:rsid w:val="006852C7"/>
    <w:rsid w:val="00686544"/>
    <w:rsid w:val="0068663A"/>
    <w:rsid w:val="00686C0A"/>
    <w:rsid w:val="00686E76"/>
    <w:rsid w:val="00687656"/>
    <w:rsid w:val="006906A6"/>
    <w:rsid w:val="00690FC7"/>
    <w:rsid w:val="00691798"/>
    <w:rsid w:val="00692818"/>
    <w:rsid w:val="00692C61"/>
    <w:rsid w:val="0069380D"/>
    <w:rsid w:val="00695F5C"/>
    <w:rsid w:val="006962CA"/>
    <w:rsid w:val="006968F4"/>
    <w:rsid w:val="00696975"/>
    <w:rsid w:val="00696F48"/>
    <w:rsid w:val="00697688"/>
    <w:rsid w:val="00697C5D"/>
    <w:rsid w:val="00697F5C"/>
    <w:rsid w:val="006A00D6"/>
    <w:rsid w:val="006A0821"/>
    <w:rsid w:val="006A10E7"/>
    <w:rsid w:val="006A1D11"/>
    <w:rsid w:val="006A21DD"/>
    <w:rsid w:val="006A3697"/>
    <w:rsid w:val="006A553A"/>
    <w:rsid w:val="006A63D4"/>
    <w:rsid w:val="006A66FF"/>
    <w:rsid w:val="006A70CF"/>
    <w:rsid w:val="006A70FE"/>
    <w:rsid w:val="006A7361"/>
    <w:rsid w:val="006A76C8"/>
    <w:rsid w:val="006A79FE"/>
    <w:rsid w:val="006A7A3E"/>
    <w:rsid w:val="006A7B36"/>
    <w:rsid w:val="006B0674"/>
    <w:rsid w:val="006B068F"/>
    <w:rsid w:val="006B07D3"/>
    <w:rsid w:val="006B09AF"/>
    <w:rsid w:val="006B3A54"/>
    <w:rsid w:val="006B3A97"/>
    <w:rsid w:val="006B40E1"/>
    <w:rsid w:val="006B4128"/>
    <w:rsid w:val="006B4503"/>
    <w:rsid w:val="006B4651"/>
    <w:rsid w:val="006B46A7"/>
    <w:rsid w:val="006B4AF7"/>
    <w:rsid w:val="006B4C53"/>
    <w:rsid w:val="006B4E30"/>
    <w:rsid w:val="006B4EFC"/>
    <w:rsid w:val="006B6B17"/>
    <w:rsid w:val="006B6B34"/>
    <w:rsid w:val="006B6E19"/>
    <w:rsid w:val="006B78EB"/>
    <w:rsid w:val="006C06DE"/>
    <w:rsid w:val="006C149D"/>
    <w:rsid w:val="006C3684"/>
    <w:rsid w:val="006C4246"/>
    <w:rsid w:val="006C4752"/>
    <w:rsid w:val="006C4B7B"/>
    <w:rsid w:val="006C4C89"/>
    <w:rsid w:val="006C50AA"/>
    <w:rsid w:val="006C5539"/>
    <w:rsid w:val="006C63CF"/>
    <w:rsid w:val="006C663B"/>
    <w:rsid w:val="006C697E"/>
    <w:rsid w:val="006C768A"/>
    <w:rsid w:val="006C7FD0"/>
    <w:rsid w:val="006D0D18"/>
    <w:rsid w:val="006D0E86"/>
    <w:rsid w:val="006D10EB"/>
    <w:rsid w:val="006D22AB"/>
    <w:rsid w:val="006D2982"/>
    <w:rsid w:val="006D2AC7"/>
    <w:rsid w:val="006D2CFF"/>
    <w:rsid w:val="006D3131"/>
    <w:rsid w:val="006D318F"/>
    <w:rsid w:val="006D324C"/>
    <w:rsid w:val="006D390B"/>
    <w:rsid w:val="006D4742"/>
    <w:rsid w:val="006D4DF3"/>
    <w:rsid w:val="006D5699"/>
    <w:rsid w:val="006D61DF"/>
    <w:rsid w:val="006D689A"/>
    <w:rsid w:val="006D6909"/>
    <w:rsid w:val="006D6CAF"/>
    <w:rsid w:val="006E0191"/>
    <w:rsid w:val="006E04A6"/>
    <w:rsid w:val="006E0506"/>
    <w:rsid w:val="006E06C1"/>
    <w:rsid w:val="006E0C0F"/>
    <w:rsid w:val="006E1279"/>
    <w:rsid w:val="006E1384"/>
    <w:rsid w:val="006E175B"/>
    <w:rsid w:val="006E21D0"/>
    <w:rsid w:val="006E2364"/>
    <w:rsid w:val="006E251D"/>
    <w:rsid w:val="006E2FC9"/>
    <w:rsid w:val="006E3194"/>
    <w:rsid w:val="006E3A8B"/>
    <w:rsid w:val="006E422D"/>
    <w:rsid w:val="006E42E8"/>
    <w:rsid w:val="006E5209"/>
    <w:rsid w:val="006E540C"/>
    <w:rsid w:val="006E59DD"/>
    <w:rsid w:val="006E5F60"/>
    <w:rsid w:val="006E6415"/>
    <w:rsid w:val="006E64A5"/>
    <w:rsid w:val="006E64C3"/>
    <w:rsid w:val="006E6C9C"/>
    <w:rsid w:val="006E6D13"/>
    <w:rsid w:val="006E79D5"/>
    <w:rsid w:val="006E7DAE"/>
    <w:rsid w:val="006E7DB5"/>
    <w:rsid w:val="006E7E75"/>
    <w:rsid w:val="006E7E92"/>
    <w:rsid w:val="006F0037"/>
    <w:rsid w:val="006F0A4B"/>
    <w:rsid w:val="006F161A"/>
    <w:rsid w:val="006F2908"/>
    <w:rsid w:val="006F3626"/>
    <w:rsid w:val="006F3C9D"/>
    <w:rsid w:val="006F4284"/>
    <w:rsid w:val="006F55BA"/>
    <w:rsid w:val="006F5A07"/>
    <w:rsid w:val="006F63D8"/>
    <w:rsid w:val="006F69D2"/>
    <w:rsid w:val="006F72A9"/>
    <w:rsid w:val="006F755D"/>
    <w:rsid w:val="006F7830"/>
    <w:rsid w:val="00700C5B"/>
    <w:rsid w:val="00701026"/>
    <w:rsid w:val="007014A9"/>
    <w:rsid w:val="0070181C"/>
    <w:rsid w:val="007018C4"/>
    <w:rsid w:val="00701E1B"/>
    <w:rsid w:val="00702121"/>
    <w:rsid w:val="00702544"/>
    <w:rsid w:val="00703336"/>
    <w:rsid w:val="007036FB"/>
    <w:rsid w:val="00703B53"/>
    <w:rsid w:val="00704252"/>
    <w:rsid w:val="0070447F"/>
    <w:rsid w:val="007052D2"/>
    <w:rsid w:val="00705BD9"/>
    <w:rsid w:val="00706021"/>
    <w:rsid w:val="00706471"/>
    <w:rsid w:val="00710303"/>
    <w:rsid w:val="0071042E"/>
    <w:rsid w:val="00710560"/>
    <w:rsid w:val="00710BDC"/>
    <w:rsid w:val="007116A6"/>
    <w:rsid w:val="0071426C"/>
    <w:rsid w:val="00714B2F"/>
    <w:rsid w:val="00714B78"/>
    <w:rsid w:val="007151EE"/>
    <w:rsid w:val="00715439"/>
    <w:rsid w:val="00715556"/>
    <w:rsid w:val="007155BD"/>
    <w:rsid w:val="00715673"/>
    <w:rsid w:val="00716A6B"/>
    <w:rsid w:val="0071714A"/>
    <w:rsid w:val="00717452"/>
    <w:rsid w:val="00717B23"/>
    <w:rsid w:val="00720018"/>
    <w:rsid w:val="007218F4"/>
    <w:rsid w:val="0072304E"/>
    <w:rsid w:val="007232CD"/>
    <w:rsid w:val="00724916"/>
    <w:rsid w:val="007255AD"/>
    <w:rsid w:val="00726C22"/>
    <w:rsid w:val="00730AC8"/>
    <w:rsid w:val="00732045"/>
    <w:rsid w:val="00732288"/>
    <w:rsid w:val="007325DF"/>
    <w:rsid w:val="00732F35"/>
    <w:rsid w:val="00733046"/>
    <w:rsid w:val="0073325E"/>
    <w:rsid w:val="007333C4"/>
    <w:rsid w:val="00734FD4"/>
    <w:rsid w:val="00735CB7"/>
    <w:rsid w:val="007367C2"/>
    <w:rsid w:val="0073743E"/>
    <w:rsid w:val="00737A9D"/>
    <w:rsid w:val="00737AAD"/>
    <w:rsid w:val="00740072"/>
    <w:rsid w:val="0074068B"/>
    <w:rsid w:val="007407DE"/>
    <w:rsid w:val="00742676"/>
    <w:rsid w:val="00742835"/>
    <w:rsid w:val="0074293C"/>
    <w:rsid w:val="007430D6"/>
    <w:rsid w:val="0074330C"/>
    <w:rsid w:val="007434DA"/>
    <w:rsid w:val="0074350F"/>
    <w:rsid w:val="00743860"/>
    <w:rsid w:val="00743ABD"/>
    <w:rsid w:val="0074461E"/>
    <w:rsid w:val="0074477D"/>
    <w:rsid w:val="00744E83"/>
    <w:rsid w:val="00745376"/>
    <w:rsid w:val="00745CBB"/>
    <w:rsid w:val="00746092"/>
    <w:rsid w:val="00746244"/>
    <w:rsid w:val="007466EF"/>
    <w:rsid w:val="00746B0F"/>
    <w:rsid w:val="00747CE5"/>
    <w:rsid w:val="00751EFB"/>
    <w:rsid w:val="007521C2"/>
    <w:rsid w:val="00752F7A"/>
    <w:rsid w:val="00753211"/>
    <w:rsid w:val="00754070"/>
    <w:rsid w:val="007542EA"/>
    <w:rsid w:val="00754478"/>
    <w:rsid w:val="00754529"/>
    <w:rsid w:val="00754E51"/>
    <w:rsid w:val="00755DA3"/>
    <w:rsid w:val="0075631F"/>
    <w:rsid w:val="00757D8C"/>
    <w:rsid w:val="007604A1"/>
    <w:rsid w:val="007604B6"/>
    <w:rsid w:val="00760660"/>
    <w:rsid w:val="00760682"/>
    <w:rsid w:val="00760F67"/>
    <w:rsid w:val="00761938"/>
    <w:rsid w:val="00762C2A"/>
    <w:rsid w:val="00763EC3"/>
    <w:rsid w:val="00764025"/>
    <w:rsid w:val="00764148"/>
    <w:rsid w:val="00764F69"/>
    <w:rsid w:val="00764FF0"/>
    <w:rsid w:val="00765317"/>
    <w:rsid w:val="00765716"/>
    <w:rsid w:val="00765A30"/>
    <w:rsid w:val="00765F5B"/>
    <w:rsid w:val="0076602D"/>
    <w:rsid w:val="00766E7C"/>
    <w:rsid w:val="007706FE"/>
    <w:rsid w:val="0077080B"/>
    <w:rsid w:val="00771267"/>
    <w:rsid w:val="007712A8"/>
    <w:rsid w:val="00771682"/>
    <w:rsid w:val="00772D46"/>
    <w:rsid w:val="00773F0C"/>
    <w:rsid w:val="007746F0"/>
    <w:rsid w:val="007748FE"/>
    <w:rsid w:val="00774B13"/>
    <w:rsid w:val="00774BDF"/>
    <w:rsid w:val="007751A0"/>
    <w:rsid w:val="007753E0"/>
    <w:rsid w:val="00775594"/>
    <w:rsid w:val="00775F4E"/>
    <w:rsid w:val="00776BAD"/>
    <w:rsid w:val="00777526"/>
    <w:rsid w:val="0077758C"/>
    <w:rsid w:val="0078055D"/>
    <w:rsid w:val="00780D60"/>
    <w:rsid w:val="007819F4"/>
    <w:rsid w:val="00781EC3"/>
    <w:rsid w:val="00782A42"/>
    <w:rsid w:val="00782BD9"/>
    <w:rsid w:val="0078434D"/>
    <w:rsid w:val="00784C85"/>
    <w:rsid w:val="00784FC9"/>
    <w:rsid w:val="007850BA"/>
    <w:rsid w:val="007869B5"/>
    <w:rsid w:val="0078762A"/>
    <w:rsid w:val="0078769A"/>
    <w:rsid w:val="00787AF0"/>
    <w:rsid w:val="00787C76"/>
    <w:rsid w:val="00790996"/>
    <w:rsid w:val="00790AFF"/>
    <w:rsid w:val="0079100F"/>
    <w:rsid w:val="00791EA6"/>
    <w:rsid w:val="00792805"/>
    <w:rsid w:val="007930D4"/>
    <w:rsid w:val="00793E99"/>
    <w:rsid w:val="007943CC"/>
    <w:rsid w:val="00794D62"/>
    <w:rsid w:val="007956AB"/>
    <w:rsid w:val="00795D4E"/>
    <w:rsid w:val="007969EE"/>
    <w:rsid w:val="00796CB8"/>
    <w:rsid w:val="007971A5"/>
    <w:rsid w:val="007A0ACB"/>
    <w:rsid w:val="007A1744"/>
    <w:rsid w:val="007A1CCD"/>
    <w:rsid w:val="007A210B"/>
    <w:rsid w:val="007A24D5"/>
    <w:rsid w:val="007A26A6"/>
    <w:rsid w:val="007A296A"/>
    <w:rsid w:val="007A3348"/>
    <w:rsid w:val="007A4136"/>
    <w:rsid w:val="007A4C70"/>
    <w:rsid w:val="007A4E21"/>
    <w:rsid w:val="007A512C"/>
    <w:rsid w:val="007A5761"/>
    <w:rsid w:val="007A5BAC"/>
    <w:rsid w:val="007A664E"/>
    <w:rsid w:val="007A6F88"/>
    <w:rsid w:val="007A7A88"/>
    <w:rsid w:val="007B05EE"/>
    <w:rsid w:val="007B14C0"/>
    <w:rsid w:val="007B1821"/>
    <w:rsid w:val="007B260E"/>
    <w:rsid w:val="007B3290"/>
    <w:rsid w:val="007B3A8D"/>
    <w:rsid w:val="007B5DD8"/>
    <w:rsid w:val="007B5EA7"/>
    <w:rsid w:val="007B62D7"/>
    <w:rsid w:val="007B6AE3"/>
    <w:rsid w:val="007C1D31"/>
    <w:rsid w:val="007C2070"/>
    <w:rsid w:val="007C2183"/>
    <w:rsid w:val="007C23F7"/>
    <w:rsid w:val="007C2458"/>
    <w:rsid w:val="007C258E"/>
    <w:rsid w:val="007C2D30"/>
    <w:rsid w:val="007C31FA"/>
    <w:rsid w:val="007C32AB"/>
    <w:rsid w:val="007C3E55"/>
    <w:rsid w:val="007C3EA3"/>
    <w:rsid w:val="007C4485"/>
    <w:rsid w:val="007C4501"/>
    <w:rsid w:val="007C48A1"/>
    <w:rsid w:val="007C48C7"/>
    <w:rsid w:val="007C4D87"/>
    <w:rsid w:val="007C5153"/>
    <w:rsid w:val="007C56B5"/>
    <w:rsid w:val="007C6B3A"/>
    <w:rsid w:val="007C764B"/>
    <w:rsid w:val="007C7EF2"/>
    <w:rsid w:val="007D0932"/>
    <w:rsid w:val="007D0BD4"/>
    <w:rsid w:val="007D0D31"/>
    <w:rsid w:val="007D0E83"/>
    <w:rsid w:val="007D19DA"/>
    <w:rsid w:val="007D28A3"/>
    <w:rsid w:val="007D381A"/>
    <w:rsid w:val="007D3DCA"/>
    <w:rsid w:val="007D412F"/>
    <w:rsid w:val="007D4765"/>
    <w:rsid w:val="007D4ED1"/>
    <w:rsid w:val="007D5D09"/>
    <w:rsid w:val="007D5FF9"/>
    <w:rsid w:val="007D6215"/>
    <w:rsid w:val="007D6718"/>
    <w:rsid w:val="007E0762"/>
    <w:rsid w:val="007E15EA"/>
    <w:rsid w:val="007E16DA"/>
    <w:rsid w:val="007E28A2"/>
    <w:rsid w:val="007E3B6C"/>
    <w:rsid w:val="007E4526"/>
    <w:rsid w:val="007E493A"/>
    <w:rsid w:val="007E5BF1"/>
    <w:rsid w:val="007E6285"/>
    <w:rsid w:val="007E69A5"/>
    <w:rsid w:val="007E7085"/>
    <w:rsid w:val="007E71FD"/>
    <w:rsid w:val="007E761E"/>
    <w:rsid w:val="007F0576"/>
    <w:rsid w:val="007F14A3"/>
    <w:rsid w:val="007F262D"/>
    <w:rsid w:val="007F2A26"/>
    <w:rsid w:val="007F2D4A"/>
    <w:rsid w:val="007F35AB"/>
    <w:rsid w:val="007F4375"/>
    <w:rsid w:val="007F4713"/>
    <w:rsid w:val="007F484F"/>
    <w:rsid w:val="007F4A6D"/>
    <w:rsid w:val="007F5B6F"/>
    <w:rsid w:val="007F5E7B"/>
    <w:rsid w:val="007F6971"/>
    <w:rsid w:val="007F6C93"/>
    <w:rsid w:val="007F7AAC"/>
    <w:rsid w:val="007F7CBF"/>
    <w:rsid w:val="00800100"/>
    <w:rsid w:val="00801560"/>
    <w:rsid w:val="008018D8"/>
    <w:rsid w:val="00801FAF"/>
    <w:rsid w:val="00802783"/>
    <w:rsid w:val="008035CE"/>
    <w:rsid w:val="00803D67"/>
    <w:rsid w:val="00804238"/>
    <w:rsid w:val="0080450F"/>
    <w:rsid w:val="00804C91"/>
    <w:rsid w:val="008060B6"/>
    <w:rsid w:val="00806556"/>
    <w:rsid w:val="0080695B"/>
    <w:rsid w:val="00806AAC"/>
    <w:rsid w:val="00807497"/>
    <w:rsid w:val="00807A12"/>
    <w:rsid w:val="00807DB4"/>
    <w:rsid w:val="0081052C"/>
    <w:rsid w:val="00810E9F"/>
    <w:rsid w:val="00811102"/>
    <w:rsid w:val="00811572"/>
    <w:rsid w:val="008122E7"/>
    <w:rsid w:val="008127EF"/>
    <w:rsid w:val="00815AEA"/>
    <w:rsid w:val="008161BA"/>
    <w:rsid w:val="00816333"/>
    <w:rsid w:val="008163DE"/>
    <w:rsid w:val="0081669A"/>
    <w:rsid w:val="008169FC"/>
    <w:rsid w:val="00816A09"/>
    <w:rsid w:val="00816E95"/>
    <w:rsid w:val="00816EF0"/>
    <w:rsid w:val="008174FA"/>
    <w:rsid w:val="008179D4"/>
    <w:rsid w:val="00817D34"/>
    <w:rsid w:val="0082139A"/>
    <w:rsid w:val="008216EB"/>
    <w:rsid w:val="00822DCE"/>
    <w:rsid w:val="00822E56"/>
    <w:rsid w:val="00824567"/>
    <w:rsid w:val="00824A80"/>
    <w:rsid w:val="008251ED"/>
    <w:rsid w:val="00825218"/>
    <w:rsid w:val="00825F96"/>
    <w:rsid w:val="00827290"/>
    <w:rsid w:val="008302EC"/>
    <w:rsid w:val="00830380"/>
    <w:rsid w:val="00830993"/>
    <w:rsid w:val="008315B7"/>
    <w:rsid w:val="008315FF"/>
    <w:rsid w:val="00831A74"/>
    <w:rsid w:val="0083206D"/>
    <w:rsid w:val="00832F1B"/>
    <w:rsid w:val="008338A4"/>
    <w:rsid w:val="00833AA3"/>
    <w:rsid w:val="00834097"/>
    <w:rsid w:val="0083450A"/>
    <w:rsid w:val="008345EF"/>
    <w:rsid w:val="00834F62"/>
    <w:rsid w:val="008351F7"/>
    <w:rsid w:val="0083537C"/>
    <w:rsid w:val="0083595B"/>
    <w:rsid w:val="00835A62"/>
    <w:rsid w:val="008379BF"/>
    <w:rsid w:val="00840A2E"/>
    <w:rsid w:val="00841485"/>
    <w:rsid w:val="008422A8"/>
    <w:rsid w:val="00842CF1"/>
    <w:rsid w:val="00842F8E"/>
    <w:rsid w:val="00843799"/>
    <w:rsid w:val="008447C0"/>
    <w:rsid w:val="00844C26"/>
    <w:rsid w:val="00845542"/>
    <w:rsid w:val="00845CFB"/>
    <w:rsid w:val="008460F9"/>
    <w:rsid w:val="0084671D"/>
    <w:rsid w:val="008468B5"/>
    <w:rsid w:val="00846FF2"/>
    <w:rsid w:val="00847191"/>
    <w:rsid w:val="00847E9C"/>
    <w:rsid w:val="0085032C"/>
    <w:rsid w:val="008513ED"/>
    <w:rsid w:val="008533FD"/>
    <w:rsid w:val="00853849"/>
    <w:rsid w:val="00853AC8"/>
    <w:rsid w:val="00854FDD"/>
    <w:rsid w:val="00855730"/>
    <w:rsid w:val="008559A8"/>
    <w:rsid w:val="00855FE1"/>
    <w:rsid w:val="00856396"/>
    <w:rsid w:val="00856CC9"/>
    <w:rsid w:val="00857689"/>
    <w:rsid w:val="00857ECC"/>
    <w:rsid w:val="00857FFC"/>
    <w:rsid w:val="00860397"/>
    <w:rsid w:val="00860570"/>
    <w:rsid w:val="00861742"/>
    <w:rsid w:val="00862182"/>
    <w:rsid w:val="00862FDD"/>
    <w:rsid w:val="008633F1"/>
    <w:rsid w:val="00864132"/>
    <w:rsid w:val="00864A40"/>
    <w:rsid w:val="00864F26"/>
    <w:rsid w:val="00865992"/>
    <w:rsid w:val="00865EFA"/>
    <w:rsid w:val="0086636B"/>
    <w:rsid w:val="00866461"/>
    <w:rsid w:val="00866ADD"/>
    <w:rsid w:val="00867575"/>
    <w:rsid w:val="00870576"/>
    <w:rsid w:val="00870DB5"/>
    <w:rsid w:val="00870F89"/>
    <w:rsid w:val="00872826"/>
    <w:rsid w:val="00872DF4"/>
    <w:rsid w:val="00873408"/>
    <w:rsid w:val="00873481"/>
    <w:rsid w:val="00873847"/>
    <w:rsid w:val="00875363"/>
    <w:rsid w:val="008754F3"/>
    <w:rsid w:val="00875C59"/>
    <w:rsid w:val="0087608C"/>
    <w:rsid w:val="00876D26"/>
    <w:rsid w:val="00877084"/>
    <w:rsid w:val="00877100"/>
    <w:rsid w:val="008771DD"/>
    <w:rsid w:val="00877344"/>
    <w:rsid w:val="00877763"/>
    <w:rsid w:val="0087781D"/>
    <w:rsid w:val="00877A7E"/>
    <w:rsid w:val="008809DD"/>
    <w:rsid w:val="00881147"/>
    <w:rsid w:val="0088182E"/>
    <w:rsid w:val="008818AA"/>
    <w:rsid w:val="0088281B"/>
    <w:rsid w:val="008828F7"/>
    <w:rsid w:val="008830A6"/>
    <w:rsid w:val="008836D0"/>
    <w:rsid w:val="00883A9D"/>
    <w:rsid w:val="00883ECC"/>
    <w:rsid w:val="008847E4"/>
    <w:rsid w:val="008849F4"/>
    <w:rsid w:val="00884A08"/>
    <w:rsid w:val="00884F5F"/>
    <w:rsid w:val="00885ACB"/>
    <w:rsid w:val="00885BB1"/>
    <w:rsid w:val="00885DDF"/>
    <w:rsid w:val="008866AD"/>
    <w:rsid w:val="00886E73"/>
    <w:rsid w:val="00890FD9"/>
    <w:rsid w:val="00891228"/>
    <w:rsid w:val="008914DA"/>
    <w:rsid w:val="00892289"/>
    <w:rsid w:val="00892DC1"/>
    <w:rsid w:val="008931A4"/>
    <w:rsid w:val="008932A5"/>
    <w:rsid w:val="00894FE8"/>
    <w:rsid w:val="0089718B"/>
    <w:rsid w:val="00897199"/>
    <w:rsid w:val="00897524"/>
    <w:rsid w:val="00897AB8"/>
    <w:rsid w:val="00897B39"/>
    <w:rsid w:val="00897D29"/>
    <w:rsid w:val="008A0549"/>
    <w:rsid w:val="008A075C"/>
    <w:rsid w:val="008A09C1"/>
    <w:rsid w:val="008A0D7B"/>
    <w:rsid w:val="008A1035"/>
    <w:rsid w:val="008A12C0"/>
    <w:rsid w:val="008A1A5E"/>
    <w:rsid w:val="008A1CEF"/>
    <w:rsid w:val="008A21D0"/>
    <w:rsid w:val="008A221F"/>
    <w:rsid w:val="008A2377"/>
    <w:rsid w:val="008A311C"/>
    <w:rsid w:val="008A3133"/>
    <w:rsid w:val="008A35C2"/>
    <w:rsid w:val="008A48EB"/>
    <w:rsid w:val="008A4906"/>
    <w:rsid w:val="008A490F"/>
    <w:rsid w:val="008A4DD7"/>
    <w:rsid w:val="008A510C"/>
    <w:rsid w:val="008A5955"/>
    <w:rsid w:val="008A5E34"/>
    <w:rsid w:val="008A607F"/>
    <w:rsid w:val="008A6683"/>
    <w:rsid w:val="008A66CA"/>
    <w:rsid w:val="008A6B55"/>
    <w:rsid w:val="008A7A60"/>
    <w:rsid w:val="008A7B0F"/>
    <w:rsid w:val="008B02C7"/>
    <w:rsid w:val="008B033D"/>
    <w:rsid w:val="008B1255"/>
    <w:rsid w:val="008B1AA5"/>
    <w:rsid w:val="008B2E52"/>
    <w:rsid w:val="008B2EDE"/>
    <w:rsid w:val="008B32AB"/>
    <w:rsid w:val="008B32AD"/>
    <w:rsid w:val="008B398E"/>
    <w:rsid w:val="008B410E"/>
    <w:rsid w:val="008B41CA"/>
    <w:rsid w:val="008B4629"/>
    <w:rsid w:val="008B4635"/>
    <w:rsid w:val="008B50E2"/>
    <w:rsid w:val="008B5CA1"/>
    <w:rsid w:val="008B5FA4"/>
    <w:rsid w:val="008B7CCD"/>
    <w:rsid w:val="008C0543"/>
    <w:rsid w:val="008C113B"/>
    <w:rsid w:val="008C1241"/>
    <w:rsid w:val="008C2905"/>
    <w:rsid w:val="008C29BC"/>
    <w:rsid w:val="008C2B31"/>
    <w:rsid w:val="008C2BFB"/>
    <w:rsid w:val="008C3751"/>
    <w:rsid w:val="008C3A5C"/>
    <w:rsid w:val="008C3A60"/>
    <w:rsid w:val="008C3D6A"/>
    <w:rsid w:val="008C3E5C"/>
    <w:rsid w:val="008C40AA"/>
    <w:rsid w:val="008C4BCD"/>
    <w:rsid w:val="008C53B8"/>
    <w:rsid w:val="008C569E"/>
    <w:rsid w:val="008C56F9"/>
    <w:rsid w:val="008C5AE3"/>
    <w:rsid w:val="008C5C81"/>
    <w:rsid w:val="008C6173"/>
    <w:rsid w:val="008C6658"/>
    <w:rsid w:val="008C68E5"/>
    <w:rsid w:val="008C6D03"/>
    <w:rsid w:val="008C6F5D"/>
    <w:rsid w:val="008C74AE"/>
    <w:rsid w:val="008C78DB"/>
    <w:rsid w:val="008C7AFD"/>
    <w:rsid w:val="008D1841"/>
    <w:rsid w:val="008D18FF"/>
    <w:rsid w:val="008D1CF7"/>
    <w:rsid w:val="008D1F06"/>
    <w:rsid w:val="008D3313"/>
    <w:rsid w:val="008D3A69"/>
    <w:rsid w:val="008D4069"/>
    <w:rsid w:val="008D44CA"/>
    <w:rsid w:val="008D4764"/>
    <w:rsid w:val="008D548C"/>
    <w:rsid w:val="008D6043"/>
    <w:rsid w:val="008D6DD8"/>
    <w:rsid w:val="008D6E0A"/>
    <w:rsid w:val="008D6EFF"/>
    <w:rsid w:val="008D728B"/>
    <w:rsid w:val="008D72B5"/>
    <w:rsid w:val="008D72D8"/>
    <w:rsid w:val="008E00E2"/>
    <w:rsid w:val="008E05AC"/>
    <w:rsid w:val="008E18CE"/>
    <w:rsid w:val="008E19D3"/>
    <w:rsid w:val="008E25A4"/>
    <w:rsid w:val="008E2FCC"/>
    <w:rsid w:val="008E3200"/>
    <w:rsid w:val="008E3E4D"/>
    <w:rsid w:val="008E6638"/>
    <w:rsid w:val="008E6FC9"/>
    <w:rsid w:val="008E75C4"/>
    <w:rsid w:val="008E7848"/>
    <w:rsid w:val="008E78F6"/>
    <w:rsid w:val="008E7C80"/>
    <w:rsid w:val="008F0CB0"/>
    <w:rsid w:val="008F0E5D"/>
    <w:rsid w:val="008F3058"/>
    <w:rsid w:val="008F3381"/>
    <w:rsid w:val="008F552E"/>
    <w:rsid w:val="008F5750"/>
    <w:rsid w:val="008F57E1"/>
    <w:rsid w:val="008F78BD"/>
    <w:rsid w:val="008F7CBD"/>
    <w:rsid w:val="009001ED"/>
    <w:rsid w:val="0090062F"/>
    <w:rsid w:val="00900CCD"/>
    <w:rsid w:val="00902B72"/>
    <w:rsid w:val="00903BB1"/>
    <w:rsid w:val="0090490B"/>
    <w:rsid w:val="0090541C"/>
    <w:rsid w:val="009057B0"/>
    <w:rsid w:val="00906CB5"/>
    <w:rsid w:val="00907370"/>
    <w:rsid w:val="00907AEF"/>
    <w:rsid w:val="009105A8"/>
    <w:rsid w:val="00911074"/>
    <w:rsid w:val="00911ADE"/>
    <w:rsid w:val="00911DAA"/>
    <w:rsid w:val="00912508"/>
    <w:rsid w:val="00913506"/>
    <w:rsid w:val="0091380E"/>
    <w:rsid w:val="0091392B"/>
    <w:rsid w:val="00913C7D"/>
    <w:rsid w:val="009155DA"/>
    <w:rsid w:val="00915BA2"/>
    <w:rsid w:val="0091637B"/>
    <w:rsid w:val="0091658E"/>
    <w:rsid w:val="00916FC4"/>
    <w:rsid w:val="00917639"/>
    <w:rsid w:val="00917CA8"/>
    <w:rsid w:val="00917E64"/>
    <w:rsid w:val="00920D02"/>
    <w:rsid w:val="00921309"/>
    <w:rsid w:val="0092170E"/>
    <w:rsid w:val="00922186"/>
    <w:rsid w:val="009223B1"/>
    <w:rsid w:val="009228C4"/>
    <w:rsid w:val="009231DE"/>
    <w:rsid w:val="00923862"/>
    <w:rsid w:val="00924350"/>
    <w:rsid w:val="009243CD"/>
    <w:rsid w:val="00924AD9"/>
    <w:rsid w:val="009250D9"/>
    <w:rsid w:val="009255C0"/>
    <w:rsid w:val="00925BDE"/>
    <w:rsid w:val="00926A98"/>
    <w:rsid w:val="00926E19"/>
    <w:rsid w:val="00926F8E"/>
    <w:rsid w:val="00927D29"/>
    <w:rsid w:val="00927F50"/>
    <w:rsid w:val="00930CCA"/>
    <w:rsid w:val="00931303"/>
    <w:rsid w:val="00933C39"/>
    <w:rsid w:val="00933C3C"/>
    <w:rsid w:val="00933C53"/>
    <w:rsid w:val="00934217"/>
    <w:rsid w:val="009347F0"/>
    <w:rsid w:val="00934F56"/>
    <w:rsid w:val="009351E9"/>
    <w:rsid w:val="009354D0"/>
    <w:rsid w:val="0093639B"/>
    <w:rsid w:val="00936BF0"/>
    <w:rsid w:val="0094071F"/>
    <w:rsid w:val="00940B1B"/>
    <w:rsid w:val="00940C59"/>
    <w:rsid w:val="00941829"/>
    <w:rsid w:val="00941928"/>
    <w:rsid w:val="00941C21"/>
    <w:rsid w:val="00941CDE"/>
    <w:rsid w:val="00941D5C"/>
    <w:rsid w:val="0094305F"/>
    <w:rsid w:val="00943FB4"/>
    <w:rsid w:val="009441EB"/>
    <w:rsid w:val="00945A35"/>
    <w:rsid w:val="00946473"/>
    <w:rsid w:val="009466A2"/>
    <w:rsid w:val="00947046"/>
    <w:rsid w:val="009473C0"/>
    <w:rsid w:val="00947782"/>
    <w:rsid w:val="00947B6A"/>
    <w:rsid w:val="00950D3E"/>
    <w:rsid w:val="00951B6F"/>
    <w:rsid w:val="00952321"/>
    <w:rsid w:val="00954C7D"/>
    <w:rsid w:val="00954F2A"/>
    <w:rsid w:val="00954FEF"/>
    <w:rsid w:val="00955356"/>
    <w:rsid w:val="009553AB"/>
    <w:rsid w:val="009556C8"/>
    <w:rsid w:val="00956774"/>
    <w:rsid w:val="00956D75"/>
    <w:rsid w:val="00957024"/>
    <w:rsid w:val="009573DB"/>
    <w:rsid w:val="00957A0D"/>
    <w:rsid w:val="00957E84"/>
    <w:rsid w:val="00957EE5"/>
    <w:rsid w:val="0096047A"/>
    <w:rsid w:val="00960C8F"/>
    <w:rsid w:val="00961449"/>
    <w:rsid w:val="00961F42"/>
    <w:rsid w:val="00963597"/>
    <w:rsid w:val="00963DF9"/>
    <w:rsid w:val="009641CE"/>
    <w:rsid w:val="00965AAE"/>
    <w:rsid w:val="009666B8"/>
    <w:rsid w:val="009672ED"/>
    <w:rsid w:val="0096731F"/>
    <w:rsid w:val="009677A6"/>
    <w:rsid w:val="00967C36"/>
    <w:rsid w:val="009700E2"/>
    <w:rsid w:val="00971627"/>
    <w:rsid w:val="00972AF0"/>
    <w:rsid w:val="00972CC3"/>
    <w:rsid w:val="009733F4"/>
    <w:rsid w:val="009747E4"/>
    <w:rsid w:val="00974D41"/>
    <w:rsid w:val="00974F8B"/>
    <w:rsid w:val="00975231"/>
    <w:rsid w:val="009757AD"/>
    <w:rsid w:val="00976CB1"/>
    <w:rsid w:val="00976CF9"/>
    <w:rsid w:val="0097733F"/>
    <w:rsid w:val="0097761C"/>
    <w:rsid w:val="0097786D"/>
    <w:rsid w:val="00977D60"/>
    <w:rsid w:val="0098021F"/>
    <w:rsid w:val="00980254"/>
    <w:rsid w:val="009804BC"/>
    <w:rsid w:val="00980C14"/>
    <w:rsid w:val="00981087"/>
    <w:rsid w:val="009817B3"/>
    <w:rsid w:val="00981CD8"/>
    <w:rsid w:val="00981D4F"/>
    <w:rsid w:val="009828E6"/>
    <w:rsid w:val="00982B5C"/>
    <w:rsid w:val="0098346D"/>
    <w:rsid w:val="00983E69"/>
    <w:rsid w:val="00984813"/>
    <w:rsid w:val="00985B95"/>
    <w:rsid w:val="00986065"/>
    <w:rsid w:val="009873A8"/>
    <w:rsid w:val="00987731"/>
    <w:rsid w:val="009903C3"/>
    <w:rsid w:val="00991240"/>
    <w:rsid w:val="00991D0D"/>
    <w:rsid w:val="0099270F"/>
    <w:rsid w:val="009944D3"/>
    <w:rsid w:val="009945AF"/>
    <w:rsid w:val="00994A54"/>
    <w:rsid w:val="009956C6"/>
    <w:rsid w:val="00995810"/>
    <w:rsid w:val="00995AF9"/>
    <w:rsid w:val="00996107"/>
    <w:rsid w:val="00996161"/>
    <w:rsid w:val="009966EB"/>
    <w:rsid w:val="00996B37"/>
    <w:rsid w:val="00996F4A"/>
    <w:rsid w:val="009A01CF"/>
    <w:rsid w:val="009A03F9"/>
    <w:rsid w:val="009A07F1"/>
    <w:rsid w:val="009A1E3E"/>
    <w:rsid w:val="009A2B34"/>
    <w:rsid w:val="009A4393"/>
    <w:rsid w:val="009A4587"/>
    <w:rsid w:val="009A473B"/>
    <w:rsid w:val="009A4E46"/>
    <w:rsid w:val="009A5412"/>
    <w:rsid w:val="009A5C2E"/>
    <w:rsid w:val="009A62BD"/>
    <w:rsid w:val="009A68C4"/>
    <w:rsid w:val="009B0140"/>
    <w:rsid w:val="009B067A"/>
    <w:rsid w:val="009B0827"/>
    <w:rsid w:val="009B151E"/>
    <w:rsid w:val="009B1531"/>
    <w:rsid w:val="009B25EE"/>
    <w:rsid w:val="009B260E"/>
    <w:rsid w:val="009B2B7B"/>
    <w:rsid w:val="009B2EAB"/>
    <w:rsid w:val="009B4949"/>
    <w:rsid w:val="009B5202"/>
    <w:rsid w:val="009B5248"/>
    <w:rsid w:val="009B614D"/>
    <w:rsid w:val="009B7FF8"/>
    <w:rsid w:val="009C1549"/>
    <w:rsid w:val="009C2B57"/>
    <w:rsid w:val="009C3292"/>
    <w:rsid w:val="009C34B7"/>
    <w:rsid w:val="009C4216"/>
    <w:rsid w:val="009C4931"/>
    <w:rsid w:val="009C560E"/>
    <w:rsid w:val="009C5CCE"/>
    <w:rsid w:val="009C7EE4"/>
    <w:rsid w:val="009D0053"/>
    <w:rsid w:val="009D06DC"/>
    <w:rsid w:val="009D14A4"/>
    <w:rsid w:val="009D27C5"/>
    <w:rsid w:val="009D2DE4"/>
    <w:rsid w:val="009D422D"/>
    <w:rsid w:val="009D4FAF"/>
    <w:rsid w:val="009D56DF"/>
    <w:rsid w:val="009D56E7"/>
    <w:rsid w:val="009D5929"/>
    <w:rsid w:val="009D62CA"/>
    <w:rsid w:val="009D657F"/>
    <w:rsid w:val="009D6F47"/>
    <w:rsid w:val="009D709A"/>
    <w:rsid w:val="009E0841"/>
    <w:rsid w:val="009E0A63"/>
    <w:rsid w:val="009E0CA6"/>
    <w:rsid w:val="009E0F06"/>
    <w:rsid w:val="009E1841"/>
    <w:rsid w:val="009E19EC"/>
    <w:rsid w:val="009E3542"/>
    <w:rsid w:val="009E3600"/>
    <w:rsid w:val="009E3C4D"/>
    <w:rsid w:val="009E4C4A"/>
    <w:rsid w:val="009E632F"/>
    <w:rsid w:val="009E6437"/>
    <w:rsid w:val="009E75FD"/>
    <w:rsid w:val="009E7A26"/>
    <w:rsid w:val="009E7BE5"/>
    <w:rsid w:val="009F002D"/>
    <w:rsid w:val="009F008B"/>
    <w:rsid w:val="009F032C"/>
    <w:rsid w:val="009F0675"/>
    <w:rsid w:val="009F083B"/>
    <w:rsid w:val="009F0BAD"/>
    <w:rsid w:val="009F0EBF"/>
    <w:rsid w:val="009F15E4"/>
    <w:rsid w:val="009F15FC"/>
    <w:rsid w:val="009F17DD"/>
    <w:rsid w:val="009F228E"/>
    <w:rsid w:val="009F26DF"/>
    <w:rsid w:val="009F3690"/>
    <w:rsid w:val="009F3A49"/>
    <w:rsid w:val="009F3C57"/>
    <w:rsid w:val="009F3E7B"/>
    <w:rsid w:val="009F52E1"/>
    <w:rsid w:val="009F545E"/>
    <w:rsid w:val="009F56C1"/>
    <w:rsid w:val="009F5744"/>
    <w:rsid w:val="009F69C1"/>
    <w:rsid w:val="009F713E"/>
    <w:rsid w:val="009F75F3"/>
    <w:rsid w:val="009F7622"/>
    <w:rsid w:val="009F7AA7"/>
    <w:rsid w:val="00A00C96"/>
    <w:rsid w:val="00A00E69"/>
    <w:rsid w:val="00A013C3"/>
    <w:rsid w:val="00A01486"/>
    <w:rsid w:val="00A01882"/>
    <w:rsid w:val="00A01964"/>
    <w:rsid w:val="00A02AD4"/>
    <w:rsid w:val="00A03886"/>
    <w:rsid w:val="00A038DC"/>
    <w:rsid w:val="00A03D35"/>
    <w:rsid w:val="00A04AE7"/>
    <w:rsid w:val="00A04C1F"/>
    <w:rsid w:val="00A05000"/>
    <w:rsid w:val="00A05297"/>
    <w:rsid w:val="00A06F56"/>
    <w:rsid w:val="00A070AB"/>
    <w:rsid w:val="00A0745F"/>
    <w:rsid w:val="00A07925"/>
    <w:rsid w:val="00A07DFC"/>
    <w:rsid w:val="00A11298"/>
    <w:rsid w:val="00A11A18"/>
    <w:rsid w:val="00A11AE6"/>
    <w:rsid w:val="00A11D33"/>
    <w:rsid w:val="00A133F1"/>
    <w:rsid w:val="00A14772"/>
    <w:rsid w:val="00A1491F"/>
    <w:rsid w:val="00A151AF"/>
    <w:rsid w:val="00A15769"/>
    <w:rsid w:val="00A163E3"/>
    <w:rsid w:val="00A173D3"/>
    <w:rsid w:val="00A179C5"/>
    <w:rsid w:val="00A179F4"/>
    <w:rsid w:val="00A17A67"/>
    <w:rsid w:val="00A20628"/>
    <w:rsid w:val="00A2063C"/>
    <w:rsid w:val="00A20789"/>
    <w:rsid w:val="00A21501"/>
    <w:rsid w:val="00A2289C"/>
    <w:rsid w:val="00A2333B"/>
    <w:rsid w:val="00A24C57"/>
    <w:rsid w:val="00A24E6B"/>
    <w:rsid w:val="00A24F05"/>
    <w:rsid w:val="00A258C1"/>
    <w:rsid w:val="00A2596F"/>
    <w:rsid w:val="00A25A7F"/>
    <w:rsid w:val="00A25BAF"/>
    <w:rsid w:val="00A25F82"/>
    <w:rsid w:val="00A27B94"/>
    <w:rsid w:val="00A30141"/>
    <w:rsid w:val="00A302AC"/>
    <w:rsid w:val="00A3127F"/>
    <w:rsid w:val="00A31901"/>
    <w:rsid w:val="00A31F4C"/>
    <w:rsid w:val="00A31F58"/>
    <w:rsid w:val="00A3264C"/>
    <w:rsid w:val="00A341E0"/>
    <w:rsid w:val="00A34513"/>
    <w:rsid w:val="00A346C3"/>
    <w:rsid w:val="00A347DB"/>
    <w:rsid w:val="00A35BC2"/>
    <w:rsid w:val="00A35DEE"/>
    <w:rsid w:val="00A3639B"/>
    <w:rsid w:val="00A363DD"/>
    <w:rsid w:val="00A367EF"/>
    <w:rsid w:val="00A36AB3"/>
    <w:rsid w:val="00A36FE7"/>
    <w:rsid w:val="00A374DE"/>
    <w:rsid w:val="00A413E7"/>
    <w:rsid w:val="00A4181A"/>
    <w:rsid w:val="00A41D4E"/>
    <w:rsid w:val="00A4270F"/>
    <w:rsid w:val="00A42C1B"/>
    <w:rsid w:val="00A42D3A"/>
    <w:rsid w:val="00A435B9"/>
    <w:rsid w:val="00A44239"/>
    <w:rsid w:val="00A44506"/>
    <w:rsid w:val="00A44BA0"/>
    <w:rsid w:val="00A45CFA"/>
    <w:rsid w:val="00A45E20"/>
    <w:rsid w:val="00A46B68"/>
    <w:rsid w:val="00A47708"/>
    <w:rsid w:val="00A47E71"/>
    <w:rsid w:val="00A47F3E"/>
    <w:rsid w:val="00A505E9"/>
    <w:rsid w:val="00A505F9"/>
    <w:rsid w:val="00A50660"/>
    <w:rsid w:val="00A511CA"/>
    <w:rsid w:val="00A512F3"/>
    <w:rsid w:val="00A52009"/>
    <w:rsid w:val="00A52036"/>
    <w:rsid w:val="00A52E4C"/>
    <w:rsid w:val="00A5391E"/>
    <w:rsid w:val="00A5400A"/>
    <w:rsid w:val="00A54078"/>
    <w:rsid w:val="00A54B3D"/>
    <w:rsid w:val="00A54CBB"/>
    <w:rsid w:val="00A54D3D"/>
    <w:rsid w:val="00A54DB5"/>
    <w:rsid w:val="00A553F7"/>
    <w:rsid w:val="00A55A82"/>
    <w:rsid w:val="00A560C4"/>
    <w:rsid w:val="00A560E2"/>
    <w:rsid w:val="00A5631B"/>
    <w:rsid w:val="00A56CBE"/>
    <w:rsid w:val="00A56EEB"/>
    <w:rsid w:val="00A575CF"/>
    <w:rsid w:val="00A57CDC"/>
    <w:rsid w:val="00A6028F"/>
    <w:rsid w:val="00A60DD8"/>
    <w:rsid w:val="00A60F16"/>
    <w:rsid w:val="00A6163A"/>
    <w:rsid w:val="00A619B1"/>
    <w:rsid w:val="00A61D2F"/>
    <w:rsid w:val="00A61D6F"/>
    <w:rsid w:val="00A61D72"/>
    <w:rsid w:val="00A61DF8"/>
    <w:rsid w:val="00A61E1E"/>
    <w:rsid w:val="00A63097"/>
    <w:rsid w:val="00A63FDD"/>
    <w:rsid w:val="00A640A5"/>
    <w:rsid w:val="00A64F41"/>
    <w:rsid w:val="00A64FA2"/>
    <w:rsid w:val="00A64FC0"/>
    <w:rsid w:val="00A65DE1"/>
    <w:rsid w:val="00A669C1"/>
    <w:rsid w:val="00A67190"/>
    <w:rsid w:val="00A7013E"/>
    <w:rsid w:val="00A707DA"/>
    <w:rsid w:val="00A70E23"/>
    <w:rsid w:val="00A70ED3"/>
    <w:rsid w:val="00A710C9"/>
    <w:rsid w:val="00A7123C"/>
    <w:rsid w:val="00A71380"/>
    <w:rsid w:val="00A71F6B"/>
    <w:rsid w:val="00A720D0"/>
    <w:rsid w:val="00A72869"/>
    <w:rsid w:val="00A72B36"/>
    <w:rsid w:val="00A72E45"/>
    <w:rsid w:val="00A73163"/>
    <w:rsid w:val="00A7364A"/>
    <w:rsid w:val="00A73C39"/>
    <w:rsid w:val="00A73D31"/>
    <w:rsid w:val="00A743EF"/>
    <w:rsid w:val="00A74F97"/>
    <w:rsid w:val="00A75196"/>
    <w:rsid w:val="00A75B3B"/>
    <w:rsid w:val="00A761A3"/>
    <w:rsid w:val="00A76DD2"/>
    <w:rsid w:val="00A8050A"/>
    <w:rsid w:val="00A80661"/>
    <w:rsid w:val="00A807DC"/>
    <w:rsid w:val="00A80B34"/>
    <w:rsid w:val="00A8233C"/>
    <w:rsid w:val="00A8238F"/>
    <w:rsid w:val="00A823FD"/>
    <w:rsid w:val="00A832F9"/>
    <w:rsid w:val="00A8362C"/>
    <w:rsid w:val="00A83657"/>
    <w:rsid w:val="00A85B57"/>
    <w:rsid w:val="00A85F4D"/>
    <w:rsid w:val="00A861E3"/>
    <w:rsid w:val="00A8697D"/>
    <w:rsid w:val="00A87F56"/>
    <w:rsid w:val="00A91524"/>
    <w:rsid w:val="00A919F9"/>
    <w:rsid w:val="00A91F22"/>
    <w:rsid w:val="00A925A6"/>
    <w:rsid w:val="00A927AB"/>
    <w:rsid w:val="00A92A0D"/>
    <w:rsid w:val="00A93469"/>
    <w:rsid w:val="00A93552"/>
    <w:rsid w:val="00A93713"/>
    <w:rsid w:val="00A937C9"/>
    <w:rsid w:val="00A93BFE"/>
    <w:rsid w:val="00A94A2E"/>
    <w:rsid w:val="00A95298"/>
    <w:rsid w:val="00A96E6F"/>
    <w:rsid w:val="00A97438"/>
    <w:rsid w:val="00AA0153"/>
    <w:rsid w:val="00AA0FA8"/>
    <w:rsid w:val="00AA1056"/>
    <w:rsid w:val="00AA1709"/>
    <w:rsid w:val="00AA18F9"/>
    <w:rsid w:val="00AA1DA0"/>
    <w:rsid w:val="00AA22F5"/>
    <w:rsid w:val="00AA2954"/>
    <w:rsid w:val="00AA2990"/>
    <w:rsid w:val="00AA2CB7"/>
    <w:rsid w:val="00AA3573"/>
    <w:rsid w:val="00AA401A"/>
    <w:rsid w:val="00AA4C83"/>
    <w:rsid w:val="00AA54DA"/>
    <w:rsid w:val="00AA5C63"/>
    <w:rsid w:val="00AA682E"/>
    <w:rsid w:val="00AA6D84"/>
    <w:rsid w:val="00AA6ECD"/>
    <w:rsid w:val="00AA71EF"/>
    <w:rsid w:val="00AB04BA"/>
    <w:rsid w:val="00AB15D7"/>
    <w:rsid w:val="00AB1756"/>
    <w:rsid w:val="00AB1FBA"/>
    <w:rsid w:val="00AB3124"/>
    <w:rsid w:val="00AB3552"/>
    <w:rsid w:val="00AB3CB9"/>
    <w:rsid w:val="00AB4741"/>
    <w:rsid w:val="00AB4C5D"/>
    <w:rsid w:val="00AB5F23"/>
    <w:rsid w:val="00AB60B4"/>
    <w:rsid w:val="00AB6527"/>
    <w:rsid w:val="00AB798E"/>
    <w:rsid w:val="00AB7B58"/>
    <w:rsid w:val="00AC0994"/>
    <w:rsid w:val="00AC0D41"/>
    <w:rsid w:val="00AC0DE8"/>
    <w:rsid w:val="00AC13CE"/>
    <w:rsid w:val="00AC15B4"/>
    <w:rsid w:val="00AC2056"/>
    <w:rsid w:val="00AC363E"/>
    <w:rsid w:val="00AC3A6D"/>
    <w:rsid w:val="00AC44F1"/>
    <w:rsid w:val="00AC5EA1"/>
    <w:rsid w:val="00AC6654"/>
    <w:rsid w:val="00AC6A13"/>
    <w:rsid w:val="00AD04B4"/>
    <w:rsid w:val="00AD068E"/>
    <w:rsid w:val="00AD1670"/>
    <w:rsid w:val="00AD24F5"/>
    <w:rsid w:val="00AD30A8"/>
    <w:rsid w:val="00AD333E"/>
    <w:rsid w:val="00AD36FA"/>
    <w:rsid w:val="00AD3930"/>
    <w:rsid w:val="00AD3BA4"/>
    <w:rsid w:val="00AD3E2B"/>
    <w:rsid w:val="00AD4444"/>
    <w:rsid w:val="00AD48CA"/>
    <w:rsid w:val="00AD4E8A"/>
    <w:rsid w:val="00AD51B5"/>
    <w:rsid w:val="00AD5326"/>
    <w:rsid w:val="00AD54D8"/>
    <w:rsid w:val="00AD618C"/>
    <w:rsid w:val="00AD62D1"/>
    <w:rsid w:val="00AD63AE"/>
    <w:rsid w:val="00AD659F"/>
    <w:rsid w:val="00AD6A96"/>
    <w:rsid w:val="00AD6DB0"/>
    <w:rsid w:val="00AD6F7B"/>
    <w:rsid w:val="00AE1283"/>
    <w:rsid w:val="00AE13E4"/>
    <w:rsid w:val="00AE1B96"/>
    <w:rsid w:val="00AE2422"/>
    <w:rsid w:val="00AE24DE"/>
    <w:rsid w:val="00AE337E"/>
    <w:rsid w:val="00AE43CB"/>
    <w:rsid w:val="00AE4C3A"/>
    <w:rsid w:val="00AE4E94"/>
    <w:rsid w:val="00AE52C4"/>
    <w:rsid w:val="00AE579D"/>
    <w:rsid w:val="00AE5911"/>
    <w:rsid w:val="00AE6105"/>
    <w:rsid w:val="00AE7557"/>
    <w:rsid w:val="00AE7DCA"/>
    <w:rsid w:val="00AF01C9"/>
    <w:rsid w:val="00AF0615"/>
    <w:rsid w:val="00AF0F58"/>
    <w:rsid w:val="00AF127B"/>
    <w:rsid w:val="00AF14DD"/>
    <w:rsid w:val="00AF1912"/>
    <w:rsid w:val="00AF1B37"/>
    <w:rsid w:val="00AF1D5B"/>
    <w:rsid w:val="00AF2131"/>
    <w:rsid w:val="00AF2758"/>
    <w:rsid w:val="00AF3830"/>
    <w:rsid w:val="00AF3C59"/>
    <w:rsid w:val="00AF3E10"/>
    <w:rsid w:val="00AF3E16"/>
    <w:rsid w:val="00AF4392"/>
    <w:rsid w:val="00AF460D"/>
    <w:rsid w:val="00AF49BA"/>
    <w:rsid w:val="00AF4FE6"/>
    <w:rsid w:val="00AF5D12"/>
    <w:rsid w:val="00AF5D81"/>
    <w:rsid w:val="00AF6FE4"/>
    <w:rsid w:val="00AF713F"/>
    <w:rsid w:val="00B007F4"/>
    <w:rsid w:val="00B02EE7"/>
    <w:rsid w:val="00B02F7F"/>
    <w:rsid w:val="00B03CE4"/>
    <w:rsid w:val="00B0439C"/>
    <w:rsid w:val="00B0442F"/>
    <w:rsid w:val="00B05B76"/>
    <w:rsid w:val="00B06406"/>
    <w:rsid w:val="00B0667D"/>
    <w:rsid w:val="00B06C90"/>
    <w:rsid w:val="00B07227"/>
    <w:rsid w:val="00B0739C"/>
    <w:rsid w:val="00B0776B"/>
    <w:rsid w:val="00B078E3"/>
    <w:rsid w:val="00B07C15"/>
    <w:rsid w:val="00B111C2"/>
    <w:rsid w:val="00B11EC8"/>
    <w:rsid w:val="00B13569"/>
    <w:rsid w:val="00B1368A"/>
    <w:rsid w:val="00B14445"/>
    <w:rsid w:val="00B14AA3"/>
    <w:rsid w:val="00B14B30"/>
    <w:rsid w:val="00B14CE0"/>
    <w:rsid w:val="00B14D85"/>
    <w:rsid w:val="00B150D2"/>
    <w:rsid w:val="00B1526B"/>
    <w:rsid w:val="00B1602B"/>
    <w:rsid w:val="00B1678B"/>
    <w:rsid w:val="00B16A1D"/>
    <w:rsid w:val="00B16FD8"/>
    <w:rsid w:val="00B17058"/>
    <w:rsid w:val="00B20172"/>
    <w:rsid w:val="00B20254"/>
    <w:rsid w:val="00B2045F"/>
    <w:rsid w:val="00B2074F"/>
    <w:rsid w:val="00B21471"/>
    <w:rsid w:val="00B21DE1"/>
    <w:rsid w:val="00B227AE"/>
    <w:rsid w:val="00B22B2C"/>
    <w:rsid w:val="00B22DCA"/>
    <w:rsid w:val="00B23621"/>
    <w:rsid w:val="00B23D15"/>
    <w:rsid w:val="00B23F04"/>
    <w:rsid w:val="00B244D9"/>
    <w:rsid w:val="00B24FB2"/>
    <w:rsid w:val="00B256FC"/>
    <w:rsid w:val="00B26113"/>
    <w:rsid w:val="00B277B4"/>
    <w:rsid w:val="00B27BDF"/>
    <w:rsid w:val="00B30397"/>
    <w:rsid w:val="00B305A6"/>
    <w:rsid w:val="00B30918"/>
    <w:rsid w:val="00B31EE0"/>
    <w:rsid w:val="00B32BEE"/>
    <w:rsid w:val="00B3319D"/>
    <w:rsid w:val="00B332CA"/>
    <w:rsid w:val="00B33AC2"/>
    <w:rsid w:val="00B34374"/>
    <w:rsid w:val="00B34A3F"/>
    <w:rsid w:val="00B35B08"/>
    <w:rsid w:val="00B35B68"/>
    <w:rsid w:val="00B36E9C"/>
    <w:rsid w:val="00B4115D"/>
    <w:rsid w:val="00B412BF"/>
    <w:rsid w:val="00B417DC"/>
    <w:rsid w:val="00B422F5"/>
    <w:rsid w:val="00B42AE9"/>
    <w:rsid w:val="00B43356"/>
    <w:rsid w:val="00B4359F"/>
    <w:rsid w:val="00B4381B"/>
    <w:rsid w:val="00B43DE1"/>
    <w:rsid w:val="00B441E2"/>
    <w:rsid w:val="00B446F0"/>
    <w:rsid w:val="00B44D0E"/>
    <w:rsid w:val="00B45134"/>
    <w:rsid w:val="00B46D35"/>
    <w:rsid w:val="00B46F02"/>
    <w:rsid w:val="00B46F20"/>
    <w:rsid w:val="00B50973"/>
    <w:rsid w:val="00B50F40"/>
    <w:rsid w:val="00B50F47"/>
    <w:rsid w:val="00B51114"/>
    <w:rsid w:val="00B513BA"/>
    <w:rsid w:val="00B51592"/>
    <w:rsid w:val="00B51F22"/>
    <w:rsid w:val="00B51FDC"/>
    <w:rsid w:val="00B533FB"/>
    <w:rsid w:val="00B535BF"/>
    <w:rsid w:val="00B53F7B"/>
    <w:rsid w:val="00B547B2"/>
    <w:rsid w:val="00B549A2"/>
    <w:rsid w:val="00B550AB"/>
    <w:rsid w:val="00B55483"/>
    <w:rsid w:val="00B558E2"/>
    <w:rsid w:val="00B55DDD"/>
    <w:rsid w:val="00B570DD"/>
    <w:rsid w:val="00B570E2"/>
    <w:rsid w:val="00B57965"/>
    <w:rsid w:val="00B579A0"/>
    <w:rsid w:val="00B57CE5"/>
    <w:rsid w:val="00B60248"/>
    <w:rsid w:val="00B6141C"/>
    <w:rsid w:val="00B61D31"/>
    <w:rsid w:val="00B62C56"/>
    <w:rsid w:val="00B63330"/>
    <w:rsid w:val="00B63D9F"/>
    <w:rsid w:val="00B63E7B"/>
    <w:rsid w:val="00B6402E"/>
    <w:rsid w:val="00B64CEA"/>
    <w:rsid w:val="00B65666"/>
    <w:rsid w:val="00B657A5"/>
    <w:rsid w:val="00B66621"/>
    <w:rsid w:val="00B66DC3"/>
    <w:rsid w:val="00B67088"/>
    <w:rsid w:val="00B677FB"/>
    <w:rsid w:val="00B67FDB"/>
    <w:rsid w:val="00B70842"/>
    <w:rsid w:val="00B713BD"/>
    <w:rsid w:val="00B715B0"/>
    <w:rsid w:val="00B71995"/>
    <w:rsid w:val="00B71BF3"/>
    <w:rsid w:val="00B7379E"/>
    <w:rsid w:val="00B73FB2"/>
    <w:rsid w:val="00B73FF0"/>
    <w:rsid w:val="00B75111"/>
    <w:rsid w:val="00B75C0A"/>
    <w:rsid w:val="00B763AA"/>
    <w:rsid w:val="00B7656A"/>
    <w:rsid w:val="00B7697E"/>
    <w:rsid w:val="00B76AAE"/>
    <w:rsid w:val="00B770D8"/>
    <w:rsid w:val="00B77946"/>
    <w:rsid w:val="00B77951"/>
    <w:rsid w:val="00B77C17"/>
    <w:rsid w:val="00B801B8"/>
    <w:rsid w:val="00B80332"/>
    <w:rsid w:val="00B811EF"/>
    <w:rsid w:val="00B8176D"/>
    <w:rsid w:val="00B818CB"/>
    <w:rsid w:val="00B8280B"/>
    <w:rsid w:val="00B8344A"/>
    <w:rsid w:val="00B83605"/>
    <w:rsid w:val="00B83AED"/>
    <w:rsid w:val="00B83F0A"/>
    <w:rsid w:val="00B858BA"/>
    <w:rsid w:val="00B85B26"/>
    <w:rsid w:val="00B85E95"/>
    <w:rsid w:val="00B869CB"/>
    <w:rsid w:val="00B87FD4"/>
    <w:rsid w:val="00B90F74"/>
    <w:rsid w:val="00B9116D"/>
    <w:rsid w:val="00B92490"/>
    <w:rsid w:val="00B9442A"/>
    <w:rsid w:val="00B94FF4"/>
    <w:rsid w:val="00B95361"/>
    <w:rsid w:val="00B95877"/>
    <w:rsid w:val="00B960A1"/>
    <w:rsid w:val="00B96642"/>
    <w:rsid w:val="00B974AD"/>
    <w:rsid w:val="00B97543"/>
    <w:rsid w:val="00B97B99"/>
    <w:rsid w:val="00B97E22"/>
    <w:rsid w:val="00BA0717"/>
    <w:rsid w:val="00BA0930"/>
    <w:rsid w:val="00BA105D"/>
    <w:rsid w:val="00BA1D26"/>
    <w:rsid w:val="00BA1EF9"/>
    <w:rsid w:val="00BA3DE4"/>
    <w:rsid w:val="00BA41C3"/>
    <w:rsid w:val="00BA42AB"/>
    <w:rsid w:val="00BA51E3"/>
    <w:rsid w:val="00BA59E4"/>
    <w:rsid w:val="00BA5BAB"/>
    <w:rsid w:val="00BA6EF3"/>
    <w:rsid w:val="00BA7174"/>
    <w:rsid w:val="00BA7390"/>
    <w:rsid w:val="00BA7DCD"/>
    <w:rsid w:val="00BB07F8"/>
    <w:rsid w:val="00BB095C"/>
    <w:rsid w:val="00BB1A80"/>
    <w:rsid w:val="00BB1BD5"/>
    <w:rsid w:val="00BB1E57"/>
    <w:rsid w:val="00BB2864"/>
    <w:rsid w:val="00BB28D0"/>
    <w:rsid w:val="00BB3251"/>
    <w:rsid w:val="00BB59A8"/>
    <w:rsid w:val="00BB611D"/>
    <w:rsid w:val="00BB6B83"/>
    <w:rsid w:val="00BC0426"/>
    <w:rsid w:val="00BC07E1"/>
    <w:rsid w:val="00BC0BD7"/>
    <w:rsid w:val="00BC0F8A"/>
    <w:rsid w:val="00BC175D"/>
    <w:rsid w:val="00BC1F40"/>
    <w:rsid w:val="00BC2864"/>
    <w:rsid w:val="00BC2878"/>
    <w:rsid w:val="00BC394A"/>
    <w:rsid w:val="00BC3A44"/>
    <w:rsid w:val="00BC3E36"/>
    <w:rsid w:val="00BC4DA9"/>
    <w:rsid w:val="00BC50A9"/>
    <w:rsid w:val="00BC5868"/>
    <w:rsid w:val="00BC6146"/>
    <w:rsid w:val="00BC7CDA"/>
    <w:rsid w:val="00BD007A"/>
    <w:rsid w:val="00BD03F8"/>
    <w:rsid w:val="00BD0BAC"/>
    <w:rsid w:val="00BD137B"/>
    <w:rsid w:val="00BD144F"/>
    <w:rsid w:val="00BD18E1"/>
    <w:rsid w:val="00BD1A8A"/>
    <w:rsid w:val="00BD20B7"/>
    <w:rsid w:val="00BD2154"/>
    <w:rsid w:val="00BD2495"/>
    <w:rsid w:val="00BD3054"/>
    <w:rsid w:val="00BD3D26"/>
    <w:rsid w:val="00BD4394"/>
    <w:rsid w:val="00BD48ED"/>
    <w:rsid w:val="00BD4B18"/>
    <w:rsid w:val="00BD5373"/>
    <w:rsid w:val="00BD54B4"/>
    <w:rsid w:val="00BD553D"/>
    <w:rsid w:val="00BD57C6"/>
    <w:rsid w:val="00BD5BDB"/>
    <w:rsid w:val="00BD6851"/>
    <w:rsid w:val="00BD686C"/>
    <w:rsid w:val="00BD6D9F"/>
    <w:rsid w:val="00BD6FA3"/>
    <w:rsid w:val="00BD7F4A"/>
    <w:rsid w:val="00BE0D5E"/>
    <w:rsid w:val="00BE14C0"/>
    <w:rsid w:val="00BE14C1"/>
    <w:rsid w:val="00BE1BB8"/>
    <w:rsid w:val="00BE1E64"/>
    <w:rsid w:val="00BE263B"/>
    <w:rsid w:val="00BE26A4"/>
    <w:rsid w:val="00BE33CC"/>
    <w:rsid w:val="00BE34F8"/>
    <w:rsid w:val="00BE35A8"/>
    <w:rsid w:val="00BE4062"/>
    <w:rsid w:val="00BE4185"/>
    <w:rsid w:val="00BE474C"/>
    <w:rsid w:val="00BE52C1"/>
    <w:rsid w:val="00BE564C"/>
    <w:rsid w:val="00BE5ED1"/>
    <w:rsid w:val="00BE6324"/>
    <w:rsid w:val="00BE6A42"/>
    <w:rsid w:val="00BE6FD6"/>
    <w:rsid w:val="00BE74EF"/>
    <w:rsid w:val="00BE7727"/>
    <w:rsid w:val="00BE7770"/>
    <w:rsid w:val="00BE78E7"/>
    <w:rsid w:val="00BF0A10"/>
    <w:rsid w:val="00BF185C"/>
    <w:rsid w:val="00BF1B01"/>
    <w:rsid w:val="00BF1D90"/>
    <w:rsid w:val="00BF2B24"/>
    <w:rsid w:val="00BF2EDE"/>
    <w:rsid w:val="00BF31F5"/>
    <w:rsid w:val="00BF3224"/>
    <w:rsid w:val="00BF34C0"/>
    <w:rsid w:val="00BF3664"/>
    <w:rsid w:val="00BF3701"/>
    <w:rsid w:val="00BF3BF4"/>
    <w:rsid w:val="00BF4B45"/>
    <w:rsid w:val="00BF4F59"/>
    <w:rsid w:val="00BF5359"/>
    <w:rsid w:val="00BF6926"/>
    <w:rsid w:val="00BF6945"/>
    <w:rsid w:val="00BF74E1"/>
    <w:rsid w:val="00C012E0"/>
    <w:rsid w:val="00C0199D"/>
    <w:rsid w:val="00C01C6B"/>
    <w:rsid w:val="00C01F36"/>
    <w:rsid w:val="00C02A33"/>
    <w:rsid w:val="00C0325A"/>
    <w:rsid w:val="00C03E20"/>
    <w:rsid w:val="00C03E73"/>
    <w:rsid w:val="00C040BE"/>
    <w:rsid w:val="00C04840"/>
    <w:rsid w:val="00C04950"/>
    <w:rsid w:val="00C04A94"/>
    <w:rsid w:val="00C0548A"/>
    <w:rsid w:val="00C059E2"/>
    <w:rsid w:val="00C06633"/>
    <w:rsid w:val="00C06B2C"/>
    <w:rsid w:val="00C074D7"/>
    <w:rsid w:val="00C104B5"/>
    <w:rsid w:val="00C10EA9"/>
    <w:rsid w:val="00C1122F"/>
    <w:rsid w:val="00C11569"/>
    <w:rsid w:val="00C12FFE"/>
    <w:rsid w:val="00C13820"/>
    <w:rsid w:val="00C13838"/>
    <w:rsid w:val="00C146EA"/>
    <w:rsid w:val="00C1548B"/>
    <w:rsid w:val="00C157D2"/>
    <w:rsid w:val="00C15BE1"/>
    <w:rsid w:val="00C15D8E"/>
    <w:rsid w:val="00C169BF"/>
    <w:rsid w:val="00C17098"/>
    <w:rsid w:val="00C17406"/>
    <w:rsid w:val="00C17DF8"/>
    <w:rsid w:val="00C204C6"/>
    <w:rsid w:val="00C20C41"/>
    <w:rsid w:val="00C20CC7"/>
    <w:rsid w:val="00C210A5"/>
    <w:rsid w:val="00C24390"/>
    <w:rsid w:val="00C248BD"/>
    <w:rsid w:val="00C24B98"/>
    <w:rsid w:val="00C25109"/>
    <w:rsid w:val="00C25ED3"/>
    <w:rsid w:val="00C263EA"/>
    <w:rsid w:val="00C26423"/>
    <w:rsid w:val="00C26457"/>
    <w:rsid w:val="00C26912"/>
    <w:rsid w:val="00C274A2"/>
    <w:rsid w:val="00C275B6"/>
    <w:rsid w:val="00C275F2"/>
    <w:rsid w:val="00C27818"/>
    <w:rsid w:val="00C27A7E"/>
    <w:rsid w:val="00C320C2"/>
    <w:rsid w:val="00C3256D"/>
    <w:rsid w:val="00C32BA7"/>
    <w:rsid w:val="00C32CD2"/>
    <w:rsid w:val="00C343A4"/>
    <w:rsid w:val="00C344A5"/>
    <w:rsid w:val="00C35408"/>
    <w:rsid w:val="00C3589C"/>
    <w:rsid w:val="00C35C94"/>
    <w:rsid w:val="00C35F6C"/>
    <w:rsid w:val="00C36118"/>
    <w:rsid w:val="00C36892"/>
    <w:rsid w:val="00C378DD"/>
    <w:rsid w:val="00C4004F"/>
    <w:rsid w:val="00C403AB"/>
    <w:rsid w:val="00C40704"/>
    <w:rsid w:val="00C41901"/>
    <w:rsid w:val="00C4213A"/>
    <w:rsid w:val="00C42F34"/>
    <w:rsid w:val="00C43087"/>
    <w:rsid w:val="00C4366E"/>
    <w:rsid w:val="00C43D83"/>
    <w:rsid w:val="00C44780"/>
    <w:rsid w:val="00C4479B"/>
    <w:rsid w:val="00C448BD"/>
    <w:rsid w:val="00C458DA"/>
    <w:rsid w:val="00C45DA0"/>
    <w:rsid w:val="00C47F72"/>
    <w:rsid w:val="00C50111"/>
    <w:rsid w:val="00C50126"/>
    <w:rsid w:val="00C502B2"/>
    <w:rsid w:val="00C5043A"/>
    <w:rsid w:val="00C5073D"/>
    <w:rsid w:val="00C50789"/>
    <w:rsid w:val="00C510ED"/>
    <w:rsid w:val="00C51CBD"/>
    <w:rsid w:val="00C51EA1"/>
    <w:rsid w:val="00C52C32"/>
    <w:rsid w:val="00C53012"/>
    <w:rsid w:val="00C5306E"/>
    <w:rsid w:val="00C53156"/>
    <w:rsid w:val="00C533E7"/>
    <w:rsid w:val="00C5361C"/>
    <w:rsid w:val="00C5461B"/>
    <w:rsid w:val="00C54859"/>
    <w:rsid w:val="00C54AC3"/>
    <w:rsid w:val="00C5552C"/>
    <w:rsid w:val="00C5567F"/>
    <w:rsid w:val="00C55681"/>
    <w:rsid w:val="00C557F3"/>
    <w:rsid w:val="00C55BCA"/>
    <w:rsid w:val="00C569A0"/>
    <w:rsid w:val="00C57CF5"/>
    <w:rsid w:val="00C57F10"/>
    <w:rsid w:val="00C60079"/>
    <w:rsid w:val="00C60B82"/>
    <w:rsid w:val="00C613F8"/>
    <w:rsid w:val="00C61DD6"/>
    <w:rsid w:val="00C61F2A"/>
    <w:rsid w:val="00C6202E"/>
    <w:rsid w:val="00C62DAD"/>
    <w:rsid w:val="00C63810"/>
    <w:rsid w:val="00C64245"/>
    <w:rsid w:val="00C64702"/>
    <w:rsid w:val="00C64CC8"/>
    <w:rsid w:val="00C65090"/>
    <w:rsid w:val="00C65198"/>
    <w:rsid w:val="00C654EF"/>
    <w:rsid w:val="00C662E3"/>
    <w:rsid w:val="00C663D3"/>
    <w:rsid w:val="00C66E9B"/>
    <w:rsid w:val="00C67F68"/>
    <w:rsid w:val="00C708FE"/>
    <w:rsid w:val="00C70FA1"/>
    <w:rsid w:val="00C717CE"/>
    <w:rsid w:val="00C719D3"/>
    <w:rsid w:val="00C71E46"/>
    <w:rsid w:val="00C7209D"/>
    <w:rsid w:val="00C72723"/>
    <w:rsid w:val="00C7381E"/>
    <w:rsid w:val="00C7541A"/>
    <w:rsid w:val="00C756A7"/>
    <w:rsid w:val="00C76111"/>
    <w:rsid w:val="00C76A20"/>
    <w:rsid w:val="00C77FA8"/>
    <w:rsid w:val="00C80704"/>
    <w:rsid w:val="00C80AF2"/>
    <w:rsid w:val="00C813EF"/>
    <w:rsid w:val="00C8178C"/>
    <w:rsid w:val="00C81837"/>
    <w:rsid w:val="00C81E17"/>
    <w:rsid w:val="00C823AA"/>
    <w:rsid w:val="00C82805"/>
    <w:rsid w:val="00C84138"/>
    <w:rsid w:val="00C846F4"/>
    <w:rsid w:val="00C84B2B"/>
    <w:rsid w:val="00C84C9B"/>
    <w:rsid w:val="00C8514D"/>
    <w:rsid w:val="00C8595E"/>
    <w:rsid w:val="00C85FC1"/>
    <w:rsid w:val="00C870D1"/>
    <w:rsid w:val="00C9110B"/>
    <w:rsid w:val="00C9113B"/>
    <w:rsid w:val="00C91864"/>
    <w:rsid w:val="00C91D89"/>
    <w:rsid w:val="00C9223E"/>
    <w:rsid w:val="00C922F6"/>
    <w:rsid w:val="00C92B55"/>
    <w:rsid w:val="00C93287"/>
    <w:rsid w:val="00C94392"/>
    <w:rsid w:val="00C948D3"/>
    <w:rsid w:val="00C9516E"/>
    <w:rsid w:val="00C95607"/>
    <w:rsid w:val="00C9562C"/>
    <w:rsid w:val="00C9641C"/>
    <w:rsid w:val="00C96C09"/>
    <w:rsid w:val="00C96E0C"/>
    <w:rsid w:val="00C971FA"/>
    <w:rsid w:val="00CA10E0"/>
    <w:rsid w:val="00CA10F3"/>
    <w:rsid w:val="00CA1A91"/>
    <w:rsid w:val="00CA2475"/>
    <w:rsid w:val="00CA26BA"/>
    <w:rsid w:val="00CA3165"/>
    <w:rsid w:val="00CA326E"/>
    <w:rsid w:val="00CA3ABF"/>
    <w:rsid w:val="00CA4D56"/>
    <w:rsid w:val="00CA5F04"/>
    <w:rsid w:val="00CA610F"/>
    <w:rsid w:val="00CA67CC"/>
    <w:rsid w:val="00CA6BEF"/>
    <w:rsid w:val="00CA6DE5"/>
    <w:rsid w:val="00CA7ACE"/>
    <w:rsid w:val="00CB048A"/>
    <w:rsid w:val="00CB0A56"/>
    <w:rsid w:val="00CB0AF9"/>
    <w:rsid w:val="00CB10D8"/>
    <w:rsid w:val="00CB1227"/>
    <w:rsid w:val="00CB1C71"/>
    <w:rsid w:val="00CB25A8"/>
    <w:rsid w:val="00CB26D3"/>
    <w:rsid w:val="00CB306A"/>
    <w:rsid w:val="00CB3BC7"/>
    <w:rsid w:val="00CB466E"/>
    <w:rsid w:val="00CB4961"/>
    <w:rsid w:val="00CB5997"/>
    <w:rsid w:val="00CB59E5"/>
    <w:rsid w:val="00CB6226"/>
    <w:rsid w:val="00CB6439"/>
    <w:rsid w:val="00CB658B"/>
    <w:rsid w:val="00CB6F9C"/>
    <w:rsid w:val="00CB7F26"/>
    <w:rsid w:val="00CC08E7"/>
    <w:rsid w:val="00CC0AE3"/>
    <w:rsid w:val="00CC0B14"/>
    <w:rsid w:val="00CC0D70"/>
    <w:rsid w:val="00CC12EB"/>
    <w:rsid w:val="00CC1A5C"/>
    <w:rsid w:val="00CC1C1E"/>
    <w:rsid w:val="00CC1FB6"/>
    <w:rsid w:val="00CC24F4"/>
    <w:rsid w:val="00CC298D"/>
    <w:rsid w:val="00CC30E2"/>
    <w:rsid w:val="00CC3442"/>
    <w:rsid w:val="00CC3BA6"/>
    <w:rsid w:val="00CC3CED"/>
    <w:rsid w:val="00CC530F"/>
    <w:rsid w:val="00CC5DBC"/>
    <w:rsid w:val="00CC5FA4"/>
    <w:rsid w:val="00CC5FCE"/>
    <w:rsid w:val="00CC69D3"/>
    <w:rsid w:val="00CC6EF4"/>
    <w:rsid w:val="00CC7A58"/>
    <w:rsid w:val="00CC7C0B"/>
    <w:rsid w:val="00CD0DF1"/>
    <w:rsid w:val="00CD225B"/>
    <w:rsid w:val="00CD292A"/>
    <w:rsid w:val="00CD2CED"/>
    <w:rsid w:val="00CD3B27"/>
    <w:rsid w:val="00CD435D"/>
    <w:rsid w:val="00CD4D58"/>
    <w:rsid w:val="00CD4E04"/>
    <w:rsid w:val="00CD4ED8"/>
    <w:rsid w:val="00CD5266"/>
    <w:rsid w:val="00CD5819"/>
    <w:rsid w:val="00CD5900"/>
    <w:rsid w:val="00CD5D68"/>
    <w:rsid w:val="00CD5E3C"/>
    <w:rsid w:val="00CD5F21"/>
    <w:rsid w:val="00CD71B7"/>
    <w:rsid w:val="00CD7EF7"/>
    <w:rsid w:val="00CE17C7"/>
    <w:rsid w:val="00CE186B"/>
    <w:rsid w:val="00CE23F4"/>
    <w:rsid w:val="00CE2961"/>
    <w:rsid w:val="00CE31A4"/>
    <w:rsid w:val="00CE3343"/>
    <w:rsid w:val="00CE3377"/>
    <w:rsid w:val="00CE3653"/>
    <w:rsid w:val="00CE3DA0"/>
    <w:rsid w:val="00CE44BB"/>
    <w:rsid w:val="00CE48CA"/>
    <w:rsid w:val="00CE4B02"/>
    <w:rsid w:val="00CE4C69"/>
    <w:rsid w:val="00CE5440"/>
    <w:rsid w:val="00CE5591"/>
    <w:rsid w:val="00CE5E9A"/>
    <w:rsid w:val="00CE6350"/>
    <w:rsid w:val="00CE68BD"/>
    <w:rsid w:val="00CE6B97"/>
    <w:rsid w:val="00CE6E11"/>
    <w:rsid w:val="00CE6EB9"/>
    <w:rsid w:val="00CE7291"/>
    <w:rsid w:val="00CE7922"/>
    <w:rsid w:val="00CE7C98"/>
    <w:rsid w:val="00CF0917"/>
    <w:rsid w:val="00CF2421"/>
    <w:rsid w:val="00CF260E"/>
    <w:rsid w:val="00CF276C"/>
    <w:rsid w:val="00CF347E"/>
    <w:rsid w:val="00CF4190"/>
    <w:rsid w:val="00CF473E"/>
    <w:rsid w:val="00CF47CA"/>
    <w:rsid w:val="00CF490D"/>
    <w:rsid w:val="00CF4DD2"/>
    <w:rsid w:val="00CF5143"/>
    <w:rsid w:val="00CF54F9"/>
    <w:rsid w:val="00CF5650"/>
    <w:rsid w:val="00CF633A"/>
    <w:rsid w:val="00CF66E3"/>
    <w:rsid w:val="00CF68A1"/>
    <w:rsid w:val="00CF6CA1"/>
    <w:rsid w:val="00CF7591"/>
    <w:rsid w:val="00CF7E65"/>
    <w:rsid w:val="00CF7FAA"/>
    <w:rsid w:val="00D005A3"/>
    <w:rsid w:val="00D00FCF"/>
    <w:rsid w:val="00D018D3"/>
    <w:rsid w:val="00D01A8D"/>
    <w:rsid w:val="00D01CB0"/>
    <w:rsid w:val="00D02D2F"/>
    <w:rsid w:val="00D02F20"/>
    <w:rsid w:val="00D03014"/>
    <w:rsid w:val="00D03C98"/>
    <w:rsid w:val="00D04B25"/>
    <w:rsid w:val="00D04EC2"/>
    <w:rsid w:val="00D04F22"/>
    <w:rsid w:val="00D05423"/>
    <w:rsid w:val="00D05458"/>
    <w:rsid w:val="00D05836"/>
    <w:rsid w:val="00D071B5"/>
    <w:rsid w:val="00D073F2"/>
    <w:rsid w:val="00D11306"/>
    <w:rsid w:val="00D11D74"/>
    <w:rsid w:val="00D124FF"/>
    <w:rsid w:val="00D1302C"/>
    <w:rsid w:val="00D133A7"/>
    <w:rsid w:val="00D14913"/>
    <w:rsid w:val="00D15B7D"/>
    <w:rsid w:val="00D15C26"/>
    <w:rsid w:val="00D17639"/>
    <w:rsid w:val="00D17708"/>
    <w:rsid w:val="00D17DF2"/>
    <w:rsid w:val="00D203FD"/>
    <w:rsid w:val="00D20C21"/>
    <w:rsid w:val="00D218EE"/>
    <w:rsid w:val="00D22B45"/>
    <w:rsid w:val="00D2322C"/>
    <w:rsid w:val="00D2329A"/>
    <w:rsid w:val="00D24333"/>
    <w:rsid w:val="00D245D1"/>
    <w:rsid w:val="00D24B75"/>
    <w:rsid w:val="00D24CB4"/>
    <w:rsid w:val="00D24E57"/>
    <w:rsid w:val="00D252EB"/>
    <w:rsid w:val="00D26084"/>
    <w:rsid w:val="00D2693C"/>
    <w:rsid w:val="00D26D7F"/>
    <w:rsid w:val="00D3015D"/>
    <w:rsid w:val="00D30D94"/>
    <w:rsid w:val="00D31735"/>
    <w:rsid w:val="00D317AF"/>
    <w:rsid w:val="00D32789"/>
    <w:rsid w:val="00D33C78"/>
    <w:rsid w:val="00D34B94"/>
    <w:rsid w:val="00D35014"/>
    <w:rsid w:val="00D3581B"/>
    <w:rsid w:val="00D358D1"/>
    <w:rsid w:val="00D35CC1"/>
    <w:rsid w:val="00D4049F"/>
    <w:rsid w:val="00D40776"/>
    <w:rsid w:val="00D407E4"/>
    <w:rsid w:val="00D413A1"/>
    <w:rsid w:val="00D4184A"/>
    <w:rsid w:val="00D41D89"/>
    <w:rsid w:val="00D43493"/>
    <w:rsid w:val="00D4436D"/>
    <w:rsid w:val="00D44BED"/>
    <w:rsid w:val="00D44C51"/>
    <w:rsid w:val="00D44E2E"/>
    <w:rsid w:val="00D46129"/>
    <w:rsid w:val="00D4650D"/>
    <w:rsid w:val="00D47320"/>
    <w:rsid w:val="00D477F2"/>
    <w:rsid w:val="00D509BE"/>
    <w:rsid w:val="00D50A5C"/>
    <w:rsid w:val="00D50A73"/>
    <w:rsid w:val="00D51596"/>
    <w:rsid w:val="00D51C60"/>
    <w:rsid w:val="00D51DA5"/>
    <w:rsid w:val="00D51FE3"/>
    <w:rsid w:val="00D52868"/>
    <w:rsid w:val="00D532B4"/>
    <w:rsid w:val="00D533F1"/>
    <w:rsid w:val="00D53CE9"/>
    <w:rsid w:val="00D543C3"/>
    <w:rsid w:val="00D544AC"/>
    <w:rsid w:val="00D54C4E"/>
    <w:rsid w:val="00D54CFA"/>
    <w:rsid w:val="00D54E54"/>
    <w:rsid w:val="00D5555C"/>
    <w:rsid w:val="00D558DF"/>
    <w:rsid w:val="00D55CE7"/>
    <w:rsid w:val="00D56560"/>
    <w:rsid w:val="00D56B63"/>
    <w:rsid w:val="00D56E9B"/>
    <w:rsid w:val="00D56F85"/>
    <w:rsid w:val="00D5703E"/>
    <w:rsid w:val="00D5706D"/>
    <w:rsid w:val="00D575E2"/>
    <w:rsid w:val="00D6023F"/>
    <w:rsid w:val="00D609AE"/>
    <w:rsid w:val="00D60D4E"/>
    <w:rsid w:val="00D61A6D"/>
    <w:rsid w:val="00D62E4D"/>
    <w:rsid w:val="00D635D4"/>
    <w:rsid w:val="00D63CD6"/>
    <w:rsid w:val="00D63EAD"/>
    <w:rsid w:val="00D6422B"/>
    <w:rsid w:val="00D6444C"/>
    <w:rsid w:val="00D6447F"/>
    <w:rsid w:val="00D64D96"/>
    <w:rsid w:val="00D66705"/>
    <w:rsid w:val="00D66A71"/>
    <w:rsid w:val="00D66E3E"/>
    <w:rsid w:val="00D7091A"/>
    <w:rsid w:val="00D71A49"/>
    <w:rsid w:val="00D71A94"/>
    <w:rsid w:val="00D71FA6"/>
    <w:rsid w:val="00D7245F"/>
    <w:rsid w:val="00D7385B"/>
    <w:rsid w:val="00D73F1D"/>
    <w:rsid w:val="00D750B6"/>
    <w:rsid w:val="00D75266"/>
    <w:rsid w:val="00D75303"/>
    <w:rsid w:val="00D75505"/>
    <w:rsid w:val="00D75A5F"/>
    <w:rsid w:val="00D75F5F"/>
    <w:rsid w:val="00D76BAA"/>
    <w:rsid w:val="00D776EC"/>
    <w:rsid w:val="00D809EC"/>
    <w:rsid w:val="00D80B9D"/>
    <w:rsid w:val="00D81206"/>
    <w:rsid w:val="00D8181F"/>
    <w:rsid w:val="00D820AD"/>
    <w:rsid w:val="00D827DA"/>
    <w:rsid w:val="00D82B9E"/>
    <w:rsid w:val="00D82BB2"/>
    <w:rsid w:val="00D83A19"/>
    <w:rsid w:val="00D84218"/>
    <w:rsid w:val="00D85716"/>
    <w:rsid w:val="00D86215"/>
    <w:rsid w:val="00D86CCE"/>
    <w:rsid w:val="00D86DF0"/>
    <w:rsid w:val="00D87CB9"/>
    <w:rsid w:val="00D87F22"/>
    <w:rsid w:val="00D9146B"/>
    <w:rsid w:val="00D91678"/>
    <w:rsid w:val="00D919D0"/>
    <w:rsid w:val="00D91BE7"/>
    <w:rsid w:val="00D91E17"/>
    <w:rsid w:val="00D93C86"/>
    <w:rsid w:val="00D945E6"/>
    <w:rsid w:val="00D94669"/>
    <w:rsid w:val="00D946D4"/>
    <w:rsid w:val="00D9587A"/>
    <w:rsid w:val="00D95A96"/>
    <w:rsid w:val="00D95D35"/>
    <w:rsid w:val="00D96150"/>
    <w:rsid w:val="00D9635B"/>
    <w:rsid w:val="00D9785D"/>
    <w:rsid w:val="00D97B3A"/>
    <w:rsid w:val="00DA0B20"/>
    <w:rsid w:val="00DA0B86"/>
    <w:rsid w:val="00DA1A41"/>
    <w:rsid w:val="00DA1E05"/>
    <w:rsid w:val="00DA239D"/>
    <w:rsid w:val="00DA23F1"/>
    <w:rsid w:val="00DA2712"/>
    <w:rsid w:val="00DA2E7F"/>
    <w:rsid w:val="00DA42C4"/>
    <w:rsid w:val="00DA4B7A"/>
    <w:rsid w:val="00DA5117"/>
    <w:rsid w:val="00DA55EE"/>
    <w:rsid w:val="00DA5ECA"/>
    <w:rsid w:val="00DA6298"/>
    <w:rsid w:val="00DA6384"/>
    <w:rsid w:val="00DA65EC"/>
    <w:rsid w:val="00DA6B03"/>
    <w:rsid w:val="00DA6B25"/>
    <w:rsid w:val="00DA737C"/>
    <w:rsid w:val="00DA7385"/>
    <w:rsid w:val="00DA761D"/>
    <w:rsid w:val="00DA76CC"/>
    <w:rsid w:val="00DB041C"/>
    <w:rsid w:val="00DB04BD"/>
    <w:rsid w:val="00DB0738"/>
    <w:rsid w:val="00DB0F76"/>
    <w:rsid w:val="00DB1B64"/>
    <w:rsid w:val="00DB2225"/>
    <w:rsid w:val="00DB2AF2"/>
    <w:rsid w:val="00DB2FE0"/>
    <w:rsid w:val="00DB4215"/>
    <w:rsid w:val="00DB47DD"/>
    <w:rsid w:val="00DB490C"/>
    <w:rsid w:val="00DB5810"/>
    <w:rsid w:val="00DB5D19"/>
    <w:rsid w:val="00DB65AF"/>
    <w:rsid w:val="00DB6EB8"/>
    <w:rsid w:val="00DB71D7"/>
    <w:rsid w:val="00DB77EF"/>
    <w:rsid w:val="00DB79FA"/>
    <w:rsid w:val="00DC0A87"/>
    <w:rsid w:val="00DC15F6"/>
    <w:rsid w:val="00DC20F5"/>
    <w:rsid w:val="00DC2303"/>
    <w:rsid w:val="00DC2FD8"/>
    <w:rsid w:val="00DC38D9"/>
    <w:rsid w:val="00DC4139"/>
    <w:rsid w:val="00DC49CD"/>
    <w:rsid w:val="00DC4C4C"/>
    <w:rsid w:val="00DC4C5F"/>
    <w:rsid w:val="00DC55F3"/>
    <w:rsid w:val="00DC5A49"/>
    <w:rsid w:val="00DC5C4D"/>
    <w:rsid w:val="00DC60FE"/>
    <w:rsid w:val="00DC69D5"/>
    <w:rsid w:val="00DC7384"/>
    <w:rsid w:val="00DC7484"/>
    <w:rsid w:val="00DC76EA"/>
    <w:rsid w:val="00DD1934"/>
    <w:rsid w:val="00DD1D6D"/>
    <w:rsid w:val="00DD2227"/>
    <w:rsid w:val="00DD239C"/>
    <w:rsid w:val="00DD2755"/>
    <w:rsid w:val="00DD2E86"/>
    <w:rsid w:val="00DD311F"/>
    <w:rsid w:val="00DD3D21"/>
    <w:rsid w:val="00DD4019"/>
    <w:rsid w:val="00DD47F3"/>
    <w:rsid w:val="00DD48CF"/>
    <w:rsid w:val="00DD490C"/>
    <w:rsid w:val="00DD4AC8"/>
    <w:rsid w:val="00DD5087"/>
    <w:rsid w:val="00DD5398"/>
    <w:rsid w:val="00DD60FF"/>
    <w:rsid w:val="00DD6E2E"/>
    <w:rsid w:val="00DD6F1A"/>
    <w:rsid w:val="00DD752C"/>
    <w:rsid w:val="00DD7577"/>
    <w:rsid w:val="00DD76AC"/>
    <w:rsid w:val="00DD7706"/>
    <w:rsid w:val="00DE0EB3"/>
    <w:rsid w:val="00DE1505"/>
    <w:rsid w:val="00DE27C8"/>
    <w:rsid w:val="00DE2C1F"/>
    <w:rsid w:val="00DE35FA"/>
    <w:rsid w:val="00DE3B45"/>
    <w:rsid w:val="00DE5829"/>
    <w:rsid w:val="00DE5F57"/>
    <w:rsid w:val="00DE67F9"/>
    <w:rsid w:val="00DE7068"/>
    <w:rsid w:val="00DE7171"/>
    <w:rsid w:val="00DE7C45"/>
    <w:rsid w:val="00DF03C6"/>
    <w:rsid w:val="00DF0A26"/>
    <w:rsid w:val="00DF1185"/>
    <w:rsid w:val="00DF12CF"/>
    <w:rsid w:val="00DF134E"/>
    <w:rsid w:val="00DF142A"/>
    <w:rsid w:val="00DF1CCE"/>
    <w:rsid w:val="00DF24B5"/>
    <w:rsid w:val="00DF2B72"/>
    <w:rsid w:val="00DF2C7A"/>
    <w:rsid w:val="00DF3138"/>
    <w:rsid w:val="00DF35F2"/>
    <w:rsid w:val="00DF3918"/>
    <w:rsid w:val="00DF46AC"/>
    <w:rsid w:val="00DF58D3"/>
    <w:rsid w:val="00DF5A80"/>
    <w:rsid w:val="00DF5BAB"/>
    <w:rsid w:val="00DF6103"/>
    <w:rsid w:val="00DF6E53"/>
    <w:rsid w:val="00DF6EBA"/>
    <w:rsid w:val="00E000A0"/>
    <w:rsid w:val="00E00442"/>
    <w:rsid w:val="00E0060A"/>
    <w:rsid w:val="00E00BB9"/>
    <w:rsid w:val="00E00C92"/>
    <w:rsid w:val="00E00F7C"/>
    <w:rsid w:val="00E01CF8"/>
    <w:rsid w:val="00E02790"/>
    <w:rsid w:val="00E02890"/>
    <w:rsid w:val="00E03B0A"/>
    <w:rsid w:val="00E03B41"/>
    <w:rsid w:val="00E03CC4"/>
    <w:rsid w:val="00E04311"/>
    <w:rsid w:val="00E04660"/>
    <w:rsid w:val="00E04BF2"/>
    <w:rsid w:val="00E053B9"/>
    <w:rsid w:val="00E057A8"/>
    <w:rsid w:val="00E05ADE"/>
    <w:rsid w:val="00E06380"/>
    <w:rsid w:val="00E06430"/>
    <w:rsid w:val="00E06472"/>
    <w:rsid w:val="00E06D77"/>
    <w:rsid w:val="00E070D1"/>
    <w:rsid w:val="00E07152"/>
    <w:rsid w:val="00E07226"/>
    <w:rsid w:val="00E0730F"/>
    <w:rsid w:val="00E073BC"/>
    <w:rsid w:val="00E075AC"/>
    <w:rsid w:val="00E07EE7"/>
    <w:rsid w:val="00E100AB"/>
    <w:rsid w:val="00E103CC"/>
    <w:rsid w:val="00E10B04"/>
    <w:rsid w:val="00E10B51"/>
    <w:rsid w:val="00E1193F"/>
    <w:rsid w:val="00E12A74"/>
    <w:rsid w:val="00E13925"/>
    <w:rsid w:val="00E13949"/>
    <w:rsid w:val="00E13B3D"/>
    <w:rsid w:val="00E1526D"/>
    <w:rsid w:val="00E15AAC"/>
    <w:rsid w:val="00E16379"/>
    <w:rsid w:val="00E16BA5"/>
    <w:rsid w:val="00E177DB"/>
    <w:rsid w:val="00E17982"/>
    <w:rsid w:val="00E17A69"/>
    <w:rsid w:val="00E17A7A"/>
    <w:rsid w:val="00E202F5"/>
    <w:rsid w:val="00E20433"/>
    <w:rsid w:val="00E22282"/>
    <w:rsid w:val="00E22B0C"/>
    <w:rsid w:val="00E22F8F"/>
    <w:rsid w:val="00E242BF"/>
    <w:rsid w:val="00E24751"/>
    <w:rsid w:val="00E259EB"/>
    <w:rsid w:val="00E26293"/>
    <w:rsid w:val="00E26501"/>
    <w:rsid w:val="00E272EE"/>
    <w:rsid w:val="00E27F2F"/>
    <w:rsid w:val="00E27FF5"/>
    <w:rsid w:val="00E30353"/>
    <w:rsid w:val="00E30772"/>
    <w:rsid w:val="00E308D9"/>
    <w:rsid w:val="00E30B0F"/>
    <w:rsid w:val="00E30FE6"/>
    <w:rsid w:val="00E31606"/>
    <w:rsid w:val="00E323B4"/>
    <w:rsid w:val="00E32490"/>
    <w:rsid w:val="00E3336A"/>
    <w:rsid w:val="00E33CD5"/>
    <w:rsid w:val="00E33CE9"/>
    <w:rsid w:val="00E33FE0"/>
    <w:rsid w:val="00E34743"/>
    <w:rsid w:val="00E34A81"/>
    <w:rsid w:val="00E35672"/>
    <w:rsid w:val="00E36AAB"/>
    <w:rsid w:val="00E37757"/>
    <w:rsid w:val="00E40796"/>
    <w:rsid w:val="00E40D45"/>
    <w:rsid w:val="00E411A6"/>
    <w:rsid w:val="00E41715"/>
    <w:rsid w:val="00E41B94"/>
    <w:rsid w:val="00E41C7C"/>
    <w:rsid w:val="00E4202E"/>
    <w:rsid w:val="00E424A9"/>
    <w:rsid w:val="00E425B4"/>
    <w:rsid w:val="00E438EC"/>
    <w:rsid w:val="00E43D3D"/>
    <w:rsid w:val="00E43DCD"/>
    <w:rsid w:val="00E46545"/>
    <w:rsid w:val="00E473C1"/>
    <w:rsid w:val="00E47876"/>
    <w:rsid w:val="00E50626"/>
    <w:rsid w:val="00E50ECA"/>
    <w:rsid w:val="00E51489"/>
    <w:rsid w:val="00E51CAF"/>
    <w:rsid w:val="00E534D9"/>
    <w:rsid w:val="00E5358F"/>
    <w:rsid w:val="00E5392E"/>
    <w:rsid w:val="00E54A44"/>
    <w:rsid w:val="00E552B8"/>
    <w:rsid w:val="00E55E35"/>
    <w:rsid w:val="00E5674F"/>
    <w:rsid w:val="00E56FAC"/>
    <w:rsid w:val="00E577D3"/>
    <w:rsid w:val="00E57E40"/>
    <w:rsid w:val="00E60020"/>
    <w:rsid w:val="00E60746"/>
    <w:rsid w:val="00E60B7A"/>
    <w:rsid w:val="00E61AB8"/>
    <w:rsid w:val="00E61DD1"/>
    <w:rsid w:val="00E61EE2"/>
    <w:rsid w:val="00E62228"/>
    <w:rsid w:val="00E62348"/>
    <w:rsid w:val="00E6384B"/>
    <w:rsid w:val="00E638DD"/>
    <w:rsid w:val="00E63A6E"/>
    <w:rsid w:val="00E63D03"/>
    <w:rsid w:val="00E6404A"/>
    <w:rsid w:val="00E64079"/>
    <w:rsid w:val="00E646DA"/>
    <w:rsid w:val="00E64F61"/>
    <w:rsid w:val="00E65F6D"/>
    <w:rsid w:val="00E66AEB"/>
    <w:rsid w:val="00E66C8D"/>
    <w:rsid w:val="00E6702A"/>
    <w:rsid w:val="00E670A9"/>
    <w:rsid w:val="00E6789C"/>
    <w:rsid w:val="00E67CC4"/>
    <w:rsid w:val="00E701A8"/>
    <w:rsid w:val="00E70A92"/>
    <w:rsid w:val="00E70AF2"/>
    <w:rsid w:val="00E70AFE"/>
    <w:rsid w:val="00E70D47"/>
    <w:rsid w:val="00E7169A"/>
    <w:rsid w:val="00E716B1"/>
    <w:rsid w:val="00E72F2E"/>
    <w:rsid w:val="00E7335F"/>
    <w:rsid w:val="00E735D3"/>
    <w:rsid w:val="00E74258"/>
    <w:rsid w:val="00E743FE"/>
    <w:rsid w:val="00E745B5"/>
    <w:rsid w:val="00E7477E"/>
    <w:rsid w:val="00E75D1E"/>
    <w:rsid w:val="00E761A3"/>
    <w:rsid w:val="00E76516"/>
    <w:rsid w:val="00E767C7"/>
    <w:rsid w:val="00E76911"/>
    <w:rsid w:val="00E776CE"/>
    <w:rsid w:val="00E77C7A"/>
    <w:rsid w:val="00E77F52"/>
    <w:rsid w:val="00E8040F"/>
    <w:rsid w:val="00E81024"/>
    <w:rsid w:val="00E81220"/>
    <w:rsid w:val="00E81700"/>
    <w:rsid w:val="00E817A9"/>
    <w:rsid w:val="00E824CA"/>
    <w:rsid w:val="00E82EDC"/>
    <w:rsid w:val="00E841A2"/>
    <w:rsid w:val="00E845E3"/>
    <w:rsid w:val="00E84678"/>
    <w:rsid w:val="00E84A0F"/>
    <w:rsid w:val="00E86648"/>
    <w:rsid w:val="00E86E2B"/>
    <w:rsid w:val="00E86F6E"/>
    <w:rsid w:val="00E8749C"/>
    <w:rsid w:val="00E876FB"/>
    <w:rsid w:val="00E87F92"/>
    <w:rsid w:val="00E90182"/>
    <w:rsid w:val="00E90400"/>
    <w:rsid w:val="00E9107C"/>
    <w:rsid w:val="00E91659"/>
    <w:rsid w:val="00E919F9"/>
    <w:rsid w:val="00E91F24"/>
    <w:rsid w:val="00E9213F"/>
    <w:rsid w:val="00E931CF"/>
    <w:rsid w:val="00E931E9"/>
    <w:rsid w:val="00E93A22"/>
    <w:rsid w:val="00E93F94"/>
    <w:rsid w:val="00E94528"/>
    <w:rsid w:val="00E9510C"/>
    <w:rsid w:val="00E95665"/>
    <w:rsid w:val="00E95FCA"/>
    <w:rsid w:val="00E96976"/>
    <w:rsid w:val="00E969ED"/>
    <w:rsid w:val="00E96E70"/>
    <w:rsid w:val="00EA003C"/>
    <w:rsid w:val="00EA0AD8"/>
    <w:rsid w:val="00EA120A"/>
    <w:rsid w:val="00EA138C"/>
    <w:rsid w:val="00EA18D9"/>
    <w:rsid w:val="00EA1D3A"/>
    <w:rsid w:val="00EA2210"/>
    <w:rsid w:val="00EA2C4B"/>
    <w:rsid w:val="00EA34C7"/>
    <w:rsid w:val="00EA3AE7"/>
    <w:rsid w:val="00EA3F6D"/>
    <w:rsid w:val="00EA44D5"/>
    <w:rsid w:val="00EA4962"/>
    <w:rsid w:val="00EA4D85"/>
    <w:rsid w:val="00EA5F0C"/>
    <w:rsid w:val="00EA6861"/>
    <w:rsid w:val="00EA6941"/>
    <w:rsid w:val="00EA7963"/>
    <w:rsid w:val="00EA7B96"/>
    <w:rsid w:val="00EB0A28"/>
    <w:rsid w:val="00EB2579"/>
    <w:rsid w:val="00EB279B"/>
    <w:rsid w:val="00EB2B84"/>
    <w:rsid w:val="00EB3110"/>
    <w:rsid w:val="00EB3278"/>
    <w:rsid w:val="00EB4A2A"/>
    <w:rsid w:val="00EB5692"/>
    <w:rsid w:val="00EB5F20"/>
    <w:rsid w:val="00EB60C6"/>
    <w:rsid w:val="00EB63A7"/>
    <w:rsid w:val="00EC0CC3"/>
    <w:rsid w:val="00EC0ED0"/>
    <w:rsid w:val="00EC1138"/>
    <w:rsid w:val="00EC146F"/>
    <w:rsid w:val="00EC1806"/>
    <w:rsid w:val="00EC1B95"/>
    <w:rsid w:val="00EC20FB"/>
    <w:rsid w:val="00EC2C8B"/>
    <w:rsid w:val="00EC35C2"/>
    <w:rsid w:val="00EC3B3F"/>
    <w:rsid w:val="00EC3D05"/>
    <w:rsid w:val="00EC420B"/>
    <w:rsid w:val="00EC477E"/>
    <w:rsid w:val="00EC4E9B"/>
    <w:rsid w:val="00EC58B0"/>
    <w:rsid w:val="00EC5F9B"/>
    <w:rsid w:val="00EC77B2"/>
    <w:rsid w:val="00EC7CF1"/>
    <w:rsid w:val="00ED0831"/>
    <w:rsid w:val="00ED1D3F"/>
    <w:rsid w:val="00ED2530"/>
    <w:rsid w:val="00ED2562"/>
    <w:rsid w:val="00ED2633"/>
    <w:rsid w:val="00ED2A57"/>
    <w:rsid w:val="00ED3913"/>
    <w:rsid w:val="00ED3D75"/>
    <w:rsid w:val="00ED543E"/>
    <w:rsid w:val="00ED5DCA"/>
    <w:rsid w:val="00ED707A"/>
    <w:rsid w:val="00ED748A"/>
    <w:rsid w:val="00ED7799"/>
    <w:rsid w:val="00ED7BCF"/>
    <w:rsid w:val="00EE05C0"/>
    <w:rsid w:val="00EE092C"/>
    <w:rsid w:val="00EE0AD5"/>
    <w:rsid w:val="00EE0DE7"/>
    <w:rsid w:val="00EE1E4A"/>
    <w:rsid w:val="00EE1F8C"/>
    <w:rsid w:val="00EE2141"/>
    <w:rsid w:val="00EE2717"/>
    <w:rsid w:val="00EE2E42"/>
    <w:rsid w:val="00EE2E91"/>
    <w:rsid w:val="00EE3115"/>
    <w:rsid w:val="00EE3443"/>
    <w:rsid w:val="00EE43E1"/>
    <w:rsid w:val="00EE480F"/>
    <w:rsid w:val="00EE4965"/>
    <w:rsid w:val="00EE5303"/>
    <w:rsid w:val="00EE55C2"/>
    <w:rsid w:val="00EE5C7B"/>
    <w:rsid w:val="00EE5DB5"/>
    <w:rsid w:val="00EE5F02"/>
    <w:rsid w:val="00EE7BFF"/>
    <w:rsid w:val="00EF06E2"/>
    <w:rsid w:val="00EF0E7C"/>
    <w:rsid w:val="00EF166B"/>
    <w:rsid w:val="00EF1F7C"/>
    <w:rsid w:val="00EF2DE7"/>
    <w:rsid w:val="00EF31F4"/>
    <w:rsid w:val="00EF3357"/>
    <w:rsid w:val="00EF4228"/>
    <w:rsid w:val="00EF47EC"/>
    <w:rsid w:val="00EF5102"/>
    <w:rsid w:val="00EF67A9"/>
    <w:rsid w:val="00F00023"/>
    <w:rsid w:val="00F004CF"/>
    <w:rsid w:val="00F008AC"/>
    <w:rsid w:val="00F00965"/>
    <w:rsid w:val="00F039A9"/>
    <w:rsid w:val="00F039EE"/>
    <w:rsid w:val="00F03A45"/>
    <w:rsid w:val="00F03AF3"/>
    <w:rsid w:val="00F040C4"/>
    <w:rsid w:val="00F042EB"/>
    <w:rsid w:val="00F0431E"/>
    <w:rsid w:val="00F04CAC"/>
    <w:rsid w:val="00F05866"/>
    <w:rsid w:val="00F05B4F"/>
    <w:rsid w:val="00F05F1C"/>
    <w:rsid w:val="00F0653E"/>
    <w:rsid w:val="00F06997"/>
    <w:rsid w:val="00F06CFB"/>
    <w:rsid w:val="00F06E46"/>
    <w:rsid w:val="00F072D4"/>
    <w:rsid w:val="00F078BC"/>
    <w:rsid w:val="00F10807"/>
    <w:rsid w:val="00F10B5B"/>
    <w:rsid w:val="00F11D12"/>
    <w:rsid w:val="00F12B34"/>
    <w:rsid w:val="00F12E89"/>
    <w:rsid w:val="00F134A2"/>
    <w:rsid w:val="00F13C39"/>
    <w:rsid w:val="00F13F17"/>
    <w:rsid w:val="00F14EA4"/>
    <w:rsid w:val="00F1515F"/>
    <w:rsid w:val="00F155E1"/>
    <w:rsid w:val="00F159EA"/>
    <w:rsid w:val="00F1793C"/>
    <w:rsid w:val="00F2021B"/>
    <w:rsid w:val="00F203C8"/>
    <w:rsid w:val="00F20675"/>
    <w:rsid w:val="00F20851"/>
    <w:rsid w:val="00F20FDA"/>
    <w:rsid w:val="00F217DC"/>
    <w:rsid w:val="00F223AB"/>
    <w:rsid w:val="00F2268F"/>
    <w:rsid w:val="00F2293A"/>
    <w:rsid w:val="00F22F6F"/>
    <w:rsid w:val="00F23609"/>
    <w:rsid w:val="00F2523E"/>
    <w:rsid w:val="00F26C41"/>
    <w:rsid w:val="00F2734C"/>
    <w:rsid w:val="00F30459"/>
    <w:rsid w:val="00F30522"/>
    <w:rsid w:val="00F30A7C"/>
    <w:rsid w:val="00F30C9D"/>
    <w:rsid w:val="00F30E47"/>
    <w:rsid w:val="00F31D18"/>
    <w:rsid w:val="00F328B5"/>
    <w:rsid w:val="00F32AF4"/>
    <w:rsid w:val="00F32B32"/>
    <w:rsid w:val="00F3427E"/>
    <w:rsid w:val="00F342C3"/>
    <w:rsid w:val="00F3555F"/>
    <w:rsid w:val="00F35FBC"/>
    <w:rsid w:val="00F3626E"/>
    <w:rsid w:val="00F377B9"/>
    <w:rsid w:val="00F3780E"/>
    <w:rsid w:val="00F37B77"/>
    <w:rsid w:val="00F37CA7"/>
    <w:rsid w:val="00F405EB"/>
    <w:rsid w:val="00F40ECD"/>
    <w:rsid w:val="00F42E56"/>
    <w:rsid w:val="00F437E6"/>
    <w:rsid w:val="00F439BE"/>
    <w:rsid w:val="00F43BC4"/>
    <w:rsid w:val="00F4415F"/>
    <w:rsid w:val="00F441D2"/>
    <w:rsid w:val="00F44311"/>
    <w:rsid w:val="00F443A8"/>
    <w:rsid w:val="00F44952"/>
    <w:rsid w:val="00F44D01"/>
    <w:rsid w:val="00F44D47"/>
    <w:rsid w:val="00F45987"/>
    <w:rsid w:val="00F45E99"/>
    <w:rsid w:val="00F46235"/>
    <w:rsid w:val="00F466B2"/>
    <w:rsid w:val="00F478A5"/>
    <w:rsid w:val="00F50792"/>
    <w:rsid w:val="00F50829"/>
    <w:rsid w:val="00F509D1"/>
    <w:rsid w:val="00F538C9"/>
    <w:rsid w:val="00F53AAA"/>
    <w:rsid w:val="00F54505"/>
    <w:rsid w:val="00F54786"/>
    <w:rsid w:val="00F549A5"/>
    <w:rsid w:val="00F54EE3"/>
    <w:rsid w:val="00F56700"/>
    <w:rsid w:val="00F57B08"/>
    <w:rsid w:val="00F621B8"/>
    <w:rsid w:val="00F62A19"/>
    <w:rsid w:val="00F634CC"/>
    <w:rsid w:val="00F63B4E"/>
    <w:rsid w:val="00F63E0F"/>
    <w:rsid w:val="00F64304"/>
    <w:rsid w:val="00F643A5"/>
    <w:rsid w:val="00F646A0"/>
    <w:rsid w:val="00F6471D"/>
    <w:rsid w:val="00F64849"/>
    <w:rsid w:val="00F65910"/>
    <w:rsid w:val="00F659CF"/>
    <w:rsid w:val="00F662A5"/>
    <w:rsid w:val="00F6665C"/>
    <w:rsid w:val="00F6698F"/>
    <w:rsid w:val="00F66C5F"/>
    <w:rsid w:val="00F671FB"/>
    <w:rsid w:val="00F67C25"/>
    <w:rsid w:val="00F67C81"/>
    <w:rsid w:val="00F713C4"/>
    <w:rsid w:val="00F715C6"/>
    <w:rsid w:val="00F7174E"/>
    <w:rsid w:val="00F71BBF"/>
    <w:rsid w:val="00F73333"/>
    <w:rsid w:val="00F7348B"/>
    <w:rsid w:val="00F74CF8"/>
    <w:rsid w:val="00F74F12"/>
    <w:rsid w:val="00F75233"/>
    <w:rsid w:val="00F75472"/>
    <w:rsid w:val="00F754B1"/>
    <w:rsid w:val="00F7576C"/>
    <w:rsid w:val="00F77054"/>
    <w:rsid w:val="00F77766"/>
    <w:rsid w:val="00F77A2F"/>
    <w:rsid w:val="00F77A6E"/>
    <w:rsid w:val="00F77DF9"/>
    <w:rsid w:val="00F80BFC"/>
    <w:rsid w:val="00F80E0A"/>
    <w:rsid w:val="00F8174F"/>
    <w:rsid w:val="00F81F42"/>
    <w:rsid w:val="00F8211D"/>
    <w:rsid w:val="00F82EC2"/>
    <w:rsid w:val="00F83969"/>
    <w:rsid w:val="00F845C9"/>
    <w:rsid w:val="00F8463B"/>
    <w:rsid w:val="00F850C1"/>
    <w:rsid w:val="00F85BEB"/>
    <w:rsid w:val="00F86512"/>
    <w:rsid w:val="00F865A1"/>
    <w:rsid w:val="00F868D6"/>
    <w:rsid w:val="00F86937"/>
    <w:rsid w:val="00F8737E"/>
    <w:rsid w:val="00F87833"/>
    <w:rsid w:val="00F919D8"/>
    <w:rsid w:val="00F91CD5"/>
    <w:rsid w:val="00F92387"/>
    <w:rsid w:val="00F92C22"/>
    <w:rsid w:val="00F930D7"/>
    <w:rsid w:val="00F93455"/>
    <w:rsid w:val="00F944B6"/>
    <w:rsid w:val="00F9587C"/>
    <w:rsid w:val="00F95902"/>
    <w:rsid w:val="00F96261"/>
    <w:rsid w:val="00F972BE"/>
    <w:rsid w:val="00FA02FB"/>
    <w:rsid w:val="00FA0A09"/>
    <w:rsid w:val="00FA1EAB"/>
    <w:rsid w:val="00FA24BB"/>
    <w:rsid w:val="00FA29EC"/>
    <w:rsid w:val="00FA2B50"/>
    <w:rsid w:val="00FA36B7"/>
    <w:rsid w:val="00FA42E7"/>
    <w:rsid w:val="00FA4FE5"/>
    <w:rsid w:val="00FA5805"/>
    <w:rsid w:val="00FA5EB0"/>
    <w:rsid w:val="00FA696C"/>
    <w:rsid w:val="00FA7D99"/>
    <w:rsid w:val="00FA7DED"/>
    <w:rsid w:val="00FA7F16"/>
    <w:rsid w:val="00FB0B74"/>
    <w:rsid w:val="00FB17C6"/>
    <w:rsid w:val="00FB1A4B"/>
    <w:rsid w:val="00FB1F1E"/>
    <w:rsid w:val="00FB2421"/>
    <w:rsid w:val="00FB24F5"/>
    <w:rsid w:val="00FB2E92"/>
    <w:rsid w:val="00FB3B8A"/>
    <w:rsid w:val="00FB4F67"/>
    <w:rsid w:val="00FB648B"/>
    <w:rsid w:val="00FB6E05"/>
    <w:rsid w:val="00FB6FCB"/>
    <w:rsid w:val="00FB7563"/>
    <w:rsid w:val="00FB7B7F"/>
    <w:rsid w:val="00FC02AB"/>
    <w:rsid w:val="00FC12B7"/>
    <w:rsid w:val="00FC1AB4"/>
    <w:rsid w:val="00FC3B6A"/>
    <w:rsid w:val="00FC3E6F"/>
    <w:rsid w:val="00FC411C"/>
    <w:rsid w:val="00FC47A0"/>
    <w:rsid w:val="00FC4D9F"/>
    <w:rsid w:val="00FC4F1A"/>
    <w:rsid w:val="00FC572F"/>
    <w:rsid w:val="00FC5B9E"/>
    <w:rsid w:val="00FC5F71"/>
    <w:rsid w:val="00FC6727"/>
    <w:rsid w:val="00FC6961"/>
    <w:rsid w:val="00FC6BF2"/>
    <w:rsid w:val="00FC78C4"/>
    <w:rsid w:val="00FD1D62"/>
    <w:rsid w:val="00FD21AC"/>
    <w:rsid w:val="00FD22DA"/>
    <w:rsid w:val="00FD4573"/>
    <w:rsid w:val="00FD50A9"/>
    <w:rsid w:val="00FD587D"/>
    <w:rsid w:val="00FD5F73"/>
    <w:rsid w:val="00FD63B1"/>
    <w:rsid w:val="00FD682C"/>
    <w:rsid w:val="00FE066B"/>
    <w:rsid w:val="00FE1220"/>
    <w:rsid w:val="00FE247C"/>
    <w:rsid w:val="00FE2752"/>
    <w:rsid w:val="00FE292D"/>
    <w:rsid w:val="00FE2D43"/>
    <w:rsid w:val="00FE2D67"/>
    <w:rsid w:val="00FE3252"/>
    <w:rsid w:val="00FE32CB"/>
    <w:rsid w:val="00FE39E9"/>
    <w:rsid w:val="00FE43CB"/>
    <w:rsid w:val="00FE5137"/>
    <w:rsid w:val="00FE553F"/>
    <w:rsid w:val="00FE5563"/>
    <w:rsid w:val="00FE5763"/>
    <w:rsid w:val="00FE6E33"/>
    <w:rsid w:val="00FE720E"/>
    <w:rsid w:val="00FF0413"/>
    <w:rsid w:val="00FF0809"/>
    <w:rsid w:val="00FF0C24"/>
    <w:rsid w:val="00FF1449"/>
    <w:rsid w:val="00FF181A"/>
    <w:rsid w:val="00FF2930"/>
    <w:rsid w:val="00FF2AD3"/>
    <w:rsid w:val="00FF3586"/>
    <w:rsid w:val="00FF3737"/>
    <w:rsid w:val="00FF4357"/>
    <w:rsid w:val="00FF45E5"/>
    <w:rsid w:val="00FF4912"/>
    <w:rsid w:val="00FF4B7B"/>
    <w:rsid w:val="00FF4E92"/>
    <w:rsid w:val="00FF6191"/>
    <w:rsid w:val="00FF6D5A"/>
    <w:rsid w:val="00FF6F77"/>
    <w:rsid w:val="00FF6FAB"/>
    <w:rsid w:val="00FF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4217"/>
    <w:pPr>
      <w:spacing w:line="360" w:lineRule="auto"/>
      <w:ind w:firstLine="1440"/>
    </w:pPr>
    <w:rPr>
      <w:sz w:val="26"/>
      <w:szCs w:val="24"/>
    </w:rPr>
  </w:style>
  <w:style w:type="paragraph" w:styleId="Heading1">
    <w:name w:val="heading 1"/>
    <w:basedOn w:val="Normal"/>
    <w:next w:val="Normal"/>
    <w:qFormat/>
    <w:rsid w:val="00976CB1"/>
    <w:pPr>
      <w:keepNext/>
      <w:ind w:firstLine="0"/>
      <w:outlineLvl w:val="0"/>
    </w:pPr>
    <w:rPr>
      <w:rFonts w:ascii="Arial" w:hAnsi="Arial" w:cs="Arial"/>
      <w:b/>
      <w:bCs/>
      <w:kern w:val="32"/>
      <w:szCs w:val="32"/>
    </w:rPr>
  </w:style>
  <w:style w:type="paragraph" w:styleId="Heading2">
    <w:name w:val="heading 2"/>
    <w:basedOn w:val="Normal"/>
    <w:next w:val="Normal"/>
    <w:qFormat/>
    <w:rsid w:val="00300643"/>
    <w:pPr>
      <w:keepNext/>
      <w:outlineLvl w:val="1"/>
    </w:pPr>
    <w:rPr>
      <w:rFonts w:cs="Arial"/>
      <w:b/>
      <w:bCs/>
      <w:iCs/>
      <w:szCs w:val="28"/>
    </w:rPr>
  </w:style>
  <w:style w:type="paragraph" w:styleId="Heading3">
    <w:name w:val="heading 3"/>
    <w:basedOn w:val="Normal"/>
    <w:next w:val="Normal"/>
    <w:qFormat/>
    <w:rsid w:val="00822E56"/>
    <w:pPr>
      <w:keepNext/>
      <w:spacing w:before="240" w:after="60"/>
      <w:ind w:firstLine="2160"/>
      <w:outlineLvl w:val="2"/>
    </w:pPr>
    <w:rPr>
      <w:rFonts w:cs="Arial"/>
      <w:b/>
      <w:bCs/>
      <w:szCs w:val="26"/>
    </w:rPr>
  </w:style>
  <w:style w:type="paragraph" w:styleId="Heading4">
    <w:name w:val="heading 4"/>
    <w:basedOn w:val="Normal"/>
    <w:qFormat/>
    <w:rsid w:val="007C4D8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2 Char,Footnote Text Char Char1 Char,Footnote Text Char1 Char Char Char,Footnote Text Char Char Char Char Char,Footnote Text Char1 Char Char Char Char Char,Footnote Text Char1"/>
    <w:basedOn w:val="Normal"/>
    <w:link w:val="FootnoteTextChar2"/>
    <w:semiHidden/>
    <w:rsid w:val="007C4D87"/>
    <w:pPr>
      <w:widowControl w:val="0"/>
      <w:autoSpaceDE w:val="0"/>
      <w:autoSpaceDN w:val="0"/>
      <w:adjustRightInd w:val="0"/>
    </w:pPr>
    <w:rPr>
      <w:sz w:val="20"/>
      <w:szCs w:val="20"/>
    </w:rPr>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
    <w:basedOn w:val="DefaultParagraphFont"/>
    <w:link w:val="FootnoteText"/>
    <w:rsid w:val="003C5AF0"/>
    <w:rPr>
      <w:lang w:val="en-US" w:eastAsia="en-US" w:bidi="ar-SA"/>
    </w:rPr>
  </w:style>
  <w:style w:type="paragraph" w:customStyle="1" w:styleId="TxBrc2">
    <w:name w:val="TxBr_c2"/>
    <w:basedOn w:val="Normal"/>
    <w:rsid w:val="007C4D87"/>
    <w:pPr>
      <w:widowControl w:val="0"/>
      <w:autoSpaceDE w:val="0"/>
      <w:autoSpaceDN w:val="0"/>
      <w:adjustRightInd w:val="0"/>
      <w:spacing w:line="240" w:lineRule="atLeast"/>
      <w:jc w:val="center"/>
    </w:pPr>
  </w:style>
  <w:style w:type="paragraph" w:customStyle="1" w:styleId="TxBrp3">
    <w:name w:val="TxBr_p3"/>
    <w:basedOn w:val="Normal"/>
    <w:rsid w:val="007C4D87"/>
    <w:pPr>
      <w:widowControl w:val="0"/>
      <w:tabs>
        <w:tab w:val="left" w:pos="1479"/>
        <w:tab w:val="left" w:pos="2194"/>
      </w:tabs>
      <w:autoSpaceDE w:val="0"/>
      <w:autoSpaceDN w:val="0"/>
      <w:adjustRightInd w:val="0"/>
      <w:spacing w:line="413" w:lineRule="atLeast"/>
      <w:ind w:firstLine="1480"/>
    </w:pPr>
  </w:style>
  <w:style w:type="paragraph" w:customStyle="1" w:styleId="TxBrt1">
    <w:name w:val="TxBr_t1"/>
    <w:basedOn w:val="Normal"/>
    <w:rsid w:val="007C4D87"/>
    <w:pPr>
      <w:widowControl w:val="0"/>
      <w:autoSpaceDE w:val="0"/>
      <w:autoSpaceDN w:val="0"/>
      <w:adjustRightInd w:val="0"/>
      <w:spacing w:line="419" w:lineRule="atLeast"/>
    </w:pPr>
  </w:style>
  <w:style w:type="paragraph" w:customStyle="1" w:styleId="TxBrc4">
    <w:name w:val="TxBr_c4"/>
    <w:basedOn w:val="Normal"/>
    <w:rsid w:val="007C4D87"/>
    <w:pPr>
      <w:widowControl w:val="0"/>
      <w:autoSpaceDE w:val="0"/>
      <w:autoSpaceDN w:val="0"/>
      <w:adjustRightInd w:val="0"/>
      <w:spacing w:line="240" w:lineRule="atLeast"/>
      <w:jc w:val="center"/>
    </w:pPr>
  </w:style>
  <w:style w:type="character" w:styleId="FootnoteReference">
    <w:name w:val="footnote reference"/>
    <w:basedOn w:val="DefaultParagraphFont"/>
    <w:semiHidden/>
    <w:rsid w:val="007C4D87"/>
    <w:rPr>
      <w:vertAlign w:val="superscript"/>
    </w:rPr>
  </w:style>
  <w:style w:type="character" w:styleId="Hyperlink">
    <w:name w:val="Hyperlink"/>
    <w:basedOn w:val="DefaultParagraphFont"/>
    <w:rsid w:val="007C4D87"/>
    <w:rPr>
      <w:color w:val="0000FF"/>
      <w:u w:val="single"/>
    </w:rPr>
  </w:style>
  <w:style w:type="paragraph" w:styleId="NormalWeb">
    <w:name w:val="Normal (Web)"/>
    <w:basedOn w:val="Normal"/>
    <w:rsid w:val="007C4D87"/>
    <w:pPr>
      <w:spacing w:before="100" w:beforeAutospacing="1" w:after="100" w:afterAutospacing="1"/>
    </w:pPr>
  </w:style>
  <w:style w:type="paragraph" w:styleId="Footer">
    <w:name w:val="footer"/>
    <w:basedOn w:val="Normal"/>
    <w:rsid w:val="007C4D87"/>
    <w:pPr>
      <w:tabs>
        <w:tab w:val="center" w:pos="4320"/>
        <w:tab w:val="right" w:pos="8640"/>
      </w:tabs>
    </w:pPr>
  </w:style>
  <w:style w:type="character" w:styleId="PageNumber">
    <w:name w:val="page number"/>
    <w:basedOn w:val="DefaultParagraphFont"/>
    <w:rsid w:val="007C4D87"/>
  </w:style>
  <w:style w:type="paragraph" w:styleId="Header">
    <w:name w:val="header"/>
    <w:basedOn w:val="Normal"/>
    <w:rsid w:val="00DE7171"/>
    <w:pPr>
      <w:tabs>
        <w:tab w:val="center" w:pos="4320"/>
        <w:tab w:val="right" w:pos="8640"/>
      </w:tabs>
    </w:pPr>
  </w:style>
  <w:style w:type="paragraph" w:styleId="BodyText">
    <w:name w:val="Body Text"/>
    <w:basedOn w:val="Normal"/>
    <w:rsid w:val="00201C29"/>
    <w:rPr>
      <w:szCs w:val="20"/>
    </w:rPr>
  </w:style>
  <w:style w:type="paragraph" w:styleId="BodyText2">
    <w:name w:val="Body Text 2"/>
    <w:basedOn w:val="Normal"/>
    <w:rsid w:val="00F930D7"/>
    <w:pPr>
      <w:spacing w:after="120" w:line="480" w:lineRule="auto"/>
    </w:pPr>
  </w:style>
  <w:style w:type="character" w:customStyle="1" w:styleId="term1">
    <w:name w:val="term1"/>
    <w:basedOn w:val="DefaultParagraphFont"/>
    <w:rsid w:val="00BC175D"/>
    <w:rPr>
      <w:b/>
      <w:bCs/>
    </w:rPr>
  </w:style>
  <w:style w:type="character" w:customStyle="1" w:styleId="pmterms11">
    <w:name w:val="pmterms11"/>
    <w:basedOn w:val="DefaultParagraphFont"/>
    <w:rsid w:val="00BC175D"/>
    <w:rPr>
      <w:b/>
      <w:bCs/>
      <w:i w:val="0"/>
      <w:iCs w:val="0"/>
      <w:color w:val="000000"/>
    </w:rPr>
  </w:style>
  <w:style w:type="paragraph" w:styleId="BodyTextIndent">
    <w:name w:val="Body Text Indent"/>
    <w:basedOn w:val="Normal"/>
    <w:rsid w:val="006A76C8"/>
    <w:pPr>
      <w:spacing w:after="120"/>
      <w:ind w:left="360"/>
    </w:pPr>
  </w:style>
  <w:style w:type="paragraph" w:styleId="BodyText3">
    <w:name w:val="Body Text 3"/>
    <w:basedOn w:val="Normal"/>
    <w:link w:val="BodyText3Char"/>
    <w:rsid w:val="00A11AE6"/>
    <w:pPr>
      <w:spacing w:after="120"/>
    </w:pPr>
    <w:rPr>
      <w:sz w:val="16"/>
      <w:szCs w:val="16"/>
    </w:rPr>
  </w:style>
  <w:style w:type="character" w:customStyle="1" w:styleId="BodyText3Char">
    <w:name w:val="Body Text 3 Char"/>
    <w:basedOn w:val="DefaultParagraphFont"/>
    <w:link w:val="BodyText3"/>
    <w:rsid w:val="00A11AE6"/>
    <w:rPr>
      <w:sz w:val="16"/>
      <w:szCs w:val="16"/>
    </w:rPr>
  </w:style>
  <w:style w:type="table" w:styleId="TableGrid">
    <w:name w:val="Table Grid"/>
    <w:basedOn w:val="TableNormal"/>
    <w:rsid w:val="00A11A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semiHidden/>
    <w:rsid w:val="006E0191"/>
    <w:pPr>
      <w:tabs>
        <w:tab w:val="left" w:pos="720"/>
        <w:tab w:val="right" w:leader="dot" w:pos="9350"/>
      </w:tabs>
    </w:pPr>
  </w:style>
  <w:style w:type="paragraph" w:styleId="TOC2">
    <w:name w:val="toc 2"/>
    <w:basedOn w:val="Normal"/>
    <w:next w:val="Normal"/>
    <w:autoRedefine/>
    <w:semiHidden/>
    <w:rsid w:val="00CC0AE3"/>
    <w:pPr>
      <w:tabs>
        <w:tab w:val="left" w:pos="720"/>
        <w:tab w:val="right" w:leader="dot" w:pos="9350"/>
      </w:tabs>
      <w:ind w:left="245" w:firstLine="115"/>
    </w:pPr>
  </w:style>
  <w:style w:type="paragraph" w:styleId="TOC3">
    <w:name w:val="toc 3"/>
    <w:basedOn w:val="Normal"/>
    <w:next w:val="Normal"/>
    <w:autoRedefine/>
    <w:semiHidden/>
    <w:rsid w:val="00CC0AE3"/>
    <w:pPr>
      <w:tabs>
        <w:tab w:val="left" w:pos="960"/>
        <w:tab w:val="right" w:leader="dot" w:pos="9350"/>
      </w:tabs>
      <w:ind w:left="480" w:firstLine="240"/>
    </w:pPr>
  </w:style>
  <w:style w:type="paragraph" w:styleId="TOC4">
    <w:name w:val="toc 4"/>
    <w:basedOn w:val="Normal"/>
    <w:next w:val="Normal"/>
    <w:autoRedefine/>
    <w:semiHidden/>
    <w:rsid w:val="00537AAD"/>
    <w:pPr>
      <w:ind w:left="720"/>
    </w:pPr>
  </w:style>
  <w:style w:type="paragraph" w:customStyle="1" w:styleId="TxBrc5">
    <w:name w:val="TxBr_c5"/>
    <w:basedOn w:val="Normal"/>
    <w:rsid w:val="00974F8B"/>
    <w:pPr>
      <w:widowControl w:val="0"/>
      <w:autoSpaceDE w:val="0"/>
      <w:autoSpaceDN w:val="0"/>
      <w:adjustRightInd w:val="0"/>
      <w:spacing w:line="240" w:lineRule="atLeast"/>
      <w:jc w:val="center"/>
    </w:pPr>
  </w:style>
  <w:style w:type="paragraph" w:customStyle="1" w:styleId="TxBrp2">
    <w:name w:val="TxBr_p2"/>
    <w:basedOn w:val="Normal"/>
    <w:rsid w:val="00051036"/>
    <w:pPr>
      <w:widowControl w:val="0"/>
      <w:tabs>
        <w:tab w:val="left" w:pos="204"/>
      </w:tabs>
      <w:autoSpaceDE w:val="0"/>
      <w:autoSpaceDN w:val="0"/>
      <w:adjustRightInd w:val="0"/>
      <w:spacing w:line="215" w:lineRule="atLeast"/>
      <w:jc w:val="both"/>
    </w:pPr>
  </w:style>
  <w:style w:type="paragraph" w:styleId="TOC5">
    <w:name w:val="toc 5"/>
    <w:basedOn w:val="Normal"/>
    <w:next w:val="Normal"/>
    <w:autoRedefine/>
    <w:semiHidden/>
    <w:rsid w:val="002121E9"/>
    <w:pPr>
      <w:ind w:left="960"/>
    </w:pPr>
  </w:style>
  <w:style w:type="paragraph" w:styleId="TOC6">
    <w:name w:val="toc 6"/>
    <w:basedOn w:val="Normal"/>
    <w:next w:val="Normal"/>
    <w:autoRedefine/>
    <w:semiHidden/>
    <w:rsid w:val="002121E9"/>
    <w:pPr>
      <w:ind w:left="1200"/>
    </w:pPr>
  </w:style>
  <w:style w:type="paragraph" w:styleId="TOC7">
    <w:name w:val="toc 7"/>
    <w:basedOn w:val="Normal"/>
    <w:next w:val="Normal"/>
    <w:autoRedefine/>
    <w:semiHidden/>
    <w:rsid w:val="002121E9"/>
    <w:pPr>
      <w:ind w:left="1440"/>
    </w:pPr>
  </w:style>
  <w:style w:type="paragraph" w:styleId="TOC8">
    <w:name w:val="toc 8"/>
    <w:basedOn w:val="Normal"/>
    <w:next w:val="Normal"/>
    <w:autoRedefine/>
    <w:semiHidden/>
    <w:rsid w:val="002121E9"/>
    <w:pPr>
      <w:ind w:left="1680"/>
    </w:pPr>
  </w:style>
  <w:style w:type="paragraph" w:styleId="TOC9">
    <w:name w:val="toc 9"/>
    <w:basedOn w:val="Normal"/>
    <w:next w:val="Normal"/>
    <w:autoRedefine/>
    <w:semiHidden/>
    <w:rsid w:val="002121E9"/>
    <w:pPr>
      <w:ind w:left="1920"/>
    </w:pPr>
  </w:style>
  <w:style w:type="paragraph" w:styleId="BalloonText">
    <w:name w:val="Balloon Text"/>
    <w:basedOn w:val="Normal"/>
    <w:link w:val="BalloonTextChar"/>
    <w:rsid w:val="00216F09"/>
    <w:rPr>
      <w:rFonts w:ascii="Tahoma" w:hAnsi="Tahoma" w:cs="Tahoma"/>
      <w:sz w:val="16"/>
      <w:szCs w:val="16"/>
    </w:rPr>
  </w:style>
  <w:style w:type="character" w:customStyle="1" w:styleId="BalloonTextChar">
    <w:name w:val="Balloon Text Char"/>
    <w:basedOn w:val="DefaultParagraphFont"/>
    <w:link w:val="BalloonText"/>
    <w:rsid w:val="00216F09"/>
    <w:rPr>
      <w:rFonts w:ascii="Tahoma" w:hAnsi="Tahoma" w:cs="Tahoma"/>
      <w:sz w:val="16"/>
      <w:szCs w:val="16"/>
    </w:rPr>
  </w:style>
  <w:style w:type="paragraph" w:styleId="PlainText">
    <w:name w:val="Plain Text"/>
    <w:basedOn w:val="Normal"/>
    <w:link w:val="PlainTextChar"/>
    <w:uiPriority w:val="99"/>
    <w:unhideWhenUsed/>
    <w:rsid w:val="001566C2"/>
    <w:rPr>
      <w:rFonts w:ascii="Consolas" w:eastAsia="Calibri" w:hAnsi="Consolas"/>
      <w:sz w:val="21"/>
      <w:szCs w:val="21"/>
    </w:rPr>
  </w:style>
  <w:style w:type="character" w:customStyle="1" w:styleId="PlainTextChar">
    <w:name w:val="Plain Text Char"/>
    <w:basedOn w:val="DefaultParagraphFont"/>
    <w:link w:val="PlainText"/>
    <w:uiPriority w:val="99"/>
    <w:rsid w:val="001566C2"/>
    <w:rPr>
      <w:rFonts w:ascii="Consolas" w:eastAsia="Calibri" w:hAnsi="Consolas" w:cs="Times New Roman"/>
      <w:sz w:val="21"/>
      <w:szCs w:val="21"/>
    </w:rPr>
  </w:style>
  <w:style w:type="character" w:styleId="CommentReference">
    <w:name w:val="annotation reference"/>
    <w:basedOn w:val="DefaultParagraphFont"/>
    <w:rsid w:val="00F50829"/>
    <w:rPr>
      <w:sz w:val="16"/>
      <w:szCs w:val="16"/>
    </w:rPr>
  </w:style>
  <w:style w:type="paragraph" w:styleId="CommentText">
    <w:name w:val="annotation text"/>
    <w:basedOn w:val="Normal"/>
    <w:link w:val="CommentTextChar"/>
    <w:rsid w:val="00F50829"/>
    <w:pPr>
      <w:spacing w:line="240" w:lineRule="auto"/>
    </w:pPr>
    <w:rPr>
      <w:sz w:val="20"/>
      <w:szCs w:val="20"/>
    </w:rPr>
  </w:style>
  <w:style w:type="character" w:customStyle="1" w:styleId="CommentTextChar">
    <w:name w:val="Comment Text Char"/>
    <w:basedOn w:val="DefaultParagraphFont"/>
    <w:link w:val="CommentText"/>
    <w:rsid w:val="00F50829"/>
  </w:style>
  <w:style w:type="paragraph" w:styleId="CommentSubject">
    <w:name w:val="annotation subject"/>
    <w:basedOn w:val="CommentText"/>
    <w:next w:val="CommentText"/>
    <w:link w:val="CommentSubjectChar"/>
    <w:rsid w:val="00F50829"/>
    <w:rPr>
      <w:b/>
      <w:bCs/>
    </w:rPr>
  </w:style>
  <w:style w:type="character" w:customStyle="1" w:styleId="CommentSubjectChar">
    <w:name w:val="Comment Subject Char"/>
    <w:basedOn w:val="CommentTextChar"/>
    <w:link w:val="CommentSubject"/>
    <w:rsid w:val="00F508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4217"/>
    <w:pPr>
      <w:spacing w:line="360" w:lineRule="auto"/>
      <w:ind w:firstLine="1440"/>
    </w:pPr>
    <w:rPr>
      <w:sz w:val="26"/>
      <w:szCs w:val="24"/>
    </w:rPr>
  </w:style>
  <w:style w:type="paragraph" w:styleId="Heading1">
    <w:name w:val="heading 1"/>
    <w:basedOn w:val="Normal"/>
    <w:next w:val="Normal"/>
    <w:qFormat/>
    <w:rsid w:val="00976CB1"/>
    <w:pPr>
      <w:keepNext/>
      <w:ind w:firstLine="0"/>
      <w:outlineLvl w:val="0"/>
    </w:pPr>
    <w:rPr>
      <w:rFonts w:ascii="Arial" w:hAnsi="Arial" w:cs="Arial"/>
      <w:b/>
      <w:bCs/>
      <w:kern w:val="32"/>
      <w:szCs w:val="32"/>
    </w:rPr>
  </w:style>
  <w:style w:type="paragraph" w:styleId="Heading2">
    <w:name w:val="heading 2"/>
    <w:basedOn w:val="Normal"/>
    <w:next w:val="Normal"/>
    <w:qFormat/>
    <w:rsid w:val="00300643"/>
    <w:pPr>
      <w:keepNext/>
      <w:outlineLvl w:val="1"/>
    </w:pPr>
    <w:rPr>
      <w:rFonts w:cs="Arial"/>
      <w:b/>
      <w:bCs/>
      <w:iCs/>
      <w:szCs w:val="28"/>
    </w:rPr>
  </w:style>
  <w:style w:type="paragraph" w:styleId="Heading3">
    <w:name w:val="heading 3"/>
    <w:basedOn w:val="Normal"/>
    <w:next w:val="Normal"/>
    <w:qFormat/>
    <w:rsid w:val="00822E56"/>
    <w:pPr>
      <w:keepNext/>
      <w:spacing w:before="240" w:after="60"/>
      <w:ind w:firstLine="2160"/>
      <w:outlineLvl w:val="2"/>
    </w:pPr>
    <w:rPr>
      <w:rFonts w:cs="Arial"/>
      <w:b/>
      <w:bCs/>
      <w:szCs w:val="26"/>
    </w:rPr>
  </w:style>
  <w:style w:type="paragraph" w:styleId="Heading4">
    <w:name w:val="heading 4"/>
    <w:basedOn w:val="Normal"/>
    <w:qFormat/>
    <w:rsid w:val="007C4D8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2 Char,Footnote Text Char Char1 Char,Footnote Text Char1 Char Char Char,Footnote Text Char Char Char Char Char,Footnote Text Char1 Char Char Char Char Char,Footnote Text Char1"/>
    <w:basedOn w:val="Normal"/>
    <w:link w:val="FootnoteTextChar2"/>
    <w:semiHidden/>
    <w:rsid w:val="007C4D87"/>
    <w:pPr>
      <w:widowControl w:val="0"/>
      <w:autoSpaceDE w:val="0"/>
      <w:autoSpaceDN w:val="0"/>
      <w:adjustRightInd w:val="0"/>
    </w:pPr>
    <w:rPr>
      <w:sz w:val="20"/>
      <w:szCs w:val="20"/>
    </w:rPr>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
    <w:basedOn w:val="DefaultParagraphFont"/>
    <w:link w:val="FootnoteText"/>
    <w:rsid w:val="003C5AF0"/>
    <w:rPr>
      <w:lang w:val="en-US" w:eastAsia="en-US" w:bidi="ar-SA"/>
    </w:rPr>
  </w:style>
  <w:style w:type="paragraph" w:customStyle="1" w:styleId="TxBrc2">
    <w:name w:val="TxBr_c2"/>
    <w:basedOn w:val="Normal"/>
    <w:rsid w:val="007C4D87"/>
    <w:pPr>
      <w:widowControl w:val="0"/>
      <w:autoSpaceDE w:val="0"/>
      <w:autoSpaceDN w:val="0"/>
      <w:adjustRightInd w:val="0"/>
      <w:spacing w:line="240" w:lineRule="atLeast"/>
      <w:jc w:val="center"/>
    </w:pPr>
  </w:style>
  <w:style w:type="paragraph" w:customStyle="1" w:styleId="TxBrp3">
    <w:name w:val="TxBr_p3"/>
    <w:basedOn w:val="Normal"/>
    <w:rsid w:val="007C4D87"/>
    <w:pPr>
      <w:widowControl w:val="0"/>
      <w:tabs>
        <w:tab w:val="left" w:pos="1479"/>
        <w:tab w:val="left" w:pos="2194"/>
      </w:tabs>
      <w:autoSpaceDE w:val="0"/>
      <w:autoSpaceDN w:val="0"/>
      <w:adjustRightInd w:val="0"/>
      <w:spacing w:line="413" w:lineRule="atLeast"/>
      <w:ind w:firstLine="1480"/>
    </w:pPr>
  </w:style>
  <w:style w:type="paragraph" w:customStyle="1" w:styleId="TxBrt1">
    <w:name w:val="TxBr_t1"/>
    <w:basedOn w:val="Normal"/>
    <w:rsid w:val="007C4D87"/>
    <w:pPr>
      <w:widowControl w:val="0"/>
      <w:autoSpaceDE w:val="0"/>
      <w:autoSpaceDN w:val="0"/>
      <w:adjustRightInd w:val="0"/>
      <w:spacing w:line="419" w:lineRule="atLeast"/>
    </w:pPr>
  </w:style>
  <w:style w:type="paragraph" w:customStyle="1" w:styleId="TxBrc4">
    <w:name w:val="TxBr_c4"/>
    <w:basedOn w:val="Normal"/>
    <w:rsid w:val="007C4D87"/>
    <w:pPr>
      <w:widowControl w:val="0"/>
      <w:autoSpaceDE w:val="0"/>
      <w:autoSpaceDN w:val="0"/>
      <w:adjustRightInd w:val="0"/>
      <w:spacing w:line="240" w:lineRule="atLeast"/>
      <w:jc w:val="center"/>
    </w:pPr>
  </w:style>
  <w:style w:type="character" w:styleId="FootnoteReference">
    <w:name w:val="footnote reference"/>
    <w:basedOn w:val="DefaultParagraphFont"/>
    <w:semiHidden/>
    <w:rsid w:val="007C4D87"/>
    <w:rPr>
      <w:vertAlign w:val="superscript"/>
    </w:rPr>
  </w:style>
  <w:style w:type="character" w:styleId="Hyperlink">
    <w:name w:val="Hyperlink"/>
    <w:basedOn w:val="DefaultParagraphFont"/>
    <w:rsid w:val="007C4D87"/>
    <w:rPr>
      <w:color w:val="0000FF"/>
      <w:u w:val="single"/>
    </w:rPr>
  </w:style>
  <w:style w:type="paragraph" w:styleId="NormalWeb">
    <w:name w:val="Normal (Web)"/>
    <w:basedOn w:val="Normal"/>
    <w:rsid w:val="007C4D87"/>
    <w:pPr>
      <w:spacing w:before="100" w:beforeAutospacing="1" w:after="100" w:afterAutospacing="1"/>
    </w:pPr>
  </w:style>
  <w:style w:type="paragraph" w:styleId="Footer">
    <w:name w:val="footer"/>
    <w:basedOn w:val="Normal"/>
    <w:rsid w:val="007C4D87"/>
    <w:pPr>
      <w:tabs>
        <w:tab w:val="center" w:pos="4320"/>
        <w:tab w:val="right" w:pos="8640"/>
      </w:tabs>
    </w:pPr>
  </w:style>
  <w:style w:type="character" w:styleId="PageNumber">
    <w:name w:val="page number"/>
    <w:basedOn w:val="DefaultParagraphFont"/>
    <w:rsid w:val="007C4D87"/>
  </w:style>
  <w:style w:type="paragraph" w:styleId="Header">
    <w:name w:val="header"/>
    <w:basedOn w:val="Normal"/>
    <w:rsid w:val="00DE7171"/>
    <w:pPr>
      <w:tabs>
        <w:tab w:val="center" w:pos="4320"/>
        <w:tab w:val="right" w:pos="8640"/>
      </w:tabs>
    </w:pPr>
  </w:style>
  <w:style w:type="paragraph" w:styleId="BodyText">
    <w:name w:val="Body Text"/>
    <w:basedOn w:val="Normal"/>
    <w:rsid w:val="00201C29"/>
    <w:rPr>
      <w:szCs w:val="20"/>
    </w:rPr>
  </w:style>
  <w:style w:type="paragraph" w:styleId="BodyText2">
    <w:name w:val="Body Text 2"/>
    <w:basedOn w:val="Normal"/>
    <w:rsid w:val="00F930D7"/>
    <w:pPr>
      <w:spacing w:after="120" w:line="480" w:lineRule="auto"/>
    </w:pPr>
  </w:style>
  <w:style w:type="character" w:customStyle="1" w:styleId="term1">
    <w:name w:val="term1"/>
    <w:basedOn w:val="DefaultParagraphFont"/>
    <w:rsid w:val="00BC175D"/>
    <w:rPr>
      <w:b/>
      <w:bCs/>
    </w:rPr>
  </w:style>
  <w:style w:type="character" w:customStyle="1" w:styleId="pmterms11">
    <w:name w:val="pmterms11"/>
    <w:basedOn w:val="DefaultParagraphFont"/>
    <w:rsid w:val="00BC175D"/>
    <w:rPr>
      <w:b/>
      <w:bCs/>
      <w:i w:val="0"/>
      <w:iCs w:val="0"/>
      <w:color w:val="000000"/>
    </w:rPr>
  </w:style>
  <w:style w:type="paragraph" w:styleId="BodyTextIndent">
    <w:name w:val="Body Text Indent"/>
    <w:basedOn w:val="Normal"/>
    <w:rsid w:val="006A76C8"/>
    <w:pPr>
      <w:spacing w:after="120"/>
      <w:ind w:left="360"/>
    </w:pPr>
  </w:style>
  <w:style w:type="paragraph" w:styleId="BodyText3">
    <w:name w:val="Body Text 3"/>
    <w:basedOn w:val="Normal"/>
    <w:link w:val="BodyText3Char"/>
    <w:rsid w:val="00A11AE6"/>
    <w:pPr>
      <w:spacing w:after="120"/>
    </w:pPr>
    <w:rPr>
      <w:sz w:val="16"/>
      <w:szCs w:val="16"/>
    </w:rPr>
  </w:style>
  <w:style w:type="character" w:customStyle="1" w:styleId="BodyText3Char">
    <w:name w:val="Body Text 3 Char"/>
    <w:basedOn w:val="DefaultParagraphFont"/>
    <w:link w:val="BodyText3"/>
    <w:rsid w:val="00A11AE6"/>
    <w:rPr>
      <w:sz w:val="16"/>
      <w:szCs w:val="16"/>
    </w:rPr>
  </w:style>
  <w:style w:type="table" w:styleId="TableGrid">
    <w:name w:val="Table Grid"/>
    <w:basedOn w:val="TableNormal"/>
    <w:rsid w:val="00A11A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semiHidden/>
    <w:rsid w:val="006E0191"/>
    <w:pPr>
      <w:tabs>
        <w:tab w:val="left" w:pos="720"/>
        <w:tab w:val="right" w:leader="dot" w:pos="9350"/>
      </w:tabs>
    </w:pPr>
  </w:style>
  <w:style w:type="paragraph" w:styleId="TOC2">
    <w:name w:val="toc 2"/>
    <w:basedOn w:val="Normal"/>
    <w:next w:val="Normal"/>
    <w:autoRedefine/>
    <w:semiHidden/>
    <w:rsid w:val="00CC0AE3"/>
    <w:pPr>
      <w:tabs>
        <w:tab w:val="left" w:pos="720"/>
        <w:tab w:val="right" w:leader="dot" w:pos="9350"/>
      </w:tabs>
      <w:ind w:left="245" w:firstLine="115"/>
    </w:pPr>
  </w:style>
  <w:style w:type="paragraph" w:styleId="TOC3">
    <w:name w:val="toc 3"/>
    <w:basedOn w:val="Normal"/>
    <w:next w:val="Normal"/>
    <w:autoRedefine/>
    <w:semiHidden/>
    <w:rsid w:val="00CC0AE3"/>
    <w:pPr>
      <w:tabs>
        <w:tab w:val="left" w:pos="960"/>
        <w:tab w:val="right" w:leader="dot" w:pos="9350"/>
      </w:tabs>
      <w:ind w:left="480" w:firstLine="240"/>
    </w:pPr>
  </w:style>
  <w:style w:type="paragraph" w:styleId="TOC4">
    <w:name w:val="toc 4"/>
    <w:basedOn w:val="Normal"/>
    <w:next w:val="Normal"/>
    <w:autoRedefine/>
    <w:semiHidden/>
    <w:rsid w:val="00537AAD"/>
    <w:pPr>
      <w:ind w:left="720"/>
    </w:pPr>
  </w:style>
  <w:style w:type="paragraph" w:customStyle="1" w:styleId="TxBrc5">
    <w:name w:val="TxBr_c5"/>
    <w:basedOn w:val="Normal"/>
    <w:rsid w:val="00974F8B"/>
    <w:pPr>
      <w:widowControl w:val="0"/>
      <w:autoSpaceDE w:val="0"/>
      <w:autoSpaceDN w:val="0"/>
      <w:adjustRightInd w:val="0"/>
      <w:spacing w:line="240" w:lineRule="atLeast"/>
      <w:jc w:val="center"/>
    </w:pPr>
  </w:style>
  <w:style w:type="paragraph" w:customStyle="1" w:styleId="TxBrp2">
    <w:name w:val="TxBr_p2"/>
    <w:basedOn w:val="Normal"/>
    <w:rsid w:val="00051036"/>
    <w:pPr>
      <w:widowControl w:val="0"/>
      <w:tabs>
        <w:tab w:val="left" w:pos="204"/>
      </w:tabs>
      <w:autoSpaceDE w:val="0"/>
      <w:autoSpaceDN w:val="0"/>
      <w:adjustRightInd w:val="0"/>
      <w:spacing w:line="215" w:lineRule="atLeast"/>
      <w:jc w:val="both"/>
    </w:pPr>
  </w:style>
  <w:style w:type="paragraph" w:styleId="TOC5">
    <w:name w:val="toc 5"/>
    <w:basedOn w:val="Normal"/>
    <w:next w:val="Normal"/>
    <w:autoRedefine/>
    <w:semiHidden/>
    <w:rsid w:val="002121E9"/>
    <w:pPr>
      <w:ind w:left="960"/>
    </w:pPr>
  </w:style>
  <w:style w:type="paragraph" w:styleId="TOC6">
    <w:name w:val="toc 6"/>
    <w:basedOn w:val="Normal"/>
    <w:next w:val="Normal"/>
    <w:autoRedefine/>
    <w:semiHidden/>
    <w:rsid w:val="002121E9"/>
    <w:pPr>
      <w:ind w:left="1200"/>
    </w:pPr>
  </w:style>
  <w:style w:type="paragraph" w:styleId="TOC7">
    <w:name w:val="toc 7"/>
    <w:basedOn w:val="Normal"/>
    <w:next w:val="Normal"/>
    <w:autoRedefine/>
    <w:semiHidden/>
    <w:rsid w:val="002121E9"/>
    <w:pPr>
      <w:ind w:left="1440"/>
    </w:pPr>
  </w:style>
  <w:style w:type="paragraph" w:styleId="TOC8">
    <w:name w:val="toc 8"/>
    <w:basedOn w:val="Normal"/>
    <w:next w:val="Normal"/>
    <w:autoRedefine/>
    <w:semiHidden/>
    <w:rsid w:val="002121E9"/>
    <w:pPr>
      <w:ind w:left="1680"/>
    </w:pPr>
  </w:style>
  <w:style w:type="paragraph" w:styleId="TOC9">
    <w:name w:val="toc 9"/>
    <w:basedOn w:val="Normal"/>
    <w:next w:val="Normal"/>
    <w:autoRedefine/>
    <w:semiHidden/>
    <w:rsid w:val="002121E9"/>
    <w:pPr>
      <w:ind w:left="1920"/>
    </w:pPr>
  </w:style>
  <w:style w:type="paragraph" w:styleId="BalloonText">
    <w:name w:val="Balloon Text"/>
    <w:basedOn w:val="Normal"/>
    <w:link w:val="BalloonTextChar"/>
    <w:rsid w:val="00216F09"/>
    <w:rPr>
      <w:rFonts w:ascii="Tahoma" w:hAnsi="Tahoma" w:cs="Tahoma"/>
      <w:sz w:val="16"/>
      <w:szCs w:val="16"/>
    </w:rPr>
  </w:style>
  <w:style w:type="character" w:customStyle="1" w:styleId="BalloonTextChar">
    <w:name w:val="Balloon Text Char"/>
    <w:basedOn w:val="DefaultParagraphFont"/>
    <w:link w:val="BalloonText"/>
    <w:rsid w:val="00216F09"/>
    <w:rPr>
      <w:rFonts w:ascii="Tahoma" w:hAnsi="Tahoma" w:cs="Tahoma"/>
      <w:sz w:val="16"/>
      <w:szCs w:val="16"/>
    </w:rPr>
  </w:style>
  <w:style w:type="paragraph" w:styleId="PlainText">
    <w:name w:val="Plain Text"/>
    <w:basedOn w:val="Normal"/>
    <w:link w:val="PlainTextChar"/>
    <w:uiPriority w:val="99"/>
    <w:unhideWhenUsed/>
    <w:rsid w:val="001566C2"/>
    <w:rPr>
      <w:rFonts w:ascii="Consolas" w:eastAsia="Calibri" w:hAnsi="Consolas"/>
      <w:sz w:val="21"/>
      <w:szCs w:val="21"/>
    </w:rPr>
  </w:style>
  <w:style w:type="character" w:customStyle="1" w:styleId="PlainTextChar">
    <w:name w:val="Plain Text Char"/>
    <w:basedOn w:val="DefaultParagraphFont"/>
    <w:link w:val="PlainText"/>
    <w:uiPriority w:val="99"/>
    <w:rsid w:val="001566C2"/>
    <w:rPr>
      <w:rFonts w:ascii="Consolas" w:eastAsia="Calibri" w:hAnsi="Consolas" w:cs="Times New Roman"/>
      <w:sz w:val="21"/>
      <w:szCs w:val="21"/>
    </w:rPr>
  </w:style>
  <w:style w:type="character" w:styleId="CommentReference">
    <w:name w:val="annotation reference"/>
    <w:basedOn w:val="DefaultParagraphFont"/>
    <w:rsid w:val="00F50829"/>
    <w:rPr>
      <w:sz w:val="16"/>
      <w:szCs w:val="16"/>
    </w:rPr>
  </w:style>
  <w:style w:type="paragraph" w:styleId="CommentText">
    <w:name w:val="annotation text"/>
    <w:basedOn w:val="Normal"/>
    <w:link w:val="CommentTextChar"/>
    <w:rsid w:val="00F50829"/>
    <w:pPr>
      <w:spacing w:line="240" w:lineRule="auto"/>
    </w:pPr>
    <w:rPr>
      <w:sz w:val="20"/>
      <w:szCs w:val="20"/>
    </w:rPr>
  </w:style>
  <w:style w:type="character" w:customStyle="1" w:styleId="CommentTextChar">
    <w:name w:val="Comment Text Char"/>
    <w:basedOn w:val="DefaultParagraphFont"/>
    <w:link w:val="CommentText"/>
    <w:rsid w:val="00F50829"/>
  </w:style>
  <w:style w:type="paragraph" w:styleId="CommentSubject">
    <w:name w:val="annotation subject"/>
    <w:basedOn w:val="CommentText"/>
    <w:next w:val="CommentText"/>
    <w:link w:val="CommentSubjectChar"/>
    <w:rsid w:val="00F50829"/>
    <w:rPr>
      <w:b/>
      <w:bCs/>
    </w:rPr>
  </w:style>
  <w:style w:type="character" w:customStyle="1" w:styleId="CommentSubjectChar">
    <w:name w:val="Comment Subject Char"/>
    <w:basedOn w:val="CommentTextChar"/>
    <w:link w:val="CommentSubject"/>
    <w:rsid w:val="00F508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4533">
      <w:bodyDiv w:val="1"/>
      <w:marLeft w:val="0"/>
      <w:marRight w:val="0"/>
      <w:marTop w:val="0"/>
      <w:marBottom w:val="0"/>
      <w:divBdr>
        <w:top w:val="none" w:sz="0" w:space="0" w:color="auto"/>
        <w:left w:val="none" w:sz="0" w:space="0" w:color="auto"/>
        <w:bottom w:val="none" w:sz="0" w:space="0" w:color="auto"/>
        <w:right w:val="none" w:sz="0" w:space="0" w:color="auto"/>
      </w:divBdr>
    </w:div>
    <w:div w:id="90973486">
      <w:bodyDiv w:val="1"/>
      <w:marLeft w:val="0"/>
      <w:marRight w:val="0"/>
      <w:marTop w:val="0"/>
      <w:marBottom w:val="0"/>
      <w:divBdr>
        <w:top w:val="none" w:sz="0" w:space="0" w:color="auto"/>
        <w:left w:val="none" w:sz="0" w:space="0" w:color="auto"/>
        <w:bottom w:val="none" w:sz="0" w:space="0" w:color="auto"/>
        <w:right w:val="none" w:sz="0" w:space="0" w:color="auto"/>
      </w:divBdr>
    </w:div>
    <w:div w:id="189883709">
      <w:bodyDiv w:val="1"/>
      <w:marLeft w:val="0"/>
      <w:marRight w:val="0"/>
      <w:marTop w:val="0"/>
      <w:marBottom w:val="0"/>
      <w:divBdr>
        <w:top w:val="none" w:sz="0" w:space="0" w:color="auto"/>
        <w:left w:val="none" w:sz="0" w:space="0" w:color="auto"/>
        <w:bottom w:val="none" w:sz="0" w:space="0" w:color="auto"/>
        <w:right w:val="none" w:sz="0" w:space="0" w:color="auto"/>
      </w:divBdr>
    </w:div>
    <w:div w:id="308826660">
      <w:bodyDiv w:val="1"/>
      <w:marLeft w:val="0"/>
      <w:marRight w:val="0"/>
      <w:marTop w:val="0"/>
      <w:marBottom w:val="0"/>
      <w:divBdr>
        <w:top w:val="none" w:sz="0" w:space="0" w:color="auto"/>
        <w:left w:val="none" w:sz="0" w:space="0" w:color="auto"/>
        <w:bottom w:val="none" w:sz="0" w:space="0" w:color="auto"/>
        <w:right w:val="none" w:sz="0" w:space="0" w:color="auto"/>
      </w:divBdr>
    </w:div>
    <w:div w:id="340007470">
      <w:bodyDiv w:val="1"/>
      <w:marLeft w:val="0"/>
      <w:marRight w:val="0"/>
      <w:marTop w:val="0"/>
      <w:marBottom w:val="0"/>
      <w:divBdr>
        <w:top w:val="none" w:sz="0" w:space="0" w:color="auto"/>
        <w:left w:val="none" w:sz="0" w:space="0" w:color="auto"/>
        <w:bottom w:val="none" w:sz="0" w:space="0" w:color="auto"/>
        <w:right w:val="none" w:sz="0" w:space="0" w:color="auto"/>
      </w:divBdr>
      <w:divsChild>
        <w:div w:id="1229918740">
          <w:marLeft w:val="0"/>
          <w:marRight w:val="0"/>
          <w:marTop w:val="0"/>
          <w:marBottom w:val="0"/>
          <w:divBdr>
            <w:top w:val="none" w:sz="0" w:space="0" w:color="auto"/>
            <w:left w:val="none" w:sz="0" w:space="0" w:color="auto"/>
            <w:bottom w:val="none" w:sz="0" w:space="0" w:color="auto"/>
            <w:right w:val="none" w:sz="0" w:space="0" w:color="auto"/>
          </w:divBdr>
          <w:divsChild>
            <w:div w:id="404493856">
              <w:marLeft w:val="0"/>
              <w:marRight w:val="0"/>
              <w:marTop w:val="0"/>
              <w:marBottom w:val="0"/>
              <w:divBdr>
                <w:top w:val="none" w:sz="0" w:space="0" w:color="auto"/>
                <w:left w:val="none" w:sz="0" w:space="0" w:color="auto"/>
                <w:bottom w:val="none" w:sz="0" w:space="0" w:color="auto"/>
                <w:right w:val="none" w:sz="0" w:space="0" w:color="auto"/>
              </w:divBdr>
              <w:divsChild>
                <w:div w:id="1133985807">
                  <w:marLeft w:val="0"/>
                  <w:marRight w:val="0"/>
                  <w:marTop w:val="0"/>
                  <w:marBottom w:val="0"/>
                  <w:divBdr>
                    <w:top w:val="none" w:sz="0" w:space="0" w:color="auto"/>
                    <w:left w:val="none" w:sz="0" w:space="0" w:color="auto"/>
                    <w:bottom w:val="none" w:sz="0" w:space="0" w:color="auto"/>
                    <w:right w:val="none" w:sz="0" w:space="0" w:color="auto"/>
                  </w:divBdr>
                  <w:divsChild>
                    <w:div w:id="191492783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24113">
      <w:bodyDiv w:val="1"/>
      <w:marLeft w:val="0"/>
      <w:marRight w:val="0"/>
      <w:marTop w:val="0"/>
      <w:marBottom w:val="0"/>
      <w:divBdr>
        <w:top w:val="none" w:sz="0" w:space="0" w:color="auto"/>
        <w:left w:val="none" w:sz="0" w:space="0" w:color="auto"/>
        <w:bottom w:val="none" w:sz="0" w:space="0" w:color="auto"/>
        <w:right w:val="none" w:sz="0" w:space="0" w:color="auto"/>
      </w:divBdr>
    </w:div>
    <w:div w:id="812135670">
      <w:bodyDiv w:val="1"/>
      <w:marLeft w:val="0"/>
      <w:marRight w:val="0"/>
      <w:marTop w:val="0"/>
      <w:marBottom w:val="0"/>
      <w:divBdr>
        <w:top w:val="none" w:sz="0" w:space="0" w:color="auto"/>
        <w:left w:val="none" w:sz="0" w:space="0" w:color="auto"/>
        <w:bottom w:val="none" w:sz="0" w:space="0" w:color="auto"/>
        <w:right w:val="none" w:sz="0" w:space="0" w:color="auto"/>
      </w:divBdr>
    </w:div>
    <w:div w:id="822890058">
      <w:bodyDiv w:val="1"/>
      <w:marLeft w:val="0"/>
      <w:marRight w:val="0"/>
      <w:marTop w:val="0"/>
      <w:marBottom w:val="0"/>
      <w:divBdr>
        <w:top w:val="none" w:sz="0" w:space="0" w:color="auto"/>
        <w:left w:val="none" w:sz="0" w:space="0" w:color="auto"/>
        <w:bottom w:val="none" w:sz="0" w:space="0" w:color="auto"/>
        <w:right w:val="none" w:sz="0" w:space="0" w:color="auto"/>
      </w:divBdr>
    </w:div>
    <w:div w:id="824902418">
      <w:bodyDiv w:val="1"/>
      <w:marLeft w:val="0"/>
      <w:marRight w:val="0"/>
      <w:marTop w:val="0"/>
      <w:marBottom w:val="0"/>
      <w:divBdr>
        <w:top w:val="none" w:sz="0" w:space="0" w:color="auto"/>
        <w:left w:val="none" w:sz="0" w:space="0" w:color="auto"/>
        <w:bottom w:val="none" w:sz="0" w:space="0" w:color="auto"/>
        <w:right w:val="none" w:sz="0" w:space="0" w:color="auto"/>
      </w:divBdr>
    </w:div>
    <w:div w:id="854273880">
      <w:bodyDiv w:val="1"/>
      <w:marLeft w:val="0"/>
      <w:marRight w:val="0"/>
      <w:marTop w:val="0"/>
      <w:marBottom w:val="0"/>
      <w:divBdr>
        <w:top w:val="none" w:sz="0" w:space="0" w:color="auto"/>
        <w:left w:val="none" w:sz="0" w:space="0" w:color="auto"/>
        <w:bottom w:val="none" w:sz="0" w:space="0" w:color="auto"/>
        <w:right w:val="none" w:sz="0" w:space="0" w:color="auto"/>
      </w:divBdr>
    </w:div>
    <w:div w:id="943347116">
      <w:bodyDiv w:val="1"/>
      <w:marLeft w:val="0"/>
      <w:marRight w:val="0"/>
      <w:marTop w:val="0"/>
      <w:marBottom w:val="0"/>
      <w:divBdr>
        <w:top w:val="none" w:sz="0" w:space="0" w:color="auto"/>
        <w:left w:val="none" w:sz="0" w:space="0" w:color="auto"/>
        <w:bottom w:val="none" w:sz="0" w:space="0" w:color="auto"/>
        <w:right w:val="none" w:sz="0" w:space="0" w:color="auto"/>
      </w:divBdr>
      <w:divsChild>
        <w:div w:id="1815565556">
          <w:marLeft w:val="0"/>
          <w:marRight w:val="0"/>
          <w:marTop w:val="0"/>
          <w:marBottom w:val="0"/>
          <w:divBdr>
            <w:top w:val="none" w:sz="0" w:space="0" w:color="auto"/>
            <w:left w:val="none" w:sz="0" w:space="0" w:color="auto"/>
            <w:bottom w:val="none" w:sz="0" w:space="0" w:color="auto"/>
            <w:right w:val="none" w:sz="0" w:space="0" w:color="auto"/>
          </w:divBdr>
          <w:divsChild>
            <w:div w:id="508983998">
              <w:marLeft w:val="0"/>
              <w:marRight w:val="0"/>
              <w:marTop w:val="0"/>
              <w:marBottom w:val="0"/>
              <w:divBdr>
                <w:top w:val="none" w:sz="0" w:space="0" w:color="auto"/>
                <w:left w:val="none" w:sz="0" w:space="0" w:color="auto"/>
                <w:bottom w:val="none" w:sz="0" w:space="0" w:color="auto"/>
                <w:right w:val="none" w:sz="0" w:space="0" w:color="auto"/>
              </w:divBdr>
              <w:divsChild>
                <w:div w:id="1906378056">
                  <w:marLeft w:val="0"/>
                  <w:marRight w:val="0"/>
                  <w:marTop w:val="0"/>
                  <w:marBottom w:val="0"/>
                  <w:divBdr>
                    <w:top w:val="none" w:sz="0" w:space="0" w:color="auto"/>
                    <w:left w:val="none" w:sz="0" w:space="0" w:color="auto"/>
                    <w:bottom w:val="none" w:sz="0" w:space="0" w:color="auto"/>
                    <w:right w:val="none" w:sz="0" w:space="0" w:color="auto"/>
                  </w:divBdr>
                  <w:divsChild>
                    <w:div w:id="19878798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922814">
      <w:bodyDiv w:val="1"/>
      <w:marLeft w:val="0"/>
      <w:marRight w:val="0"/>
      <w:marTop w:val="0"/>
      <w:marBottom w:val="0"/>
      <w:divBdr>
        <w:top w:val="none" w:sz="0" w:space="0" w:color="auto"/>
        <w:left w:val="none" w:sz="0" w:space="0" w:color="auto"/>
        <w:bottom w:val="none" w:sz="0" w:space="0" w:color="auto"/>
        <w:right w:val="none" w:sz="0" w:space="0" w:color="auto"/>
      </w:divBdr>
    </w:div>
    <w:div w:id="1133256779">
      <w:bodyDiv w:val="1"/>
      <w:marLeft w:val="0"/>
      <w:marRight w:val="0"/>
      <w:marTop w:val="0"/>
      <w:marBottom w:val="0"/>
      <w:divBdr>
        <w:top w:val="none" w:sz="0" w:space="0" w:color="auto"/>
        <w:left w:val="none" w:sz="0" w:space="0" w:color="auto"/>
        <w:bottom w:val="none" w:sz="0" w:space="0" w:color="auto"/>
        <w:right w:val="none" w:sz="0" w:space="0" w:color="auto"/>
      </w:divBdr>
    </w:div>
    <w:div w:id="1283272392">
      <w:bodyDiv w:val="1"/>
      <w:marLeft w:val="0"/>
      <w:marRight w:val="0"/>
      <w:marTop w:val="0"/>
      <w:marBottom w:val="0"/>
      <w:divBdr>
        <w:top w:val="none" w:sz="0" w:space="0" w:color="auto"/>
        <w:left w:val="none" w:sz="0" w:space="0" w:color="auto"/>
        <w:bottom w:val="none" w:sz="0" w:space="0" w:color="auto"/>
        <w:right w:val="none" w:sz="0" w:space="0" w:color="auto"/>
      </w:divBdr>
    </w:div>
    <w:div w:id="1315908913">
      <w:bodyDiv w:val="1"/>
      <w:marLeft w:val="0"/>
      <w:marRight w:val="0"/>
      <w:marTop w:val="0"/>
      <w:marBottom w:val="0"/>
      <w:divBdr>
        <w:top w:val="none" w:sz="0" w:space="0" w:color="auto"/>
        <w:left w:val="none" w:sz="0" w:space="0" w:color="auto"/>
        <w:bottom w:val="none" w:sz="0" w:space="0" w:color="auto"/>
        <w:right w:val="none" w:sz="0" w:space="0" w:color="auto"/>
      </w:divBdr>
    </w:div>
    <w:div w:id="1376081143">
      <w:bodyDiv w:val="1"/>
      <w:marLeft w:val="0"/>
      <w:marRight w:val="0"/>
      <w:marTop w:val="0"/>
      <w:marBottom w:val="0"/>
      <w:divBdr>
        <w:top w:val="none" w:sz="0" w:space="0" w:color="auto"/>
        <w:left w:val="none" w:sz="0" w:space="0" w:color="auto"/>
        <w:bottom w:val="none" w:sz="0" w:space="0" w:color="auto"/>
        <w:right w:val="none" w:sz="0" w:space="0" w:color="auto"/>
      </w:divBdr>
    </w:div>
    <w:div w:id="1721972046">
      <w:bodyDiv w:val="1"/>
      <w:marLeft w:val="0"/>
      <w:marRight w:val="0"/>
      <w:marTop w:val="0"/>
      <w:marBottom w:val="0"/>
      <w:divBdr>
        <w:top w:val="none" w:sz="0" w:space="0" w:color="auto"/>
        <w:left w:val="none" w:sz="0" w:space="0" w:color="auto"/>
        <w:bottom w:val="none" w:sz="0" w:space="0" w:color="auto"/>
        <w:right w:val="none" w:sz="0" w:space="0" w:color="auto"/>
      </w:divBdr>
    </w:div>
    <w:div w:id="1748578764">
      <w:bodyDiv w:val="1"/>
      <w:marLeft w:val="0"/>
      <w:marRight w:val="0"/>
      <w:marTop w:val="0"/>
      <w:marBottom w:val="0"/>
      <w:divBdr>
        <w:top w:val="none" w:sz="0" w:space="0" w:color="auto"/>
        <w:left w:val="none" w:sz="0" w:space="0" w:color="auto"/>
        <w:bottom w:val="none" w:sz="0" w:space="0" w:color="auto"/>
        <w:right w:val="none" w:sz="0" w:space="0" w:color="auto"/>
      </w:divBdr>
    </w:div>
    <w:div w:id="1806315728">
      <w:bodyDiv w:val="1"/>
      <w:marLeft w:val="0"/>
      <w:marRight w:val="0"/>
      <w:marTop w:val="0"/>
      <w:marBottom w:val="0"/>
      <w:divBdr>
        <w:top w:val="none" w:sz="0" w:space="0" w:color="auto"/>
        <w:left w:val="none" w:sz="0" w:space="0" w:color="auto"/>
        <w:bottom w:val="none" w:sz="0" w:space="0" w:color="auto"/>
        <w:right w:val="none" w:sz="0" w:space="0" w:color="auto"/>
      </w:divBdr>
    </w:div>
    <w:div w:id="1957709015">
      <w:bodyDiv w:val="1"/>
      <w:marLeft w:val="0"/>
      <w:marRight w:val="0"/>
      <w:marTop w:val="0"/>
      <w:marBottom w:val="0"/>
      <w:divBdr>
        <w:top w:val="none" w:sz="0" w:space="0" w:color="auto"/>
        <w:left w:val="none" w:sz="0" w:space="0" w:color="auto"/>
        <w:bottom w:val="none" w:sz="0" w:space="0" w:color="auto"/>
        <w:right w:val="none" w:sz="0" w:space="0" w:color="auto"/>
      </w:divBdr>
    </w:div>
    <w:div w:id="1961255222">
      <w:bodyDiv w:val="1"/>
      <w:marLeft w:val="0"/>
      <w:marRight w:val="0"/>
      <w:marTop w:val="0"/>
      <w:marBottom w:val="0"/>
      <w:divBdr>
        <w:top w:val="none" w:sz="0" w:space="0" w:color="auto"/>
        <w:left w:val="none" w:sz="0" w:space="0" w:color="auto"/>
        <w:bottom w:val="none" w:sz="0" w:space="0" w:color="auto"/>
        <w:right w:val="none" w:sz="0" w:space="0" w:color="auto"/>
      </w:divBdr>
    </w:div>
    <w:div w:id="2089225696">
      <w:bodyDiv w:val="1"/>
      <w:marLeft w:val="0"/>
      <w:marRight w:val="0"/>
      <w:marTop w:val="0"/>
      <w:marBottom w:val="0"/>
      <w:divBdr>
        <w:top w:val="none" w:sz="0" w:space="0" w:color="auto"/>
        <w:left w:val="none" w:sz="0" w:space="0" w:color="auto"/>
        <w:bottom w:val="none" w:sz="0" w:space="0" w:color="auto"/>
        <w:right w:val="none" w:sz="0" w:space="0" w:color="auto"/>
      </w:divBdr>
      <w:divsChild>
        <w:div w:id="984897075">
          <w:marLeft w:val="0"/>
          <w:marRight w:val="0"/>
          <w:marTop w:val="0"/>
          <w:marBottom w:val="0"/>
          <w:divBdr>
            <w:top w:val="none" w:sz="0" w:space="0" w:color="auto"/>
            <w:left w:val="none" w:sz="0" w:space="0" w:color="auto"/>
            <w:bottom w:val="none" w:sz="0" w:space="0" w:color="auto"/>
            <w:right w:val="none" w:sz="0" w:space="0" w:color="auto"/>
          </w:divBdr>
          <w:divsChild>
            <w:div w:id="104689613">
              <w:marLeft w:val="0"/>
              <w:marRight w:val="0"/>
              <w:marTop w:val="0"/>
              <w:marBottom w:val="0"/>
              <w:divBdr>
                <w:top w:val="none" w:sz="0" w:space="0" w:color="auto"/>
                <w:left w:val="none" w:sz="0" w:space="0" w:color="auto"/>
                <w:bottom w:val="none" w:sz="0" w:space="0" w:color="auto"/>
                <w:right w:val="none" w:sz="0" w:space="0" w:color="auto"/>
              </w:divBdr>
              <w:divsChild>
                <w:div w:id="1364403066">
                  <w:marLeft w:val="0"/>
                  <w:marRight w:val="0"/>
                  <w:marTop w:val="0"/>
                  <w:marBottom w:val="0"/>
                  <w:divBdr>
                    <w:top w:val="none" w:sz="0" w:space="0" w:color="auto"/>
                    <w:left w:val="none" w:sz="0" w:space="0" w:color="auto"/>
                    <w:bottom w:val="none" w:sz="0" w:space="0" w:color="auto"/>
                    <w:right w:val="none" w:sz="0" w:space="0" w:color="auto"/>
                  </w:divBdr>
                  <w:divsChild>
                    <w:div w:id="194106292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46543">
      <w:bodyDiv w:val="1"/>
      <w:marLeft w:val="0"/>
      <w:marRight w:val="0"/>
      <w:marTop w:val="0"/>
      <w:marBottom w:val="0"/>
      <w:divBdr>
        <w:top w:val="none" w:sz="0" w:space="0" w:color="auto"/>
        <w:left w:val="none" w:sz="0" w:space="0" w:color="auto"/>
        <w:bottom w:val="none" w:sz="0" w:space="0" w:color="auto"/>
        <w:right w:val="none" w:sz="0" w:space="0" w:color="auto"/>
      </w:divBdr>
      <w:divsChild>
        <w:div w:id="940138956">
          <w:marLeft w:val="0"/>
          <w:marRight w:val="0"/>
          <w:marTop w:val="0"/>
          <w:marBottom w:val="0"/>
          <w:divBdr>
            <w:top w:val="none" w:sz="0" w:space="0" w:color="auto"/>
            <w:left w:val="none" w:sz="0" w:space="0" w:color="auto"/>
            <w:bottom w:val="none" w:sz="0" w:space="0" w:color="auto"/>
            <w:right w:val="none" w:sz="0" w:space="0" w:color="auto"/>
          </w:divBdr>
          <w:divsChild>
            <w:div w:id="172961890">
              <w:marLeft w:val="0"/>
              <w:marRight w:val="0"/>
              <w:marTop w:val="0"/>
              <w:marBottom w:val="0"/>
              <w:divBdr>
                <w:top w:val="none" w:sz="0" w:space="0" w:color="auto"/>
                <w:left w:val="none" w:sz="0" w:space="0" w:color="auto"/>
                <w:bottom w:val="none" w:sz="0" w:space="0" w:color="auto"/>
                <w:right w:val="none" w:sz="0" w:space="0" w:color="auto"/>
              </w:divBdr>
              <w:divsChild>
                <w:div w:id="261376722">
                  <w:marLeft w:val="0"/>
                  <w:marRight w:val="0"/>
                  <w:marTop w:val="0"/>
                  <w:marBottom w:val="0"/>
                  <w:divBdr>
                    <w:top w:val="none" w:sz="0" w:space="0" w:color="auto"/>
                    <w:left w:val="none" w:sz="0" w:space="0" w:color="auto"/>
                    <w:bottom w:val="none" w:sz="0" w:space="0" w:color="auto"/>
                    <w:right w:val="none" w:sz="0" w:space="0" w:color="auto"/>
                  </w:divBdr>
                  <w:divsChild>
                    <w:div w:id="119349232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19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7F6033BB-846A-4BC7-ACC7-D2EF3F0A4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2285</Words>
  <Characters>13029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Sample O&amp;O Exceptions Filed</vt:lpstr>
    </vt:vector>
  </TitlesOfParts>
  <Company>PA Public Utility Commission</Company>
  <LinksUpToDate>false</LinksUpToDate>
  <CharactersWithSpaces>15284</CharactersWithSpaces>
  <SharedDoc>false</SharedDoc>
  <HLinks>
    <vt:vector size="6" baseType="variant">
      <vt:variant>
        <vt:i4>2752586</vt:i4>
      </vt:variant>
      <vt:variant>
        <vt:i4>0</vt:i4>
      </vt:variant>
      <vt:variant>
        <vt:i4>0</vt:i4>
      </vt:variant>
      <vt:variant>
        <vt:i4>5</vt:i4>
      </vt:variant>
      <vt:variant>
        <vt:lpwstr>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O&amp;O Exceptions Filed</dc:title>
  <dc:creator>T Maher</dc:creator>
  <cp:lastModifiedBy>Hinds, Margaret</cp:lastModifiedBy>
  <cp:revision>5</cp:revision>
  <cp:lastPrinted>2012-02-16T18:21:00Z</cp:lastPrinted>
  <dcterms:created xsi:type="dcterms:W3CDTF">2012-02-06T22:59:00Z</dcterms:created>
  <dcterms:modified xsi:type="dcterms:W3CDTF">2012-02-16T18:21:00Z</dcterms:modified>
</cp:coreProperties>
</file>