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2F36DD" w:rsidRPr="002F36DD">
        <w:tc>
          <w:tcPr>
            <w:tcW w:w="2448" w:type="dxa"/>
          </w:tcPr>
          <w:p w:rsidR="003044C9" w:rsidRPr="002F36DD" w:rsidRDefault="003044C9" w:rsidP="003026A0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</w:rPr>
            </w:pPr>
          </w:p>
        </w:tc>
        <w:tc>
          <w:tcPr>
            <w:tcW w:w="4230" w:type="dxa"/>
            <w:gridSpan w:val="3"/>
          </w:tcPr>
          <w:p w:rsidR="003044C9" w:rsidRPr="002F36DD" w:rsidRDefault="003044C9" w:rsidP="003026A0">
            <w:pPr>
              <w:jc w:val="center"/>
              <w:rPr>
                <w:b/>
                <w:color w:val="auto"/>
                <w:sz w:val="26"/>
              </w:rPr>
            </w:pPr>
            <w:r w:rsidRPr="002F36DD">
              <w:rPr>
                <w:b/>
                <w:color w:val="auto"/>
                <w:sz w:val="26"/>
              </w:rPr>
              <w:t>PENNSYLVANIA</w:t>
            </w:r>
          </w:p>
          <w:p w:rsidR="003044C9" w:rsidRPr="002F36DD" w:rsidRDefault="003044C9" w:rsidP="003026A0">
            <w:pPr>
              <w:jc w:val="center"/>
              <w:rPr>
                <w:b/>
                <w:color w:val="auto"/>
                <w:sz w:val="26"/>
              </w:rPr>
            </w:pPr>
            <w:r w:rsidRPr="002F36DD">
              <w:rPr>
                <w:b/>
                <w:color w:val="auto"/>
                <w:sz w:val="26"/>
              </w:rPr>
              <w:t>PUBLIC UTILITY COMMISSION</w:t>
            </w:r>
          </w:p>
          <w:p w:rsidR="003044C9" w:rsidRPr="002F36DD" w:rsidRDefault="003044C9" w:rsidP="003026A0">
            <w:pPr>
              <w:jc w:val="center"/>
              <w:rPr>
                <w:color w:val="auto"/>
                <w:sz w:val="26"/>
              </w:rPr>
            </w:pPr>
            <w:r w:rsidRPr="002F36DD">
              <w:rPr>
                <w:b/>
                <w:color w:val="auto"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3044C9" w:rsidRPr="002F36DD" w:rsidRDefault="003044C9" w:rsidP="003026A0">
            <w:pPr>
              <w:rPr>
                <w:color w:val="auto"/>
              </w:rPr>
            </w:pPr>
          </w:p>
        </w:tc>
      </w:tr>
      <w:tr w:rsidR="002F36DD" w:rsidRPr="002F36DD">
        <w:tc>
          <w:tcPr>
            <w:tcW w:w="2448" w:type="dxa"/>
          </w:tcPr>
          <w:p w:rsidR="003026A0" w:rsidRPr="002F36DD" w:rsidRDefault="003026A0" w:rsidP="003026A0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</w:rPr>
            </w:pPr>
          </w:p>
        </w:tc>
        <w:tc>
          <w:tcPr>
            <w:tcW w:w="4230" w:type="dxa"/>
            <w:gridSpan w:val="3"/>
          </w:tcPr>
          <w:p w:rsidR="003026A0" w:rsidRPr="002F36DD" w:rsidRDefault="003026A0" w:rsidP="003026A0">
            <w:pPr>
              <w:jc w:val="center"/>
              <w:rPr>
                <w:b/>
                <w:color w:val="auto"/>
                <w:sz w:val="26"/>
              </w:rPr>
            </w:pPr>
          </w:p>
        </w:tc>
        <w:tc>
          <w:tcPr>
            <w:tcW w:w="2880" w:type="dxa"/>
          </w:tcPr>
          <w:p w:rsidR="003026A0" w:rsidRPr="002F36DD" w:rsidRDefault="003026A0" w:rsidP="003026A0">
            <w:pPr>
              <w:rPr>
                <w:color w:val="auto"/>
              </w:rPr>
            </w:pPr>
          </w:p>
        </w:tc>
      </w:tr>
      <w:tr w:rsidR="002F36DD" w:rsidRPr="002F36DD">
        <w:tc>
          <w:tcPr>
            <w:tcW w:w="4428" w:type="dxa"/>
            <w:gridSpan w:val="2"/>
          </w:tcPr>
          <w:p w:rsidR="003044C9" w:rsidRPr="002F36DD" w:rsidRDefault="003044C9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3044C9" w:rsidRPr="002F36DD" w:rsidRDefault="003044C9" w:rsidP="00FB67B5">
            <w:pPr>
              <w:ind w:firstLine="612"/>
              <w:rPr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 xml:space="preserve">Public Meeting held </w:t>
            </w:r>
            <w:r w:rsidR="00FB67B5" w:rsidRPr="002F36DD">
              <w:rPr>
                <w:color w:val="auto"/>
                <w:sz w:val="26"/>
                <w:szCs w:val="26"/>
              </w:rPr>
              <w:t>March 1, 2012</w:t>
            </w:r>
          </w:p>
        </w:tc>
      </w:tr>
      <w:tr w:rsidR="002F36DD" w:rsidRPr="002F36DD">
        <w:tc>
          <w:tcPr>
            <w:tcW w:w="4428" w:type="dxa"/>
            <w:gridSpan w:val="2"/>
          </w:tcPr>
          <w:p w:rsidR="003044C9" w:rsidRPr="002F36DD" w:rsidRDefault="003044C9" w:rsidP="003026A0">
            <w:pPr>
              <w:rPr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3044C9" w:rsidRPr="002F36DD" w:rsidRDefault="003044C9" w:rsidP="003026A0">
            <w:pPr>
              <w:rPr>
                <w:color w:val="auto"/>
                <w:sz w:val="26"/>
                <w:szCs w:val="26"/>
              </w:rPr>
            </w:pPr>
          </w:p>
        </w:tc>
      </w:tr>
      <w:tr w:rsidR="002F36DD" w:rsidRPr="002F36DD">
        <w:tc>
          <w:tcPr>
            <w:tcW w:w="4428" w:type="dxa"/>
            <w:gridSpan w:val="2"/>
          </w:tcPr>
          <w:p w:rsidR="003026A0" w:rsidRPr="002F36DD" w:rsidRDefault="003026A0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3026A0" w:rsidRPr="002F36DD" w:rsidRDefault="003026A0" w:rsidP="003026A0">
            <w:pPr>
              <w:rPr>
                <w:color w:val="auto"/>
                <w:sz w:val="26"/>
                <w:szCs w:val="26"/>
              </w:rPr>
            </w:pPr>
          </w:p>
        </w:tc>
      </w:tr>
      <w:tr w:rsidR="002F36DD" w:rsidRPr="002F36DD">
        <w:tc>
          <w:tcPr>
            <w:tcW w:w="9558" w:type="dxa"/>
            <w:gridSpan w:val="5"/>
          </w:tcPr>
          <w:p w:rsidR="00E83FF5" w:rsidRPr="002F36DD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 xml:space="preserve">Robert F. </w:t>
            </w:r>
            <w:proofErr w:type="spellStart"/>
            <w:r w:rsidRPr="002F36DD">
              <w:rPr>
                <w:color w:val="auto"/>
                <w:sz w:val="26"/>
                <w:szCs w:val="26"/>
              </w:rPr>
              <w:t>Powelson</w:t>
            </w:r>
            <w:proofErr w:type="spellEnd"/>
            <w:r w:rsidRPr="002F36DD">
              <w:rPr>
                <w:color w:val="auto"/>
                <w:sz w:val="26"/>
                <w:szCs w:val="26"/>
              </w:rPr>
              <w:t>, Chairman</w:t>
            </w:r>
          </w:p>
        </w:tc>
      </w:tr>
      <w:tr w:rsidR="002F36DD" w:rsidRPr="002F36DD">
        <w:tc>
          <w:tcPr>
            <w:tcW w:w="9558" w:type="dxa"/>
            <w:gridSpan w:val="5"/>
          </w:tcPr>
          <w:p w:rsidR="00E83FF5" w:rsidRPr="002F36DD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>John F. Coleman, Jr.</w:t>
            </w:r>
            <w:r w:rsidRPr="002F36DD">
              <w:rPr>
                <w:rFonts w:cs="Arial"/>
                <w:color w:val="auto"/>
                <w:sz w:val="26"/>
                <w:szCs w:val="26"/>
              </w:rPr>
              <w:t>, Vice Chairman</w:t>
            </w:r>
          </w:p>
          <w:p w:rsidR="00E83FF5" w:rsidRPr="002F36DD" w:rsidRDefault="00E83FF5" w:rsidP="00692AB3">
            <w:pPr>
              <w:autoSpaceDE w:val="0"/>
              <w:autoSpaceDN w:val="0"/>
              <w:adjustRightInd w:val="0"/>
              <w:ind w:firstLine="446"/>
              <w:rPr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>Wayne E. Gardner</w:t>
            </w:r>
          </w:p>
          <w:p w:rsidR="00E83FF5" w:rsidRPr="002F36DD" w:rsidRDefault="00E83FF5" w:rsidP="00692AB3">
            <w:pPr>
              <w:autoSpaceDE w:val="0"/>
              <w:autoSpaceDN w:val="0"/>
              <w:adjustRightInd w:val="0"/>
              <w:ind w:firstLine="446"/>
              <w:rPr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 xml:space="preserve">James H. </w:t>
            </w:r>
            <w:proofErr w:type="spellStart"/>
            <w:r w:rsidRPr="002F36DD">
              <w:rPr>
                <w:color w:val="auto"/>
                <w:sz w:val="26"/>
                <w:szCs w:val="26"/>
              </w:rPr>
              <w:t>Cawley</w:t>
            </w:r>
            <w:proofErr w:type="spellEnd"/>
          </w:p>
          <w:p w:rsidR="00E83FF5" w:rsidRPr="002F36DD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>Pamela A. Witmer</w:t>
            </w:r>
          </w:p>
        </w:tc>
      </w:tr>
      <w:tr w:rsidR="002F36DD" w:rsidRPr="002F36DD">
        <w:tc>
          <w:tcPr>
            <w:tcW w:w="5958" w:type="dxa"/>
            <w:gridSpan w:val="3"/>
          </w:tcPr>
          <w:p w:rsidR="00E83FF5" w:rsidRPr="002F36DD" w:rsidRDefault="00E83FF5" w:rsidP="003026A0">
            <w:pPr>
              <w:rPr>
                <w:rFonts w:ascii="Times New (W1)" w:hAnsi="Times New (W1)"/>
                <w:color w:val="auto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83FF5" w:rsidRPr="002F36DD" w:rsidRDefault="00E83FF5" w:rsidP="003026A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F36DD" w:rsidRPr="002F36DD">
        <w:tc>
          <w:tcPr>
            <w:tcW w:w="5958" w:type="dxa"/>
            <w:gridSpan w:val="3"/>
          </w:tcPr>
          <w:p w:rsidR="00E83FF5" w:rsidRPr="002F36DD" w:rsidRDefault="007509B9" w:rsidP="00DA1A5A">
            <w:pPr>
              <w:rPr>
                <w:color w:val="auto"/>
                <w:sz w:val="26"/>
                <w:szCs w:val="26"/>
              </w:rPr>
            </w:pPr>
            <w:r w:rsidRPr="002F36DD">
              <w:rPr>
                <w:rFonts w:ascii="Times New (W1)" w:hAnsi="Times New (W1)"/>
                <w:color w:val="auto"/>
                <w:sz w:val="26"/>
                <w:szCs w:val="26"/>
              </w:rPr>
              <w:t xml:space="preserve">Application </w:t>
            </w:r>
            <w:r w:rsidR="00E83FF5" w:rsidRPr="002F36DD">
              <w:rPr>
                <w:rFonts w:ascii="Times New (W1)" w:hAnsi="Times New (W1)"/>
                <w:color w:val="auto"/>
                <w:sz w:val="26"/>
                <w:szCs w:val="26"/>
              </w:rPr>
              <w:t>of</w:t>
            </w:r>
            <w:r w:rsidR="00E83FF5" w:rsidRPr="002F36DD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DA1A5A" w:rsidRPr="002F36DD">
              <w:rPr>
                <w:color w:val="auto"/>
                <w:sz w:val="26"/>
                <w:szCs w:val="26"/>
              </w:rPr>
              <w:t>DSLnet</w:t>
            </w:r>
            <w:proofErr w:type="spellEnd"/>
            <w:r w:rsidR="00DA1A5A" w:rsidRPr="002F36DD">
              <w:rPr>
                <w:color w:val="auto"/>
                <w:sz w:val="26"/>
                <w:szCs w:val="26"/>
              </w:rPr>
              <w:t xml:space="preserve"> Communications, LLC</w:t>
            </w:r>
            <w:r w:rsidR="00E83FF5" w:rsidRPr="002F36DD">
              <w:rPr>
                <w:color w:val="auto"/>
                <w:sz w:val="26"/>
                <w:szCs w:val="26"/>
              </w:rPr>
              <w:t xml:space="preserve"> </w:t>
            </w:r>
            <w:r w:rsidR="00E83FF5" w:rsidRPr="002F36DD">
              <w:rPr>
                <w:rFonts w:ascii="Times New (W1)" w:hAnsi="Times New (W1)"/>
                <w:color w:val="auto"/>
                <w:sz w:val="26"/>
                <w:szCs w:val="26"/>
              </w:rPr>
              <w:t xml:space="preserve">for approval </w:t>
            </w:r>
            <w:r w:rsidR="00D07D7F" w:rsidRPr="002F36DD">
              <w:rPr>
                <w:rFonts w:ascii="Times New (W1)" w:hAnsi="Times New (W1)"/>
                <w:color w:val="auto"/>
                <w:sz w:val="26"/>
                <w:szCs w:val="26"/>
              </w:rPr>
              <w:t>of</w:t>
            </w:r>
            <w:r w:rsidR="00E83FF5" w:rsidRPr="002F36DD">
              <w:rPr>
                <w:rFonts w:ascii="Times New (W1)" w:hAnsi="Times New (W1)"/>
                <w:color w:val="auto"/>
                <w:sz w:val="26"/>
                <w:szCs w:val="26"/>
              </w:rPr>
              <w:t xml:space="preserve"> the Abandonment or Discontinuance of</w:t>
            </w:r>
            <w:r w:rsidR="00E83FF5" w:rsidRPr="002F36DD">
              <w:rPr>
                <w:color w:val="auto"/>
                <w:sz w:val="26"/>
                <w:szCs w:val="26"/>
              </w:rPr>
              <w:t xml:space="preserve"> </w:t>
            </w:r>
            <w:r w:rsidR="00DA1A5A" w:rsidRPr="002F36DD">
              <w:rPr>
                <w:color w:val="auto"/>
                <w:sz w:val="26"/>
                <w:szCs w:val="26"/>
              </w:rPr>
              <w:t xml:space="preserve">Interexchange Carrier Reseller, Competitive Local Exchange Carrier, Facilities-Based Interexchange Carrier  and Competitive Access Provider Services </w:t>
            </w:r>
            <w:r w:rsidR="00E83FF5" w:rsidRPr="002F36DD">
              <w:rPr>
                <w:color w:val="auto"/>
                <w:sz w:val="26"/>
                <w:szCs w:val="26"/>
              </w:rPr>
              <w:t xml:space="preserve"> to the Public in the Commonwealth of </w:t>
            </w:r>
            <w:r w:rsidR="00E83FF5" w:rsidRPr="002F36DD">
              <w:rPr>
                <w:rFonts w:ascii="Times New (W1)" w:hAnsi="Times New (W1)"/>
                <w:color w:val="auto"/>
                <w:sz w:val="26"/>
                <w:szCs w:val="26"/>
              </w:rPr>
              <w:t>Pennsylvania</w:t>
            </w:r>
          </w:p>
        </w:tc>
        <w:tc>
          <w:tcPr>
            <w:tcW w:w="3600" w:type="dxa"/>
            <w:gridSpan w:val="2"/>
            <w:vAlign w:val="center"/>
          </w:tcPr>
          <w:p w:rsidR="00E83FF5" w:rsidRPr="002F36DD" w:rsidRDefault="00DA1A5A" w:rsidP="009307D4">
            <w:pPr>
              <w:jc w:val="center"/>
              <w:rPr>
                <w:color w:val="auto"/>
                <w:sz w:val="26"/>
                <w:szCs w:val="26"/>
              </w:rPr>
            </w:pPr>
            <w:r w:rsidRPr="002F36DD">
              <w:rPr>
                <w:color w:val="auto"/>
                <w:sz w:val="26"/>
                <w:szCs w:val="26"/>
              </w:rPr>
              <w:t>A-2012-2284728</w:t>
            </w:r>
          </w:p>
        </w:tc>
      </w:tr>
      <w:tr w:rsidR="002F36DD" w:rsidRPr="002F36DD">
        <w:tc>
          <w:tcPr>
            <w:tcW w:w="5958" w:type="dxa"/>
            <w:gridSpan w:val="3"/>
          </w:tcPr>
          <w:p w:rsidR="00E83FF5" w:rsidRPr="002F36DD" w:rsidRDefault="00E83FF5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83FF5" w:rsidRPr="002F36DD" w:rsidRDefault="00E83FF5" w:rsidP="003026A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F36DD" w:rsidRPr="002F36DD">
        <w:trPr>
          <w:trHeight w:val="100"/>
        </w:trPr>
        <w:tc>
          <w:tcPr>
            <w:tcW w:w="5958" w:type="dxa"/>
            <w:gridSpan w:val="3"/>
          </w:tcPr>
          <w:p w:rsidR="00E83FF5" w:rsidRPr="002F36DD" w:rsidRDefault="00E83FF5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83FF5" w:rsidRPr="002F36DD" w:rsidRDefault="00E83FF5" w:rsidP="003026A0">
            <w:pPr>
              <w:ind w:hanging="18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3044C9" w:rsidRPr="002F36DD" w:rsidRDefault="003044C9" w:rsidP="003026A0">
      <w:pPr>
        <w:pStyle w:val="Caption"/>
        <w:rPr>
          <w:color w:val="auto"/>
          <w:szCs w:val="26"/>
        </w:rPr>
      </w:pPr>
      <w:r w:rsidRPr="002F36DD">
        <w:rPr>
          <w:color w:val="auto"/>
          <w:szCs w:val="26"/>
        </w:rPr>
        <w:t>ORDER</w:t>
      </w:r>
    </w:p>
    <w:p w:rsidR="003044C9" w:rsidRPr="002F36DD" w:rsidRDefault="003044C9" w:rsidP="003026A0">
      <w:pPr>
        <w:spacing w:line="360" w:lineRule="auto"/>
        <w:rPr>
          <w:color w:val="auto"/>
          <w:sz w:val="26"/>
          <w:szCs w:val="26"/>
        </w:rPr>
      </w:pPr>
    </w:p>
    <w:p w:rsidR="003044C9" w:rsidRPr="002F36DD" w:rsidRDefault="003044C9" w:rsidP="003026A0">
      <w:pPr>
        <w:rPr>
          <w:b/>
          <w:color w:val="auto"/>
          <w:sz w:val="26"/>
          <w:szCs w:val="26"/>
        </w:rPr>
      </w:pPr>
      <w:r w:rsidRPr="002F36DD">
        <w:rPr>
          <w:b/>
          <w:color w:val="auto"/>
          <w:sz w:val="26"/>
          <w:szCs w:val="26"/>
        </w:rPr>
        <w:t>BY THE COMMISSION:</w:t>
      </w:r>
    </w:p>
    <w:p w:rsidR="003044C9" w:rsidRPr="002F36DD" w:rsidRDefault="003044C9" w:rsidP="003026A0">
      <w:pPr>
        <w:rPr>
          <w:color w:val="auto"/>
          <w:sz w:val="26"/>
          <w:szCs w:val="26"/>
        </w:rPr>
      </w:pPr>
    </w:p>
    <w:p w:rsidR="00702AD7" w:rsidRPr="002F36DD" w:rsidRDefault="009F246F" w:rsidP="00702AD7">
      <w:pPr>
        <w:spacing w:line="360" w:lineRule="auto"/>
        <w:ind w:firstLine="1440"/>
        <w:rPr>
          <w:color w:val="auto"/>
          <w:kern w:val="2"/>
          <w:sz w:val="26"/>
          <w:szCs w:val="26"/>
        </w:rPr>
      </w:pPr>
      <w:r w:rsidRPr="002F36DD">
        <w:rPr>
          <w:color w:val="auto"/>
          <w:kern w:val="2"/>
          <w:sz w:val="26"/>
          <w:szCs w:val="26"/>
        </w:rPr>
        <w:t xml:space="preserve">On </w:t>
      </w:r>
      <w:r w:rsidR="007509B9" w:rsidRPr="002F36DD">
        <w:rPr>
          <w:color w:val="auto"/>
          <w:kern w:val="2"/>
          <w:sz w:val="26"/>
          <w:szCs w:val="26"/>
        </w:rPr>
        <w:t>January 18, 2012</w:t>
      </w:r>
      <w:r w:rsidRPr="002F36DD">
        <w:rPr>
          <w:color w:val="auto"/>
          <w:kern w:val="2"/>
          <w:sz w:val="26"/>
          <w:szCs w:val="26"/>
        </w:rPr>
        <w:t xml:space="preserve"> </w:t>
      </w:r>
      <w:proofErr w:type="spellStart"/>
      <w:r w:rsidR="007509B9" w:rsidRPr="002F36DD">
        <w:rPr>
          <w:color w:val="auto"/>
          <w:sz w:val="26"/>
          <w:szCs w:val="26"/>
        </w:rPr>
        <w:t>DSLnet</w:t>
      </w:r>
      <w:proofErr w:type="spellEnd"/>
      <w:r w:rsidR="007509B9" w:rsidRPr="002F36DD">
        <w:rPr>
          <w:color w:val="auto"/>
          <w:sz w:val="26"/>
          <w:szCs w:val="26"/>
        </w:rPr>
        <w:t xml:space="preserve"> Communications, LLC</w:t>
      </w:r>
      <w:r w:rsidR="007509B9" w:rsidRPr="002F36DD">
        <w:rPr>
          <w:color w:val="auto"/>
          <w:kern w:val="2"/>
          <w:sz w:val="26"/>
          <w:szCs w:val="26"/>
        </w:rPr>
        <w:t xml:space="preserve"> </w:t>
      </w:r>
      <w:r w:rsidR="003044C9" w:rsidRPr="002F36DD">
        <w:rPr>
          <w:color w:val="auto"/>
          <w:kern w:val="2"/>
          <w:sz w:val="26"/>
          <w:szCs w:val="26"/>
        </w:rPr>
        <w:t>(</w:t>
      </w:r>
      <w:r w:rsidR="005E28DF" w:rsidRPr="002F36DD">
        <w:rPr>
          <w:color w:val="auto"/>
          <w:kern w:val="2"/>
          <w:sz w:val="26"/>
          <w:szCs w:val="26"/>
        </w:rPr>
        <w:t>A</w:t>
      </w:r>
      <w:r w:rsidR="003044C9" w:rsidRPr="002F36DD">
        <w:rPr>
          <w:color w:val="auto"/>
          <w:kern w:val="2"/>
          <w:sz w:val="26"/>
          <w:szCs w:val="26"/>
        </w:rPr>
        <w:t>pplicant</w:t>
      </w:r>
      <w:r w:rsidR="00306818" w:rsidRPr="002F36DD">
        <w:rPr>
          <w:color w:val="auto"/>
          <w:kern w:val="2"/>
          <w:sz w:val="26"/>
          <w:szCs w:val="26"/>
        </w:rPr>
        <w:t xml:space="preserve"> or </w:t>
      </w:r>
      <w:r w:rsidR="005E28DF" w:rsidRPr="002F36DD">
        <w:rPr>
          <w:color w:val="auto"/>
          <w:kern w:val="2"/>
          <w:sz w:val="26"/>
          <w:szCs w:val="26"/>
        </w:rPr>
        <w:t>Company</w:t>
      </w:r>
      <w:r w:rsidR="003044C9" w:rsidRPr="002F36DD">
        <w:rPr>
          <w:color w:val="auto"/>
          <w:kern w:val="2"/>
          <w:sz w:val="26"/>
          <w:szCs w:val="26"/>
        </w:rPr>
        <w:t xml:space="preserve">) filed </w:t>
      </w:r>
      <w:r w:rsidR="00BE13FF" w:rsidRPr="002F36DD">
        <w:rPr>
          <w:color w:val="auto"/>
          <w:kern w:val="2"/>
          <w:sz w:val="26"/>
          <w:szCs w:val="26"/>
        </w:rPr>
        <w:t>a</w:t>
      </w:r>
      <w:r w:rsidR="003044C9" w:rsidRPr="002F36DD">
        <w:rPr>
          <w:color w:val="auto"/>
          <w:kern w:val="2"/>
          <w:sz w:val="26"/>
          <w:szCs w:val="26"/>
        </w:rPr>
        <w:t xml:space="preserve">n Application seeking </w:t>
      </w:r>
      <w:r w:rsidR="00BE13FF" w:rsidRPr="002F36DD">
        <w:rPr>
          <w:color w:val="auto"/>
          <w:kern w:val="2"/>
          <w:sz w:val="26"/>
          <w:szCs w:val="26"/>
        </w:rPr>
        <w:t>a</w:t>
      </w:r>
      <w:r w:rsidR="003044C9" w:rsidRPr="002F36DD">
        <w:rPr>
          <w:color w:val="auto"/>
          <w:kern w:val="2"/>
          <w:sz w:val="26"/>
          <w:szCs w:val="26"/>
        </w:rPr>
        <w:t xml:space="preserve"> Certificate of Public Convenience pursuant to </w:t>
      </w:r>
      <w:r w:rsidR="00BE13FF" w:rsidRPr="002F36DD">
        <w:rPr>
          <w:color w:val="auto"/>
          <w:kern w:val="2"/>
          <w:sz w:val="26"/>
          <w:szCs w:val="26"/>
        </w:rPr>
        <w:t xml:space="preserve">Section 1102(a) (2) of the Public Utility Code, </w:t>
      </w:r>
      <w:r w:rsidR="003044C9" w:rsidRPr="002F36DD">
        <w:rPr>
          <w:color w:val="auto"/>
          <w:sz w:val="26"/>
          <w:szCs w:val="26"/>
        </w:rPr>
        <w:t>66 Pa. C.S. §</w:t>
      </w:r>
      <w:r w:rsidR="00414D4A" w:rsidRPr="002F36DD">
        <w:rPr>
          <w:color w:val="auto"/>
          <w:sz w:val="26"/>
          <w:szCs w:val="26"/>
        </w:rPr>
        <w:t xml:space="preserve"> </w:t>
      </w:r>
      <w:r w:rsidR="003044C9" w:rsidRPr="002F36DD">
        <w:rPr>
          <w:color w:val="auto"/>
          <w:sz w:val="26"/>
          <w:szCs w:val="26"/>
        </w:rPr>
        <w:t>110</w:t>
      </w:r>
      <w:r w:rsidR="00BE13FF" w:rsidRPr="002F36DD">
        <w:rPr>
          <w:color w:val="auto"/>
          <w:sz w:val="26"/>
          <w:szCs w:val="26"/>
        </w:rPr>
        <w:t>2(a</w:t>
      </w:r>
      <w:proofErr w:type="gramStart"/>
      <w:r w:rsidR="00BE13FF" w:rsidRPr="002F36DD">
        <w:rPr>
          <w:color w:val="auto"/>
          <w:sz w:val="26"/>
          <w:szCs w:val="26"/>
        </w:rPr>
        <w:t>)(</w:t>
      </w:r>
      <w:proofErr w:type="gramEnd"/>
      <w:r w:rsidR="00BE13FF" w:rsidRPr="002F36DD">
        <w:rPr>
          <w:color w:val="auto"/>
          <w:sz w:val="26"/>
          <w:szCs w:val="26"/>
        </w:rPr>
        <w:t xml:space="preserve">2), </w:t>
      </w:r>
      <w:r w:rsidR="003044C9" w:rsidRPr="002F36DD">
        <w:rPr>
          <w:color w:val="auto"/>
          <w:kern w:val="2"/>
          <w:sz w:val="26"/>
          <w:szCs w:val="26"/>
        </w:rPr>
        <w:t xml:space="preserve"> evidencing </w:t>
      </w:r>
      <w:r w:rsidR="00BC482E" w:rsidRPr="002F36DD">
        <w:rPr>
          <w:color w:val="auto"/>
          <w:kern w:val="2"/>
          <w:sz w:val="26"/>
          <w:szCs w:val="26"/>
        </w:rPr>
        <w:t xml:space="preserve">Commission approval of the Discontinuance and Abandonment of </w:t>
      </w:r>
      <w:r w:rsidR="00655AC5" w:rsidRPr="002F36DD">
        <w:rPr>
          <w:color w:val="auto"/>
          <w:sz w:val="26"/>
          <w:szCs w:val="26"/>
        </w:rPr>
        <w:t>Interexchange Carrier Reseller, Competitive Local Exchange Carrier, Facilities-Based Interexchange Carrier  and Competitive Access Provider Services</w:t>
      </w:r>
      <w:r w:rsidR="003044C9" w:rsidRPr="002F36DD">
        <w:rPr>
          <w:rFonts w:ascii="Times New (W1)" w:hAnsi="Times New (W1)"/>
          <w:color w:val="auto"/>
          <w:sz w:val="26"/>
          <w:szCs w:val="26"/>
        </w:rPr>
        <w:t xml:space="preserve"> </w:t>
      </w:r>
      <w:r w:rsidR="003044C9" w:rsidRPr="002F36DD">
        <w:rPr>
          <w:color w:val="auto"/>
          <w:kern w:val="2"/>
          <w:sz w:val="26"/>
          <w:szCs w:val="26"/>
        </w:rPr>
        <w:t xml:space="preserve">to </w:t>
      </w:r>
      <w:r w:rsidR="00DC27A3" w:rsidRPr="002F36DD">
        <w:rPr>
          <w:color w:val="auto"/>
          <w:kern w:val="2"/>
          <w:sz w:val="26"/>
          <w:szCs w:val="26"/>
        </w:rPr>
        <w:t>the public in t</w:t>
      </w:r>
      <w:r w:rsidR="00BC482E" w:rsidRPr="002F36DD">
        <w:rPr>
          <w:color w:val="auto"/>
          <w:kern w:val="2"/>
          <w:sz w:val="26"/>
          <w:szCs w:val="26"/>
        </w:rPr>
        <w:t>he Commonwealth of Pennsylvania.</w:t>
      </w:r>
    </w:p>
    <w:p w:rsidR="00702AD7" w:rsidRPr="002F36DD" w:rsidRDefault="00702AD7" w:rsidP="00702AD7">
      <w:pPr>
        <w:spacing w:line="360" w:lineRule="auto"/>
        <w:ind w:firstLine="1440"/>
        <w:rPr>
          <w:color w:val="auto"/>
          <w:kern w:val="2"/>
          <w:sz w:val="26"/>
          <w:szCs w:val="26"/>
        </w:rPr>
      </w:pPr>
    </w:p>
    <w:p w:rsidR="00BC482E" w:rsidRPr="002F36DD" w:rsidRDefault="007509B9" w:rsidP="000F482A">
      <w:pPr>
        <w:spacing w:line="360" w:lineRule="auto"/>
        <w:ind w:firstLine="1440"/>
        <w:rPr>
          <w:color w:val="auto"/>
          <w:kern w:val="2"/>
          <w:sz w:val="26"/>
        </w:rPr>
      </w:pPr>
      <w:proofErr w:type="spellStart"/>
      <w:r w:rsidRPr="002F36DD">
        <w:rPr>
          <w:color w:val="auto"/>
          <w:sz w:val="26"/>
          <w:szCs w:val="26"/>
        </w:rPr>
        <w:t>DSLnet</w:t>
      </w:r>
      <w:proofErr w:type="spellEnd"/>
      <w:r w:rsidRPr="002F36DD">
        <w:rPr>
          <w:color w:val="auto"/>
          <w:sz w:val="26"/>
          <w:szCs w:val="26"/>
        </w:rPr>
        <w:t xml:space="preserve"> Communications, LLC</w:t>
      </w:r>
      <w:r w:rsidRPr="002F36DD">
        <w:rPr>
          <w:color w:val="auto"/>
          <w:kern w:val="2"/>
          <w:sz w:val="26"/>
        </w:rPr>
        <w:t xml:space="preserve"> </w:t>
      </w:r>
      <w:r w:rsidR="00BC482E" w:rsidRPr="002F36DD">
        <w:rPr>
          <w:color w:val="auto"/>
          <w:kern w:val="2"/>
          <w:sz w:val="26"/>
        </w:rPr>
        <w:t>is currently certificated to provide telecommunications services as a</w:t>
      </w:r>
      <w:r w:rsidR="00655AC5" w:rsidRPr="002F36DD">
        <w:rPr>
          <w:color w:val="auto"/>
          <w:kern w:val="2"/>
          <w:sz w:val="26"/>
        </w:rPr>
        <w:t>n</w:t>
      </w:r>
      <w:r w:rsidR="00BC482E" w:rsidRPr="002F36DD">
        <w:rPr>
          <w:color w:val="auto"/>
          <w:kern w:val="2"/>
          <w:sz w:val="26"/>
        </w:rPr>
        <w:t xml:space="preserve"> </w:t>
      </w:r>
      <w:r w:rsidR="00655AC5" w:rsidRPr="002F36DD">
        <w:rPr>
          <w:color w:val="auto"/>
          <w:kern w:val="2"/>
          <w:sz w:val="26"/>
        </w:rPr>
        <w:t>Interexchange Carrier Reseller in the Commonwealth of</w:t>
      </w:r>
      <w:r w:rsidR="00655AC5" w:rsidRPr="002F36DD">
        <w:rPr>
          <w:color w:val="auto"/>
          <w:sz w:val="22"/>
          <w:szCs w:val="22"/>
        </w:rPr>
        <w:t xml:space="preserve"> </w:t>
      </w:r>
      <w:r w:rsidR="00655AC5" w:rsidRPr="002F36DD">
        <w:rPr>
          <w:color w:val="auto"/>
          <w:kern w:val="2"/>
          <w:sz w:val="26"/>
          <w:szCs w:val="26"/>
        </w:rPr>
        <w:t xml:space="preserve">Pennsylvania </w:t>
      </w:r>
      <w:r w:rsidR="00655AC5" w:rsidRPr="002F36DD">
        <w:rPr>
          <w:color w:val="auto"/>
          <w:kern w:val="2"/>
          <w:sz w:val="26"/>
        </w:rPr>
        <w:t>at Docket No. A-310824</w:t>
      </w:r>
      <w:r w:rsidR="00655AC5" w:rsidRPr="002F36DD">
        <w:rPr>
          <w:color w:val="auto"/>
          <w:kern w:val="2"/>
          <w:sz w:val="26"/>
          <w:szCs w:val="26"/>
        </w:rPr>
        <w:t>, as a Facilities-Based Competitive Local Exchange Carrier</w:t>
      </w:r>
      <w:r w:rsidR="00BC482E" w:rsidRPr="002F36DD">
        <w:rPr>
          <w:color w:val="auto"/>
          <w:kern w:val="2"/>
          <w:sz w:val="26"/>
        </w:rPr>
        <w:t xml:space="preserve"> within the</w:t>
      </w:r>
      <w:r w:rsidR="00E36670" w:rsidRPr="002F36DD">
        <w:rPr>
          <w:color w:val="auto"/>
          <w:kern w:val="2"/>
          <w:sz w:val="26"/>
        </w:rPr>
        <w:t xml:space="preserve"> Verizon Pennsylvania Inc</w:t>
      </w:r>
      <w:r w:rsidR="00655AC5" w:rsidRPr="002F36DD">
        <w:rPr>
          <w:color w:val="auto"/>
          <w:kern w:val="2"/>
          <w:sz w:val="26"/>
        </w:rPr>
        <w:t>.,</w:t>
      </w:r>
      <w:r w:rsidR="00E36670" w:rsidRPr="002F36DD">
        <w:rPr>
          <w:color w:val="auto"/>
          <w:kern w:val="2"/>
          <w:sz w:val="26"/>
        </w:rPr>
        <w:t xml:space="preserve"> Verizon North </w:t>
      </w:r>
      <w:r w:rsidR="003D24C8">
        <w:rPr>
          <w:color w:val="auto"/>
          <w:kern w:val="2"/>
          <w:sz w:val="26"/>
        </w:rPr>
        <w:t>LLC</w:t>
      </w:r>
      <w:r w:rsidR="00E36670" w:rsidRPr="002F36DD">
        <w:rPr>
          <w:color w:val="auto"/>
          <w:kern w:val="2"/>
          <w:sz w:val="26"/>
        </w:rPr>
        <w:t xml:space="preserve">, and United </w:t>
      </w:r>
      <w:r w:rsidR="00E36670" w:rsidRPr="002F36DD">
        <w:rPr>
          <w:color w:val="auto"/>
          <w:kern w:val="2"/>
          <w:sz w:val="26"/>
        </w:rPr>
        <w:lastRenderedPageBreak/>
        <w:t xml:space="preserve">Telephone Company of Pennsylvania d/b/a </w:t>
      </w:r>
      <w:proofErr w:type="spellStart"/>
      <w:r w:rsidR="003D24C8">
        <w:rPr>
          <w:color w:val="auto"/>
          <w:kern w:val="2"/>
          <w:sz w:val="26"/>
        </w:rPr>
        <w:t>Century</w:t>
      </w:r>
      <w:r w:rsidR="00776716">
        <w:rPr>
          <w:color w:val="auto"/>
          <w:kern w:val="2"/>
          <w:sz w:val="26"/>
        </w:rPr>
        <w:t>L</w:t>
      </w:r>
      <w:r w:rsidR="003D24C8">
        <w:rPr>
          <w:color w:val="auto"/>
          <w:kern w:val="2"/>
          <w:sz w:val="26"/>
        </w:rPr>
        <w:t>ink</w:t>
      </w:r>
      <w:proofErr w:type="spellEnd"/>
      <w:r w:rsidR="003D24C8">
        <w:rPr>
          <w:color w:val="auto"/>
          <w:kern w:val="2"/>
          <w:sz w:val="26"/>
        </w:rPr>
        <w:t xml:space="preserve"> service territories</w:t>
      </w:r>
      <w:r w:rsidR="00655AC5" w:rsidRPr="002F36DD">
        <w:rPr>
          <w:color w:val="auto"/>
          <w:kern w:val="2"/>
          <w:sz w:val="26"/>
        </w:rPr>
        <w:t xml:space="preserve"> at Docket </w:t>
      </w:r>
      <w:r w:rsidR="00776716">
        <w:rPr>
          <w:color w:val="auto"/>
          <w:kern w:val="2"/>
          <w:sz w:val="26"/>
        </w:rPr>
        <w:t xml:space="preserve">No. </w:t>
      </w:r>
      <w:proofErr w:type="gramStart"/>
      <w:r w:rsidR="00655AC5" w:rsidRPr="002F36DD">
        <w:rPr>
          <w:color w:val="auto"/>
          <w:kern w:val="2"/>
          <w:sz w:val="26"/>
        </w:rPr>
        <w:t xml:space="preserve">A-310824F0002, a Facilities-Based Interexchange Carrier within the Commonwealth of Pennsylvania at Docket </w:t>
      </w:r>
      <w:r w:rsidR="00776716">
        <w:rPr>
          <w:color w:val="auto"/>
          <w:kern w:val="2"/>
          <w:sz w:val="26"/>
        </w:rPr>
        <w:t>No.</w:t>
      </w:r>
      <w:proofErr w:type="gramEnd"/>
      <w:r w:rsidR="00776716">
        <w:rPr>
          <w:color w:val="auto"/>
          <w:kern w:val="2"/>
          <w:sz w:val="26"/>
        </w:rPr>
        <w:t xml:space="preserve"> </w:t>
      </w:r>
      <w:proofErr w:type="gramStart"/>
      <w:r w:rsidR="00655AC5" w:rsidRPr="002F36DD">
        <w:rPr>
          <w:color w:val="auto"/>
          <w:kern w:val="2"/>
          <w:sz w:val="26"/>
        </w:rPr>
        <w:t xml:space="preserve">A-310824F0003 and as a Competitive Access Provider at Docket </w:t>
      </w:r>
      <w:r w:rsidR="00776716">
        <w:rPr>
          <w:color w:val="auto"/>
          <w:kern w:val="2"/>
          <w:sz w:val="26"/>
        </w:rPr>
        <w:t>No.</w:t>
      </w:r>
      <w:proofErr w:type="gramEnd"/>
      <w:r w:rsidR="00776716">
        <w:rPr>
          <w:color w:val="auto"/>
          <w:kern w:val="2"/>
          <w:sz w:val="26"/>
        </w:rPr>
        <w:t xml:space="preserve"> </w:t>
      </w:r>
      <w:proofErr w:type="gramStart"/>
      <w:r w:rsidR="00655AC5" w:rsidRPr="002F36DD">
        <w:rPr>
          <w:color w:val="auto"/>
          <w:kern w:val="2"/>
          <w:sz w:val="26"/>
        </w:rPr>
        <w:t>A-310824F0004.</w:t>
      </w:r>
      <w:proofErr w:type="gramEnd"/>
      <w:r w:rsidR="00655AC5" w:rsidRPr="002F36DD">
        <w:rPr>
          <w:color w:val="auto"/>
          <w:kern w:val="2"/>
          <w:sz w:val="26"/>
        </w:rPr>
        <w:t xml:space="preserve"> </w:t>
      </w:r>
      <w:r w:rsidR="002E4376" w:rsidRPr="002F36DD">
        <w:rPr>
          <w:color w:val="auto"/>
          <w:kern w:val="2"/>
          <w:sz w:val="26"/>
        </w:rPr>
        <w:t xml:space="preserve"> The</w:t>
      </w:r>
      <w:r w:rsidR="00306818" w:rsidRPr="002F36DD">
        <w:rPr>
          <w:color w:val="auto"/>
          <w:kern w:val="2"/>
          <w:sz w:val="26"/>
        </w:rPr>
        <w:t xml:space="preserve"> Company</w:t>
      </w:r>
      <w:r w:rsidR="00BC482E" w:rsidRPr="002F36DD">
        <w:rPr>
          <w:color w:val="auto"/>
          <w:kern w:val="2"/>
          <w:sz w:val="26"/>
        </w:rPr>
        <w:t>’s certificate</w:t>
      </w:r>
      <w:r w:rsidR="00AB11D8" w:rsidRPr="002F36DD">
        <w:rPr>
          <w:color w:val="auto"/>
          <w:kern w:val="2"/>
          <w:sz w:val="26"/>
        </w:rPr>
        <w:t>s</w:t>
      </w:r>
      <w:r w:rsidR="00BC482E" w:rsidRPr="002F36DD">
        <w:rPr>
          <w:color w:val="auto"/>
          <w:kern w:val="2"/>
          <w:sz w:val="26"/>
        </w:rPr>
        <w:t xml:space="preserve"> w</w:t>
      </w:r>
      <w:r w:rsidR="00AB11D8" w:rsidRPr="002F36DD">
        <w:rPr>
          <w:color w:val="auto"/>
          <w:kern w:val="2"/>
          <w:sz w:val="26"/>
        </w:rPr>
        <w:t>ere</w:t>
      </w:r>
      <w:r w:rsidR="00BC482E" w:rsidRPr="002F36DD">
        <w:rPr>
          <w:color w:val="auto"/>
          <w:kern w:val="2"/>
          <w:sz w:val="26"/>
        </w:rPr>
        <w:t xml:space="preserve"> granted on</w:t>
      </w:r>
      <w:r w:rsidR="00414D4A" w:rsidRPr="002F36DD">
        <w:rPr>
          <w:color w:val="auto"/>
          <w:kern w:val="2"/>
          <w:sz w:val="26"/>
        </w:rPr>
        <w:t xml:space="preserve"> </w:t>
      </w:r>
      <w:r w:rsidR="00AB11D8" w:rsidRPr="002F36DD">
        <w:rPr>
          <w:color w:val="auto"/>
          <w:kern w:val="2"/>
          <w:sz w:val="26"/>
        </w:rPr>
        <w:t>September 15, 1999</w:t>
      </w:r>
      <w:r w:rsidR="00BC482E" w:rsidRPr="002F36DD">
        <w:rPr>
          <w:color w:val="auto"/>
          <w:kern w:val="2"/>
          <w:sz w:val="26"/>
        </w:rPr>
        <w:t xml:space="preserve">. </w:t>
      </w:r>
      <w:r w:rsidR="00D07D7F" w:rsidRPr="002F36DD">
        <w:rPr>
          <w:color w:val="auto"/>
          <w:kern w:val="2"/>
          <w:sz w:val="26"/>
        </w:rPr>
        <w:t xml:space="preserve">The Company’s utility code is </w:t>
      </w:r>
      <w:r w:rsidR="00A56540" w:rsidRPr="002F36DD">
        <w:rPr>
          <w:color w:val="auto"/>
          <w:kern w:val="2"/>
          <w:sz w:val="26"/>
        </w:rPr>
        <w:t>310824</w:t>
      </w:r>
      <w:r w:rsidR="00D07D7F" w:rsidRPr="002F36DD">
        <w:rPr>
          <w:color w:val="auto"/>
          <w:kern w:val="2"/>
          <w:sz w:val="26"/>
        </w:rPr>
        <w:t>.</w:t>
      </w:r>
      <w:r w:rsidR="00BC482E" w:rsidRPr="002F36DD">
        <w:rPr>
          <w:color w:val="auto"/>
          <w:kern w:val="2"/>
          <w:sz w:val="26"/>
        </w:rPr>
        <w:t xml:space="preserve"> </w:t>
      </w:r>
      <w:r w:rsidR="00306818" w:rsidRPr="002F36DD">
        <w:rPr>
          <w:color w:val="auto"/>
          <w:kern w:val="2"/>
          <w:sz w:val="26"/>
        </w:rPr>
        <w:t>The Company</w:t>
      </w:r>
      <w:r w:rsidR="00BC482E" w:rsidRPr="002F36DD">
        <w:rPr>
          <w:color w:val="auto"/>
          <w:kern w:val="2"/>
          <w:sz w:val="26"/>
        </w:rPr>
        <w:t xml:space="preserve"> proposes to abandon and discontinue the provision of </w:t>
      </w:r>
      <w:r w:rsidR="002F36DD" w:rsidRPr="002F36DD">
        <w:rPr>
          <w:color w:val="auto"/>
          <w:sz w:val="26"/>
          <w:szCs w:val="26"/>
        </w:rPr>
        <w:t>Interexchange Carrier Reseller, Competitive Local Exchange Carrier, Facilities-Based Interexchange Carrier and Competitive Access Provider Services</w:t>
      </w:r>
      <w:r w:rsidR="002F36DD" w:rsidRPr="002F36DD">
        <w:rPr>
          <w:color w:val="auto"/>
          <w:kern w:val="2"/>
          <w:sz w:val="26"/>
        </w:rPr>
        <w:t xml:space="preserve"> </w:t>
      </w:r>
      <w:r w:rsidR="00BC482E" w:rsidRPr="002F36DD">
        <w:rPr>
          <w:color w:val="auto"/>
          <w:kern w:val="2"/>
          <w:sz w:val="26"/>
        </w:rPr>
        <w:t xml:space="preserve">within Pennsylvania.  </w:t>
      </w:r>
      <w:r w:rsidR="00306818" w:rsidRPr="002F36DD">
        <w:rPr>
          <w:color w:val="auto"/>
          <w:kern w:val="2"/>
          <w:sz w:val="26"/>
        </w:rPr>
        <w:t>The Company</w:t>
      </w:r>
      <w:r w:rsidR="00BC482E" w:rsidRPr="002F36DD">
        <w:rPr>
          <w:color w:val="auto"/>
          <w:kern w:val="2"/>
          <w:sz w:val="26"/>
        </w:rPr>
        <w:t xml:space="preserve"> currently has </w:t>
      </w:r>
      <w:r w:rsidR="00A56540" w:rsidRPr="002F36DD">
        <w:rPr>
          <w:color w:val="auto"/>
          <w:kern w:val="2"/>
          <w:sz w:val="26"/>
        </w:rPr>
        <w:t>no</w:t>
      </w:r>
      <w:r w:rsidR="00414D4A" w:rsidRPr="002F36DD">
        <w:rPr>
          <w:color w:val="auto"/>
          <w:kern w:val="2"/>
          <w:sz w:val="26"/>
        </w:rPr>
        <w:t xml:space="preserve"> </w:t>
      </w:r>
      <w:r w:rsidR="00BC482E" w:rsidRPr="002F36DD">
        <w:rPr>
          <w:color w:val="auto"/>
          <w:kern w:val="2"/>
          <w:sz w:val="26"/>
        </w:rPr>
        <w:t xml:space="preserve">customers.  </w:t>
      </w:r>
      <w:r w:rsidR="002F36DD" w:rsidRPr="002F36DD">
        <w:rPr>
          <w:color w:val="auto"/>
          <w:kern w:val="2"/>
          <w:sz w:val="26"/>
        </w:rPr>
        <w:t xml:space="preserve">There are no NXX codes affected by this Application. </w:t>
      </w:r>
      <w:r w:rsidR="00306818" w:rsidRPr="002F36DD">
        <w:rPr>
          <w:color w:val="auto"/>
          <w:kern w:val="2"/>
          <w:sz w:val="26"/>
        </w:rPr>
        <w:t xml:space="preserve">The Company </w:t>
      </w:r>
      <w:r w:rsidR="00BC482E" w:rsidRPr="002F36DD">
        <w:rPr>
          <w:color w:val="auto"/>
          <w:kern w:val="2"/>
          <w:sz w:val="26"/>
        </w:rPr>
        <w:t xml:space="preserve">ceased providing telecommunications services </w:t>
      </w:r>
      <w:r w:rsidR="00AB11D8" w:rsidRPr="002F36DD">
        <w:rPr>
          <w:color w:val="auto"/>
          <w:kern w:val="2"/>
          <w:sz w:val="26"/>
        </w:rPr>
        <w:t xml:space="preserve">December </w:t>
      </w:r>
      <w:r w:rsidR="000F482A" w:rsidRPr="002F36DD">
        <w:rPr>
          <w:color w:val="auto"/>
          <w:kern w:val="2"/>
          <w:sz w:val="26"/>
        </w:rPr>
        <w:t>3</w:t>
      </w:r>
      <w:r w:rsidR="00AB11D8" w:rsidRPr="002F36DD">
        <w:rPr>
          <w:color w:val="auto"/>
          <w:kern w:val="2"/>
          <w:sz w:val="26"/>
        </w:rPr>
        <w:t>1, 2011</w:t>
      </w:r>
      <w:r w:rsidR="00BC482E" w:rsidRPr="002F36DD">
        <w:rPr>
          <w:color w:val="auto"/>
          <w:kern w:val="2"/>
          <w:sz w:val="26"/>
        </w:rPr>
        <w:t xml:space="preserve">.  </w:t>
      </w:r>
      <w:r w:rsidR="000F482A" w:rsidRPr="002F36DD">
        <w:rPr>
          <w:color w:val="auto"/>
          <w:kern w:val="2"/>
          <w:sz w:val="26"/>
        </w:rPr>
        <w:t>On December 31, 2011, the Company and DIECA Communications, Inc. (DIECA) completed a merger. The Company merged into DIECA with DIECA surviving the merger.</w:t>
      </w:r>
      <w:r w:rsidR="000F482A" w:rsidRPr="002F36DD">
        <w:rPr>
          <w:rStyle w:val="FootnoteReference"/>
          <w:color w:val="auto"/>
          <w:kern w:val="2"/>
          <w:sz w:val="26"/>
        </w:rPr>
        <w:footnoteReference w:id="2"/>
      </w:r>
      <w:r w:rsidR="000F482A" w:rsidRPr="002F36DD">
        <w:rPr>
          <w:color w:val="auto"/>
          <w:kern w:val="2"/>
          <w:sz w:val="26"/>
        </w:rPr>
        <w:t xml:space="preserve"> </w:t>
      </w:r>
    </w:p>
    <w:p w:rsidR="000F482A" w:rsidRPr="002F36DD" w:rsidRDefault="000F482A" w:rsidP="00655AC5">
      <w:pPr>
        <w:spacing w:line="360" w:lineRule="auto"/>
        <w:ind w:firstLine="1440"/>
        <w:rPr>
          <w:color w:val="auto"/>
          <w:kern w:val="2"/>
          <w:sz w:val="26"/>
        </w:rPr>
      </w:pPr>
    </w:p>
    <w:p w:rsidR="00BC482E" w:rsidRPr="002F36DD" w:rsidRDefault="00BC482E" w:rsidP="00C24CAA">
      <w:pPr>
        <w:spacing w:line="360" w:lineRule="auto"/>
        <w:rPr>
          <w:color w:val="auto"/>
          <w:sz w:val="26"/>
        </w:rPr>
      </w:pPr>
      <w:r w:rsidRPr="002F36DD">
        <w:rPr>
          <w:color w:val="auto"/>
          <w:kern w:val="2"/>
          <w:sz w:val="26"/>
        </w:rPr>
        <w:tab/>
      </w:r>
      <w:r w:rsidRPr="002F36DD">
        <w:rPr>
          <w:color w:val="auto"/>
          <w:sz w:val="26"/>
        </w:rPr>
        <w:t xml:space="preserve">No protests </w:t>
      </w:r>
      <w:r w:rsidR="000A20FC" w:rsidRPr="002F36DD">
        <w:rPr>
          <w:color w:val="auto"/>
          <w:sz w:val="26"/>
        </w:rPr>
        <w:t>were</w:t>
      </w:r>
      <w:r w:rsidRPr="002F36DD">
        <w:rPr>
          <w:color w:val="auto"/>
          <w:sz w:val="26"/>
        </w:rPr>
        <w:t xml:space="preserve"> </w:t>
      </w:r>
      <w:r w:rsidR="000A20FC" w:rsidRPr="002F36DD">
        <w:rPr>
          <w:color w:val="auto"/>
          <w:sz w:val="26"/>
        </w:rPr>
        <w:t>made</w:t>
      </w:r>
      <w:r w:rsidRPr="002F36DD">
        <w:rPr>
          <w:color w:val="auto"/>
          <w:sz w:val="26"/>
        </w:rPr>
        <w:t xml:space="preserve"> since the Application was filed and no hearings were held.  In addition, no motion</w:t>
      </w:r>
      <w:r w:rsidR="002E4376" w:rsidRPr="002F36DD">
        <w:rPr>
          <w:color w:val="auto"/>
          <w:sz w:val="26"/>
        </w:rPr>
        <w:t>s</w:t>
      </w:r>
      <w:r w:rsidRPr="002F36DD">
        <w:rPr>
          <w:color w:val="auto"/>
          <w:sz w:val="26"/>
        </w:rPr>
        <w:t xml:space="preserve"> or petition</w:t>
      </w:r>
      <w:r w:rsidR="002E4376" w:rsidRPr="002F36DD">
        <w:rPr>
          <w:color w:val="auto"/>
          <w:sz w:val="26"/>
        </w:rPr>
        <w:t>s</w:t>
      </w:r>
      <w:r w:rsidRPr="002F36DD">
        <w:rPr>
          <w:color w:val="auto"/>
          <w:sz w:val="26"/>
        </w:rPr>
        <w:t xml:space="preserve"> </w:t>
      </w:r>
      <w:r w:rsidR="000A20FC" w:rsidRPr="002F36DD">
        <w:rPr>
          <w:color w:val="auto"/>
          <w:sz w:val="26"/>
        </w:rPr>
        <w:t xml:space="preserve">were </w:t>
      </w:r>
      <w:r w:rsidRPr="002F36DD">
        <w:rPr>
          <w:color w:val="auto"/>
          <w:sz w:val="26"/>
        </w:rPr>
        <w:t>filed in this proceeding.</w:t>
      </w:r>
    </w:p>
    <w:p w:rsidR="00702AD7" w:rsidRPr="002F36DD" w:rsidRDefault="00702AD7" w:rsidP="00702AD7">
      <w:pPr>
        <w:keepLines/>
        <w:tabs>
          <w:tab w:val="left" w:pos="720"/>
          <w:tab w:val="center" w:pos="4680"/>
        </w:tabs>
        <w:spacing w:line="360" w:lineRule="auto"/>
        <w:ind w:firstLine="1440"/>
        <w:rPr>
          <w:color w:val="auto"/>
          <w:sz w:val="26"/>
        </w:rPr>
      </w:pPr>
    </w:p>
    <w:p w:rsidR="00BC482E" w:rsidRPr="002F36DD" w:rsidRDefault="00BC482E" w:rsidP="00702AD7">
      <w:pPr>
        <w:keepLines/>
        <w:tabs>
          <w:tab w:val="left" w:pos="720"/>
          <w:tab w:val="center" w:pos="4680"/>
        </w:tabs>
        <w:spacing w:line="360" w:lineRule="auto"/>
        <w:ind w:firstLine="1440"/>
        <w:rPr>
          <w:b/>
          <w:color w:val="auto"/>
          <w:sz w:val="26"/>
        </w:rPr>
      </w:pPr>
      <w:r w:rsidRPr="002F36DD">
        <w:rPr>
          <w:color w:val="auto"/>
          <w:sz w:val="26"/>
        </w:rPr>
        <w:t xml:space="preserve">Upon full consideration of all matters of record pertaining to the Application, we find that approval of the Application would not be detrimental to the public interest; </w:t>
      </w:r>
      <w:r w:rsidRPr="002F36DD">
        <w:rPr>
          <w:b/>
          <w:color w:val="auto"/>
          <w:sz w:val="26"/>
        </w:rPr>
        <w:t>THEREFORE,</w:t>
      </w:r>
    </w:p>
    <w:p w:rsidR="00BC482E" w:rsidRPr="002F36DD" w:rsidRDefault="00BC482E" w:rsidP="00BC482E">
      <w:pPr>
        <w:keepLines/>
        <w:spacing w:line="360" w:lineRule="auto"/>
        <w:rPr>
          <w:color w:val="auto"/>
          <w:sz w:val="26"/>
        </w:rPr>
      </w:pPr>
    </w:p>
    <w:p w:rsidR="00BC482E" w:rsidRPr="002F36DD" w:rsidRDefault="00BC482E" w:rsidP="00BC482E">
      <w:pPr>
        <w:keepLines/>
        <w:spacing w:line="360" w:lineRule="auto"/>
        <w:rPr>
          <w:b/>
          <w:color w:val="auto"/>
          <w:sz w:val="26"/>
        </w:rPr>
      </w:pPr>
      <w:r w:rsidRPr="002F36DD">
        <w:rPr>
          <w:color w:val="auto"/>
          <w:sz w:val="26"/>
        </w:rPr>
        <w:tab/>
      </w:r>
      <w:r w:rsidRPr="002F36DD">
        <w:rPr>
          <w:b/>
          <w:color w:val="auto"/>
          <w:sz w:val="26"/>
        </w:rPr>
        <w:t>IT IS ORDERED:</w:t>
      </w:r>
    </w:p>
    <w:p w:rsidR="00BC482E" w:rsidRPr="002F36DD" w:rsidRDefault="00BC482E" w:rsidP="00BC482E">
      <w:pPr>
        <w:keepLines/>
        <w:spacing w:line="360" w:lineRule="auto"/>
        <w:rPr>
          <w:color w:val="auto"/>
          <w:sz w:val="26"/>
        </w:rPr>
      </w:pPr>
    </w:p>
    <w:p w:rsidR="00BC482E" w:rsidRPr="002F36DD" w:rsidRDefault="00BC482E" w:rsidP="00FB3182">
      <w:pPr>
        <w:keepLines/>
        <w:numPr>
          <w:ilvl w:val="0"/>
          <w:numId w:val="1"/>
        </w:numPr>
        <w:tabs>
          <w:tab w:val="num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2F36DD">
        <w:rPr>
          <w:color w:val="auto"/>
          <w:sz w:val="26"/>
        </w:rPr>
        <w:t>That the Application of</w:t>
      </w:r>
      <w:r w:rsidR="00414D4A" w:rsidRPr="002F36DD">
        <w:rPr>
          <w:rFonts w:ascii="Times New (W1)" w:hAnsi="Times New (W1)"/>
          <w:color w:val="auto"/>
          <w:sz w:val="26"/>
          <w:szCs w:val="26"/>
        </w:rPr>
        <w:t xml:space="preserve"> </w:t>
      </w:r>
      <w:proofErr w:type="spellStart"/>
      <w:r w:rsidR="002F36DD" w:rsidRPr="002F36DD">
        <w:rPr>
          <w:color w:val="auto"/>
          <w:sz w:val="26"/>
          <w:szCs w:val="26"/>
        </w:rPr>
        <w:t>DSLnet</w:t>
      </w:r>
      <w:proofErr w:type="spellEnd"/>
      <w:r w:rsidR="002F36DD" w:rsidRPr="002F36DD">
        <w:rPr>
          <w:color w:val="auto"/>
          <w:sz w:val="26"/>
          <w:szCs w:val="26"/>
        </w:rPr>
        <w:t xml:space="preserve"> Communications, LLC</w:t>
      </w:r>
      <w:r w:rsidR="002F36DD" w:rsidRPr="002F36DD">
        <w:rPr>
          <w:color w:val="auto"/>
          <w:kern w:val="2"/>
          <w:sz w:val="26"/>
        </w:rPr>
        <w:t xml:space="preserve"> </w:t>
      </w:r>
      <w:r w:rsidRPr="002F36DD">
        <w:rPr>
          <w:rFonts w:ascii="Times New (W1)" w:hAnsi="Times New (W1)"/>
          <w:color w:val="auto"/>
          <w:sz w:val="26"/>
          <w:szCs w:val="26"/>
        </w:rPr>
        <w:t xml:space="preserve">is </w:t>
      </w:r>
      <w:r w:rsidRPr="002F36DD">
        <w:rPr>
          <w:color w:val="auto"/>
          <w:sz w:val="26"/>
        </w:rPr>
        <w:t>hereby approved.</w:t>
      </w:r>
    </w:p>
    <w:p w:rsidR="00BC482E" w:rsidRPr="002F36DD" w:rsidRDefault="00BC482E" w:rsidP="00FB3182">
      <w:pPr>
        <w:keepLines/>
        <w:numPr>
          <w:ilvl w:val="0"/>
          <w:numId w:val="1"/>
        </w:numPr>
        <w:tabs>
          <w:tab w:val="left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2F36DD">
        <w:rPr>
          <w:color w:val="auto"/>
          <w:sz w:val="26"/>
        </w:rPr>
        <w:lastRenderedPageBreak/>
        <w:t xml:space="preserve">That a Certificate of Public Convenience be issued pursuant to 66 Pa. C.S. §1102(a)(2) authorizing the Discontinuance and Abandonment of </w:t>
      </w:r>
      <w:r w:rsidR="002F36DD" w:rsidRPr="002F36DD">
        <w:rPr>
          <w:color w:val="auto"/>
          <w:sz w:val="26"/>
        </w:rPr>
        <w:t xml:space="preserve"> </w:t>
      </w:r>
      <w:r w:rsidR="002F36DD" w:rsidRPr="002F36DD">
        <w:rPr>
          <w:color w:val="auto"/>
          <w:sz w:val="26"/>
          <w:szCs w:val="26"/>
        </w:rPr>
        <w:t>Interexchange Carrier Reseller, Competitive Local Exchange Carrier, Facilities-Based Interexchange Carrier  and Competitive Access Provider Services</w:t>
      </w:r>
      <w:r w:rsidR="002F36DD" w:rsidRPr="002F36DD">
        <w:rPr>
          <w:rFonts w:ascii="Times New (W1)" w:hAnsi="Times New (W1)"/>
          <w:color w:val="auto"/>
          <w:sz w:val="26"/>
          <w:szCs w:val="26"/>
        </w:rPr>
        <w:t xml:space="preserve"> </w:t>
      </w:r>
      <w:r w:rsidRPr="002F36DD">
        <w:rPr>
          <w:color w:val="auto"/>
          <w:sz w:val="26"/>
        </w:rPr>
        <w:t xml:space="preserve">by </w:t>
      </w:r>
      <w:proofErr w:type="spellStart"/>
      <w:r w:rsidR="002F36DD" w:rsidRPr="002F36DD">
        <w:rPr>
          <w:color w:val="auto"/>
          <w:sz w:val="26"/>
          <w:szCs w:val="26"/>
        </w:rPr>
        <w:t>DSLnet</w:t>
      </w:r>
      <w:proofErr w:type="spellEnd"/>
      <w:r w:rsidR="002F36DD" w:rsidRPr="002F36DD">
        <w:rPr>
          <w:color w:val="auto"/>
          <w:sz w:val="26"/>
          <w:szCs w:val="26"/>
        </w:rPr>
        <w:t xml:space="preserve"> Communications, LLC</w:t>
      </w:r>
      <w:r w:rsidR="002F36DD" w:rsidRPr="002F36DD">
        <w:rPr>
          <w:color w:val="auto"/>
          <w:kern w:val="2"/>
          <w:sz w:val="26"/>
        </w:rPr>
        <w:t xml:space="preserve"> </w:t>
      </w:r>
      <w:r w:rsidRPr="002F36DD">
        <w:rPr>
          <w:color w:val="auto"/>
          <w:sz w:val="26"/>
        </w:rPr>
        <w:t>to the Public within the Commonwealth of Pennsylvania, as specified in the Application.</w:t>
      </w:r>
    </w:p>
    <w:p w:rsidR="00E83DB8" w:rsidRPr="002F36DD" w:rsidRDefault="00BC482E" w:rsidP="00FB3182">
      <w:pPr>
        <w:keepLines/>
        <w:numPr>
          <w:ilvl w:val="0"/>
          <w:numId w:val="1"/>
        </w:numPr>
        <w:tabs>
          <w:tab w:val="left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2F36DD">
        <w:rPr>
          <w:color w:val="auto"/>
          <w:sz w:val="26"/>
        </w:rPr>
        <w:t>That a copy of this Order be served upon the Office of Consumer</w:t>
      </w:r>
      <w:r w:rsidR="00E83DB8" w:rsidRPr="002F36DD">
        <w:rPr>
          <w:color w:val="auto"/>
          <w:sz w:val="26"/>
        </w:rPr>
        <w:t xml:space="preserve"> </w:t>
      </w:r>
      <w:r w:rsidRPr="002F36DD">
        <w:rPr>
          <w:color w:val="auto"/>
          <w:sz w:val="26"/>
        </w:rPr>
        <w:t>Advocate, the Office of Small Business Advocate, and the Attorney General’s Bureau of Consumer Protection.</w:t>
      </w:r>
    </w:p>
    <w:p w:rsidR="00E83DB8" w:rsidRPr="002F36DD" w:rsidRDefault="00BC482E" w:rsidP="00FB3182">
      <w:pPr>
        <w:keepLines/>
        <w:numPr>
          <w:ilvl w:val="0"/>
          <w:numId w:val="1"/>
        </w:numPr>
        <w:tabs>
          <w:tab w:val="left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2F36DD">
        <w:rPr>
          <w:color w:val="auto"/>
          <w:sz w:val="26"/>
        </w:rPr>
        <w:t xml:space="preserve"> That a copy of this Order be serve</w:t>
      </w:r>
      <w:r w:rsidR="008D6B28" w:rsidRPr="002F36DD">
        <w:rPr>
          <w:color w:val="auto"/>
          <w:sz w:val="26"/>
        </w:rPr>
        <w:t xml:space="preserve">d </w:t>
      </w:r>
      <w:r w:rsidR="00D25F79" w:rsidRPr="002F36DD">
        <w:rPr>
          <w:color w:val="auto"/>
          <w:sz w:val="26"/>
        </w:rPr>
        <w:t>on the Bureau of Corporation Tax in the Department of Revenue</w:t>
      </w:r>
      <w:r w:rsidR="00D25F79" w:rsidRPr="002F36DD">
        <w:rPr>
          <w:rFonts w:ascii="Times New (W1)" w:hAnsi="Times New (W1)"/>
          <w:color w:val="auto"/>
          <w:sz w:val="26"/>
          <w:szCs w:val="26"/>
        </w:rPr>
        <w:t xml:space="preserve"> </w:t>
      </w:r>
      <w:r w:rsidR="00A71064" w:rsidRPr="002F36DD">
        <w:rPr>
          <w:rFonts w:ascii="Times New (W1)" w:hAnsi="Times New (W1)"/>
          <w:color w:val="auto"/>
          <w:sz w:val="26"/>
          <w:szCs w:val="26"/>
        </w:rPr>
        <w:t xml:space="preserve">and </w:t>
      </w:r>
      <w:r w:rsidR="00A71064" w:rsidRPr="002F36DD">
        <w:rPr>
          <w:color w:val="auto"/>
          <w:sz w:val="26"/>
        </w:rPr>
        <w:t xml:space="preserve">the Bureau of 9-1-1 Programs in the </w:t>
      </w:r>
      <w:r w:rsidR="002F2A1B" w:rsidRPr="002F36DD">
        <w:rPr>
          <w:color w:val="auto"/>
          <w:sz w:val="26"/>
        </w:rPr>
        <w:t>Pennsylva</w:t>
      </w:r>
      <w:r w:rsidR="00A71064" w:rsidRPr="002F36DD">
        <w:rPr>
          <w:color w:val="auto"/>
          <w:sz w:val="26"/>
        </w:rPr>
        <w:t>nia Emergency Management Agency</w:t>
      </w:r>
      <w:r w:rsidR="002F2A1B" w:rsidRPr="002F36DD">
        <w:rPr>
          <w:color w:val="auto"/>
          <w:sz w:val="26"/>
        </w:rPr>
        <w:t>.</w:t>
      </w:r>
    </w:p>
    <w:p w:rsidR="00364A4D" w:rsidRPr="002F36DD" w:rsidRDefault="000850E7" w:rsidP="00FB3182">
      <w:pPr>
        <w:keepLines/>
        <w:numPr>
          <w:ilvl w:val="0"/>
          <w:numId w:val="1"/>
        </w:numPr>
        <w:tabs>
          <w:tab w:val="num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2F36DD">
        <w:rPr>
          <w:color w:val="auto"/>
          <w:sz w:val="26"/>
        </w:rPr>
        <w:t xml:space="preserve">That the Secretary’s Bureau </w:t>
      </w:r>
      <w:proofErr w:type="gramStart"/>
      <w:r w:rsidRPr="002F36DD">
        <w:rPr>
          <w:color w:val="auto"/>
          <w:sz w:val="26"/>
        </w:rPr>
        <w:t>cancel</w:t>
      </w:r>
      <w:proofErr w:type="gramEnd"/>
      <w:r w:rsidRPr="002F36DD">
        <w:rPr>
          <w:color w:val="auto"/>
          <w:sz w:val="26"/>
        </w:rPr>
        <w:t xml:space="preserve"> and remove the tariff</w:t>
      </w:r>
      <w:r w:rsidR="003D24C8">
        <w:rPr>
          <w:color w:val="auto"/>
          <w:sz w:val="26"/>
        </w:rPr>
        <w:t>s</w:t>
      </w:r>
      <w:r w:rsidRPr="002F36DD">
        <w:rPr>
          <w:color w:val="auto"/>
          <w:sz w:val="26"/>
        </w:rPr>
        <w:t xml:space="preserve"> from the active files.</w:t>
      </w:r>
    </w:p>
    <w:p w:rsidR="00BC482E" w:rsidRPr="002F36DD" w:rsidRDefault="00BC482E" w:rsidP="00FB3182">
      <w:pPr>
        <w:keepNext/>
        <w:keepLines/>
        <w:numPr>
          <w:ilvl w:val="0"/>
          <w:numId w:val="1"/>
        </w:numPr>
        <w:tabs>
          <w:tab w:val="num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2F36DD">
        <w:rPr>
          <w:color w:val="auto"/>
          <w:sz w:val="26"/>
        </w:rPr>
        <w:t>That this case be marked closed.</w:t>
      </w:r>
    </w:p>
    <w:p w:rsidR="003044C9" w:rsidRPr="002F36DD" w:rsidRDefault="003044C9" w:rsidP="00702AD7">
      <w:pPr>
        <w:keepNext/>
        <w:keepLines/>
        <w:rPr>
          <w:b/>
          <w:color w:val="auto"/>
          <w:sz w:val="26"/>
          <w:szCs w:val="26"/>
        </w:rPr>
      </w:pPr>
      <w:r w:rsidRPr="002F36DD">
        <w:rPr>
          <w:color w:val="auto"/>
          <w:sz w:val="26"/>
          <w:szCs w:val="26"/>
        </w:rPr>
        <w:tab/>
      </w:r>
      <w:r w:rsidRPr="002F36DD">
        <w:rPr>
          <w:color w:val="auto"/>
          <w:sz w:val="26"/>
          <w:szCs w:val="26"/>
        </w:rPr>
        <w:tab/>
      </w:r>
      <w:r w:rsidRPr="002F36DD">
        <w:rPr>
          <w:color w:val="auto"/>
          <w:sz w:val="26"/>
          <w:szCs w:val="26"/>
        </w:rPr>
        <w:tab/>
      </w:r>
      <w:r w:rsidRPr="002F36DD">
        <w:rPr>
          <w:b/>
          <w:color w:val="auto"/>
          <w:sz w:val="26"/>
          <w:szCs w:val="26"/>
        </w:rPr>
        <w:t>BY THE COMMISSION,</w:t>
      </w:r>
    </w:p>
    <w:p w:rsidR="00331D6E" w:rsidRPr="002F36DD" w:rsidRDefault="00F4322B" w:rsidP="00702AD7">
      <w:pPr>
        <w:keepNext/>
        <w:keepLines/>
        <w:rPr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772F78" wp14:editId="0A64D69A">
            <wp:simplePos x="0" y="0"/>
            <wp:positionH relativeFrom="column">
              <wp:posOffset>2264410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D6E" w:rsidRPr="002F36DD" w:rsidRDefault="00331D6E" w:rsidP="00702AD7">
      <w:pPr>
        <w:keepNext/>
        <w:keepLines/>
        <w:rPr>
          <w:color w:val="auto"/>
          <w:sz w:val="26"/>
          <w:szCs w:val="26"/>
        </w:rPr>
      </w:pPr>
    </w:p>
    <w:p w:rsidR="00B03648" w:rsidRPr="002F36DD" w:rsidRDefault="00B03648" w:rsidP="00702AD7">
      <w:pPr>
        <w:keepNext/>
        <w:keepLines/>
        <w:rPr>
          <w:color w:val="auto"/>
          <w:sz w:val="26"/>
          <w:szCs w:val="26"/>
        </w:rPr>
      </w:pPr>
    </w:p>
    <w:p w:rsidR="00B03648" w:rsidRPr="002F36DD" w:rsidRDefault="003044C9" w:rsidP="00702AD7">
      <w:pPr>
        <w:keepNext/>
        <w:keepLines/>
        <w:rPr>
          <w:color w:val="auto"/>
          <w:sz w:val="26"/>
          <w:szCs w:val="26"/>
        </w:rPr>
      </w:pPr>
      <w:r w:rsidRPr="002F36DD">
        <w:rPr>
          <w:color w:val="auto"/>
          <w:sz w:val="26"/>
          <w:szCs w:val="26"/>
        </w:rPr>
        <w:tab/>
      </w:r>
      <w:r w:rsidRPr="002F36DD">
        <w:rPr>
          <w:color w:val="auto"/>
          <w:sz w:val="26"/>
          <w:szCs w:val="26"/>
        </w:rPr>
        <w:tab/>
      </w:r>
      <w:r w:rsidRPr="002F36DD">
        <w:rPr>
          <w:color w:val="auto"/>
          <w:sz w:val="26"/>
          <w:szCs w:val="26"/>
        </w:rPr>
        <w:tab/>
      </w:r>
      <w:r w:rsidR="006F15D6" w:rsidRPr="002F36DD">
        <w:rPr>
          <w:color w:val="auto"/>
          <w:sz w:val="26"/>
          <w:szCs w:val="26"/>
        </w:rPr>
        <w:t>Rosemary Chiavetta</w:t>
      </w:r>
    </w:p>
    <w:p w:rsidR="003044C9" w:rsidRPr="002F36DD" w:rsidRDefault="003044C9" w:rsidP="00702AD7">
      <w:pPr>
        <w:keepNext/>
        <w:keepLines/>
        <w:rPr>
          <w:color w:val="auto"/>
          <w:sz w:val="26"/>
          <w:szCs w:val="26"/>
        </w:rPr>
      </w:pPr>
      <w:r w:rsidRPr="002F36DD">
        <w:rPr>
          <w:color w:val="auto"/>
          <w:sz w:val="26"/>
          <w:szCs w:val="26"/>
        </w:rPr>
        <w:tab/>
      </w:r>
      <w:r w:rsidRPr="002F36DD">
        <w:rPr>
          <w:color w:val="auto"/>
          <w:sz w:val="26"/>
          <w:szCs w:val="26"/>
        </w:rPr>
        <w:tab/>
      </w:r>
      <w:r w:rsidRPr="002F36DD">
        <w:rPr>
          <w:color w:val="auto"/>
          <w:sz w:val="26"/>
          <w:szCs w:val="26"/>
        </w:rPr>
        <w:tab/>
        <w:t>Secretary</w:t>
      </w:r>
    </w:p>
    <w:p w:rsidR="00B03648" w:rsidRPr="002F36DD" w:rsidRDefault="00B03648" w:rsidP="00702AD7">
      <w:pPr>
        <w:keepNext/>
        <w:keepLines/>
        <w:rPr>
          <w:color w:val="auto"/>
          <w:sz w:val="26"/>
          <w:szCs w:val="26"/>
        </w:rPr>
      </w:pPr>
    </w:p>
    <w:p w:rsidR="00B03648" w:rsidRPr="002F36DD" w:rsidRDefault="00B03648" w:rsidP="00702AD7">
      <w:pPr>
        <w:keepNext/>
        <w:keepLines/>
        <w:rPr>
          <w:color w:val="auto"/>
          <w:sz w:val="26"/>
          <w:szCs w:val="26"/>
        </w:rPr>
      </w:pPr>
    </w:p>
    <w:p w:rsidR="003044C9" w:rsidRPr="002F36DD" w:rsidRDefault="003044C9" w:rsidP="00702AD7">
      <w:pPr>
        <w:keepNext/>
        <w:keepLines/>
        <w:spacing w:line="360" w:lineRule="auto"/>
        <w:rPr>
          <w:color w:val="auto"/>
          <w:sz w:val="26"/>
          <w:szCs w:val="26"/>
        </w:rPr>
      </w:pPr>
      <w:r w:rsidRPr="002F36DD">
        <w:rPr>
          <w:color w:val="auto"/>
          <w:sz w:val="26"/>
          <w:szCs w:val="26"/>
        </w:rPr>
        <w:t>(SEAL)</w:t>
      </w:r>
    </w:p>
    <w:p w:rsidR="003044C9" w:rsidRPr="002F36DD" w:rsidRDefault="003044C9" w:rsidP="00702AD7">
      <w:pPr>
        <w:keepNext/>
        <w:keepLines/>
        <w:spacing w:line="360" w:lineRule="auto"/>
        <w:rPr>
          <w:color w:val="auto"/>
          <w:sz w:val="26"/>
          <w:szCs w:val="26"/>
        </w:rPr>
      </w:pPr>
    </w:p>
    <w:p w:rsidR="003044C9" w:rsidRPr="002F36DD" w:rsidRDefault="003044C9" w:rsidP="00702AD7">
      <w:pPr>
        <w:keepNext/>
        <w:keepLines/>
        <w:spacing w:line="360" w:lineRule="auto"/>
        <w:rPr>
          <w:rFonts w:ascii="Times New (W1)" w:hAnsi="Times New (W1)"/>
          <w:color w:val="auto"/>
          <w:sz w:val="26"/>
          <w:szCs w:val="26"/>
        </w:rPr>
      </w:pPr>
      <w:r w:rsidRPr="002F36DD">
        <w:rPr>
          <w:color w:val="auto"/>
          <w:sz w:val="26"/>
          <w:szCs w:val="26"/>
        </w:rPr>
        <w:t xml:space="preserve">ORDER ADOPTED: </w:t>
      </w:r>
      <w:r w:rsidR="00B03648" w:rsidRPr="002F36DD">
        <w:rPr>
          <w:color w:val="auto"/>
          <w:sz w:val="26"/>
          <w:szCs w:val="26"/>
        </w:rPr>
        <w:t xml:space="preserve"> </w:t>
      </w:r>
      <w:r w:rsidR="002F36DD" w:rsidRPr="002F36DD">
        <w:rPr>
          <w:rFonts w:ascii="Times New (W1)" w:hAnsi="Times New (W1)"/>
          <w:color w:val="auto"/>
          <w:sz w:val="26"/>
          <w:szCs w:val="26"/>
        </w:rPr>
        <w:t>March 1, 2012</w:t>
      </w:r>
    </w:p>
    <w:p w:rsidR="003044C9" w:rsidRPr="002F36DD" w:rsidRDefault="003044C9" w:rsidP="00702AD7">
      <w:pPr>
        <w:keepNext/>
        <w:keepLines/>
        <w:spacing w:line="360" w:lineRule="auto"/>
        <w:rPr>
          <w:color w:val="auto"/>
          <w:sz w:val="26"/>
          <w:szCs w:val="26"/>
        </w:rPr>
      </w:pPr>
      <w:r w:rsidRPr="002F36DD">
        <w:rPr>
          <w:color w:val="auto"/>
          <w:sz w:val="26"/>
          <w:szCs w:val="26"/>
        </w:rPr>
        <w:t>ORDER ENTERED:</w:t>
      </w:r>
      <w:r w:rsidR="00B03648" w:rsidRPr="002F36DD">
        <w:rPr>
          <w:color w:val="auto"/>
          <w:sz w:val="26"/>
          <w:szCs w:val="26"/>
        </w:rPr>
        <w:t xml:space="preserve">  </w:t>
      </w:r>
      <w:r w:rsidR="00F4322B">
        <w:rPr>
          <w:color w:val="auto"/>
          <w:sz w:val="26"/>
          <w:szCs w:val="26"/>
        </w:rPr>
        <w:t>March 1, 2012</w:t>
      </w:r>
      <w:bookmarkStart w:id="0" w:name="_GoBack"/>
      <w:bookmarkEnd w:id="0"/>
    </w:p>
    <w:p w:rsidR="00EC02DA" w:rsidRPr="002F36DD" w:rsidRDefault="00EC02DA" w:rsidP="0029504D">
      <w:pPr>
        <w:rPr>
          <w:color w:val="auto"/>
        </w:rPr>
      </w:pPr>
    </w:p>
    <w:sectPr w:rsidR="00EC02DA" w:rsidRPr="002F36DD" w:rsidSect="003A7B8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5B" w:rsidRDefault="00DA4A5B">
      <w:r>
        <w:separator/>
      </w:r>
    </w:p>
  </w:endnote>
  <w:endnote w:type="continuationSeparator" w:id="0">
    <w:p w:rsidR="00DA4A5B" w:rsidRDefault="00DA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64" w:rsidRDefault="00A71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A71064" w:rsidRDefault="00A71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64" w:rsidRPr="00D25F79" w:rsidRDefault="00A71064">
    <w:pPr>
      <w:pStyle w:val="Footer"/>
      <w:framePr w:wrap="around" w:vAnchor="text" w:hAnchor="margin" w:xAlign="center" w:y="1"/>
      <w:rPr>
        <w:rStyle w:val="PageNumber"/>
        <w:rFonts w:ascii="Times New (W1)" w:hAnsi="Times New (W1)"/>
        <w:color w:val="auto"/>
        <w:sz w:val="20"/>
      </w:rPr>
    </w:pPr>
    <w:r w:rsidRPr="00D25F79">
      <w:rPr>
        <w:rStyle w:val="PageNumber"/>
        <w:rFonts w:ascii="Times New (W1)" w:hAnsi="Times New (W1)"/>
        <w:color w:val="auto"/>
        <w:sz w:val="20"/>
      </w:rPr>
      <w:fldChar w:fldCharType="begin"/>
    </w:r>
    <w:r w:rsidRPr="00D25F79">
      <w:rPr>
        <w:rStyle w:val="PageNumber"/>
        <w:rFonts w:ascii="Times New (W1)" w:hAnsi="Times New (W1)"/>
        <w:color w:val="auto"/>
        <w:sz w:val="20"/>
      </w:rPr>
      <w:instrText xml:space="preserve">PAGE  </w:instrText>
    </w:r>
    <w:r w:rsidRPr="00D25F79">
      <w:rPr>
        <w:rStyle w:val="PageNumber"/>
        <w:rFonts w:ascii="Times New (W1)" w:hAnsi="Times New (W1)"/>
        <w:color w:val="auto"/>
        <w:sz w:val="20"/>
      </w:rPr>
      <w:fldChar w:fldCharType="separate"/>
    </w:r>
    <w:r w:rsidR="00F4322B">
      <w:rPr>
        <w:rStyle w:val="PageNumber"/>
        <w:rFonts w:ascii="Times New (W1)" w:hAnsi="Times New (W1)"/>
        <w:noProof/>
        <w:color w:val="auto"/>
        <w:sz w:val="20"/>
      </w:rPr>
      <w:t>3</w:t>
    </w:r>
    <w:r w:rsidRPr="00D25F79">
      <w:rPr>
        <w:rStyle w:val="PageNumber"/>
        <w:rFonts w:ascii="Times New (W1)" w:hAnsi="Times New (W1)"/>
        <w:color w:val="auto"/>
        <w:sz w:val="20"/>
      </w:rPr>
      <w:fldChar w:fldCharType="end"/>
    </w:r>
  </w:p>
  <w:p w:rsidR="00A71064" w:rsidRDefault="00A71064" w:rsidP="00B7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5B" w:rsidRPr="00D25F79" w:rsidRDefault="00DA4A5B">
      <w:pPr>
        <w:rPr>
          <w:rFonts w:ascii="Times New (W1)" w:hAnsi="Times New (W1)"/>
          <w:color w:val="auto"/>
        </w:rPr>
      </w:pPr>
      <w:r w:rsidRPr="00D25F79">
        <w:rPr>
          <w:rFonts w:ascii="Times New (W1)" w:hAnsi="Times New (W1)"/>
          <w:color w:val="auto"/>
        </w:rPr>
        <w:separator/>
      </w:r>
    </w:p>
  </w:footnote>
  <w:footnote w:type="continuationSeparator" w:id="0">
    <w:p w:rsidR="00DA4A5B" w:rsidRPr="00E14B47" w:rsidRDefault="00DA4A5B" w:rsidP="00E14B47">
      <w:pPr>
        <w:pStyle w:val="Footer"/>
      </w:pPr>
    </w:p>
  </w:footnote>
  <w:footnote w:type="continuationNotice" w:id="1">
    <w:p w:rsidR="00DA4A5B" w:rsidRDefault="00DA4A5B"/>
  </w:footnote>
  <w:footnote w:id="2">
    <w:p w:rsidR="000F482A" w:rsidRPr="00533B47" w:rsidRDefault="000F482A" w:rsidP="000F482A">
      <w:pPr>
        <w:pStyle w:val="FootnoteText"/>
        <w:rPr>
          <w:i/>
          <w:color w:val="auto"/>
        </w:rPr>
      </w:pPr>
      <w:r w:rsidRPr="00533B47">
        <w:rPr>
          <w:rStyle w:val="FootnoteReference"/>
          <w:color w:val="auto"/>
        </w:rPr>
        <w:footnoteRef/>
      </w:r>
      <w:r w:rsidRPr="00533B47">
        <w:rPr>
          <w:color w:val="auto"/>
        </w:rPr>
        <w:t xml:space="preserve"> </w:t>
      </w:r>
      <w:proofErr w:type="gramStart"/>
      <w:r w:rsidRPr="00533B47">
        <w:rPr>
          <w:i/>
          <w:color w:val="auto"/>
        </w:rPr>
        <w:t>See Docket Numbers A-2011-2266958 and A-2011-2266959</w:t>
      </w:r>
      <w:r w:rsidR="00533B47">
        <w:rPr>
          <w:i/>
          <w:color w:val="auto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6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C9"/>
    <w:rsid w:val="0000124A"/>
    <w:rsid w:val="00032652"/>
    <w:rsid w:val="00035014"/>
    <w:rsid w:val="0004739F"/>
    <w:rsid w:val="000519AB"/>
    <w:rsid w:val="00062B4C"/>
    <w:rsid w:val="000703E8"/>
    <w:rsid w:val="000778CB"/>
    <w:rsid w:val="000801B4"/>
    <w:rsid w:val="000850E7"/>
    <w:rsid w:val="000A08AD"/>
    <w:rsid w:val="000A20FC"/>
    <w:rsid w:val="000A2962"/>
    <w:rsid w:val="000A726E"/>
    <w:rsid w:val="000B0F96"/>
    <w:rsid w:val="000B1884"/>
    <w:rsid w:val="000C1167"/>
    <w:rsid w:val="000C1ED6"/>
    <w:rsid w:val="000C2499"/>
    <w:rsid w:val="000C788B"/>
    <w:rsid w:val="000E6F17"/>
    <w:rsid w:val="000F482A"/>
    <w:rsid w:val="00115641"/>
    <w:rsid w:val="00131C7D"/>
    <w:rsid w:val="00134CB6"/>
    <w:rsid w:val="0013618B"/>
    <w:rsid w:val="001529FB"/>
    <w:rsid w:val="00154C45"/>
    <w:rsid w:val="00163E8B"/>
    <w:rsid w:val="0017746C"/>
    <w:rsid w:val="00193E6A"/>
    <w:rsid w:val="001B7454"/>
    <w:rsid w:val="001E279A"/>
    <w:rsid w:val="00200F1B"/>
    <w:rsid w:val="002046C2"/>
    <w:rsid w:val="00205E0C"/>
    <w:rsid w:val="002064FC"/>
    <w:rsid w:val="00213B03"/>
    <w:rsid w:val="00237931"/>
    <w:rsid w:val="00247F86"/>
    <w:rsid w:val="00256775"/>
    <w:rsid w:val="00266ED3"/>
    <w:rsid w:val="0027212A"/>
    <w:rsid w:val="002732AA"/>
    <w:rsid w:val="002742C6"/>
    <w:rsid w:val="0027439C"/>
    <w:rsid w:val="002925EF"/>
    <w:rsid w:val="0029504D"/>
    <w:rsid w:val="002978BC"/>
    <w:rsid w:val="00297F1C"/>
    <w:rsid w:val="002A1C21"/>
    <w:rsid w:val="002A6B42"/>
    <w:rsid w:val="002B02BA"/>
    <w:rsid w:val="002B49BF"/>
    <w:rsid w:val="002B4E54"/>
    <w:rsid w:val="002B52F2"/>
    <w:rsid w:val="002D3E1A"/>
    <w:rsid w:val="002D49E5"/>
    <w:rsid w:val="002E02C3"/>
    <w:rsid w:val="002E0AD6"/>
    <w:rsid w:val="002E1FDA"/>
    <w:rsid w:val="002E3D19"/>
    <w:rsid w:val="002E4376"/>
    <w:rsid w:val="002F1E41"/>
    <w:rsid w:val="002F2A1B"/>
    <w:rsid w:val="002F35EB"/>
    <w:rsid w:val="002F36DD"/>
    <w:rsid w:val="003026A0"/>
    <w:rsid w:val="0030393F"/>
    <w:rsid w:val="003044C9"/>
    <w:rsid w:val="00306818"/>
    <w:rsid w:val="00315148"/>
    <w:rsid w:val="00331D6E"/>
    <w:rsid w:val="00342F0E"/>
    <w:rsid w:val="003549A0"/>
    <w:rsid w:val="003609B4"/>
    <w:rsid w:val="00360D95"/>
    <w:rsid w:val="00364A4D"/>
    <w:rsid w:val="00381C83"/>
    <w:rsid w:val="00387289"/>
    <w:rsid w:val="00387E64"/>
    <w:rsid w:val="00393B3C"/>
    <w:rsid w:val="003A5379"/>
    <w:rsid w:val="003A7B89"/>
    <w:rsid w:val="003D24C8"/>
    <w:rsid w:val="003D2CAA"/>
    <w:rsid w:val="003E24AA"/>
    <w:rsid w:val="003F07B3"/>
    <w:rsid w:val="004005EF"/>
    <w:rsid w:val="00406C23"/>
    <w:rsid w:val="004118EA"/>
    <w:rsid w:val="00414D4A"/>
    <w:rsid w:val="00422DA4"/>
    <w:rsid w:val="00425CAC"/>
    <w:rsid w:val="00432284"/>
    <w:rsid w:val="00446058"/>
    <w:rsid w:val="0046105E"/>
    <w:rsid w:val="00461C49"/>
    <w:rsid w:val="004719D9"/>
    <w:rsid w:val="00492D78"/>
    <w:rsid w:val="004A1811"/>
    <w:rsid w:val="004A1929"/>
    <w:rsid w:val="004C510E"/>
    <w:rsid w:val="004D51B9"/>
    <w:rsid w:val="004E6742"/>
    <w:rsid w:val="00522812"/>
    <w:rsid w:val="00533B47"/>
    <w:rsid w:val="00542F1D"/>
    <w:rsid w:val="00550E11"/>
    <w:rsid w:val="00575DBB"/>
    <w:rsid w:val="00595A5E"/>
    <w:rsid w:val="005A1CA8"/>
    <w:rsid w:val="005A1D09"/>
    <w:rsid w:val="005C15EA"/>
    <w:rsid w:val="005E28DF"/>
    <w:rsid w:val="005E58A6"/>
    <w:rsid w:val="00600F7E"/>
    <w:rsid w:val="00602CD9"/>
    <w:rsid w:val="0065461D"/>
    <w:rsid w:val="00655AC5"/>
    <w:rsid w:val="006640A5"/>
    <w:rsid w:val="0066617F"/>
    <w:rsid w:val="006803B7"/>
    <w:rsid w:val="00692AB3"/>
    <w:rsid w:val="006A70B4"/>
    <w:rsid w:val="006B20A2"/>
    <w:rsid w:val="006F15D6"/>
    <w:rsid w:val="00702AD7"/>
    <w:rsid w:val="00710FB7"/>
    <w:rsid w:val="0074343F"/>
    <w:rsid w:val="007509B9"/>
    <w:rsid w:val="007700C3"/>
    <w:rsid w:val="00776716"/>
    <w:rsid w:val="00781235"/>
    <w:rsid w:val="007923E8"/>
    <w:rsid w:val="00793354"/>
    <w:rsid w:val="00797FD2"/>
    <w:rsid w:val="007B30F8"/>
    <w:rsid w:val="007B7563"/>
    <w:rsid w:val="007C710D"/>
    <w:rsid w:val="007D2039"/>
    <w:rsid w:val="007F2B30"/>
    <w:rsid w:val="00820188"/>
    <w:rsid w:val="00836FD3"/>
    <w:rsid w:val="00844D97"/>
    <w:rsid w:val="00862AD5"/>
    <w:rsid w:val="00880E2C"/>
    <w:rsid w:val="00883A2E"/>
    <w:rsid w:val="00892E75"/>
    <w:rsid w:val="008B3769"/>
    <w:rsid w:val="008B55B0"/>
    <w:rsid w:val="008C2AA1"/>
    <w:rsid w:val="008D6B28"/>
    <w:rsid w:val="008D7527"/>
    <w:rsid w:val="008E7BAA"/>
    <w:rsid w:val="008F02B5"/>
    <w:rsid w:val="009014EA"/>
    <w:rsid w:val="009104F4"/>
    <w:rsid w:val="009121AB"/>
    <w:rsid w:val="009307D4"/>
    <w:rsid w:val="00930F00"/>
    <w:rsid w:val="00934804"/>
    <w:rsid w:val="00967023"/>
    <w:rsid w:val="00971000"/>
    <w:rsid w:val="00973DFC"/>
    <w:rsid w:val="009B6F64"/>
    <w:rsid w:val="009C4521"/>
    <w:rsid w:val="009E4718"/>
    <w:rsid w:val="009F246F"/>
    <w:rsid w:val="009F5EB9"/>
    <w:rsid w:val="00A01597"/>
    <w:rsid w:val="00A21411"/>
    <w:rsid w:val="00A25B73"/>
    <w:rsid w:val="00A27EA5"/>
    <w:rsid w:val="00A3627B"/>
    <w:rsid w:val="00A56540"/>
    <w:rsid w:val="00A65610"/>
    <w:rsid w:val="00A71064"/>
    <w:rsid w:val="00AA25F7"/>
    <w:rsid w:val="00AB11D8"/>
    <w:rsid w:val="00AB29C9"/>
    <w:rsid w:val="00AB75DA"/>
    <w:rsid w:val="00AC1A50"/>
    <w:rsid w:val="00AD047C"/>
    <w:rsid w:val="00AD729C"/>
    <w:rsid w:val="00AE1EA2"/>
    <w:rsid w:val="00AE2E62"/>
    <w:rsid w:val="00AE49CC"/>
    <w:rsid w:val="00B03648"/>
    <w:rsid w:val="00B0584F"/>
    <w:rsid w:val="00B10944"/>
    <w:rsid w:val="00B21ADA"/>
    <w:rsid w:val="00B4069C"/>
    <w:rsid w:val="00B45BDD"/>
    <w:rsid w:val="00B66494"/>
    <w:rsid w:val="00B70A59"/>
    <w:rsid w:val="00B72318"/>
    <w:rsid w:val="00B81016"/>
    <w:rsid w:val="00B822CF"/>
    <w:rsid w:val="00BB1BDD"/>
    <w:rsid w:val="00BC482E"/>
    <w:rsid w:val="00BC549E"/>
    <w:rsid w:val="00BD6A0A"/>
    <w:rsid w:val="00BD6DEB"/>
    <w:rsid w:val="00BE13FF"/>
    <w:rsid w:val="00BE25FD"/>
    <w:rsid w:val="00BE2701"/>
    <w:rsid w:val="00BE2BD4"/>
    <w:rsid w:val="00BE3548"/>
    <w:rsid w:val="00C15024"/>
    <w:rsid w:val="00C24CAA"/>
    <w:rsid w:val="00C46B1F"/>
    <w:rsid w:val="00C5385D"/>
    <w:rsid w:val="00C63B1D"/>
    <w:rsid w:val="00C64133"/>
    <w:rsid w:val="00C66415"/>
    <w:rsid w:val="00C75AFB"/>
    <w:rsid w:val="00CA0EFF"/>
    <w:rsid w:val="00CA1CDD"/>
    <w:rsid w:val="00CB2B00"/>
    <w:rsid w:val="00CB33B7"/>
    <w:rsid w:val="00CC4D57"/>
    <w:rsid w:val="00CE2C8E"/>
    <w:rsid w:val="00CF1991"/>
    <w:rsid w:val="00D05B3E"/>
    <w:rsid w:val="00D07D7F"/>
    <w:rsid w:val="00D23B13"/>
    <w:rsid w:val="00D25F79"/>
    <w:rsid w:val="00D265E3"/>
    <w:rsid w:val="00D34F87"/>
    <w:rsid w:val="00D45B19"/>
    <w:rsid w:val="00D50D53"/>
    <w:rsid w:val="00D55EF2"/>
    <w:rsid w:val="00D67F97"/>
    <w:rsid w:val="00DA1A5A"/>
    <w:rsid w:val="00DA4A5B"/>
    <w:rsid w:val="00DB0D77"/>
    <w:rsid w:val="00DB17B5"/>
    <w:rsid w:val="00DB3932"/>
    <w:rsid w:val="00DB430A"/>
    <w:rsid w:val="00DC0F32"/>
    <w:rsid w:val="00DC27A3"/>
    <w:rsid w:val="00E100D3"/>
    <w:rsid w:val="00E11975"/>
    <w:rsid w:val="00E149D7"/>
    <w:rsid w:val="00E14B47"/>
    <w:rsid w:val="00E173A0"/>
    <w:rsid w:val="00E36670"/>
    <w:rsid w:val="00E419B6"/>
    <w:rsid w:val="00E57379"/>
    <w:rsid w:val="00E62671"/>
    <w:rsid w:val="00E67D4A"/>
    <w:rsid w:val="00E76A2D"/>
    <w:rsid w:val="00E826B7"/>
    <w:rsid w:val="00E83DB8"/>
    <w:rsid w:val="00E83FF5"/>
    <w:rsid w:val="00EB2179"/>
    <w:rsid w:val="00EB7DCD"/>
    <w:rsid w:val="00EC02DA"/>
    <w:rsid w:val="00EC6F98"/>
    <w:rsid w:val="00ED1142"/>
    <w:rsid w:val="00EE53BA"/>
    <w:rsid w:val="00EF02D6"/>
    <w:rsid w:val="00EF2173"/>
    <w:rsid w:val="00F271A1"/>
    <w:rsid w:val="00F3002F"/>
    <w:rsid w:val="00F36D42"/>
    <w:rsid w:val="00F4322B"/>
    <w:rsid w:val="00F5003A"/>
    <w:rsid w:val="00F54EFD"/>
    <w:rsid w:val="00F5596B"/>
    <w:rsid w:val="00F56BEF"/>
    <w:rsid w:val="00F60FD7"/>
    <w:rsid w:val="00F7752C"/>
    <w:rsid w:val="00F92119"/>
    <w:rsid w:val="00FA3187"/>
    <w:rsid w:val="00FB1737"/>
    <w:rsid w:val="00FB3182"/>
    <w:rsid w:val="00FB4357"/>
    <w:rsid w:val="00FB67B5"/>
    <w:rsid w:val="00FB7844"/>
    <w:rsid w:val="00FC0178"/>
    <w:rsid w:val="00FC71C7"/>
    <w:rsid w:val="00FC7650"/>
    <w:rsid w:val="00FE674F"/>
    <w:rsid w:val="00FE6FC4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573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FF257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F25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F2573"/>
    <w:pPr>
      <w:keepNext/>
      <w:outlineLvl w:val="2"/>
    </w:pPr>
    <w:rPr>
      <w:b/>
      <w:color w:val="auto"/>
    </w:rPr>
  </w:style>
  <w:style w:type="paragraph" w:styleId="Heading5">
    <w:name w:val="heading 5"/>
    <w:basedOn w:val="Normal"/>
    <w:next w:val="Normal"/>
    <w:qFormat/>
    <w:rsid w:val="00FF2573"/>
    <w:pPr>
      <w:keepNext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5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5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573"/>
  </w:style>
  <w:style w:type="paragraph" w:styleId="FootnoteText">
    <w:name w:val="footnote text"/>
    <w:basedOn w:val="Normal"/>
    <w:semiHidden/>
    <w:rsid w:val="00FF2573"/>
    <w:rPr>
      <w:sz w:val="20"/>
    </w:rPr>
  </w:style>
  <w:style w:type="character" w:styleId="FootnoteReference">
    <w:name w:val="footnote reference"/>
    <w:basedOn w:val="DefaultParagraphFont"/>
    <w:semiHidden/>
    <w:rsid w:val="00FF2573"/>
    <w:rPr>
      <w:vertAlign w:val="superscript"/>
    </w:rPr>
  </w:style>
  <w:style w:type="paragraph" w:styleId="BodyTextIndent2">
    <w:name w:val="Body Text Indent 2"/>
    <w:basedOn w:val="Normal"/>
    <w:rsid w:val="00FF2573"/>
    <w:pPr>
      <w:ind w:left="360" w:hanging="360"/>
    </w:pPr>
    <w:rPr>
      <w:sz w:val="26"/>
    </w:rPr>
  </w:style>
  <w:style w:type="paragraph" w:styleId="BodyText">
    <w:name w:val="Body Text"/>
    <w:aliases w:val="Body Text Char"/>
    <w:basedOn w:val="Normal"/>
    <w:link w:val="BodyTextChar1"/>
    <w:rsid w:val="00FF2573"/>
    <w:pPr>
      <w:spacing w:line="360" w:lineRule="auto"/>
    </w:pPr>
    <w:rPr>
      <w:kern w:val="2"/>
      <w:sz w:val="26"/>
    </w:rPr>
  </w:style>
  <w:style w:type="paragraph" w:styleId="BodyTextIndent">
    <w:name w:val="Body Text Indent"/>
    <w:basedOn w:val="Normal"/>
    <w:rsid w:val="00FF2573"/>
    <w:pPr>
      <w:spacing w:line="360" w:lineRule="auto"/>
      <w:ind w:firstLine="1440"/>
    </w:pPr>
    <w:rPr>
      <w:sz w:val="26"/>
    </w:rPr>
  </w:style>
  <w:style w:type="paragraph" w:styleId="BodyTextIndent3">
    <w:name w:val="Body Text Indent 3"/>
    <w:basedOn w:val="Normal"/>
    <w:rsid w:val="00FF2573"/>
    <w:pPr>
      <w:ind w:left="270" w:hanging="270"/>
    </w:pPr>
  </w:style>
  <w:style w:type="paragraph" w:styleId="Caption">
    <w:name w:val="caption"/>
    <w:basedOn w:val="Normal"/>
    <w:next w:val="Normal"/>
    <w:qFormat/>
    <w:rsid w:val="00FF2573"/>
    <w:pPr>
      <w:jc w:val="center"/>
    </w:pPr>
    <w:rPr>
      <w:b/>
      <w:sz w:val="26"/>
    </w:rPr>
  </w:style>
  <w:style w:type="character" w:styleId="Hyperlink">
    <w:name w:val="Hyperlink"/>
    <w:basedOn w:val="DefaultParagraphFont"/>
    <w:rsid w:val="0000124A"/>
    <w:rPr>
      <w:color w:val="0000FF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781235"/>
    <w:rPr>
      <w:color w:val="0000FF"/>
      <w:kern w:val="2"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B2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A57B-ED3E-4F3F-BC78-5BA4FEF1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FUS-0402; A-310717F0002. O; HJN Telecom, Inc.</vt:lpstr>
    </vt:vector>
  </TitlesOfParts>
  <Company>PA PUC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FUS-0402; A-310717F0002. O; HJN Telecom, Inc.</dc:title>
  <dc:creator>STAVER</dc:creator>
  <cp:lastModifiedBy>Hinds, Margaret</cp:lastModifiedBy>
  <cp:revision>3</cp:revision>
  <cp:lastPrinted>2012-03-01T17:38:00Z</cp:lastPrinted>
  <dcterms:created xsi:type="dcterms:W3CDTF">2012-02-15T16:31:00Z</dcterms:created>
  <dcterms:modified xsi:type="dcterms:W3CDTF">2012-03-01T17:38:00Z</dcterms:modified>
</cp:coreProperties>
</file>