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F22A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F22A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F22A1">
        <w:rPr>
          <w:rFonts w:ascii="Times New Roman" w:hAnsi="Times New Roman"/>
          <w:b/>
          <w:spacing w:val="-3"/>
          <w:szCs w:val="24"/>
        </w:rPr>
        <w:fldChar w:fldCharType="begin"/>
      </w:r>
      <w:r w:rsidRPr="00FF22A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F22A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F22A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F22A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FF22A1" w:rsidRDefault="00141506" w:rsidP="00FF22A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F22A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F22A1" w:rsidRPr="00FF22A1" w:rsidRDefault="00FF22A1" w:rsidP="00FF22A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F22A1" w:rsidRPr="00FF22A1" w:rsidRDefault="00FF22A1" w:rsidP="00FF22A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F22A1" w:rsidRPr="00FF22A1" w:rsidRDefault="00FF22A1" w:rsidP="00FF22A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F22A1" w:rsidRPr="00FF22A1" w:rsidRDefault="00FF22A1" w:rsidP="00FF22A1">
      <w:pPr>
        <w:tabs>
          <w:tab w:val="left" w:pos="-720"/>
          <w:tab w:val="left" w:pos="2250"/>
        </w:tabs>
        <w:suppressAutoHyphens/>
        <w:rPr>
          <w:rFonts w:ascii="Times New Roman" w:hAnsi="Times New Roman"/>
        </w:rPr>
      </w:pPr>
      <w:r w:rsidRPr="00FF22A1">
        <w:rPr>
          <w:rFonts w:ascii="Times New Roman" w:hAnsi="Times New Roman"/>
        </w:rPr>
        <w:t>Terry McDaniel</w:t>
      </w:r>
      <w:r w:rsidRPr="00FF22A1">
        <w:rPr>
          <w:rFonts w:ascii="Times New Roman" w:hAnsi="Times New Roman"/>
        </w:rPr>
        <w:tab/>
      </w:r>
      <w:r w:rsidRPr="00FF22A1">
        <w:rPr>
          <w:rFonts w:ascii="Times New Roman" w:hAnsi="Times New Roman"/>
        </w:rPr>
        <w:tab/>
      </w:r>
      <w:r w:rsidRPr="00FF22A1">
        <w:rPr>
          <w:rFonts w:ascii="Times New Roman" w:hAnsi="Times New Roman"/>
        </w:rPr>
        <w:tab/>
      </w:r>
      <w:r w:rsidRPr="00FF22A1">
        <w:rPr>
          <w:rFonts w:ascii="Times New Roman" w:hAnsi="Times New Roman"/>
        </w:rPr>
        <w:tab/>
      </w:r>
      <w:r w:rsidRPr="00FF22A1">
        <w:rPr>
          <w:rFonts w:ascii="Times New Roman" w:hAnsi="Times New Roman"/>
        </w:rPr>
        <w:tab/>
        <w:t>:</w:t>
      </w:r>
    </w:p>
    <w:p w:rsidR="00FF22A1" w:rsidRPr="00FF22A1" w:rsidRDefault="00FF22A1" w:rsidP="00FF22A1">
      <w:pPr>
        <w:tabs>
          <w:tab w:val="left" w:pos="-720"/>
        </w:tabs>
        <w:suppressAutoHyphens/>
        <w:rPr>
          <w:rFonts w:ascii="Times New Roman" w:hAnsi="Times New Roman"/>
        </w:rPr>
      </w:pPr>
      <w:r w:rsidRPr="00FF22A1">
        <w:rPr>
          <w:rFonts w:ascii="Times New Roman" w:hAnsi="Times New Roman"/>
        </w:rPr>
        <w:tab/>
      </w:r>
      <w:r w:rsidRPr="00FF22A1">
        <w:rPr>
          <w:rFonts w:ascii="Times New Roman" w:hAnsi="Times New Roman"/>
        </w:rPr>
        <w:tab/>
      </w:r>
      <w:r w:rsidRPr="00FF22A1">
        <w:rPr>
          <w:rFonts w:ascii="Times New Roman" w:hAnsi="Times New Roman"/>
        </w:rPr>
        <w:tab/>
      </w:r>
      <w:r w:rsidRPr="00FF22A1">
        <w:rPr>
          <w:rFonts w:ascii="Times New Roman" w:hAnsi="Times New Roman"/>
        </w:rPr>
        <w:tab/>
      </w:r>
      <w:r w:rsidRPr="00FF22A1">
        <w:rPr>
          <w:rFonts w:ascii="Times New Roman" w:hAnsi="Times New Roman"/>
        </w:rPr>
        <w:tab/>
      </w:r>
      <w:r w:rsidRPr="00FF22A1">
        <w:rPr>
          <w:rFonts w:ascii="Times New Roman" w:hAnsi="Times New Roman"/>
        </w:rPr>
        <w:tab/>
      </w:r>
      <w:r w:rsidRPr="00FF22A1">
        <w:rPr>
          <w:rFonts w:ascii="Times New Roman" w:hAnsi="Times New Roman"/>
        </w:rPr>
        <w:tab/>
        <w:t>:</w:t>
      </w:r>
    </w:p>
    <w:p w:rsidR="00FF22A1" w:rsidRPr="00FF22A1" w:rsidRDefault="00FF22A1" w:rsidP="00FF22A1">
      <w:pPr>
        <w:tabs>
          <w:tab w:val="left" w:pos="-720"/>
        </w:tabs>
        <w:suppressAutoHyphens/>
        <w:rPr>
          <w:rFonts w:ascii="Times New Roman" w:hAnsi="Times New Roman"/>
        </w:rPr>
      </w:pPr>
      <w:r w:rsidRPr="00FF22A1">
        <w:rPr>
          <w:rFonts w:ascii="Times New Roman" w:hAnsi="Times New Roman"/>
        </w:rPr>
        <w:tab/>
        <w:t>v.</w:t>
      </w:r>
      <w:r w:rsidRPr="00FF22A1">
        <w:rPr>
          <w:rFonts w:ascii="Times New Roman" w:hAnsi="Times New Roman"/>
        </w:rPr>
        <w:tab/>
      </w:r>
      <w:r w:rsidRPr="00FF22A1">
        <w:rPr>
          <w:rFonts w:ascii="Times New Roman" w:hAnsi="Times New Roman"/>
        </w:rPr>
        <w:tab/>
      </w:r>
      <w:r w:rsidRPr="00FF22A1">
        <w:rPr>
          <w:rFonts w:ascii="Times New Roman" w:hAnsi="Times New Roman"/>
        </w:rPr>
        <w:tab/>
      </w:r>
      <w:r w:rsidRPr="00FF22A1">
        <w:rPr>
          <w:rFonts w:ascii="Times New Roman" w:hAnsi="Times New Roman"/>
        </w:rPr>
        <w:tab/>
      </w:r>
      <w:r w:rsidRPr="00FF22A1">
        <w:rPr>
          <w:rFonts w:ascii="Times New Roman" w:hAnsi="Times New Roman"/>
        </w:rPr>
        <w:tab/>
      </w:r>
      <w:r w:rsidRPr="00FF22A1">
        <w:rPr>
          <w:rFonts w:ascii="Times New Roman" w:hAnsi="Times New Roman"/>
        </w:rPr>
        <w:tab/>
        <w:t>:</w:t>
      </w:r>
      <w:r w:rsidRPr="00FF22A1">
        <w:rPr>
          <w:rFonts w:ascii="Times New Roman" w:hAnsi="Times New Roman"/>
        </w:rPr>
        <w:tab/>
      </w:r>
      <w:r w:rsidRPr="00FF22A1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F22A1">
        <w:rPr>
          <w:rFonts w:ascii="Times New Roman" w:hAnsi="Times New Roman"/>
        </w:rPr>
        <w:t>C-2011-2224783</w:t>
      </w:r>
    </w:p>
    <w:p w:rsidR="00FF22A1" w:rsidRPr="00FF22A1" w:rsidRDefault="00FF22A1" w:rsidP="00FF22A1">
      <w:pPr>
        <w:tabs>
          <w:tab w:val="left" w:pos="-720"/>
        </w:tabs>
        <w:suppressAutoHyphens/>
        <w:rPr>
          <w:rFonts w:ascii="Times New Roman" w:hAnsi="Times New Roman"/>
        </w:rPr>
      </w:pPr>
      <w:r w:rsidRPr="00FF22A1">
        <w:rPr>
          <w:rFonts w:ascii="Times New Roman" w:hAnsi="Times New Roman"/>
        </w:rPr>
        <w:tab/>
      </w:r>
      <w:r w:rsidRPr="00FF22A1">
        <w:rPr>
          <w:rFonts w:ascii="Times New Roman" w:hAnsi="Times New Roman"/>
        </w:rPr>
        <w:tab/>
      </w:r>
      <w:r w:rsidRPr="00FF22A1">
        <w:rPr>
          <w:rFonts w:ascii="Times New Roman" w:hAnsi="Times New Roman"/>
        </w:rPr>
        <w:tab/>
      </w:r>
      <w:r w:rsidRPr="00FF22A1">
        <w:rPr>
          <w:rFonts w:ascii="Times New Roman" w:hAnsi="Times New Roman"/>
        </w:rPr>
        <w:tab/>
      </w:r>
      <w:r w:rsidRPr="00FF22A1">
        <w:rPr>
          <w:rFonts w:ascii="Times New Roman" w:hAnsi="Times New Roman"/>
        </w:rPr>
        <w:tab/>
      </w:r>
      <w:r w:rsidRPr="00FF22A1">
        <w:rPr>
          <w:rFonts w:ascii="Times New Roman" w:hAnsi="Times New Roman"/>
        </w:rPr>
        <w:tab/>
      </w:r>
      <w:r w:rsidRPr="00FF22A1">
        <w:rPr>
          <w:rFonts w:ascii="Times New Roman" w:hAnsi="Times New Roman"/>
        </w:rPr>
        <w:tab/>
        <w:t>:</w:t>
      </w:r>
    </w:p>
    <w:p w:rsidR="00FF22A1" w:rsidRPr="00FF22A1" w:rsidRDefault="00FF22A1" w:rsidP="00FF22A1">
      <w:pPr>
        <w:tabs>
          <w:tab w:val="left" w:pos="-720"/>
          <w:tab w:val="left" w:pos="2250"/>
        </w:tabs>
        <w:suppressAutoHyphens/>
        <w:rPr>
          <w:rFonts w:ascii="Times New Roman" w:hAnsi="Times New Roman"/>
        </w:rPr>
      </w:pPr>
      <w:r w:rsidRPr="00FF22A1">
        <w:rPr>
          <w:rFonts w:ascii="Times New Roman" w:hAnsi="Times New Roman"/>
        </w:rPr>
        <w:t>Pennsylvania Power Company</w:t>
      </w:r>
      <w:r w:rsidRPr="00FF22A1">
        <w:rPr>
          <w:rFonts w:ascii="Times New Roman" w:hAnsi="Times New Roman"/>
        </w:rPr>
        <w:tab/>
      </w:r>
      <w:r w:rsidRPr="00FF22A1">
        <w:rPr>
          <w:rFonts w:ascii="Times New Roman" w:hAnsi="Times New Roman"/>
        </w:rPr>
        <w:tab/>
      </w:r>
      <w:r w:rsidRPr="00FF22A1">
        <w:rPr>
          <w:rFonts w:ascii="Times New Roman" w:hAnsi="Times New Roman"/>
        </w:rPr>
        <w:tab/>
        <w:t>:</w:t>
      </w:r>
    </w:p>
    <w:p w:rsidR="00FF22A1" w:rsidRDefault="00FF22A1" w:rsidP="00FF22A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F22A1" w:rsidRDefault="00FF22A1" w:rsidP="00FF22A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F22A1" w:rsidRDefault="00FF22A1" w:rsidP="00FF22A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F22A1" w:rsidRPr="00FF22A1" w:rsidRDefault="00FF22A1" w:rsidP="00FF22A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FF22A1" w:rsidRDefault="00FF22A1" w:rsidP="00FF22A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>
        <w:rPr>
          <w:rFonts w:ascii="Times New Roman" w:hAnsi="Times New Roman"/>
          <w:b/>
          <w:spacing w:val="-3"/>
          <w:szCs w:val="24"/>
          <w:u w:val="single"/>
        </w:rPr>
        <w:t>F</w:t>
      </w:r>
      <w:r w:rsidR="00141506" w:rsidRPr="000C1A59">
        <w:rPr>
          <w:rFonts w:ascii="Times New Roman" w:hAnsi="Times New Roman"/>
          <w:b/>
          <w:spacing w:val="-3"/>
          <w:szCs w:val="24"/>
          <w:u w:val="single"/>
        </w:rPr>
        <w:t>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="00141506"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Mark A</w:t>
      </w:r>
      <w:r w:rsidR="00FF22A1">
        <w:rPr>
          <w:rFonts w:ascii="Times New Roman" w:hAnsi="Times New Roman"/>
          <w:spacing w:val="-3"/>
          <w:szCs w:val="24"/>
        </w:rPr>
        <w:t>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Hoyer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F22A1">
        <w:rPr>
          <w:rFonts w:ascii="Times New Roman" w:hAnsi="Times New Roman"/>
          <w:spacing w:val="-3"/>
          <w:szCs w:val="24"/>
        </w:rPr>
        <w:t>January 6,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F22A1" w:rsidRDefault="00FF22A1" w:rsidP="00FF22A1">
      <w:pPr>
        <w:ind w:firstLine="1440"/>
        <w:jc w:val="both"/>
        <w:rPr>
          <w:rFonts w:ascii="Times New Roman" w:hAnsi="Times New Roman"/>
        </w:rPr>
      </w:pPr>
      <w:r w:rsidRPr="00FF22A1">
        <w:rPr>
          <w:rFonts w:ascii="Times New Roman" w:hAnsi="Times New Roman"/>
        </w:rPr>
        <w:t>1.</w:t>
      </w:r>
      <w:r w:rsidRPr="00FF22A1">
        <w:rPr>
          <w:rFonts w:ascii="Times New Roman" w:hAnsi="Times New Roman"/>
        </w:rPr>
        <w:tab/>
        <w:t xml:space="preserve">That the complaint of Terry McDaniel against Pennsylvania Power Company, at Docket No. C-2011-2224783 is dismissed for failure to satisfy the burden of proof.  </w:t>
      </w:r>
    </w:p>
    <w:p w:rsidR="00FF22A1" w:rsidRPr="00FF22A1" w:rsidRDefault="00FF22A1" w:rsidP="00FF22A1">
      <w:pPr>
        <w:ind w:firstLine="1440"/>
        <w:jc w:val="both"/>
        <w:rPr>
          <w:rFonts w:ascii="Times New Roman" w:hAnsi="Times New Roman"/>
        </w:rPr>
      </w:pPr>
      <w:r w:rsidRPr="00FF22A1">
        <w:rPr>
          <w:rFonts w:ascii="Times New Roman" w:hAnsi="Times New Roman"/>
        </w:rPr>
        <w:t xml:space="preserve"> </w:t>
      </w:r>
    </w:p>
    <w:p w:rsidR="00FF22A1" w:rsidRPr="00FF22A1" w:rsidRDefault="00FF22A1" w:rsidP="00FF22A1">
      <w:pPr>
        <w:ind w:firstLine="1440"/>
        <w:jc w:val="both"/>
        <w:rPr>
          <w:rFonts w:ascii="Times New Roman" w:hAnsi="Times New Roman"/>
          <w:szCs w:val="24"/>
        </w:rPr>
      </w:pPr>
      <w:r w:rsidRPr="00FF22A1">
        <w:rPr>
          <w:rFonts w:ascii="Times New Roman" w:hAnsi="Times New Roman"/>
        </w:rPr>
        <w:t>2.</w:t>
      </w:r>
      <w:r w:rsidRPr="00FF22A1">
        <w:rPr>
          <w:rFonts w:ascii="Times New Roman" w:hAnsi="Times New Roman"/>
        </w:rPr>
        <w:tab/>
        <w:t xml:space="preserve">That the Docket in this proceeding be marked closed.  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774A8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9F636BD" wp14:editId="159EAD21">
            <wp:simplePos x="0" y="0"/>
            <wp:positionH relativeFrom="column">
              <wp:posOffset>3056890</wp:posOffset>
            </wp:positionH>
            <wp:positionV relativeFrom="paragraph">
              <wp:posOffset>-1905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F22A1" w:rsidRDefault="00FF22A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F22A1" w:rsidRDefault="00FF22A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74A8D">
        <w:rPr>
          <w:rFonts w:ascii="Times New Roman" w:hAnsi="Times New Roman"/>
          <w:spacing w:val="-3"/>
          <w:szCs w:val="24"/>
        </w:rPr>
        <w:t>March 26,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FD1" w:rsidRDefault="00042FD1">
      <w:pPr>
        <w:spacing w:line="20" w:lineRule="exact"/>
      </w:pPr>
    </w:p>
  </w:endnote>
  <w:endnote w:type="continuationSeparator" w:id="0">
    <w:p w:rsidR="00042FD1" w:rsidRDefault="00042FD1">
      <w:r>
        <w:t xml:space="preserve"> </w:t>
      </w:r>
    </w:p>
  </w:endnote>
  <w:endnote w:type="continuationNotice" w:id="1">
    <w:p w:rsidR="00042FD1" w:rsidRDefault="00042FD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FD1" w:rsidRDefault="00042FD1">
      <w:r>
        <w:separator/>
      </w:r>
    </w:p>
  </w:footnote>
  <w:footnote w:type="continuationSeparator" w:id="0">
    <w:p w:rsidR="00042FD1" w:rsidRDefault="00042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42FD1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74A8D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E4042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F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774A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4A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2012-03-26T11:26:00Z</cp:lastPrinted>
  <dcterms:created xsi:type="dcterms:W3CDTF">2010-09-08T19:30:00Z</dcterms:created>
  <dcterms:modified xsi:type="dcterms:W3CDTF">2012-03-26T11:26:00Z</dcterms:modified>
</cp:coreProperties>
</file>