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391D66" w:rsidRPr="00DB2A91">
        <w:tc>
          <w:tcPr>
            <w:tcW w:w="2448" w:type="dxa"/>
          </w:tcPr>
          <w:p w:rsidR="00391D66" w:rsidRPr="00DB2A91" w:rsidRDefault="00391D66">
            <w:pPr>
              <w:pStyle w:val="Header"/>
              <w:tabs>
                <w:tab w:val="clear" w:pos="4320"/>
                <w:tab w:val="clear" w:pos="8640"/>
              </w:tabs>
              <w:rPr>
                <w:color w:val="auto"/>
                <w:sz w:val="26"/>
                <w:szCs w:val="26"/>
              </w:rPr>
            </w:pPr>
          </w:p>
        </w:tc>
        <w:tc>
          <w:tcPr>
            <w:tcW w:w="4230" w:type="dxa"/>
            <w:gridSpan w:val="3"/>
          </w:tcPr>
          <w:p w:rsidR="00391D66" w:rsidRPr="00DB2A91" w:rsidRDefault="00391D66">
            <w:pPr>
              <w:jc w:val="center"/>
              <w:rPr>
                <w:b/>
                <w:color w:val="auto"/>
                <w:sz w:val="26"/>
                <w:szCs w:val="26"/>
              </w:rPr>
            </w:pPr>
            <w:smartTag w:uri="urn:schemas-microsoft-com:office:smarttags" w:element="place">
              <w:smartTag w:uri="urn:schemas-microsoft-com:office:smarttags" w:element="State">
                <w:r w:rsidRPr="00DB2A91">
                  <w:rPr>
                    <w:b/>
                    <w:color w:val="auto"/>
                    <w:sz w:val="26"/>
                    <w:szCs w:val="26"/>
                  </w:rPr>
                  <w:t>PENNSYLVANIA</w:t>
                </w:r>
              </w:smartTag>
            </w:smartTag>
          </w:p>
          <w:p w:rsidR="00391D66" w:rsidRPr="00DB2A91" w:rsidRDefault="00391D66">
            <w:pPr>
              <w:jc w:val="center"/>
              <w:rPr>
                <w:b/>
                <w:color w:val="auto"/>
                <w:sz w:val="26"/>
                <w:szCs w:val="26"/>
              </w:rPr>
            </w:pPr>
            <w:r w:rsidRPr="00DB2A91">
              <w:rPr>
                <w:b/>
                <w:color w:val="auto"/>
                <w:sz w:val="26"/>
                <w:szCs w:val="26"/>
              </w:rPr>
              <w:t>PUBLIC UTILITY COMMISSION</w:t>
            </w:r>
          </w:p>
          <w:p w:rsidR="00391D66" w:rsidRPr="00DB2A91" w:rsidRDefault="00391D66">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391D66" w:rsidRPr="00DB2A91" w:rsidRDefault="00391D66">
            <w:pPr>
              <w:jc w:val="cente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2448" w:type="dxa"/>
          </w:tcPr>
          <w:p w:rsidR="00391D66" w:rsidRPr="00DB2A91" w:rsidRDefault="00391D66">
            <w:pPr>
              <w:rPr>
                <w:color w:val="auto"/>
                <w:sz w:val="26"/>
                <w:szCs w:val="26"/>
              </w:rPr>
            </w:pPr>
          </w:p>
        </w:tc>
        <w:tc>
          <w:tcPr>
            <w:tcW w:w="4230" w:type="dxa"/>
            <w:gridSpan w:val="3"/>
          </w:tcPr>
          <w:p w:rsidR="00391D66" w:rsidRPr="00DB2A91" w:rsidRDefault="00391D66">
            <w:pPr>
              <w:rPr>
                <w:color w:val="auto"/>
                <w:sz w:val="26"/>
                <w:szCs w:val="26"/>
              </w:rPr>
            </w:pPr>
          </w:p>
        </w:tc>
        <w:tc>
          <w:tcPr>
            <w:tcW w:w="2790" w:type="dxa"/>
          </w:tcPr>
          <w:p w:rsidR="00391D66" w:rsidRPr="00DB2A91" w:rsidRDefault="00391D66">
            <w:pPr>
              <w:rPr>
                <w:color w:val="auto"/>
                <w:sz w:val="26"/>
                <w:szCs w:val="26"/>
              </w:rPr>
            </w:pPr>
          </w:p>
        </w:tc>
      </w:tr>
      <w:tr w:rsidR="00391D66" w:rsidRPr="00DB2A91">
        <w:tc>
          <w:tcPr>
            <w:tcW w:w="4338" w:type="dxa"/>
            <w:gridSpan w:val="2"/>
          </w:tcPr>
          <w:p w:rsidR="00391D66" w:rsidRPr="00DB2A91" w:rsidRDefault="00391D66">
            <w:pPr>
              <w:rPr>
                <w:color w:val="auto"/>
                <w:sz w:val="26"/>
                <w:szCs w:val="26"/>
              </w:rPr>
            </w:pPr>
          </w:p>
        </w:tc>
        <w:tc>
          <w:tcPr>
            <w:tcW w:w="5130" w:type="dxa"/>
            <w:gridSpan w:val="3"/>
          </w:tcPr>
          <w:p w:rsidR="00391D66" w:rsidRPr="00DB2A91" w:rsidRDefault="00391D66" w:rsidP="00927EB4">
            <w:pPr>
              <w:rPr>
                <w:color w:val="auto"/>
                <w:sz w:val="26"/>
                <w:szCs w:val="26"/>
              </w:rPr>
            </w:pPr>
            <w:r w:rsidRPr="00DB2A91">
              <w:rPr>
                <w:color w:val="auto"/>
                <w:sz w:val="26"/>
                <w:szCs w:val="26"/>
              </w:rPr>
              <w:t xml:space="preserve">Public Meeting held </w:t>
            </w:r>
            <w:r w:rsidR="00A004B9">
              <w:rPr>
                <w:color w:val="auto"/>
                <w:sz w:val="26"/>
                <w:szCs w:val="26"/>
              </w:rPr>
              <w:t>May 10</w:t>
            </w:r>
            <w:r w:rsidR="00AA3C6D">
              <w:rPr>
                <w:color w:val="auto"/>
                <w:sz w:val="26"/>
                <w:szCs w:val="26"/>
              </w:rPr>
              <w:t>, 201</w:t>
            </w:r>
            <w:r w:rsidR="00B461AA">
              <w:rPr>
                <w:color w:val="auto"/>
                <w:sz w:val="26"/>
                <w:szCs w:val="26"/>
              </w:rPr>
              <w:t>2</w:t>
            </w: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r w:rsidRPr="00DB2A91">
              <w:rPr>
                <w:color w:val="auto"/>
                <w:sz w:val="26"/>
                <w:szCs w:val="26"/>
              </w:rPr>
              <w:t>Commissioners Present:</w:t>
            </w:r>
          </w:p>
        </w:tc>
        <w:tc>
          <w:tcPr>
            <w:tcW w:w="4320" w:type="dxa"/>
            <w:gridSpan w:val="2"/>
          </w:tcPr>
          <w:p w:rsidR="00391D66" w:rsidRPr="00DB2A91" w:rsidRDefault="00391D66">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tcPr>
          <w:p w:rsidR="00391D66" w:rsidRPr="00DB2A91" w:rsidRDefault="00391D66">
            <w:pPr>
              <w:rPr>
                <w:color w:val="auto"/>
                <w:sz w:val="26"/>
                <w:szCs w:val="26"/>
              </w:rPr>
            </w:pPr>
          </w:p>
        </w:tc>
      </w:tr>
      <w:tr w:rsidR="00391D66" w:rsidRPr="00DB2A91">
        <w:tc>
          <w:tcPr>
            <w:tcW w:w="9468" w:type="dxa"/>
            <w:gridSpan w:val="5"/>
          </w:tcPr>
          <w:p w:rsidR="00391D66" w:rsidRPr="00DB2A91" w:rsidRDefault="00C4565C" w:rsidP="00861628">
            <w:pPr>
              <w:pStyle w:val="p5"/>
              <w:rPr>
                <w:sz w:val="26"/>
                <w:szCs w:val="26"/>
              </w:rPr>
            </w:pPr>
            <w:r w:rsidRPr="00DB2A91">
              <w:rPr>
                <w:sz w:val="26"/>
                <w:szCs w:val="26"/>
              </w:rPr>
              <w:t>Robert F. Powelson</w:t>
            </w:r>
            <w:r w:rsidR="00391D66" w:rsidRPr="00DB2A91">
              <w:rPr>
                <w:sz w:val="26"/>
                <w:szCs w:val="26"/>
              </w:rPr>
              <w:t>, Chairman</w:t>
            </w:r>
          </w:p>
        </w:tc>
      </w:tr>
      <w:tr w:rsidR="00391D66" w:rsidRPr="00DB2A91">
        <w:tc>
          <w:tcPr>
            <w:tcW w:w="9468" w:type="dxa"/>
            <w:gridSpan w:val="5"/>
          </w:tcPr>
          <w:p w:rsidR="00391D66" w:rsidRDefault="00C4565C" w:rsidP="00861628">
            <w:pPr>
              <w:pStyle w:val="p5"/>
              <w:rPr>
                <w:sz w:val="26"/>
                <w:szCs w:val="26"/>
              </w:rPr>
            </w:pPr>
            <w:r>
              <w:rPr>
                <w:sz w:val="26"/>
                <w:szCs w:val="26"/>
              </w:rPr>
              <w:t>John F. Coleman, Jr.</w:t>
            </w:r>
            <w:r w:rsidR="00391D66">
              <w:rPr>
                <w:sz w:val="26"/>
                <w:szCs w:val="26"/>
              </w:rPr>
              <w:t>, Vice-Chairman</w:t>
            </w:r>
          </w:p>
          <w:p w:rsidR="00391D66" w:rsidRPr="00DB2A91" w:rsidRDefault="00391D66" w:rsidP="00A205ED">
            <w:pPr>
              <w:pStyle w:val="p5"/>
              <w:rPr>
                <w:sz w:val="26"/>
                <w:szCs w:val="26"/>
              </w:rPr>
            </w:pPr>
            <w:r w:rsidRPr="00DB2A91">
              <w:rPr>
                <w:sz w:val="26"/>
                <w:szCs w:val="26"/>
              </w:rPr>
              <w:t>Wayne E. Gardner</w:t>
            </w:r>
          </w:p>
        </w:tc>
      </w:tr>
      <w:tr w:rsidR="00391D66" w:rsidRPr="00DB2A91">
        <w:tc>
          <w:tcPr>
            <w:tcW w:w="9468" w:type="dxa"/>
            <w:gridSpan w:val="5"/>
          </w:tcPr>
          <w:p w:rsidR="00391D66" w:rsidRPr="00DB2A91" w:rsidRDefault="00C4565C" w:rsidP="00861628">
            <w:pPr>
              <w:pStyle w:val="p5"/>
              <w:rPr>
                <w:sz w:val="26"/>
                <w:szCs w:val="26"/>
              </w:rPr>
            </w:pPr>
            <w:r w:rsidRPr="00DB2A91">
              <w:rPr>
                <w:sz w:val="26"/>
                <w:szCs w:val="26"/>
              </w:rPr>
              <w:t>James H. Cawley</w:t>
            </w:r>
          </w:p>
        </w:tc>
      </w:tr>
      <w:tr w:rsidR="00391D66" w:rsidRPr="00DB2A91">
        <w:tc>
          <w:tcPr>
            <w:tcW w:w="9468" w:type="dxa"/>
            <w:gridSpan w:val="5"/>
          </w:tcPr>
          <w:p w:rsidR="00391D66" w:rsidRPr="00DB2A91" w:rsidRDefault="003B3CC1" w:rsidP="00C4565C">
            <w:pPr>
              <w:pStyle w:val="p5"/>
              <w:ind w:left="0" w:firstLine="1080"/>
              <w:rPr>
                <w:sz w:val="26"/>
                <w:szCs w:val="26"/>
              </w:rPr>
            </w:pPr>
            <w:r>
              <w:rPr>
                <w:sz w:val="26"/>
                <w:szCs w:val="26"/>
              </w:rPr>
              <w:t>Pamela A. Witmer</w:t>
            </w:r>
          </w:p>
        </w:tc>
      </w:tr>
      <w:tr w:rsidR="00391D66" w:rsidRPr="00DB2A91">
        <w:tc>
          <w:tcPr>
            <w:tcW w:w="9468" w:type="dxa"/>
            <w:gridSpan w:val="5"/>
          </w:tcPr>
          <w:p w:rsidR="00391D66" w:rsidRPr="00DB2A91" w:rsidRDefault="00391D66" w:rsidP="006861E1">
            <w:pPr>
              <w:pStyle w:val="p5"/>
              <w:ind w:left="0"/>
              <w:rPr>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9468" w:type="dxa"/>
            <w:gridSpan w:val="5"/>
          </w:tcPr>
          <w:p w:rsidR="00391D66" w:rsidRPr="00DB2A91" w:rsidRDefault="00391D66">
            <w:pPr>
              <w:rPr>
                <w:color w:val="auto"/>
                <w:sz w:val="26"/>
                <w:szCs w:val="26"/>
              </w:rPr>
            </w:pPr>
          </w:p>
        </w:tc>
      </w:tr>
      <w:tr w:rsidR="00391D66" w:rsidRPr="00DB2A91">
        <w:tc>
          <w:tcPr>
            <w:tcW w:w="5148" w:type="dxa"/>
            <w:gridSpan w:val="3"/>
          </w:tcPr>
          <w:p w:rsidR="00402EA9" w:rsidRDefault="00391D66">
            <w:pPr>
              <w:rPr>
                <w:color w:val="auto"/>
                <w:sz w:val="26"/>
                <w:szCs w:val="26"/>
              </w:rPr>
            </w:pPr>
            <w:r w:rsidRPr="00DB2A91">
              <w:rPr>
                <w:color w:val="auto"/>
                <w:sz w:val="26"/>
                <w:szCs w:val="26"/>
              </w:rPr>
              <w:t xml:space="preserve">Request of </w:t>
            </w:r>
            <w:r w:rsidR="00402EA9">
              <w:rPr>
                <w:color w:val="auto"/>
                <w:sz w:val="26"/>
                <w:szCs w:val="26"/>
              </w:rPr>
              <w:t>Interstate Gas Supply</w:t>
            </w:r>
            <w:r w:rsidR="00AA3C6D">
              <w:rPr>
                <w:color w:val="auto"/>
                <w:sz w:val="26"/>
                <w:szCs w:val="26"/>
              </w:rPr>
              <w:t>, Inc.</w:t>
            </w:r>
          </w:p>
          <w:p w:rsidR="00402EA9" w:rsidRDefault="00402EA9" w:rsidP="00402EA9">
            <w:pPr>
              <w:rPr>
                <w:color w:val="auto"/>
                <w:sz w:val="26"/>
                <w:szCs w:val="26"/>
              </w:rPr>
            </w:pPr>
            <w:r>
              <w:rPr>
                <w:color w:val="auto"/>
                <w:sz w:val="26"/>
                <w:szCs w:val="26"/>
              </w:rPr>
              <w:t>d/b/a IG</w:t>
            </w:r>
            <w:r w:rsidR="00A004B9">
              <w:rPr>
                <w:color w:val="auto"/>
                <w:sz w:val="26"/>
                <w:szCs w:val="26"/>
              </w:rPr>
              <w:t>S</w:t>
            </w:r>
            <w:r>
              <w:rPr>
                <w:color w:val="auto"/>
                <w:sz w:val="26"/>
                <w:szCs w:val="26"/>
              </w:rPr>
              <w:t xml:space="preserve"> Energy</w:t>
            </w:r>
            <w:r w:rsidR="00391D66" w:rsidRPr="00DB2A91">
              <w:rPr>
                <w:color w:val="auto"/>
                <w:sz w:val="26"/>
                <w:szCs w:val="26"/>
              </w:rPr>
              <w:t xml:space="preserve"> to</w:t>
            </w:r>
            <w:r>
              <w:rPr>
                <w:color w:val="auto"/>
                <w:sz w:val="26"/>
                <w:szCs w:val="26"/>
              </w:rPr>
              <w:t xml:space="preserve"> </w:t>
            </w:r>
            <w:r w:rsidR="00391D66" w:rsidRPr="00DB2A91">
              <w:rPr>
                <w:color w:val="auto"/>
                <w:sz w:val="26"/>
                <w:szCs w:val="26"/>
              </w:rPr>
              <w:t xml:space="preserve">Amend its </w:t>
            </w:r>
          </w:p>
          <w:p w:rsidR="00391D66" w:rsidRPr="00DB2A91" w:rsidRDefault="00391D66" w:rsidP="00402EA9">
            <w:pPr>
              <w:rPr>
                <w:color w:val="auto"/>
                <w:sz w:val="26"/>
                <w:szCs w:val="26"/>
              </w:rPr>
            </w:pPr>
            <w:r w:rsidRPr="00DB2A91">
              <w:rPr>
                <w:color w:val="auto"/>
                <w:sz w:val="26"/>
                <w:szCs w:val="26"/>
              </w:rPr>
              <w:t>Natural Gas Supplier License</w:t>
            </w:r>
          </w:p>
        </w:tc>
        <w:tc>
          <w:tcPr>
            <w:tcW w:w="4320" w:type="dxa"/>
            <w:gridSpan w:val="2"/>
            <w:vAlign w:val="center"/>
          </w:tcPr>
          <w:p w:rsidR="00391D66" w:rsidRPr="00DB2A91" w:rsidRDefault="00391D66" w:rsidP="000535E4">
            <w:pPr>
              <w:ind w:firstLine="1332"/>
              <w:rPr>
                <w:color w:val="auto"/>
                <w:sz w:val="26"/>
                <w:szCs w:val="26"/>
              </w:rPr>
            </w:pPr>
            <w:r w:rsidRPr="00DB2A91">
              <w:rPr>
                <w:color w:val="auto"/>
                <w:sz w:val="26"/>
                <w:szCs w:val="26"/>
              </w:rPr>
              <w:t>Docket Number:</w:t>
            </w:r>
          </w:p>
          <w:p w:rsidR="00391D66" w:rsidRPr="00DB2A91" w:rsidRDefault="00AA3C6D" w:rsidP="00402EA9">
            <w:pPr>
              <w:ind w:firstLine="1332"/>
              <w:rPr>
                <w:color w:val="auto"/>
                <w:sz w:val="26"/>
                <w:szCs w:val="26"/>
              </w:rPr>
            </w:pPr>
            <w:r>
              <w:rPr>
                <w:color w:val="auto"/>
                <w:sz w:val="26"/>
                <w:szCs w:val="26"/>
              </w:rPr>
              <w:t>A-</w:t>
            </w:r>
            <w:r w:rsidR="00402EA9">
              <w:rPr>
                <w:color w:val="auto"/>
                <w:sz w:val="26"/>
                <w:szCs w:val="26"/>
              </w:rPr>
              <w:t>125051</w:t>
            </w: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012045">
            <w:pPr>
              <w:rPr>
                <w:color w:val="auto"/>
                <w:sz w:val="26"/>
                <w:szCs w:val="26"/>
              </w:rPr>
            </w:pPr>
          </w:p>
        </w:tc>
      </w:tr>
      <w:tr w:rsidR="00391D66" w:rsidRPr="00DB2A91">
        <w:tc>
          <w:tcPr>
            <w:tcW w:w="5148" w:type="dxa"/>
            <w:gridSpan w:val="3"/>
          </w:tcPr>
          <w:p w:rsidR="00391D66" w:rsidRPr="00DB2A91" w:rsidRDefault="00391D66">
            <w:pPr>
              <w:rPr>
                <w:color w:val="auto"/>
                <w:sz w:val="26"/>
                <w:szCs w:val="26"/>
              </w:rPr>
            </w:pPr>
          </w:p>
        </w:tc>
        <w:tc>
          <w:tcPr>
            <w:tcW w:w="4320" w:type="dxa"/>
            <w:gridSpan w:val="2"/>
            <w:vAlign w:val="center"/>
          </w:tcPr>
          <w:p w:rsidR="00391D66" w:rsidRPr="00DB2A91" w:rsidRDefault="00391D66" w:rsidP="00CD03C5">
            <w:pPr>
              <w:jc w:val="center"/>
              <w:rPr>
                <w:color w:val="auto"/>
                <w:sz w:val="26"/>
                <w:szCs w:val="26"/>
              </w:rPr>
            </w:pPr>
          </w:p>
        </w:tc>
      </w:tr>
    </w:tbl>
    <w:p w:rsidR="00391D66" w:rsidRPr="00DB2A91" w:rsidRDefault="00391D66">
      <w:pPr>
        <w:jc w:val="center"/>
        <w:rPr>
          <w:color w:val="auto"/>
          <w:sz w:val="26"/>
          <w:szCs w:val="26"/>
        </w:rPr>
      </w:pPr>
      <w:r w:rsidRPr="00DB2A91">
        <w:rPr>
          <w:b/>
          <w:color w:val="auto"/>
          <w:sz w:val="26"/>
          <w:szCs w:val="26"/>
        </w:rPr>
        <w:t>ORDER</w:t>
      </w:r>
    </w:p>
    <w:p w:rsidR="00391D66" w:rsidRPr="00DB2A91" w:rsidRDefault="00391D66">
      <w:pPr>
        <w:rPr>
          <w:b/>
          <w:color w:val="auto"/>
          <w:sz w:val="26"/>
          <w:szCs w:val="26"/>
        </w:rPr>
      </w:pPr>
    </w:p>
    <w:p w:rsidR="00391D66" w:rsidRPr="00DB2A91" w:rsidRDefault="00391D66">
      <w:pPr>
        <w:rPr>
          <w:b/>
          <w:color w:val="auto"/>
          <w:sz w:val="26"/>
          <w:szCs w:val="26"/>
        </w:rPr>
      </w:pPr>
      <w:r w:rsidRPr="00DB2A91">
        <w:rPr>
          <w:b/>
          <w:color w:val="auto"/>
          <w:sz w:val="26"/>
          <w:szCs w:val="26"/>
        </w:rPr>
        <w:t>BY THE COMMISSION:</w:t>
      </w:r>
    </w:p>
    <w:p w:rsidR="00391D66" w:rsidRPr="00DB2A91" w:rsidRDefault="00391D66">
      <w:pPr>
        <w:rPr>
          <w:b/>
          <w:color w:val="auto"/>
          <w:sz w:val="26"/>
          <w:szCs w:val="26"/>
        </w:rPr>
      </w:pPr>
    </w:p>
    <w:p w:rsidR="00391D66" w:rsidRPr="00DB2A91" w:rsidRDefault="00391D66" w:rsidP="002F65DE">
      <w:pPr>
        <w:suppressAutoHyphens/>
        <w:autoSpaceDE w:val="0"/>
        <w:autoSpaceDN w:val="0"/>
        <w:adjustRightInd w:val="0"/>
        <w:spacing w:line="360" w:lineRule="auto"/>
        <w:ind w:right="-720"/>
        <w:rPr>
          <w:color w:val="auto"/>
          <w:spacing w:val="-3"/>
          <w:kern w:val="1"/>
          <w:sz w:val="26"/>
          <w:szCs w:val="26"/>
        </w:rPr>
      </w:pPr>
      <w:r w:rsidRPr="00DB2A91">
        <w:rPr>
          <w:color w:val="auto"/>
          <w:kern w:val="1"/>
          <w:sz w:val="26"/>
          <w:szCs w:val="26"/>
        </w:rPr>
        <w:tab/>
      </w:r>
      <w:r w:rsidRPr="00DB2A91">
        <w:rPr>
          <w:color w:val="auto"/>
          <w:kern w:val="1"/>
          <w:sz w:val="26"/>
          <w:szCs w:val="26"/>
        </w:rPr>
        <w:tab/>
      </w:r>
      <w:r w:rsidR="004E7283">
        <w:rPr>
          <w:color w:val="auto"/>
          <w:spacing w:val="-3"/>
          <w:kern w:val="1"/>
          <w:sz w:val="26"/>
          <w:szCs w:val="26"/>
        </w:rPr>
        <w:t>On November 11, 1999,</w:t>
      </w:r>
      <w:r w:rsidR="00764E07">
        <w:rPr>
          <w:color w:val="auto"/>
          <w:spacing w:val="-3"/>
          <w:kern w:val="1"/>
          <w:sz w:val="26"/>
          <w:szCs w:val="26"/>
        </w:rPr>
        <w:t xml:space="preserve"> </w:t>
      </w:r>
      <w:r w:rsidR="00764E07">
        <w:rPr>
          <w:color w:val="auto"/>
          <w:kern w:val="1"/>
          <w:sz w:val="26"/>
          <w:szCs w:val="26"/>
        </w:rPr>
        <w:t>Interstate Gas Supply, Inc. d/b/a IGS Energy</w:t>
      </w:r>
      <w:r w:rsidR="00764E07" w:rsidRPr="00DB2A91">
        <w:rPr>
          <w:color w:val="auto"/>
          <w:kern w:val="1"/>
          <w:sz w:val="26"/>
          <w:szCs w:val="26"/>
        </w:rPr>
        <w:t xml:space="preserve"> </w:t>
      </w:r>
      <w:r w:rsidR="00764E07">
        <w:rPr>
          <w:color w:val="auto"/>
          <w:kern w:val="1"/>
          <w:sz w:val="26"/>
          <w:szCs w:val="26"/>
        </w:rPr>
        <w:t xml:space="preserve">(IGS) </w:t>
      </w:r>
      <w:r w:rsidR="004E7283">
        <w:rPr>
          <w:color w:val="auto"/>
          <w:spacing w:val="-3"/>
          <w:kern w:val="1"/>
          <w:sz w:val="26"/>
          <w:szCs w:val="26"/>
        </w:rPr>
        <w:t xml:space="preserve">filed an Application to offer, render, furnish or supply natural gas supply services </w:t>
      </w:r>
      <w:r w:rsidR="000A4BBB">
        <w:rPr>
          <w:color w:val="auto"/>
          <w:spacing w:val="-3"/>
          <w:kern w:val="1"/>
          <w:sz w:val="26"/>
          <w:szCs w:val="26"/>
        </w:rPr>
        <w:t xml:space="preserve">as a Natural Gas Supplier (NGS) </w:t>
      </w:r>
      <w:r w:rsidR="004E7283">
        <w:rPr>
          <w:color w:val="auto"/>
          <w:spacing w:val="-3"/>
          <w:kern w:val="1"/>
          <w:sz w:val="26"/>
          <w:szCs w:val="26"/>
        </w:rPr>
        <w:t xml:space="preserve">in the Commonwealth of Pennsylvania.  On January 12, 2000, the Commission approved a license at Docket No. A-125051, authorizing IGS to begin to offer, render, furnish or supply natural gas supply services to all customers, within the service territory of Columbia Gas of Pennsylvania, Inc. </w:t>
      </w:r>
      <w:r w:rsidR="009C4BC4">
        <w:rPr>
          <w:color w:val="auto"/>
          <w:spacing w:val="-3"/>
          <w:kern w:val="1"/>
          <w:sz w:val="26"/>
          <w:szCs w:val="26"/>
        </w:rPr>
        <w:t xml:space="preserve">(Columbia). </w:t>
      </w:r>
      <w:r w:rsidR="004E7283">
        <w:rPr>
          <w:color w:val="auto"/>
          <w:spacing w:val="-3"/>
          <w:kern w:val="1"/>
          <w:sz w:val="26"/>
          <w:szCs w:val="26"/>
        </w:rPr>
        <w:t xml:space="preserve"> On November 24, 2008, the Commission approved</w:t>
      </w:r>
      <w:r w:rsidR="00F74108">
        <w:rPr>
          <w:color w:val="auto"/>
          <w:spacing w:val="-3"/>
          <w:kern w:val="1"/>
          <w:sz w:val="26"/>
          <w:szCs w:val="26"/>
        </w:rPr>
        <w:t>, by Secretarial Letter,</w:t>
      </w:r>
      <w:r w:rsidR="004E7283">
        <w:rPr>
          <w:color w:val="auto"/>
          <w:spacing w:val="-3"/>
          <w:kern w:val="1"/>
          <w:sz w:val="26"/>
          <w:szCs w:val="26"/>
        </w:rPr>
        <w:t xml:space="preserve"> the modification of IGS’ </w:t>
      </w:r>
      <w:r w:rsidR="000A4BBB">
        <w:rPr>
          <w:color w:val="auto"/>
          <w:spacing w:val="-3"/>
          <w:kern w:val="1"/>
          <w:sz w:val="26"/>
          <w:szCs w:val="26"/>
        </w:rPr>
        <w:t xml:space="preserve">NGS </w:t>
      </w:r>
      <w:r w:rsidR="004E7283">
        <w:rPr>
          <w:color w:val="auto"/>
          <w:spacing w:val="-3"/>
          <w:kern w:val="1"/>
          <w:sz w:val="26"/>
          <w:szCs w:val="26"/>
        </w:rPr>
        <w:t>license to include the d/b/a IGS Energy.  On March 11, 2010</w:t>
      </w:r>
      <w:r w:rsidR="00F74108">
        <w:rPr>
          <w:color w:val="auto"/>
          <w:spacing w:val="-3"/>
          <w:kern w:val="1"/>
          <w:sz w:val="26"/>
          <w:szCs w:val="26"/>
        </w:rPr>
        <w:t>, the Commission approved, by Order, the modification of IGS’ license to include the additional service territory of National Fuel Gas Distribution Corporation (NFG).</w:t>
      </w:r>
      <w:r w:rsidR="005762A1">
        <w:rPr>
          <w:color w:val="auto"/>
          <w:spacing w:val="-3"/>
          <w:kern w:val="1"/>
          <w:sz w:val="26"/>
          <w:szCs w:val="26"/>
        </w:rPr>
        <w:t xml:space="preserve"> </w:t>
      </w:r>
      <w:r w:rsidR="0034354D">
        <w:rPr>
          <w:color w:val="auto"/>
          <w:spacing w:val="-3"/>
          <w:kern w:val="1"/>
          <w:sz w:val="26"/>
          <w:szCs w:val="26"/>
        </w:rPr>
        <w:t xml:space="preserve"> </w:t>
      </w:r>
      <w:r w:rsidR="00391796">
        <w:rPr>
          <w:color w:val="auto"/>
          <w:spacing w:val="-3"/>
          <w:kern w:val="1"/>
          <w:sz w:val="26"/>
          <w:szCs w:val="26"/>
        </w:rPr>
        <w:t xml:space="preserve">On July 14, 2011, the Commission approved, by Order, the modification of IGS’ license to include the additional service territory of </w:t>
      </w:r>
      <w:r w:rsidR="00391796" w:rsidRPr="007B4C25">
        <w:rPr>
          <w:color w:val="auto"/>
          <w:kern w:val="1"/>
          <w:sz w:val="26"/>
          <w:szCs w:val="26"/>
        </w:rPr>
        <w:t>Peoples Natural Gas</w:t>
      </w:r>
      <w:r w:rsidR="00391796">
        <w:rPr>
          <w:color w:val="auto"/>
          <w:kern w:val="1"/>
          <w:sz w:val="26"/>
          <w:szCs w:val="26"/>
        </w:rPr>
        <w:t xml:space="preserve"> Company LLC (Peoples)</w:t>
      </w:r>
      <w:r w:rsidR="00391796">
        <w:rPr>
          <w:color w:val="auto"/>
          <w:spacing w:val="-3"/>
          <w:kern w:val="1"/>
          <w:sz w:val="26"/>
          <w:szCs w:val="26"/>
        </w:rPr>
        <w:t>.</w:t>
      </w:r>
    </w:p>
    <w:p w:rsidR="002F65DE" w:rsidRPr="00DB2A91" w:rsidRDefault="00EB14B1" w:rsidP="002F65DE">
      <w:pPr>
        <w:suppressAutoHyphens/>
        <w:autoSpaceDE w:val="0"/>
        <w:autoSpaceDN w:val="0"/>
        <w:adjustRightInd w:val="0"/>
        <w:spacing w:line="360" w:lineRule="auto"/>
        <w:ind w:right="-720"/>
        <w:rPr>
          <w:i/>
          <w:iCs/>
          <w:color w:val="auto"/>
          <w:spacing w:val="-3"/>
          <w:kern w:val="1"/>
          <w:sz w:val="26"/>
          <w:szCs w:val="26"/>
        </w:rPr>
      </w:pPr>
      <w:r>
        <w:rPr>
          <w:color w:val="auto"/>
          <w:spacing w:val="-3"/>
          <w:kern w:val="1"/>
          <w:sz w:val="26"/>
          <w:szCs w:val="26"/>
        </w:rPr>
        <w:lastRenderedPageBreak/>
        <w:tab/>
      </w:r>
      <w:r>
        <w:rPr>
          <w:color w:val="auto"/>
          <w:spacing w:val="-3"/>
          <w:kern w:val="1"/>
          <w:sz w:val="26"/>
          <w:szCs w:val="26"/>
        </w:rPr>
        <w:tab/>
      </w:r>
      <w:r w:rsidR="002F65DE" w:rsidRPr="00DB2A91">
        <w:rPr>
          <w:color w:val="auto"/>
          <w:kern w:val="1"/>
          <w:sz w:val="26"/>
          <w:szCs w:val="26"/>
        </w:rPr>
        <w:t xml:space="preserve">On </w:t>
      </w:r>
      <w:r w:rsidR="00391796">
        <w:rPr>
          <w:color w:val="auto"/>
          <w:kern w:val="1"/>
          <w:sz w:val="26"/>
          <w:szCs w:val="26"/>
        </w:rPr>
        <w:t>March 28</w:t>
      </w:r>
      <w:r w:rsidR="002F65DE">
        <w:rPr>
          <w:color w:val="auto"/>
          <w:kern w:val="1"/>
          <w:sz w:val="26"/>
          <w:szCs w:val="26"/>
        </w:rPr>
        <w:t>,</w:t>
      </w:r>
      <w:r w:rsidR="002F65DE" w:rsidRPr="00DB2A91">
        <w:rPr>
          <w:color w:val="auto"/>
          <w:kern w:val="1"/>
          <w:sz w:val="26"/>
          <w:szCs w:val="26"/>
        </w:rPr>
        <w:t xml:space="preserve"> 20</w:t>
      </w:r>
      <w:r w:rsidR="00391796">
        <w:rPr>
          <w:color w:val="auto"/>
          <w:kern w:val="1"/>
          <w:sz w:val="26"/>
          <w:szCs w:val="26"/>
        </w:rPr>
        <w:t>12</w:t>
      </w:r>
      <w:r w:rsidR="002F65DE" w:rsidRPr="00DB2A91">
        <w:rPr>
          <w:color w:val="auto"/>
          <w:kern w:val="1"/>
          <w:sz w:val="26"/>
          <w:szCs w:val="26"/>
        </w:rPr>
        <w:t xml:space="preserve">, </w:t>
      </w:r>
      <w:r w:rsidR="00764E07">
        <w:rPr>
          <w:color w:val="auto"/>
          <w:kern w:val="1"/>
          <w:sz w:val="26"/>
          <w:szCs w:val="26"/>
        </w:rPr>
        <w:t xml:space="preserve">IGS </w:t>
      </w:r>
      <w:r w:rsidR="002F65DE" w:rsidRPr="00DB2A91">
        <w:rPr>
          <w:color w:val="auto"/>
          <w:kern w:val="1"/>
          <w:sz w:val="26"/>
          <w:szCs w:val="26"/>
        </w:rPr>
        <w:t xml:space="preserve">filed a request to amend its </w:t>
      </w:r>
      <w:r w:rsidR="002F65DE">
        <w:rPr>
          <w:color w:val="auto"/>
          <w:kern w:val="1"/>
          <w:sz w:val="26"/>
          <w:szCs w:val="26"/>
        </w:rPr>
        <w:t xml:space="preserve">NGS </w:t>
      </w:r>
      <w:r w:rsidR="002F65DE" w:rsidRPr="00DB2A91">
        <w:rPr>
          <w:color w:val="auto"/>
          <w:kern w:val="1"/>
          <w:sz w:val="26"/>
          <w:szCs w:val="26"/>
        </w:rPr>
        <w:t>license to add the se</w:t>
      </w:r>
      <w:r w:rsidR="002F65DE">
        <w:rPr>
          <w:color w:val="auto"/>
          <w:kern w:val="1"/>
          <w:sz w:val="26"/>
          <w:szCs w:val="26"/>
        </w:rPr>
        <w:t>rvice territory</w:t>
      </w:r>
      <w:r w:rsidR="002F65DE" w:rsidRPr="00DB2A91">
        <w:rPr>
          <w:color w:val="auto"/>
          <w:kern w:val="1"/>
          <w:sz w:val="26"/>
          <w:szCs w:val="26"/>
        </w:rPr>
        <w:t xml:space="preserve"> </w:t>
      </w:r>
      <w:r w:rsidR="002F65DE">
        <w:rPr>
          <w:color w:val="auto"/>
          <w:kern w:val="1"/>
          <w:sz w:val="26"/>
          <w:szCs w:val="26"/>
        </w:rPr>
        <w:t xml:space="preserve">of </w:t>
      </w:r>
      <w:r w:rsidR="00391796">
        <w:rPr>
          <w:color w:val="auto"/>
          <w:kern w:val="1"/>
          <w:sz w:val="26"/>
          <w:szCs w:val="26"/>
        </w:rPr>
        <w:t>PECO Energy Company (PECO</w:t>
      </w:r>
      <w:r w:rsidR="002F65DE">
        <w:rPr>
          <w:color w:val="auto"/>
          <w:kern w:val="1"/>
          <w:sz w:val="26"/>
          <w:szCs w:val="26"/>
        </w:rPr>
        <w:t>)</w:t>
      </w:r>
      <w:r w:rsidR="002F65DE" w:rsidRPr="007B4C25">
        <w:rPr>
          <w:color w:val="auto"/>
          <w:kern w:val="1"/>
          <w:sz w:val="26"/>
          <w:szCs w:val="26"/>
        </w:rPr>
        <w:t>,</w:t>
      </w:r>
      <w:r w:rsidR="002F65DE" w:rsidRPr="00DB2A91">
        <w:rPr>
          <w:color w:val="auto"/>
          <w:kern w:val="1"/>
          <w:sz w:val="26"/>
          <w:szCs w:val="26"/>
        </w:rPr>
        <w:t xml:space="preserve"> within the Commonwealth of Pennsylvania</w:t>
      </w:r>
      <w:r w:rsidR="002F65DE">
        <w:rPr>
          <w:color w:val="auto"/>
          <w:kern w:val="1"/>
          <w:sz w:val="26"/>
          <w:szCs w:val="26"/>
        </w:rPr>
        <w:t xml:space="preserve">. </w:t>
      </w:r>
    </w:p>
    <w:p w:rsidR="00986031" w:rsidRPr="00DB2A91" w:rsidRDefault="00986031">
      <w:pPr>
        <w:tabs>
          <w:tab w:val="left" w:pos="0"/>
        </w:tabs>
        <w:suppressAutoHyphens/>
        <w:spacing w:line="360" w:lineRule="auto"/>
        <w:rPr>
          <w:color w:val="auto"/>
          <w:spacing w:val="-3"/>
          <w:kern w:val="1"/>
          <w:sz w:val="26"/>
          <w:szCs w:val="26"/>
        </w:rPr>
      </w:pPr>
    </w:p>
    <w:p w:rsidR="00391D66" w:rsidRPr="00DB2A91" w:rsidRDefault="00FF7CD2" w:rsidP="0099376D">
      <w:pPr>
        <w:tabs>
          <w:tab w:val="left" w:pos="0"/>
        </w:tabs>
        <w:suppressAutoHyphens/>
        <w:spacing w:line="360" w:lineRule="auto"/>
        <w:ind w:firstLine="1440"/>
        <w:rPr>
          <w:color w:val="auto"/>
          <w:spacing w:val="-3"/>
          <w:sz w:val="26"/>
          <w:szCs w:val="26"/>
        </w:rPr>
      </w:pPr>
      <w:r>
        <w:rPr>
          <w:color w:val="auto"/>
          <w:spacing w:val="-3"/>
          <w:kern w:val="1"/>
          <w:sz w:val="26"/>
          <w:szCs w:val="26"/>
        </w:rPr>
        <w:t>IG</w:t>
      </w:r>
      <w:r w:rsidR="005A7F9B">
        <w:rPr>
          <w:color w:val="auto"/>
          <w:spacing w:val="-3"/>
          <w:kern w:val="1"/>
          <w:sz w:val="26"/>
          <w:szCs w:val="26"/>
        </w:rPr>
        <w:t>S</w:t>
      </w:r>
      <w:r w:rsidR="00270E9B">
        <w:rPr>
          <w:color w:val="auto"/>
          <w:spacing w:val="-3"/>
          <w:kern w:val="1"/>
          <w:sz w:val="26"/>
          <w:szCs w:val="26"/>
        </w:rPr>
        <w:t xml:space="preserve"> </w:t>
      </w:r>
      <w:r w:rsidR="00391D66" w:rsidRPr="00DB2A91">
        <w:rPr>
          <w:color w:val="auto"/>
          <w:spacing w:val="-3"/>
          <w:sz w:val="26"/>
          <w:szCs w:val="26"/>
        </w:rPr>
        <w:t xml:space="preserve">published notice of its license application in the Pennsylvania newspapers </w:t>
      </w:r>
      <w:r w:rsidR="00927EB4">
        <w:rPr>
          <w:color w:val="auto"/>
          <w:spacing w:val="-3"/>
          <w:sz w:val="26"/>
          <w:szCs w:val="26"/>
        </w:rPr>
        <w:t>and provided proofs of service on interested parties as required by the Commission to provide service in the</w:t>
      </w:r>
      <w:r w:rsidR="00CC5B1D">
        <w:rPr>
          <w:color w:val="auto"/>
          <w:spacing w:val="-3"/>
          <w:sz w:val="26"/>
          <w:szCs w:val="26"/>
        </w:rPr>
        <w:t xml:space="preserve"> natural gas distribution company</w:t>
      </w:r>
      <w:r w:rsidR="00927EB4">
        <w:rPr>
          <w:color w:val="auto"/>
          <w:spacing w:val="-3"/>
          <w:sz w:val="26"/>
          <w:szCs w:val="26"/>
        </w:rPr>
        <w:t xml:space="preserve"> service territory of </w:t>
      </w:r>
      <w:r w:rsidR="00391796">
        <w:rPr>
          <w:color w:val="auto"/>
          <w:kern w:val="1"/>
          <w:sz w:val="26"/>
          <w:szCs w:val="26"/>
        </w:rPr>
        <w:t>PECO Energy Company</w:t>
      </w:r>
      <w:r w:rsidR="005762A1">
        <w:rPr>
          <w:color w:val="auto"/>
          <w:spacing w:val="-3"/>
          <w:sz w:val="26"/>
          <w:szCs w:val="26"/>
        </w:rPr>
        <w:t xml:space="preserve">.  </w:t>
      </w:r>
    </w:p>
    <w:p w:rsidR="00391D66" w:rsidRPr="00DB2A91" w:rsidRDefault="00391D66" w:rsidP="00E14464">
      <w:pPr>
        <w:tabs>
          <w:tab w:val="left" w:pos="-720"/>
        </w:tabs>
        <w:suppressAutoHyphens/>
        <w:spacing w:line="360" w:lineRule="auto"/>
        <w:rPr>
          <w:rFonts w:cs="Tahoma"/>
          <w:color w:val="auto"/>
          <w:sz w:val="26"/>
          <w:szCs w:val="26"/>
        </w:rPr>
      </w:pPr>
    </w:p>
    <w:p w:rsidR="00391D66" w:rsidRPr="00DB2A91" w:rsidRDefault="00391D66" w:rsidP="0099376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 xml:space="preserve">Section 2208(c)(1), 66 </w:t>
      </w:r>
      <w:smartTag w:uri="urn:schemas-microsoft-com:office:smarttags" w:element="State">
        <w:smartTag w:uri="urn:schemas-microsoft-com:office:smarttags" w:element="place">
          <w:r w:rsidRPr="00DB2A91">
            <w:rPr>
              <w:color w:val="auto"/>
              <w:spacing w:val="-3"/>
              <w:kern w:val="1"/>
              <w:sz w:val="26"/>
              <w:szCs w:val="26"/>
            </w:rPr>
            <w:t>Pa.</w:t>
          </w:r>
        </w:smartTag>
      </w:smartTag>
      <w:r w:rsidRPr="00DB2A91">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sidR="003A6FEE">
        <w:rPr>
          <w:color w:val="auto"/>
          <w:spacing w:val="-3"/>
          <w:kern w:val="1"/>
          <w:sz w:val="26"/>
          <w:szCs w:val="26"/>
        </w:rPr>
        <w:t xml:space="preserve">IGS </w:t>
      </w:r>
      <w:r w:rsidR="00BC3342">
        <w:rPr>
          <w:color w:val="auto"/>
          <w:spacing w:val="-3"/>
          <w:kern w:val="1"/>
          <w:sz w:val="26"/>
          <w:szCs w:val="26"/>
        </w:rPr>
        <w:t>has</w:t>
      </w:r>
      <w:r w:rsidRPr="00DB2A91">
        <w:rPr>
          <w:color w:val="auto"/>
          <w:spacing w:val="-3"/>
          <w:kern w:val="1"/>
          <w:sz w:val="26"/>
          <w:szCs w:val="26"/>
        </w:rPr>
        <w:t xml:space="preserve"> </w:t>
      </w:r>
      <w:r w:rsidRPr="00DB2A91">
        <w:rPr>
          <w:color w:val="auto"/>
          <w:sz w:val="26"/>
          <w:szCs w:val="26"/>
        </w:rPr>
        <w:t>provided documentation</w:t>
      </w:r>
      <w:r>
        <w:rPr>
          <w:color w:val="auto"/>
          <w:sz w:val="26"/>
          <w:szCs w:val="26"/>
        </w:rPr>
        <w:t xml:space="preserve"> from </w:t>
      </w:r>
      <w:r w:rsidR="00391796">
        <w:rPr>
          <w:color w:val="auto"/>
          <w:sz w:val="26"/>
          <w:szCs w:val="26"/>
        </w:rPr>
        <w:t>PECO</w:t>
      </w:r>
      <w:r w:rsidR="004E0655">
        <w:rPr>
          <w:color w:val="auto"/>
          <w:sz w:val="26"/>
          <w:szCs w:val="26"/>
        </w:rPr>
        <w:t xml:space="preserve"> </w:t>
      </w:r>
      <w:r w:rsidRPr="00DB2A91">
        <w:rPr>
          <w:color w:val="auto"/>
          <w:sz w:val="26"/>
          <w:szCs w:val="26"/>
        </w:rPr>
        <w:t xml:space="preserve">to evidence </w:t>
      </w:r>
      <w:r w:rsidR="005F75AF">
        <w:rPr>
          <w:color w:val="auto"/>
          <w:sz w:val="26"/>
          <w:szCs w:val="26"/>
        </w:rPr>
        <w:t>its compliance with the Section </w:t>
      </w:r>
      <w:r w:rsidRPr="00DB2A91">
        <w:rPr>
          <w:color w:val="auto"/>
          <w:sz w:val="26"/>
          <w:szCs w:val="26"/>
        </w:rPr>
        <w:t>2208(c) bonding requirement</w:t>
      </w:r>
      <w:r w:rsidRPr="00DB2A91">
        <w:rPr>
          <w:color w:val="auto"/>
          <w:spacing w:val="-3"/>
          <w:sz w:val="26"/>
          <w:szCs w:val="26"/>
        </w:rPr>
        <w:t xml:space="preserve">.  </w:t>
      </w:r>
    </w:p>
    <w:p w:rsidR="00391D66" w:rsidRDefault="00391D66" w:rsidP="00DE273D">
      <w:pPr>
        <w:tabs>
          <w:tab w:val="left" w:pos="0"/>
          <w:tab w:val="left" w:pos="720"/>
          <w:tab w:val="left" w:pos="1080"/>
          <w:tab w:val="left" w:pos="1440"/>
        </w:tabs>
        <w:suppressAutoHyphens/>
        <w:spacing w:line="360" w:lineRule="auto"/>
        <w:rPr>
          <w:color w:val="auto"/>
          <w:spacing w:val="-3"/>
          <w:kern w:val="1"/>
          <w:sz w:val="26"/>
          <w:szCs w:val="26"/>
        </w:rPr>
      </w:pPr>
    </w:p>
    <w:p w:rsidR="00B40F2E" w:rsidRDefault="001F0184" w:rsidP="00DE273D">
      <w:pPr>
        <w:tabs>
          <w:tab w:val="left" w:pos="0"/>
        </w:tabs>
        <w:suppressAutoHyphens/>
        <w:spacing w:line="360" w:lineRule="auto"/>
        <w:ind w:firstLine="1440"/>
        <w:rPr>
          <w:color w:val="000000" w:themeColor="text1"/>
          <w:spacing w:val="-3"/>
          <w:kern w:val="1"/>
          <w:sz w:val="26"/>
          <w:szCs w:val="26"/>
        </w:rPr>
      </w:pPr>
      <w:r>
        <w:rPr>
          <w:color w:val="000000" w:themeColor="text1"/>
          <w:spacing w:val="-3"/>
          <w:kern w:val="1"/>
          <w:sz w:val="26"/>
          <w:szCs w:val="26"/>
        </w:rPr>
        <w:t>Within the past several years</w:t>
      </w:r>
      <w:r w:rsidR="00DB3FB1">
        <w:rPr>
          <w:color w:val="000000" w:themeColor="text1"/>
          <w:spacing w:val="-3"/>
          <w:kern w:val="1"/>
          <w:sz w:val="26"/>
          <w:szCs w:val="26"/>
        </w:rPr>
        <w:t>,</w:t>
      </w:r>
      <w:r>
        <w:rPr>
          <w:color w:val="000000" w:themeColor="text1"/>
          <w:spacing w:val="-3"/>
          <w:kern w:val="1"/>
          <w:sz w:val="26"/>
          <w:szCs w:val="26"/>
        </w:rPr>
        <w:t xml:space="preserve"> the Commission’s Bureau of Consumer Services received a minimal amount of informal complaints concerning IGS. </w:t>
      </w:r>
      <w:r w:rsidR="00DE273D">
        <w:rPr>
          <w:color w:val="000000" w:themeColor="text1"/>
          <w:spacing w:val="-3"/>
          <w:kern w:val="1"/>
          <w:sz w:val="26"/>
          <w:szCs w:val="26"/>
        </w:rPr>
        <w:t xml:space="preserve"> </w:t>
      </w:r>
      <w:r>
        <w:rPr>
          <w:color w:val="000000" w:themeColor="text1"/>
          <w:spacing w:val="-3"/>
          <w:kern w:val="1"/>
          <w:sz w:val="26"/>
          <w:szCs w:val="26"/>
        </w:rPr>
        <w:t>All informal complaints received have been resolved and closed</w:t>
      </w:r>
      <w:r w:rsidR="00DE273D">
        <w:rPr>
          <w:color w:val="000000" w:themeColor="text1"/>
          <w:spacing w:val="-3"/>
          <w:kern w:val="1"/>
          <w:sz w:val="26"/>
          <w:szCs w:val="26"/>
        </w:rPr>
        <w:t xml:space="preserve">.  </w:t>
      </w:r>
      <w:r>
        <w:rPr>
          <w:color w:val="000000" w:themeColor="text1"/>
          <w:spacing w:val="-3"/>
          <w:kern w:val="1"/>
          <w:sz w:val="26"/>
          <w:szCs w:val="26"/>
        </w:rPr>
        <w:t xml:space="preserve">There are no current or pending informal complaints concerning IGS before the Commission. </w:t>
      </w:r>
      <w:r w:rsidR="00DE273D">
        <w:rPr>
          <w:color w:val="000000" w:themeColor="text1"/>
          <w:spacing w:val="-3"/>
          <w:kern w:val="1"/>
          <w:sz w:val="26"/>
          <w:szCs w:val="26"/>
        </w:rPr>
        <w:t xml:space="preserve"> </w:t>
      </w:r>
      <w:r w:rsidR="00823DB9" w:rsidRPr="00705620">
        <w:rPr>
          <w:color w:val="000000" w:themeColor="text1"/>
          <w:spacing w:val="-3"/>
          <w:kern w:val="1"/>
          <w:sz w:val="26"/>
          <w:szCs w:val="26"/>
        </w:rPr>
        <w:t xml:space="preserve">As of </w:t>
      </w:r>
      <w:r w:rsidR="00391796">
        <w:rPr>
          <w:color w:val="000000" w:themeColor="text1"/>
          <w:spacing w:val="-3"/>
          <w:kern w:val="1"/>
          <w:sz w:val="26"/>
          <w:szCs w:val="26"/>
        </w:rPr>
        <w:t>May 1, 2012</w:t>
      </w:r>
      <w:r w:rsidR="00823DB9" w:rsidRPr="00705620">
        <w:rPr>
          <w:color w:val="000000" w:themeColor="text1"/>
          <w:spacing w:val="-3"/>
          <w:kern w:val="1"/>
          <w:sz w:val="26"/>
          <w:szCs w:val="26"/>
        </w:rPr>
        <w:t>, no protests have been filed.</w:t>
      </w:r>
    </w:p>
    <w:p w:rsidR="00B40F2E" w:rsidRDefault="00B40F2E" w:rsidP="00DE273D">
      <w:pPr>
        <w:tabs>
          <w:tab w:val="left" w:pos="0"/>
        </w:tabs>
        <w:suppressAutoHyphens/>
        <w:spacing w:line="360" w:lineRule="auto"/>
        <w:ind w:firstLine="1440"/>
        <w:rPr>
          <w:color w:val="auto"/>
          <w:spacing w:val="-3"/>
          <w:kern w:val="1"/>
          <w:sz w:val="26"/>
          <w:szCs w:val="26"/>
        </w:rPr>
      </w:pPr>
    </w:p>
    <w:p w:rsidR="00391D66" w:rsidRPr="00DB2A91" w:rsidRDefault="00391D66"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Upon full consideration of all matters of record, we find that approval of this</w:t>
      </w:r>
      <w:r w:rsidR="00B40F2E">
        <w:rPr>
          <w:color w:val="auto"/>
          <w:spacing w:val="-3"/>
          <w:kern w:val="1"/>
          <w:sz w:val="26"/>
          <w:szCs w:val="26"/>
        </w:rPr>
        <w:t xml:space="preserve"> amendment</w:t>
      </w:r>
      <w:r w:rsidRPr="00DB2A91">
        <w:rPr>
          <w:color w:val="auto"/>
          <w:spacing w:val="-3"/>
          <w:kern w:val="1"/>
          <w:sz w:val="26"/>
          <w:szCs w:val="26"/>
        </w:rPr>
        <w:t xml:space="preserve"> request is necessary and proper for the service, accommodation and convenience of the public; </w:t>
      </w:r>
      <w:r w:rsidRPr="00DB2A91">
        <w:rPr>
          <w:b/>
          <w:color w:val="auto"/>
          <w:spacing w:val="-3"/>
          <w:kern w:val="1"/>
          <w:sz w:val="26"/>
          <w:szCs w:val="26"/>
        </w:rPr>
        <w:t>THEREFORE,</w:t>
      </w:r>
    </w:p>
    <w:p w:rsidR="00391D66" w:rsidRPr="00DB2A91" w:rsidRDefault="00391D66">
      <w:pPr>
        <w:tabs>
          <w:tab w:val="left" w:pos="0"/>
        </w:tabs>
        <w:suppressAutoHyphens/>
        <w:spacing w:line="360" w:lineRule="auto"/>
        <w:rPr>
          <w:b/>
          <w:color w:val="auto"/>
          <w:spacing w:val="-3"/>
          <w:kern w:val="1"/>
          <w:sz w:val="26"/>
          <w:szCs w:val="26"/>
        </w:rPr>
      </w:pPr>
    </w:p>
    <w:p w:rsidR="00391D66" w:rsidRPr="00DB2A91" w:rsidRDefault="00391D66"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lastRenderedPageBreak/>
        <w:t>IT IS ORDERED:</w:t>
      </w:r>
    </w:p>
    <w:p w:rsidR="00391D66" w:rsidRPr="00DB2A91" w:rsidRDefault="00391D66">
      <w:pPr>
        <w:tabs>
          <w:tab w:val="left" w:pos="0"/>
        </w:tabs>
        <w:suppressAutoHyphens/>
        <w:spacing w:line="360" w:lineRule="auto"/>
        <w:jc w:val="both"/>
        <w:rPr>
          <w:color w:val="auto"/>
          <w:spacing w:val="-3"/>
          <w:kern w:val="1"/>
          <w:sz w:val="26"/>
          <w:szCs w:val="26"/>
        </w:rPr>
      </w:pPr>
    </w:p>
    <w:p w:rsidR="00536B9D" w:rsidRDefault="00391D66" w:rsidP="009C7442">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Pr="00DB2A91">
        <w:rPr>
          <w:color w:val="auto"/>
          <w:spacing w:val="-3"/>
          <w:kern w:val="1"/>
          <w:sz w:val="26"/>
          <w:szCs w:val="26"/>
        </w:rPr>
        <w:tab/>
        <w:t xml:space="preserve">That the Request of </w:t>
      </w:r>
      <w:r w:rsidR="00402EA9">
        <w:rPr>
          <w:color w:val="auto"/>
          <w:kern w:val="1"/>
          <w:sz w:val="26"/>
          <w:szCs w:val="26"/>
        </w:rPr>
        <w:t>Interstate Gas Supply</w:t>
      </w:r>
      <w:r w:rsidR="00AA3C6D">
        <w:rPr>
          <w:color w:val="auto"/>
          <w:kern w:val="1"/>
          <w:sz w:val="26"/>
          <w:szCs w:val="26"/>
        </w:rPr>
        <w:t>, Inc.</w:t>
      </w:r>
      <w:r w:rsidR="00402EA9">
        <w:rPr>
          <w:color w:val="auto"/>
          <w:kern w:val="1"/>
          <w:sz w:val="26"/>
          <w:szCs w:val="26"/>
        </w:rPr>
        <w:t xml:space="preserve"> d/b/a IG</w:t>
      </w:r>
      <w:r w:rsidR="005A7F9B">
        <w:rPr>
          <w:color w:val="auto"/>
          <w:kern w:val="1"/>
          <w:sz w:val="26"/>
          <w:szCs w:val="26"/>
        </w:rPr>
        <w:t>S</w:t>
      </w:r>
      <w:r w:rsidR="00402EA9">
        <w:rPr>
          <w:color w:val="auto"/>
          <w:kern w:val="1"/>
          <w:sz w:val="26"/>
          <w:szCs w:val="26"/>
        </w:rPr>
        <w:t xml:space="preserve"> Energy</w:t>
      </w:r>
      <w:r w:rsidRPr="00DB2A91">
        <w:rPr>
          <w:color w:val="auto"/>
          <w:kern w:val="1"/>
          <w:sz w:val="26"/>
          <w:szCs w:val="26"/>
        </w:rPr>
        <w:t xml:space="preserve"> </w:t>
      </w:r>
      <w:r w:rsidRPr="00DB2A91">
        <w:rPr>
          <w:color w:val="auto"/>
          <w:spacing w:val="-3"/>
          <w:kern w:val="1"/>
          <w:sz w:val="26"/>
          <w:szCs w:val="26"/>
        </w:rPr>
        <w:t>is hereby approved, consistent with this Order.</w:t>
      </w:r>
    </w:p>
    <w:p w:rsidR="00536B9D" w:rsidRDefault="00536B9D" w:rsidP="009C7442">
      <w:pPr>
        <w:tabs>
          <w:tab w:val="left" w:pos="0"/>
        </w:tabs>
        <w:suppressAutoHyphens/>
        <w:spacing w:line="360" w:lineRule="auto"/>
        <w:ind w:firstLine="1440"/>
        <w:rPr>
          <w:color w:val="auto"/>
          <w:spacing w:val="-3"/>
          <w:kern w:val="1"/>
          <w:sz w:val="26"/>
          <w:szCs w:val="26"/>
        </w:rPr>
      </w:pPr>
    </w:p>
    <w:p w:rsidR="005F75AF" w:rsidRDefault="00391D66" w:rsidP="00D11048">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Pr="00DB2A91">
        <w:rPr>
          <w:color w:val="auto"/>
          <w:spacing w:val="-3"/>
          <w:kern w:val="1"/>
          <w:sz w:val="26"/>
          <w:szCs w:val="26"/>
        </w:rPr>
        <w:tab/>
        <w:t xml:space="preserve">That a license be issued authorizing </w:t>
      </w:r>
      <w:r w:rsidR="00402EA9">
        <w:rPr>
          <w:color w:val="auto"/>
          <w:spacing w:val="-3"/>
          <w:kern w:val="1"/>
          <w:sz w:val="26"/>
          <w:szCs w:val="26"/>
        </w:rPr>
        <w:t>Interstate Gas Supply</w:t>
      </w:r>
      <w:r w:rsidR="00AA3C6D">
        <w:rPr>
          <w:color w:val="auto"/>
          <w:kern w:val="1"/>
          <w:sz w:val="26"/>
          <w:szCs w:val="26"/>
        </w:rPr>
        <w:t>, Inc.</w:t>
      </w:r>
      <w:r w:rsidR="005A7F9B">
        <w:rPr>
          <w:color w:val="auto"/>
          <w:kern w:val="1"/>
          <w:sz w:val="26"/>
          <w:szCs w:val="26"/>
        </w:rPr>
        <w:t xml:space="preserve"> d/b/a IGS </w:t>
      </w:r>
      <w:r w:rsidR="00402EA9">
        <w:rPr>
          <w:color w:val="auto"/>
          <w:kern w:val="1"/>
          <w:sz w:val="26"/>
          <w:szCs w:val="26"/>
        </w:rPr>
        <w:t xml:space="preserve">Energy </w:t>
      </w:r>
      <w:r w:rsidRPr="00DB2A91">
        <w:rPr>
          <w:color w:val="auto"/>
          <w:kern w:val="1"/>
          <w:sz w:val="26"/>
          <w:szCs w:val="26"/>
        </w:rPr>
        <w:t xml:space="preserve">to </w:t>
      </w:r>
      <w:r w:rsidRPr="00DB2A91">
        <w:rPr>
          <w:color w:val="auto"/>
          <w:spacing w:val="-3"/>
          <w:kern w:val="1"/>
          <w:sz w:val="26"/>
          <w:szCs w:val="26"/>
        </w:rPr>
        <w:t xml:space="preserve">begin to offer, render, furnish or supply natural gas supply services to </w:t>
      </w:r>
      <w:r>
        <w:rPr>
          <w:color w:val="auto"/>
          <w:spacing w:val="-3"/>
          <w:kern w:val="1"/>
          <w:sz w:val="26"/>
          <w:szCs w:val="26"/>
        </w:rPr>
        <w:t>residential, small commercial (less than 6,000 MCF annually),</w:t>
      </w:r>
      <w:r w:rsidR="00214812">
        <w:rPr>
          <w:color w:val="auto"/>
          <w:spacing w:val="-3"/>
          <w:kern w:val="1"/>
          <w:sz w:val="26"/>
          <w:szCs w:val="26"/>
        </w:rPr>
        <w:t xml:space="preserve"> large</w:t>
      </w:r>
      <w:r>
        <w:rPr>
          <w:color w:val="auto"/>
          <w:spacing w:val="-3"/>
          <w:kern w:val="1"/>
          <w:sz w:val="26"/>
          <w:szCs w:val="26"/>
        </w:rPr>
        <w:t xml:space="preserve"> commercial (greater than 6,000 MCF annually), industrial, and governmental </w:t>
      </w:r>
      <w:r w:rsidRPr="00DB2A91">
        <w:rPr>
          <w:color w:val="auto"/>
          <w:spacing w:val="-3"/>
          <w:kern w:val="1"/>
          <w:sz w:val="26"/>
          <w:szCs w:val="26"/>
        </w:rPr>
        <w:t>customers</w:t>
      </w:r>
      <w:r>
        <w:rPr>
          <w:color w:val="auto"/>
          <w:spacing w:val="-3"/>
          <w:kern w:val="1"/>
          <w:sz w:val="26"/>
          <w:szCs w:val="26"/>
        </w:rPr>
        <w:t xml:space="preserve"> </w:t>
      </w:r>
      <w:r w:rsidRPr="00DB2A91">
        <w:rPr>
          <w:color w:val="auto"/>
          <w:spacing w:val="-3"/>
          <w:kern w:val="1"/>
          <w:sz w:val="26"/>
          <w:szCs w:val="26"/>
        </w:rPr>
        <w:t xml:space="preserve">in </w:t>
      </w:r>
      <w:r w:rsidR="00402EA9">
        <w:rPr>
          <w:color w:val="auto"/>
          <w:spacing w:val="-3"/>
          <w:kern w:val="1"/>
          <w:sz w:val="26"/>
          <w:szCs w:val="26"/>
        </w:rPr>
        <w:t>the natural gas distribution company service territories of Columb</w:t>
      </w:r>
      <w:r w:rsidR="00391796">
        <w:rPr>
          <w:color w:val="auto"/>
          <w:spacing w:val="-3"/>
          <w:kern w:val="1"/>
          <w:sz w:val="26"/>
          <w:szCs w:val="26"/>
        </w:rPr>
        <w:t xml:space="preserve">ia Gas of Pennsylvania, Inc., </w:t>
      </w:r>
      <w:r w:rsidR="00402EA9">
        <w:rPr>
          <w:color w:val="auto"/>
          <w:spacing w:val="-3"/>
          <w:kern w:val="1"/>
          <w:sz w:val="26"/>
          <w:szCs w:val="26"/>
        </w:rPr>
        <w:t xml:space="preserve"> National Fuel Gas Distribution Corporation</w:t>
      </w:r>
      <w:r w:rsidR="00391796">
        <w:rPr>
          <w:color w:val="auto"/>
          <w:spacing w:val="-3"/>
          <w:kern w:val="1"/>
          <w:sz w:val="26"/>
          <w:szCs w:val="26"/>
        </w:rPr>
        <w:t xml:space="preserve"> and the </w:t>
      </w:r>
      <w:r w:rsidR="00391796" w:rsidRPr="008863C3">
        <w:rPr>
          <w:color w:val="auto"/>
          <w:kern w:val="1"/>
          <w:sz w:val="26"/>
          <w:szCs w:val="26"/>
        </w:rPr>
        <w:t>Peoples Natural Gas</w:t>
      </w:r>
      <w:r w:rsidR="00391796">
        <w:rPr>
          <w:color w:val="auto"/>
          <w:kern w:val="1"/>
          <w:sz w:val="26"/>
          <w:szCs w:val="26"/>
        </w:rPr>
        <w:t xml:space="preserve"> Company LLC</w:t>
      </w:r>
      <w:r w:rsidR="00402EA9">
        <w:rPr>
          <w:color w:val="auto"/>
          <w:spacing w:val="-3"/>
          <w:kern w:val="1"/>
          <w:sz w:val="26"/>
          <w:szCs w:val="26"/>
        </w:rPr>
        <w:t xml:space="preserve">; as well as, </w:t>
      </w:r>
      <w:r w:rsidRPr="00DB2A91">
        <w:rPr>
          <w:color w:val="auto"/>
          <w:spacing w:val="-3"/>
          <w:kern w:val="1"/>
          <w:sz w:val="26"/>
          <w:szCs w:val="26"/>
        </w:rPr>
        <w:t xml:space="preserve">the </w:t>
      </w:r>
      <w:r w:rsidR="000C1255">
        <w:rPr>
          <w:color w:val="auto"/>
          <w:spacing w:val="-3"/>
          <w:kern w:val="1"/>
          <w:sz w:val="26"/>
          <w:szCs w:val="26"/>
        </w:rPr>
        <w:t xml:space="preserve">additional </w:t>
      </w:r>
      <w:r>
        <w:rPr>
          <w:color w:val="auto"/>
          <w:spacing w:val="-3"/>
          <w:kern w:val="1"/>
          <w:sz w:val="26"/>
          <w:szCs w:val="26"/>
        </w:rPr>
        <w:t xml:space="preserve">natural gas </w:t>
      </w:r>
      <w:r w:rsidRPr="00DB2A91">
        <w:rPr>
          <w:color w:val="auto"/>
          <w:spacing w:val="-3"/>
          <w:kern w:val="1"/>
          <w:sz w:val="26"/>
          <w:szCs w:val="26"/>
        </w:rPr>
        <w:t>distribution company service territor</w:t>
      </w:r>
      <w:r w:rsidR="00402EA9">
        <w:rPr>
          <w:color w:val="auto"/>
          <w:spacing w:val="-3"/>
          <w:kern w:val="1"/>
          <w:sz w:val="26"/>
          <w:szCs w:val="26"/>
        </w:rPr>
        <w:t>y</w:t>
      </w:r>
      <w:r w:rsidRPr="00DB2A91">
        <w:rPr>
          <w:color w:val="auto"/>
          <w:spacing w:val="-3"/>
          <w:kern w:val="1"/>
          <w:sz w:val="26"/>
          <w:szCs w:val="26"/>
        </w:rPr>
        <w:t xml:space="preserve"> </w:t>
      </w:r>
      <w:r w:rsidRPr="008863C3">
        <w:rPr>
          <w:color w:val="auto"/>
          <w:spacing w:val="-3"/>
          <w:kern w:val="1"/>
          <w:sz w:val="26"/>
          <w:szCs w:val="26"/>
        </w:rPr>
        <w:t>of</w:t>
      </w:r>
      <w:r w:rsidR="00CB3135" w:rsidRPr="008863C3">
        <w:rPr>
          <w:kern w:val="1"/>
          <w:sz w:val="26"/>
          <w:szCs w:val="26"/>
        </w:rPr>
        <w:t xml:space="preserve"> </w:t>
      </w:r>
      <w:r w:rsidR="00391796">
        <w:rPr>
          <w:color w:val="auto"/>
          <w:kern w:val="1"/>
          <w:sz w:val="26"/>
          <w:szCs w:val="26"/>
        </w:rPr>
        <w:t>PECO Energy Company</w:t>
      </w:r>
      <w:r w:rsidR="009B34AA" w:rsidRPr="008863C3">
        <w:rPr>
          <w:color w:val="auto"/>
          <w:spacing w:val="-3"/>
          <w:kern w:val="1"/>
          <w:sz w:val="26"/>
          <w:szCs w:val="26"/>
        </w:rPr>
        <w:t xml:space="preserve">, </w:t>
      </w:r>
      <w:r w:rsidRPr="00DB2A91">
        <w:rPr>
          <w:color w:val="auto"/>
          <w:spacing w:val="-3"/>
          <w:kern w:val="1"/>
          <w:sz w:val="26"/>
          <w:szCs w:val="26"/>
        </w:rPr>
        <w:t>within the Commonwealth of Pennsylvania</w:t>
      </w:r>
      <w:r w:rsidRPr="00DB2A91">
        <w:rPr>
          <w:color w:val="auto"/>
          <w:spacing w:val="-3"/>
          <w:sz w:val="26"/>
          <w:szCs w:val="26"/>
        </w:rPr>
        <w:t>.</w:t>
      </w:r>
      <w:r w:rsidR="004B26F5">
        <w:rPr>
          <w:color w:val="auto"/>
          <w:spacing w:val="-3"/>
          <w:sz w:val="26"/>
          <w:szCs w:val="26"/>
        </w:rPr>
        <w:t xml:space="preserve">  </w:t>
      </w:r>
    </w:p>
    <w:p w:rsidR="00D11048" w:rsidRDefault="00D11048" w:rsidP="00D11048">
      <w:pPr>
        <w:tabs>
          <w:tab w:val="left" w:pos="0"/>
        </w:tabs>
        <w:suppressAutoHyphens/>
        <w:spacing w:line="360" w:lineRule="auto"/>
        <w:ind w:firstLine="1440"/>
        <w:rPr>
          <w:color w:val="auto"/>
          <w:spacing w:val="-3"/>
          <w:kern w:val="1"/>
          <w:sz w:val="26"/>
          <w:szCs w:val="26"/>
        </w:rPr>
      </w:pPr>
    </w:p>
    <w:p w:rsidR="00391D66" w:rsidRPr="00DB2A91" w:rsidRDefault="004B26F5" w:rsidP="007B4C25">
      <w:pPr>
        <w:tabs>
          <w:tab w:val="left" w:pos="0"/>
        </w:tabs>
        <w:suppressAutoHyphens/>
        <w:spacing w:line="360" w:lineRule="auto"/>
        <w:ind w:right="-360" w:firstLine="1440"/>
        <w:rPr>
          <w:color w:val="auto"/>
          <w:spacing w:val="-3"/>
          <w:sz w:val="26"/>
          <w:szCs w:val="26"/>
        </w:rPr>
      </w:pPr>
      <w:r>
        <w:rPr>
          <w:color w:val="auto"/>
          <w:spacing w:val="-3"/>
          <w:sz w:val="26"/>
          <w:szCs w:val="26"/>
        </w:rPr>
        <w:t>3.</w:t>
      </w:r>
      <w:r>
        <w:rPr>
          <w:color w:val="auto"/>
          <w:spacing w:val="-3"/>
          <w:sz w:val="26"/>
          <w:szCs w:val="26"/>
        </w:rPr>
        <w:tab/>
        <w:t>That this proceeding, at Docket No. A-</w:t>
      </w:r>
      <w:r w:rsidR="00402EA9">
        <w:rPr>
          <w:color w:val="auto"/>
          <w:spacing w:val="-3"/>
          <w:sz w:val="26"/>
          <w:szCs w:val="26"/>
        </w:rPr>
        <w:t>125051</w:t>
      </w:r>
      <w:r w:rsidR="00BC3342">
        <w:rPr>
          <w:color w:val="auto"/>
          <w:spacing w:val="-3"/>
          <w:sz w:val="26"/>
          <w:szCs w:val="26"/>
        </w:rPr>
        <w:t xml:space="preserve">, be marked closed.  </w:t>
      </w:r>
    </w:p>
    <w:p w:rsidR="00391D66" w:rsidRPr="00DB2A91" w:rsidRDefault="00391D66">
      <w:pPr>
        <w:tabs>
          <w:tab w:val="left" w:pos="0"/>
        </w:tabs>
        <w:suppressAutoHyphens/>
        <w:spacing w:line="360" w:lineRule="auto"/>
        <w:jc w:val="both"/>
        <w:rPr>
          <w:color w:val="auto"/>
          <w:spacing w:val="-3"/>
          <w:kern w:val="1"/>
          <w:sz w:val="26"/>
          <w:szCs w:val="26"/>
        </w:rPr>
      </w:pPr>
    </w:p>
    <w:p w:rsidR="00391D66" w:rsidRPr="00DB2A91" w:rsidRDefault="00391D66" w:rsidP="00A544A4">
      <w:pPr>
        <w:tabs>
          <w:tab w:val="left" w:pos="4320"/>
        </w:tabs>
        <w:rPr>
          <w:b/>
          <w:color w:val="auto"/>
          <w:sz w:val="26"/>
          <w:szCs w:val="26"/>
        </w:rPr>
      </w:pPr>
      <w:r w:rsidRPr="00DB2A91">
        <w:rPr>
          <w:color w:val="auto"/>
          <w:sz w:val="26"/>
          <w:szCs w:val="26"/>
        </w:rPr>
        <w:tab/>
      </w:r>
      <w:r w:rsidRPr="00DB2A91">
        <w:rPr>
          <w:b/>
          <w:color w:val="auto"/>
          <w:sz w:val="26"/>
          <w:szCs w:val="26"/>
        </w:rPr>
        <w:t>BY THE COMMISSION,</w:t>
      </w:r>
    </w:p>
    <w:p w:rsidR="00391D66" w:rsidRPr="00DB2A91" w:rsidRDefault="000220F8"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5348C901" wp14:editId="2A541217">
            <wp:simplePos x="0" y="0"/>
            <wp:positionH relativeFrom="column">
              <wp:posOffset>2616200</wp:posOffset>
            </wp:positionH>
            <wp:positionV relativeFrom="paragraph">
              <wp:posOffset>-2540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1D66" w:rsidRDefault="00391D66" w:rsidP="00A544A4">
      <w:pPr>
        <w:tabs>
          <w:tab w:val="left" w:pos="4320"/>
        </w:tabs>
        <w:rPr>
          <w:b/>
          <w:color w:val="auto"/>
          <w:sz w:val="26"/>
          <w:szCs w:val="26"/>
        </w:rPr>
      </w:pPr>
    </w:p>
    <w:p w:rsidR="00570C75" w:rsidRPr="00DB2A91" w:rsidRDefault="00570C75" w:rsidP="00A544A4">
      <w:pPr>
        <w:tabs>
          <w:tab w:val="left" w:pos="4320"/>
        </w:tabs>
        <w:rPr>
          <w:b/>
          <w:color w:val="auto"/>
          <w:sz w:val="26"/>
          <w:szCs w:val="26"/>
        </w:rPr>
      </w:pPr>
    </w:p>
    <w:p w:rsidR="00391D66" w:rsidRPr="00DB2A91" w:rsidRDefault="00391D66" w:rsidP="00A544A4">
      <w:pPr>
        <w:tabs>
          <w:tab w:val="left" w:pos="4320"/>
        </w:tabs>
        <w:rPr>
          <w:b/>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ab/>
      </w:r>
      <w:r>
        <w:rPr>
          <w:color w:val="auto"/>
          <w:sz w:val="26"/>
          <w:szCs w:val="26"/>
        </w:rPr>
        <w:t>Rosemary Chiavetta</w:t>
      </w:r>
    </w:p>
    <w:p w:rsidR="00391D66" w:rsidRPr="00DB2A91" w:rsidRDefault="00391D66" w:rsidP="00A544A4">
      <w:pPr>
        <w:tabs>
          <w:tab w:val="left" w:pos="4320"/>
        </w:tabs>
        <w:rPr>
          <w:color w:val="auto"/>
          <w:sz w:val="26"/>
          <w:szCs w:val="26"/>
        </w:rPr>
      </w:pPr>
      <w:r w:rsidRPr="00DB2A91">
        <w:rPr>
          <w:color w:val="auto"/>
          <w:sz w:val="26"/>
          <w:szCs w:val="26"/>
        </w:rPr>
        <w:tab/>
        <w:t>Secretary</w:t>
      </w:r>
    </w:p>
    <w:p w:rsidR="00391D66" w:rsidRPr="00DB2A91" w:rsidRDefault="00391D66" w:rsidP="00A544A4">
      <w:pPr>
        <w:tabs>
          <w:tab w:val="left" w:pos="4320"/>
        </w:tabs>
        <w:rPr>
          <w:color w:val="auto"/>
          <w:sz w:val="26"/>
          <w:szCs w:val="26"/>
        </w:rPr>
      </w:pPr>
    </w:p>
    <w:p w:rsidR="00977B12" w:rsidRDefault="00977B12"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(SEAL)</w:t>
      </w:r>
    </w:p>
    <w:p w:rsidR="00391D66" w:rsidRPr="00DB2A91" w:rsidRDefault="00391D66"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p>
    <w:p w:rsidR="00391D66" w:rsidRDefault="00391D66" w:rsidP="00A544A4">
      <w:pPr>
        <w:tabs>
          <w:tab w:val="left" w:pos="4320"/>
        </w:tabs>
        <w:rPr>
          <w:color w:val="auto"/>
          <w:sz w:val="26"/>
          <w:szCs w:val="26"/>
        </w:rPr>
      </w:pPr>
      <w:r w:rsidRPr="00DB2A91">
        <w:rPr>
          <w:color w:val="auto"/>
          <w:sz w:val="26"/>
          <w:szCs w:val="26"/>
        </w:rPr>
        <w:t xml:space="preserve">ORDER ADOPTED:  </w:t>
      </w:r>
      <w:r w:rsidR="00391796">
        <w:rPr>
          <w:color w:val="auto"/>
          <w:sz w:val="26"/>
          <w:szCs w:val="26"/>
        </w:rPr>
        <w:t>May 10, 2012</w:t>
      </w:r>
    </w:p>
    <w:p w:rsidR="008863C3" w:rsidRPr="00DB2A91" w:rsidRDefault="008863C3" w:rsidP="00A544A4">
      <w:pPr>
        <w:tabs>
          <w:tab w:val="left" w:pos="4320"/>
        </w:tabs>
        <w:rPr>
          <w:color w:val="auto"/>
          <w:sz w:val="26"/>
          <w:szCs w:val="26"/>
        </w:rPr>
      </w:pPr>
    </w:p>
    <w:p w:rsidR="00391D66" w:rsidRPr="00DB2A91" w:rsidRDefault="00391D66" w:rsidP="00A544A4">
      <w:pPr>
        <w:tabs>
          <w:tab w:val="left" w:pos="4320"/>
        </w:tabs>
        <w:rPr>
          <w:color w:val="auto"/>
          <w:sz w:val="26"/>
          <w:szCs w:val="26"/>
        </w:rPr>
      </w:pPr>
      <w:r w:rsidRPr="00DB2A91">
        <w:rPr>
          <w:color w:val="auto"/>
          <w:sz w:val="26"/>
          <w:szCs w:val="26"/>
        </w:rPr>
        <w:t xml:space="preserve">ORDER ENTERED:  </w:t>
      </w:r>
      <w:r>
        <w:rPr>
          <w:color w:val="auto"/>
          <w:sz w:val="26"/>
          <w:szCs w:val="26"/>
        </w:rPr>
        <w:t xml:space="preserve"> </w:t>
      </w:r>
      <w:r w:rsidR="000220F8">
        <w:rPr>
          <w:color w:val="auto"/>
          <w:sz w:val="26"/>
          <w:szCs w:val="26"/>
        </w:rPr>
        <w:t>May 10, 2012</w:t>
      </w:r>
      <w:bookmarkStart w:id="0" w:name="_GoBack"/>
      <w:bookmarkEnd w:id="0"/>
    </w:p>
    <w:p w:rsidR="00391D66" w:rsidRDefault="00391D66">
      <w:pPr>
        <w:rPr>
          <w:color w:val="auto"/>
          <w:sz w:val="26"/>
          <w:szCs w:val="26"/>
        </w:rPr>
      </w:pPr>
    </w:p>
    <w:p w:rsidR="009B4CEF" w:rsidRPr="00DB2A91" w:rsidRDefault="009B4CEF" w:rsidP="00BC3342">
      <w:pPr>
        <w:ind w:right="-180"/>
        <w:rPr>
          <w:color w:val="auto"/>
          <w:sz w:val="26"/>
          <w:szCs w:val="26"/>
        </w:rPr>
      </w:pPr>
    </w:p>
    <w:sectPr w:rsidR="009B4CEF" w:rsidRPr="00DB2A91" w:rsidSect="0002312D">
      <w:footerReference w:type="even" r:id="rId9"/>
      <w:footerReference w:type="default" r:id="rId10"/>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3C" w:rsidRDefault="002A033C">
      <w:r>
        <w:separator/>
      </w:r>
    </w:p>
  </w:endnote>
  <w:endnote w:type="continuationSeparator" w:id="0">
    <w:p w:rsidR="002A033C" w:rsidRDefault="002A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66" w:rsidRDefault="003647FC" w:rsidP="009B1C5C">
    <w:pPr>
      <w:pStyle w:val="Footer"/>
      <w:framePr w:wrap="around" w:vAnchor="text" w:hAnchor="margin" w:xAlign="center" w:y="1"/>
      <w:rPr>
        <w:rStyle w:val="PageNumber"/>
      </w:rPr>
    </w:pPr>
    <w:r>
      <w:rPr>
        <w:rStyle w:val="PageNumber"/>
      </w:rPr>
      <w:fldChar w:fldCharType="begin"/>
    </w:r>
    <w:r w:rsidR="00391D66">
      <w:rPr>
        <w:rStyle w:val="PageNumber"/>
      </w:rPr>
      <w:instrText xml:space="preserve">PAGE  </w:instrText>
    </w:r>
    <w:r>
      <w:rPr>
        <w:rStyle w:val="PageNumber"/>
      </w:rPr>
      <w:fldChar w:fldCharType="end"/>
    </w:r>
  </w:p>
  <w:p w:rsidR="00391D66" w:rsidRDefault="00391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66" w:rsidRDefault="003647FC" w:rsidP="009B1C5C">
    <w:pPr>
      <w:pStyle w:val="Footer"/>
      <w:framePr w:wrap="around" w:vAnchor="text" w:hAnchor="margin" w:xAlign="center" w:y="1"/>
      <w:rPr>
        <w:rStyle w:val="PageNumber"/>
      </w:rPr>
    </w:pPr>
    <w:r>
      <w:rPr>
        <w:rStyle w:val="PageNumber"/>
      </w:rPr>
      <w:fldChar w:fldCharType="begin"/>
    </w:r>
    <w:r w:rsidR="00391D66">
      <w:rPr>
        <w:rStyle w:val="PageNumber"/>
      </w:rPr>
      <w:instrText xml:space="preserve">PAGE  </w:instrText>
    </w:r>
    <w:r>
      <w:rPr>
        <w:rStyle w:val="PageNumber"/>
      </w:rPr>
      <w:fldChar w:fldCharType="separate"/>
    </w:r>
    <w:r w:rsidR="000220F8">
      <w:rPr>
        <w:rStyle w:val="PageNumber"/>
        <w:noProof/>
      </w:rPr>
      <w:t>3</w:t>
    </w:r>
    <w:r>
      <w:rPr>
        <w:rStyle w:val="PageNumber"/>
      </w:rPr>
      <w:fldChar w:fldCharType="end"/>
    </w:r>
  </w:p>
  <w:p w:rsidR="00391D66" w:rsidRDefault="0039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3C" w:rsidRDefault="002A033C">
      <w:r>
        <w:separator/>
      </w:r>
    </w:p>
  </w:footnote>
  <w:footnote w:type="continuationSeparator" w:id="0">
    <w:p w:rsidR="002A033C" w:rsidRDefault="002A0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cs="Times New Roman"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cs="Times New Roman"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cs="Times New Roman"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cs="Times New Roman"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84E"/>
    <w:rsid w:val="00003E54"/>
    <w:rsid w:val="00012045"/>
    <w:rsid w:val="000120B5"/>
    <w:rsid w:val="00016AF8"/>
    <w:rsid w:val="000220F8"/>
    <w:rsid w:val="0002227C"/>
    <w:rsid w:val="0002312D"/>
    <w:rsid w:val="00033852"/>
    <w:rsid w:val="000535E4"/>
    <w:rsid w:val="00056AE6"/>
    <w:rsid w:val="00056D0B"/>
    <w:rsid w:val="00060D1D"/>
    <w:rsid w:val="00065395"/>
    <w:rsid w:val="00084C66"/>
    <w:rsid w:val="00091EB2"/>
    <w:rsid w:val="000960D7"/>
    <w:rsid w:val="000A1FDB"/>
    <w:rsid w:val="000A4BBB"/>
    <w:rsid w:val="000A6198"/>
    <w:rsid w:val="000C1255"/>
    <w:rsid w:val="000C71C8"/>
    <w:rsid w:val="000D48BD"/>
    <w:rsid w:val="000D67E4"/>
    <w:rsid w:val="000E78CE"/>
    <w:rsid w:val="000F48D9"/>
    <w:rsid w:val="00101AE8"/>
    <w:rsid w:val="00102D1E"/>
    <w:rsid w:val="001048B8"/>
    <w:rsid w:val="00117DBF"/>
    <w:rsid w:val="00145521"/>
    <w:rsid w:val="00172E30"/>
    <w:rsid w:val="00180B4E"/>
    <w:rsid w:val="001A3A69"/>
    <w:rsid w:val="001A4B5B"/>
    <w:rsid w:val="001C5BB3"/>
    <w:rsid w:val="001E74A5"/>
    <w:rsid w:val="001F0184"/>
    <w:rsid w:val="0020567E"/>
    <w:rsid w:val="00206CEC"/>
    <w:rsid w:val="0021203A"/>
    <w:rsid w:val="00214812"/>
    <w:rsid w:val="002304EB"/>
    <w:rsid w:val="00234246"/>
    <w:rsid w:val="002359B6"/>
    <w:rsid w:val="00262367"/>
    <w:rsid w:val="00263578"/>
    <w:rsid w:val="002664CC"/>
    <w:rsid w:val="00270E9B"/>
    <w:rsid w:val="0028065F"/>
    <w:rsid w:val="002857F7"/>
    <w:rsid w:val="00290E39"/>
    <w:rsid w:val="002A033C"/>
    <w:rsid w:val="002A2273"/>
    <w:rsid w:val="002A2722"/>
    <w:rsid w:val="002A5522"/>
    <w:rsid w:val="002A7F42"/>
    <w:rsid w:val="002B7B86"/>
    <w:rsid w:val="002C3BC4"/>
    <w:rsid w:val="002C7616"/>
    <w:rsid w:val="002F211A"/>
    <w:rsid w:val="002F645D"/>
    <w:rsid w:val="002F65DE"/>
    <w:rsid w:val="003037EE"/>
    <w:rsid w:val="003039C7"/>
    <w:rsid w:val="00303B97"/>
    <w:rsid w:val="00307BFA"/>
    <w:rsid w:val="0034354D"/>
    <w:rsid w:val="003441D9"/>
    <w:rsid w:val="003530BE"/>
    <w:rsid w:val="00353732"/>
    <w:rsid w:val="00355FA1"/>
    <w:rsid w:val="0036392C"/>
    <w:rsid w:val="003647FC"/>
    <w:rsid w:val="00372086"/>
    <w:rsid w:val="00373CB2"/>
    <w:rsid w:val="00376AAE"/>
    <w:rsid w:val="00381CCB"/>
    <w:rsid w:val="003847C9"/>
    <w:rsid w:val="003849C7"/>
    <w:rsid w:val="00391796"/>
    <w:rsid w:val="00391D66"/>
    <w:rsid w:val="00392A69"/>
    <w:rsid w:val="00393CDE"/>
    <w:rsid w:val="00394A9B"/>
    <w:rsid w:val="003A3210"/>
    <w:rsid w:val="003A5F00"/>
    <w:rsid w:val="003A692F"/>
    <w:rsid w:val="003A6FEE"/>
    <w:rsid w:val="003A7BD0"/>
    <w:rsid w:val="003B3C46"/>
    <w:rsid w:val="003B3CC1"/>
    <w:rsid w:val="003C5AA7"/>
    <w:rsid w:val="003D3D45"/>
    <w:rsid w:val="003F365E"/>
    <w:rsid w:val="00402EA9"/>
    <w:rsid w:val="00406236"/>
    <w:rsid w:val="00411EC4"/>
    <w:rsid w:val="004128A8"/>
    <w:rsid w:val="0042113A"/>
    <w:rsid w:val="00421492"/>
    <w:rsid w:val="00430246"/>
    <w:rsid w:val="00431E05"/>
    <w:rsid w:val="0044319F"/>
    <w:rsid w:val="004610B9"/>
    <w:rsid w:val="00497E52"/>
    <w:rsid w:val="004B112A"/>
    <w:rsid w:val="004B26F5"/>
    <w:rsid w:val="004B69E4"/>
    <w:rsid w:val="004C4553"/>
    <w:rsid w:val="004D09F5"/>
    <w:rsid w:val="004D3C7E"/>
    <w:rsid w:val="004E0655"/>
    <w:rsid w:val="004E2E63"/>
    <w:rsid w:val="004E7283"/>
    <w:rsid w:val="00512E37"/>
    <w:rsid w:val="00530D9F"/>
    <w:rsid w:val="00536B9D"/>
    <w:rsid w:val="0054264D"/>
    <w:rsid w:val="0055073A"/>
    <w:rsid w:val="00550838"/>
    <w:rsid w:val="005531FE"/>
    <w:rsid w:val="00562033"/>
    <w:rsid w:val="005654C4"/>
    <w:rsid w:val="00570C75"/>
    <w:rsid w:val="00570F52"/>
    <w:rsid w:val="005760B4"/>
    <w:rsid w:val="005762A1"/>
    <w:rsid w:val="005846EA"/>
    <w:rsid w:val="00590060"/>
    <w:rsid w:val="00590909"/>
    <w:rsid w:val="00591745"/>
    <w:rsid w:val="005A39F9"/>
    <w:rsid w:val="005A7F9B"/>
    <w:rsid w:val="005B082A"/>
    <w:rsid w:val="005B3970"/>
    <w:rsid w:val="005B50BC"/>
    <w:rsid w:val="005B621E"/>
    <w:rsid w:val="005B68C8"/>
    <w:rsid w:val="005D2CCD"/>
    <w:rsid w:val="005D79AD"/>
    <w:rsid w:val="005F66B2"/>
    <w:rsid w:val="005F74C2"/>
    <w:rsid w:val="005F75AF"/>
    <w:rsid w:val="005F7A96"/>
    <w:rsid w:val="005F7F34"/>
    <w:rsid w:val="0060259F"/>
    <w:rsid w:val="00603B63"/>
    <w:rsid w:val="00610371"/>
    <w:rsid w:val="00614374"/>
    <w:rsid w:val="006229AA"/>
    <w:rsid w:val="00633CE9"/>
    <w:rsid w:val="00634598"/>
    <w:rsid w:val="006546C1"/>
    <w:rsid w:val="006602B5"/>
    <w:rsid w:val="006645C9"/>
    <w:rsid w:val="0067462D"/>
    <w:rsid w:val="006861E1"/>
    <w:rsid w:val="00692267"/>
    <w:rsid w:val="006A204D"/>
    <w:rsid w:val="006A2BC5"/>
    <w:rsid w:val="006A3B1E"/>
    <w:rsid w:val="006A433E"/>
    <w:rsid w:val="006B274C"/>
    <w:rsid w:val="006C6E7F"/>
    <w:rsid w:val="006E392C"/>
    <w:rsid w:val="006E5BBD"/>
    <w:rsid w:val="006F3ACD"/>
    <w:rsid w:val="006F4B7C"/>
    <w:rsid w:val="007139F0"/>
    <w:rsid w:val="007201B7"/>
    <w:rsid w:val="00730059"/>
    <w:rsid w:val="007349CE"/>
    <w:rsid w:val="00750759"/>
    <w:rsid w:val="00764E07"/>
    <w:rsid w:val="00770F5E"/>
    <w:rsid w:val="007722DE"/>
    <w:rsid w:val="007826FD"/>
    <w:rsid w:val="00786D21"/>
    <w:rsid w:val="007906EC"/>
    <w:rsid w:val="0079110F"/>
    <w:rsid w:val="007A5B5F"/>
    <w:rsid w:val="007B4C25"/>
    <w:rsid w:val="007B6F07"/>
    <w:rsid w:val="007C229A"/>
    <w:rsid w:val="007D1C73"/>
    <w:rsid w:val="007E430E"/>
    <w:rsid w:val="007E5380"/>
    <w:rsid w:val="007E6DC2"/>
    <w:rsid w:val="007F12BF"/>
    <w:rsid w:val="007F4449"/>
    <w:rsid w:val="007F4DFE"/>
    <w:rsid w:val="00800447"/>
    <w:rsid w:val="00806657"/>
    <w:rsid w:val="0081293F"/>
    <w:rsid w:val="0081379F"/>
    <w:rsid w:val="00816A58"/>
    <w:rsid w:val="00823DB9"/>
    <w:rsid w:val="008440A1"/>
    <w:rsid w:val="00844F48"/>
    <w:rsid w:val="00845A7E"/>
    <w:rsid w:val="008504E3"/>
    <w:rsid w:val="00861628"/>
    <w:rsid w:val="008622FC"/>
    <w:rsid w:val="0086479E"/>
    <w:rsid w:val="00864E31"/>
    <w:rsid w:val="00871F2C"/>
    <w:rsid w:val="00875306"/>
    <w:rsid w:val="00881026"/>
    <w:rsid w:val="008863C3"/>
    <w:rsid w:val="008A16FC"/>
    <w:rsid w:val="008B1361"/>
    <w:rsid w:val="008B6979"/>
    <w:rsid w:val="008C4E71"/>
    <w:rsid w:val="008C66C4"/>
    <w:rsid w:val="008D0D95"/>
    <w:rsid w:val="008E3EC1"/>
    <w:rsid w:val="008F0A9D"/>
    <w:rsid w:val="00901FD8"/>
    <w:rsid w:val="00906C0D"/>
    <w:rsid w:val="0091614C"/>
    <w:rsid w:val="00927EB4"/>
    <w:rsid w:val="00941E2A"/>
    <w:rsid w:val="0094364A"/>
    <w:rsid w:val="0095742D"/>
    <w:rsid w:val="00960452"/>
    <w:rsid w:val="00962C2A"/>
    <w:rsid w:val="00967949"/>
    <w:rsid w:val="00967A67"/>
    <w:rsid w:val="00972A7E"/>
    <w:rsid w:val="00977B12"/>
    <w:rsid w:val="00986031"/>
    <w:rsid w:val="0099376D"/>
    <w:rsid w:val="009A28F5"/>
    <w:rsid w:val="009B1C5C"/>
    <w:rsid w:val="009B34AA"/>
    <w:rsid w:val="009B4CEF"/>
    <w:rsid w:val="009B6B24"/>
    <w:rsid w:val="009C3C7C"/>
    <w:rsid w:val="009C4BC4"/>
    <w:rsid w:val="009C5FAB"/>
    <w:rsid w:val="009C6605"/>
    <w:rsid w:val="009C70CC"/>
    <w:rsid w:val="009C7442"/>
    <w:rsid w:val="009D4583"/>
    <w:rsid w:val="009E7D4F"/>
    <w:rsid w:val="00A004B9"/>
    <w:rsid w:val="00A04453"/>
    <w:rsid w:val="00A04EDD"/>
    <w:rsid w:val="00A205ED"/>
    <w:rsid w:val="00A32C31"/>
    <w:rsid w:val="00A404E7"/>
    <w:rsid w:val="00A42AC2"/>
    <w:rsid w:val="00A47B7E"/>
    <w:rsid w:val="00A53F87"/>
    <w:rsid w:val="00A544A4"/>
    <w:rsid w:val="00A946C5"/>
    <w:rsid w:val="00A96625"/>
    <w:rsid w:val="00A96F3F"/>
    <w:rsid w:val="00AA3C6D"/>
    <w:rsid w:val="00AA4E92"/>
    <w:rsid w:val="00AA6902"/>
    <w:rsid w:val="00AB14A4"/>
    <w:rsid w:val="00AB389C"/>
    <w:rsid w:val="00AB3D44"/>
    <w:rsid w:val="00AB63C2"/>
    <w:rsid w:val="00AC1396"/>
    <w:rsid w:val="00AC2642"/>
    <w:rsid w:val="00AE2854"/>
    <w:rsid w:val="00AF0CD1"/>
    <w:rsid w:val="00AF7B81"/>
    <w:rsid w:val="00B01676"/>
    <w:rsid w:val="00B01833"/>
    <w:rsid w:val="00B065FE"/>
    <w:rsid w:val="00B172B6"/>
    <w:rsid w:val="00B2568B"/>
    <w:rsid w:val="00B40F2E"/>
    <w:rsid w:val="00B461AA"/>
    <w:rsid w:val="00B508F1"/>
    <w:rsid w:val="00B5655A"/>
    <w:rsid w:val="00B622AA"/>
    <w:rsid w:val="00B62DBA"/>
    <w:rsid w:val="00B62F03"/>
    <w:rsid w:val="00B7086E"/>
    <w:rsid w:val="00B710A7"/>
    <w:rsid w:val="00B73843"/>
    <w:rsid w:val="00B86983"/>
    <w:rsid w:val="00BA7E22"/>
    <w:rsid w:val="00BC2D59"/>
    <w:rsid w:val="00BC3342"/>
    <w:rsid w:val="00BC7B08"/>
    <w:rsid w:val="00BD2336"/>
    <w:rsid w:val="00BE25E0"/>
    <w:rsid w:val="00BE3E82"/>
    <w:rsid w:val="00C05EBB"/>
    <w:rsid w:val="00C101B4"/>
    <w:rsid w:val="00C14F1D"/>
    <w:rsid w:val="00C21B0E"/>
    <w:rsid w:val="00C2257A"/>
    <w:rsid w:val="00C3662D"/>
    <w:rsid w:val="00C446EE"/>
    <w:rsid w:val="00C4565C"/>
    <w:rsid w:val="00C527EA"/>
    <w:rsid w:val="00C6258D"/>
    <w:rsid w:val="00C7058F"/>
    <w:rsid w:val="00C72542"/>
    <w:rsid w:val="00C76E99"/>
    <w:rsid w:val="00C8211C"/>
    <w:rsid w:val="00C83F8B"/>
    <w:rsid w:val="00CA188E"/>
    <w:rsid w:val="00CA54FD"/>
    <w:rsid w:val="00CB3135"/>
    <w:rsid w:val="00CB4930"/>
    <w:rsid w:val="00CB6A7E"/>
    <w:rsid w:val="00CC390D"/>
    <w:rsid w:val="00CC5B1D"/>
    <w:rsid w:val="00CD03C5"/>
    <w:rsid w:val="00CD0D95"/>
    <w:rsid w:val="00CD3487"/>
    <w:rsid w:val="00CF5945"/>
    <w:rsid w:val="00D00969"/>
    <w:rsid w:val="00D01B0D"/>
    <w:rsid w:val="00D03128"/>
    <w:rsid w:val="00D10FC0"/>
    <w:rsid w:val="00D11048"/>
    <w:rsid w:val="00D14ECB"/>
    <w:rsid w:val="00D24952"/>
    <w:rsid w:val="00D27707"/>
    <w:rsid w:val="00D3301F"/>
    <w:rsid w:val="00D352E1"/>
    <w:rsid w:val="00D374E3"/>
    <w:rsid w:val="00D37628"/>
    <w:rsid w:val="00D405F0"/>
    <w:rsid w:val="00D42C3C"/>
    <w:rsid w:val="00D44EBF"/>
    <w:rsid w:val="00D5178F"/>
    <w:rsid w:val="00D529F5"/>
    <w:rsid w:val="00D535F1"/>
    <w:rsid w:val="00D5473C"/>
    <w:rsid w:val="00D5737B"/>
    <w:rsid w:val="00D6313D"/>
    <w:rsid w:val="00D65120"/>
    <w:rsid w:val="00D75923"/>
    <w:rsid w:val="00DA0FCC"/>
    <w:rsid w:val="00DA1D41"/>
    <w:rsid w:val="00DA4C0B"/>
    <w:rsid w:val="00DA6AA0"/>
    <w:rsid w:val="00DB1771"/>
    <w:rsid w:val="00DB2A91"/>
    <w:rsid w:val="00DB3FB1"/>
    <w:rsid w:val="00DB52A6"/>
    <w:rsid w:val="00DB541E"/>
    <w:rsid w:val="00DB6E46"/>
    <w:rsid w:val="00DB741F"/>
    <w:rsid w:val="00DB76F5"/>
    <w:rsid w:val="00DC03AF"/>
    <w:rsid w:val="00DC1349"/>
    <w:rsid w:val="00DE273D"/>
    <w:rsid w:val="00DF4E83"/>
    <w:rsid w:val="00DF6614"/>
    <w:rsid w:val="00E01A2C"/>
    <w:rsid w:val="00E01C7F"/>
    <w:rsid w:val="00E02A9C"/>
    <w:rsid w:val="00E10026"/>
    <w:rsid w:val="00E11128"/>
    <w:rsid w:val="00E14464"/>
    <w:rsid w:val="00E17D5D"/>
    <w:rsid w:val="00E45641"/>
    <w:rsid w:val="00E50805"/>
    <w:rsid w:val="00E50AE5"/>
    <w:rsid w:val="00E5698F"/>
    <w:rsid w:val="00E61522"/>
    <w:rsid w:val="00E72377"/>
    <w:rsid w:val="00E75706"/>
    <w:rsid w:val="00E83948"/>
    <w:rsid w:val="00E914D9"/>
    <w:rsid w:val="00E93202"/>
    <w:rsid w:val="00EA34AF"/>
    <w:rsid w:val="00EA3719"/>
    <w:rsid w:val="00EA4177"/>
    <w:rsid w:val="00EB14B1"/>
    <w:rsid w:val="00EB6FE4"/>
    <w:rsid w:val="00EB6FEF"/>
    <w:rsid w:val="00ED0479"/>
    <w:rsid w:val="00ED2821"/>
    <w:rsid w:val="00ED3634"/>
    <w:rsid w:val="00ED4F3C"/>
    <w:rsid w:val="00ED59C4"/>
    <w:rsid w:val="00EE0664"/>
    <w:rsid w:val="00EE7EC5"/>
    <w:rsid w:val="00EF42A9"/>
    <w:rsid w:val="00EF4784"/>
    <w:rsid w:val="00F25C2D"/>
    <w:rsid w:val="00F26582"/>
    <w:rsid w:val="00F42D9E"/>
    <w:rsid w:val="00F450E1"/>
    <w:rsid w:val="00F510F4"/>
    <w:rsid w:val="00F536C3"/>
    <w:rsid w:val="00F6617B"/>
    <w:rsid w:val="00F74108"/>
    <w:rsid w:val="00F902CA"/>
    <w:rsid w:val="00F92BBD"/>
    <w:rsid w:val="00F9514D"/>
    <w:rsid w:val="00FA6EAA"/>
    <w:rsid w:val="00FC1746"/>
    <w:rsid w:val="00FC51BD"/>
    <w:rsid w:val="00FE60FA"/>
    <w:rsid w:val="00FE7AE9"/>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12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128"/>
    <w:pPr>
      <w:tabs>
        <w:tab w:val="center" w:pos="4320"/>
        <w:tab w:val="right" w:pos="8640"/>
      </w:tabs>
    </w:pPr>
  </w:style>
  <w:style w:type="character" w:customStyle="1" w:styleId="HeaderChar">
    <w:name w:val="Header Char"/>
    <w:basedOn w:val="DefaultParagraphFont"/>
    <w:link w:val="Header"/>
    <w:uiPriority w:val="99"/>
    <w:semiHidden/>
    <w:rsid w:val="003D7DB3"/>
    <w:rPr>
      <w:color w:val="0000FF"/>
      <w:sz w:val="24"/>
    </w:rPr>
  </w:style>
  <w:style w:type="paragraph" w:styleId="Footer">
    <w:name w:val="footer"/>
    <w:basedOn w:val="Normal"/>
    <w:link w:val="FooterChar"/>
    <w:uiPriority w:val="99"/>
    <w:rsid w:val="00E11128"/>
    <w:pPr>
      <w:tabs>
        <w:tab w:val="center" w:pos="4320"/>
        <w:tab w:val="right" w:pos="8640"/>
      </w:tabs>
    </w:pPr>
  </w:style>
  <w:style w:type="character" w:customStyle="1" w:styleId="FooterChar">
    <w:name w:val="Footer Char"/>
    <w:basedOn w:val="DefaultParagraphFont"/>
    <w:link w:val="Footer"/>
    <w:uiPriority w:val="99"/>
    <w:semiHidden/>
    <w:rsid w:val="003D7DB3"/>
    <w:rPr>
      <w:color w:val="0000FF"/>
      <w:sz w:val="24"/>
    </w:rPr>
  </w:style>
  <w:style w:type="character" w:styleId="PageNumber">
    <w:name w:val="page number"/>
    <w:basedOn w:val="DefaultParagraphFont"/>
    <w:uiPriority w:val="99"/>
    <w:rsid w:val="00E11128"/>
    <w:rPr>
      <w:rFonts w:cs="Times New Roman"/>
    </w:rPr>
  </w:style>
  <w:style w:type="paragraph" w:styleId="BlockText">
    <w:name w:val="Block Text"/>
    <w:basedOn w:val="Normal"/>
    <w:uiPriority w:val="99"/>
    <w:rsid w:val="00E11128"/>
    <w:pPr>
      <w:ind w:left="1440" w:right="720"/>
    </w:pPr>
    <w:rPr>
      <w:sz w:val="26"/>
    </w:rPr>
  </w:style>
  <w:style w:type="paragraph" w:styleId="BodyTextIndent">
    <w:name w:val="Body Text Indent"/>
    <w:basedOn w:val="Normal"/>
    <w:link w:val="BodyTextIndentChar"/>
    <w:uiPriority w:val="99"/>
    <w:rsid w:val="00E11128"/>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uiPriority w:val="99"/>
    <w:semiHidden/>
    <w:rsid w:val="003D7DB3"/>
    <w:rPr>
      <w:color w:val="0000FF"/>
      <w:sz w:val="24"/>
    </w:rPr>
  </w:style>
  <w:style w:type="paragraph" w:styleId="BodyTextIndent2">
    <w:name w:val="Body Text Indent 2"/>
    <w:basedOn w:val="Normal"/>
    <w:link w:val="BodyTextIndent2Char"/>
    <w:uiPriority w:val="99"/>
    <w:rsid w:val="00E11128"/>
    <w:pPr>
      <w:ind w:right="720" w:firstLine="180"/>
    </w:pPr>
    <w:rPr>
      <w:sz w:val="26"/>
    </w:rPr>
  </w:style>
  <w:style w:type="character" w:customStyle="1" w:styleId="BodyTextIndent2Char">
    <w:name w:val="Body Text Indent 2 Char"/>
    <w:basedOn w:val="DefaultParagraphFont"/>
    <w:link w:val="BodyTextIndent2"/>
    <w:uiPriority w:val="99"/>
    <w:semiHidden/>
    <w:rsid w:val="003D7DB3"/>
    <w:rPr>
      <w:color w:val="0000FF"/>
      <w:sz w:val="24"/>
    </w:rPr>
  </w:style>
  <w:style w:type="paragraph" w:styleId="BodyTextIndent3">
    <w:name w:val="Body Text Indent 3"/>
    <w:basedOn w:val="Normal"/>
    <w:link w:val="BodyTextIndent3Char"/>
    <w:uiPriority w:val="99"/>
    <w:rsid w:val="00E11128"/>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uiPriority w:val="99"/>
    <w:semiHidden/>
    <w:rsid w:val="003D7DB3"/>
    <w:rPr>
      <w:color w:val="0000FF"/>
      <w:sz w:val="16"/>
      <w:szCs w:val="16"/>
    </w:rPr>
  </w:style>
  <w:style w:type="paragraph" w:styleId="BalloonText">
    <w:name w:val="Balloon Text"/>
    <w:basedOn w:val="Normal"/>
    <w:link w:val="BalloonTextChar"/>
    <w:uiPriority w:val="99"/>
    <w:semiHidden/>
    <w:rsid w:val="0081379F"/>
    <w:rPr>
      <w:rFonts w:ascii="Tahoma" w:hAnsi="Tahoma" w:cs="Tahoma"/>
      <w:sz w:val="16"/>
      <w:szCs w:val="16"/>
    </w:rPr>
  </w:style>
  <w:style w:type="character" w:customStyle="1" w:styleId="BalloonTextChar">
    <w:name w:val="Balloon Text Char"/>
    <w:basedOn w:val="DefaultParagraphFont"/>
    <w:link w:val="BalloonText"/>
    <w:uiPriority w:val="99"/>
    <w:semiHidden/>
    <w:rsid w:val="003D7DB3"/>
    <w:rPr>
      <w:color w:val="0000FF"/>
      <w:sz w:val="0"/>
      <w:szCs w:val="0"/>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12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128"/>
    <w:pPr>
      <w:tabs>
        <w:tab w:val="center" w:pos="4320"/>
        <w:tab w:val="right" w:pos="8640"/>
      </w:tabs>
    </w:pPr>
  </w:style>
  <w:style w:type="character" w:customStyle="1" w:styleId="HeaderChar">
    <w:name w:val="Header Char"/>
    <w:basedOn w:val="DefaultParagraphFont"/>
    <w:link w:val="Header"/>
    <w:uiPriority w:val="99"/>
    <w:semiHidden/>
    <w:rsid w:val="003D7DB3"/>
    <w:rPr>
      <w:color w:val="0000FF"/>
      <w:sz w:val="24"/>
    </w:rPr>
  </w:style>
  <w:style w:type="paragraph" w:styleId="Footer">
    <w:name w:val="footer"/>
    <w:basedOn w:val="Normal"/>
    <w:link w:val="FooterChar"/>
    <w:uiPriority w:val="99"/>
    <w:rsid w:val="00E11128"/>
    <w:pPr>
      <w:tabs>
        <w:tab w:val="center" w:pos="4320"/>
        <w:tab w:val="right" w:pos="8640"/>
      </w:tabs>
    </w:pPr>
  </w:style>
  <w:style w:type="character" w:customStyle="1" w:styleId="FooterChar">
    <w:name w:val="Footer Char"/>
    <w:basedOn w:val="DefaultParagraphFont"/>
    <w:link w:val="Footer"/>
    <w:uiPriority w:val="99"/>
    <w:semiHidden/>
    <w:rsid w:val="003D7DB3"/>
    <w:rPr>
      <w:color w:val="0000FF"/>
      <w:sz w:val="24"/>
    </w:rPr>
  </w:style>
  <w:style w:type="character" w:styleId="PageNumber">
    <w:name w:val="page number"/>
    <w:basedOn w:val="DefaultParagraphFont"/>
    <w:uiPriority w:val="99"/>
    <w:rsid w:val="00E11128"/>
    <w:rPr>
      <w:rFonts w:cs="Times New Roman"/>
    </w:rPr>
  </w:style>
  <w:style w:type="paragraph" w:styleId="BlockText">
    <w:name w:val="Block Text"/>
    <w:basedOn w:val="Normal"/>
    <w:uiPriority w:val="99"/>
    <w:rsid w:val="00E11128"/>
    <w:pPr>
      <w:ind w:left="1440" w:right="720"/>
    </w:pPr>
    <w:rPr>
      <w:sz w:val="26"/>
    </w:rPr>
  </w:style>
  <w:style w:type="paragraph" w:styleId="BodyTextIndent">
    <w:name w:val="Body Text Indent"/>
    <w:basedOn w:val="Normal"/>
    <w:link w:val="BodyTextIndentChar"/>
    <w:uiPriority w:val="99"/>
    <w:rsid w:val="00E11128"/>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uiPriority w:val="99"/>
    <w:semiHidden/>
    <w:rsid w:val="003D7DB3"/>
    <w:rPr>
      <w:color w:val="0000FF"/>
      <w:sz w:val="24"/>
    </w:rPr>
  </w:style>
  <w:style w:type="paragraph" w:styleId="BodyTextIndent2">
    <w:name w:val="Body Text Indent 2"/>
    <w:basedOn w:val="Normal"/>
    <w:link w:val="BodyTextIndent2Char"/>
    <w:uiPriority w:val="99"/>
    <w:rsid w:val="00E11128"/>
    <w:pPr>
      <w:ind w:right="720" w:firstLine="180"/>
    </w:pPr>
    <w:rPr>
      <w:sz w:val="26"/>
    </w:rPr>
  </w:style>
  <w:style w:type="character" w:customStyle="1" w:styleId="BodyTextIndent2Char">
    <w:name w:val="Body Text Indent 2 Char"/>
    <w:basedOn w:val="DefaultParagraphFont"/>
    <w:link w:val="BodyTextIndent2"/>
    <w:uiPriority w:val="99"/>
    <w:semiHidden/>
    <w:rsid w:val="003D7DB3"/>
    <w:rPr>
      <w:color w:val="0000FF"/>
      <w:sz w:val="24"/>
    </w:rPr>
  </w:style>
  <w:style w:type="paragraph" w:styleId="BodyTextIndent3">
    <w:name w:val="Body Text Indent 3"/>
    <w:basedOn w:val="Normal"/>
    <w:link w:val="BodyTextIndent3Char"/>
    <w:uiPriority w:val="99"/>
    <w:rsid w:val="00E11128"/>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uiPriority w:val="99"/>
    <w:semiHidden/>
    <w:rsid w:val="003D7DB3"/>
    <w:rPr>
      <w:color w:val="0000FF"/>
      <w:sz w:val="16"/>
      <w:szCs w:val="16"/>
    </w:rPr>
  </w:style>
  <w:style w:type="paragraph" w:styleId="BalloonText">
    <w:name w:val="Balloon Text"/>
    <w:basedOn w:val="Normal"/>
    <w:link w:val="BalloonTextChar"/>
    <w:uiPriority w:val="99"/>
    <w:semiHidden/>
    <w:rsid w:val="0081379F"/>
    <w:rPr>
      <w:rFonts w:ascii="Tahoma" w:hAnsi="Tahoma" w:cs="Tahoma"/>
      <w:sz w:val="16"/>
      <w:szCs w:val="16"/>
    </w:rPr>
  </w:style>
  <w:style w:type="character" w:customStyle="1" w:styleId="BalloonTextChar">
    <w:name w:val="Balloon Text Char"/>
    <w:basedOn w:val="DefaultParagraphFont"/>
    <w:link w:val="BalloonText"/>
    <w:uiPriority w:val="99"/>
    <w:semiHidden/>
    <w:rsid w:val="003D7DB3"/>
    <w:rPr>
      <w:color w:val="0000FF"/>
      <w:sz w:val="0"/>
      <w:szCs w:val="0"/>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Killian, Brent</dc:creator>
  <cp:lastModifiedBy>Hinds, Margaret</cp:lastModifiedBy>
  <cp:revision>10</cp:revision>
  <cp:lastPrinted>2012-05-10T14:51:00Z</cp:lastPrinted>
  <dcterms:created xsi:type="dcterms:W3CDTF">2012-04-24T17:50:00Z</dcterms:created>
  <dcterms:modified xsi:type="dcterms:W3CDTF">2012-05-10T14:51:00Z</dcterms:modified>
</cp:coreProperties>
</file>