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9919CB" w:rsidP="002D3EA8">
      <w:pPr>
        <w:pStyle w:val="Heading5"/>
        <w:spacing w:before="0" w:after="0"/>
        <w:ind w:right="-630"/>
        <w:jc w:val="center"/>
        <w:rPr>
          <w:i w:val="0"/>
        </w:rPr>
      </w:pPr>
      <w:r>
        <w:rPr>
          <w:i w:val="0"/>
        </w:rPr>
        <w:t>May 15, 2012</w:t>
      </w:r>
    </w:p>
    <w:p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F9429D">
        <w:rPr>
          <w:i w:val="0"/>
          <w:sz w:val="24"/>
          <w:szCs w:val="24"/>
        </w:rPr>
        <w:t>8914488</w:t>
      </w:r>
    </w:p>
    <w:p w:rsidR="001378BE" w:rsidRPr="002442B1" w:rsidRDefault="001378BE" w:rsidP="001378BE">
      <w:pPr>
        <w:pStyle w:val="Heading5"/>
        <w:spacing w:before="0" w:after="0"/>
        <w:ind w:left="7920" w:right="-630" w:firstLine="720"/>
        <w:rPr>
          <w:i w:val="0"/>
          <w:sz w:val="24"/>
          <w:szCs w:val="24"/>
        </w:rPr>
      </w:pPr>
      <w:r w:rsidRPr="002442B1">
        <w:rPr>
          <w:i w:val="0"/>
          <w:sz w:val="24"/>
          <w:szCs w:val="24"/>
        </w:rPr>
        <w:t>A-</w:t>
      </w:r>
      <w:r w:rsidR="00B13E8C">
        <w:rPr>
          <w:i w:val="0"/>
          <w:sz w:val="24"/>
          <w:szCs w:val="24"/>
        </w:rPr>
        <w:t>201</w:t>
      </w:r>
      <w:r w:rsidR="00B85C7C">
        <w:rPr>
          <w:i w:val="0"/>
          <w:sz w:val="24"/>
          <w:szCs w:val="24"/>
        </w:rPr>
        <w:t>2</w:t>
      </w:r>
      <w:r w:rsidR="00B13E8C">
        <w:rPr>
          <w:i w:val="0"/>
          <w:sz w:val="24"/>
          <w:szCs w:val="24"/>
        </w:rPr>
        <w:t>-</w:t>
      </w:r>
      <w:r w:rsidR="00F9429D">
        <w:rPr>
          <w:i w:val="0"/>
          <w:sz w:val="24"/>
          <w:szCs w:val="24"/>
        </w:rPr>
        <w:t>2295546</w:t>
      </w:r>
    </w:p>
    <w:p w:rsidR="00A45538" w:rsidRDefault="00A45538" w:rsidP="00E8536A">
      <w:pPr>
        <w:pStyle w:val="Heading5"/>
        <w:ind w:left="7920" w:firstLine="720"/>
        <w:rPr>
          <w:sz w:val="24"/>
          <w:szCs w:val="24"/>
        </w:rPr>
      </w:pPr>
      <w:r w:rsidRPr="002442B1">
        <w:rPr>
          <w:sz w:val="24"/>
          <w:szCs w:val="24"/>
        </w:rPr>
        <w:t>25</w:t>
      </w:r>
    </w:p>
    <w:p w:rsidR="00F9429D" w:rsidRPr="00B85C7C" w:rsidRDefault="00F9429D" w:rsidP="00B85C7C"/>
    <w:p w:rsidR="00B94E9A" w:rsidRPr="002442B1" w:rsidRDefault="00F9429D" w:rsidP="00A45538">
      <w:pPr>
        <w:pStyle w:val="BodyTextIndent"/>
        <w:ind w:left="0"/>
        <w:rPr>
          <w:szCs w:val="24"/>
        </w:rPr>
      </w:pPr>
      <w:r>
        <w:rPr>
          <w:szCs w:val="24"/>
        </w:rPr>
        <w:t>ROBERT KUHN  JR</w:t>
      </w:r>
    </w:p>
    <w:p w:rsidR="00B13E8C" w:rsidRDefault="00F9429D" w:rsidP="00A45538">
      <w:pPr>
        <w:pStyle w:val="BodyTextIndent"/>
        <w:ind w:left="0"/>
        <w:rPr>
          <w:szCs w:val="24"/>
        </w:rPr>
      </w:pPr>
      <w:r>
        <w:rPr>
          <w:szCs w:val="24"/>
        </w:rPr>
        <w:t>T/A RSJ KUHN</w:t>
      </w:r>
    </w:p>
    <w:p w:rsidR="0023726D" w:rsidRPr="002442B1" w:rsidRDefault="00F9429D" w:rsidP="00A45538">
      <w:pPr>
        <w:pStyle w:val="BodyTextIndent"/>
        <w:ind w:left="0"/>
        <w:rPr>
          <w:szCs w:val="24"/>
        </w:rPr>
      </w:pPr>
      <w:r>
        <w:rPr>
          <w:szCs w:val="24"/>
        </w:rPr>
        <w:t>3 ADVENTURE LANE</w:t>
      </w:r>
    </w:p>
    <w:p w:rsidR="0023726D" w:rsidRPr="002442B1" w:rsidRDefault="00F9429D" w:rsidP="00A45538">
      <w:pPr>
        <w:pStyle w:val="BodyTextIndent"/>
        <w:ind w:left="0"/>
        <w:rPr>
          <w:szCs w:val="24"/>
        </w:rPr>
      </w:pPr>
      <w:r>
        <w:rPr>
          <w:szCs w:val="24"/>
        </w:rPr>
        <w:t xml:space="preserve">JIM </w:t>
      </w:r>
      <w:proofErr w:type="gramStart"/>
      <w:r>
        <w:rPr>
          <w:szCs w:val="24"/>
        </w:rPr>
        <w:t>THORPE  PA</w:t>
      </w:r>
      <w:proofErr w:type="gramEnd"/>
      <w:r>
        <w:rPr>
          <w:szCs w:val="24"/>
        </w:rPr>
        <w:t xml:space="preserve">  18229</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B13E8C">
      <w:pPr>
        <w:pStyle w:val="Heading5"/>
        <w:tabs>
          <w:tab w:val="left" w:pos="0"/>
        </w:tabs>
        <w:spacing w:before="0" w:after="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r w:rsidR="00F9429D">
        <w:rPr>
          <w:b w:val="0"/>
          <w:i w:val="0"/>
          <w:sz w:val="24"/>
          <w:szCs w:val="24"/>
        </w:rPr>
        <w:t>Robert Kuhn, Jr., t/a RSJ Kuhn</w:t>
      </w:r>
      <w:r w:rsidR="00B94E9A" w:rsidRPr="002442B1">
        <w:rPr>
          <w:b w:val="0"/>
          <w:i w:val="0"/>
          <w:sz w:val="24"/>
          <w:szCs w:val="24"/>
        </w:rPr>
        <w:t xml:space="preserve">, </w:t>
      </w:r>
      <w:r w:rsidR="00F9429D">
        <w:rPr>
          <w:b w:val="0"/>
          <w:i w:val="0"/>
          <w:sz w:val="24"/>
          <w:szCs w:val="24"/>
        </w:rPr>
        <w:t>3 Adventure Lane</w:t>
      </w:r>
      <w:r w:rsidR="00B94E9A" w:rsidRPr="002442B1">
        <w:rPr>
          <w:b w:val="0"/>
          <w:i w:val="0"/>
          <w:sz w:val="24"/>
          <w:szCs w:val="24"/>
        </w:rPr>
        <w:t xml:space="preserve">, </w:t>
      </w:r>
      <w:r w:rsidR="00F9429D">
        <w:rPr>
          <w:b w:val="0"/>
          <w:i w:val="0"/>
          <w:sz w:val="24"/>
          <w:szCs w:val="24"/>
        </w:rPr>
        <w:t>Jim Thorpe</w:t>
      </w:r>
      <w:r w:rsidR="00E24129">
        <w:rPr>
          <w:b w:val="0"/>
          <w:i w:val="0"/>
          <w:sz w:val="24"/>
          <w:szCs w:val="24"/>
        </w:rPr>
        <w:t xml:space="preserve">, </w:t>
      </w:r>
      <w:r w:rsidR="00F9429D">
        <w:rPr>
          <w:b w:val="0"/>
          <w:i w:val="0"/>
          <w:sz w:val="24"/>
          <w:szCs w:val="24"/>
        </w:rPr>
        <w:t>Carbon</w:t>
      </w:r>
      <w:r w:rsidR="00B13E8C">
        <w:rPr>
          <w:b w:val="0"/>
          <w:i w:val="0"/>
          <w:sz w:val="24"/>
          <w:szCs w:val="24"/>
        </w:rPr>
        <w:t xml:space="preserve"> </w:t>
      </w:r>
      <w:r w:rsidR="00F9429D">
        <w:rPr>
          <w:b w:val="0"/>
          <w:i w:val="0"/>
          <w:sz w:val="24"/>
          <w:szCs w:val="24"/>
        </w:rPr>
        <w:tab/>
      </w:r>
      <w:r w:rsidR="00F9429D">
        <w:rPr>
          <w:b w:val="0"/>
          <w:i w:val="0"/>
          <w:sz w:val="24"/>
          <w:szCs w:val="24"/>
        </w:rPr>
        <w:tab/>
      </w:r>
      <w:r w:rsidR="00F9429D">
        <w:rPr>
          <w:b w:val="0"/>
          <w:i w:val="0"/>
          <w:sz w:val="24"/>
          <w:szCs w:val="24"/>
        </w:rPr>
        <w:tab/>
      </w:r>
      <w:r w:rsidR="00B94E9A" w:rsidRPr="002442B1">
        <w:rPr>
          <w:b w:val="0"/>
          <w:i w:val="0"/>
          <w:sz w:val="24"/>
          <w:szCs w:val="24"/>
        </w:rPr>
        <w:t>County, P</w:t>
      </w:r>
      <w:r w:rsidR="00E24129">
        <w:rPr>
          <w:b w:val="0"/>
          <w:i w:val="0"/>
          <w:sz w:val="24"/>
          <w:szCs w:val="24"/>
        </w:rPr>
        <w:t>A</w:t>
      </w:r>
      <w:r w:rsidR="00B94E9A" w:rsidRPr="002442B1">
        <w:rPr>
          <w:b w:val="0"/>
          <w:i w:val="0"/>
          <w:sz w:val="24"/>
          <w:szCs w:val="24"/>
        </w:rPr>
        <w:t xml:space="preserve"> </w:t>
      </w:r>
      <w:r w:rsidR="00B13E8C">
        <w:rPr>
          <w:b w:val="0"/>
          <w:i w:val="0"/>
          <w:sz w:val="24"/>
          <w:szCs w:val="24"/>
        </w:rPr>
        <w:t xml:space="preserve"> </w:t>
      </w:r>
      <w:r w:rsidR="00F9429D">
        <w:rPr>
          <w:b w:val="0"/>
          <w:i w:val="0"/>
          <w:sz w:val="24"/>
          <w:szCs w:val="24"/>
        </w:rPr>
        <w:t>18229</w:t>
      </w:r>
      <w:r w:rsidR="00B94E9A" w:rsidRPr="002442B1">
        <w:rPr>
          <w:b w:val="0"/>
          <w:i w:val="0"/>
          <w:sz w:val="24"/>
          <w:szCs w:val="24"/>
        </w:rPr>
        <w:t xml:space="preserve"> (</w:t>
      </w:r>
      <w:r w:rsidR="00F9429D">
        <w:rPr>
          <w:b w:val="0"/>
          <w:i w:val="0"/>
          <w:sz w:val="24"/>
          <w:szCs w:val="24"/>
        </w:rPr>
        <w:t>570</w:t>
      </w:r>
      <w:r w:rsidR="00B94E9A" w:rsidRPr="002442B1">
        <w:rPr>
          <w:b w:val="0"/>
          <w:i w:val="0"/>
          <w:sz w:val="24"/>
          <w:szCs w:val="24"/>
        </w:rPr>
        <w:t>)</w:t>
      </w:r>
      <w:r w:rsidR="00E24129">
        <w:rPr>
          <w:b w:val="0"/>
          <w:i w:val="0"/>
          <w:sz w:val="24"/>
          <w:szCs w:val="24"/>
        </w:rPr>
        <w:t xml:space="preserve"> </w:t>
      </w:r>
      <w:r w:rsidR="00F9429D">
        <w:rPr>
          <w:b w:val="0"/>
          <w:i w:val="0"/>
          <w:sz w:val="24"/>
          <w:szCs w:val="24"/>
        </w:rPr>
        <w:t>325</w:t>
      </w:r>
      <w:r w:rsidR="00B13E8C">
        <w:rPr>
          <w:b w:val="0"/>
          <w:i w:val="0"/>
          <w:sz w:val="24"/>
          <w:szCs w:val="24"/>
        </w:rPr>
        <w:t>-</w:t>
      </w:r>
      <w:r w:rsidR="00F9429D">
        <w:rPr>
          <w:b w:val="0"/>
          <w:i w:val="0"/>
          <w:sz w:val="24"/>
          <w:szCs w:val="24"/>
        </w:rPr>
        <w:t>4183</w:t>
      </w:r>
      <w:r w:rsidR="00B94E9A" w:rsidRPr="002442B1">
        <w:rPr>
          <w:b w:val="0"/>
          <w:i w:val="0"/>
          <w:sz w:val="24"/>
          <w:szCs w:val="24"/>
        </w:rPr>
        <w:t>.</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F9429D">
        <w:rPr>
          <w:b/>
          <w:spacing w:val="-3"/>
          <w:sz w:val="24"/>
          <w:szCs w:val="24"/>
        </w:rPr>
        <w:t>8914488</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9429D" w:rsidRDefault="00F9429D" w:rsidP="00F77C97">
      <w:pPr>
        <w:rPr>
          <w:b/>
          <w:sz w:val="22"/>
          <w:szCs w:val="22"/>
        </w:rPr>
      </w:pPr>
    </w:p>
    <w:p w:rsidR="00F9429D" w:rsidRPr="002442B1" w:rsidRDefault="00F9429D" w:rsidP="00F9429D">
      <w:pPr>
        <w:numPr>
          <w:ilvl w:val="0"/>
          <w:numId w:val="1"/>
        </w:numPr>
        <w:ind w:right="2160"/>
        <w:rPr>
          <w:b/>
          <w:spacing w:val="-3"/>
          <w:sz w:val="24"/>
          <w:szCs w:val="24"/>
        </w:rPr>
      </w:pPr>
      <w:r w:rsidRPr="002442B1">
        <w:rPr>
          <w:spacing w:val="-3"/>
          <w:sz w:val="24"/>
          <w:szCs w:val="24"/>
        </w:rPr>
        <w:t xml:space="preserve">An acceptable Form E, as evidence of bodily injury and property damage liability insurance, </w:t>
      </w:r>
      <w:r w:rsidRPr="002442B1">
        <w:rPr>
          <w:b/>
          <w:spacing w:val="-3"/>
          <w:sz w:val="24"/>
          <w:szCs w:val="24"/>
        </w:rPr>
        <w:t>and</w:t>
      </w:r>
    </w:p>
    <w:p w:rsidR="00F9429D" w:rsidRPr="002442B1" w:rsidRDefault="00F9429D" w:rsidP="00F9429D">
      <w:pPr>
        <w:ind w:left="1440" w:right="2160"/>
        <w:rPr>
          <w:b/>
          <w:spacing w:val="-3"/>
          <w:sz w:val="24"/>
          <w:szCs w:val="24"/>
        </w:rPr>
      </w:pPr>
    </w:p>
    <w:p w:rsidR="00F9429D" w:rsidRPr="003B7A36" w:rsidRDefault="00F9429D" w:rsidP="00F9429D">
      <w:pPr>
        <w:numPr>
          <w:ilvl w:val="0"/>
          <w:numId w:val="1"/>
        </w:numPr>
        <w:ind w:right="2160"/>
        <w:rPr>
          <w:b/>
          <w:spacing w:val="-3"/>
          <w:sz w:val="24"/>
          <w:szCs w:val="24"/>
        </w:rPr>
      </w:pPr>
      <w:r w:rsidRPr="00113FFC">
        <w:rPr>
          <w:b/>
          <w:spacing w:val="-3"/>
          <w:sz w:val="24"/>
          <w:szCs w:val="24"/>
        </w:rPr>
        <w:t xml:space="preserve">An acceptable </w:t>
      </w:r>
      <w:r>
        <w:rPr>
          <w:b/>
          <w:spacing w:val="-3"/>
          <w:sz w:val="24"/>
          <w:szCs w:val="24"/>
        </w:rPr>
        <w:t>C</w:t>
      </w:r>
      <w:r w:rsidRPr="00113FFC">
        <w:rPr>
          <w:b/>
          <w:spacing w:val="-3"/>
          <w:sz w:val="24"/>
          <w:szCs w:val="24"/>
        </w:rPr>
        <w:t xml:space="preserve">argo </w:t>
      </w:r>
      <w:r>
        <w:rPr>
          <w:b/>
          <w:spacing w:val="-3"/>
          <w:sz w:val="24"/>
          <w:szCs w:val="24"/>
        </w:rPr>
        <w:t>W</w:t>
      </w:r>
      <w:r w:rsidRPr="00113FFC">
        <w:rPr>
          <w:b/>
          <w:spacing w:val="-3"/>
          <w:sz w:val="24"/>
          <w:szCs w:val="24"/>
        </w:rPr>
        <w:t>aiver</w:t>
      </w:r>
      <w:r>
        <w:rPr>
          <w:b/>
          <w:spacing w:val="-3"/>
          <w:sz w:val="24"/>
          <w:szCs w:val="24"/>
        </w:rPr>
        <w:t xml:space="preserve"> has been submitted</w:t>
      </w:r>
      <w:r w:rsidRPr="00113FFC">
        <w:rPr>
          <w:b/>
          <w:spacing w:val="-3"/>
          <w:sz w:val="24"/>
          <w:szCs w:val="24"/>
        </w:rPr>
        <w:t>.</w:t>
      </w:r>
    </w:p>
    <w:p w:rsidR="00F9429D" w:rsidRPr="002442B1" w:rsidRDefault="00F9429D" w:rsidP="00F9429D">
      <w:pPr>
        <w:ind w:left="1440" w:right="2160"/>
        <w:rPr>
          <w:b/>
          <w:spacing w:val="-3"/>
          <w:sz w:val="24"/>
          <w:szCs w:val="24"/>
        </w:rPr>
      </w:pPr>
    </w:p>
    <w:p w:rsidR="00F9429D" w:rsidRPr="002442B1" w:rsidRDefault="00F9429D" w:rsidP="00F9429D">
      <w:pPr>
        <w:tabs>
          <w:tab w:val="left" w:pos="-720"/>
        </w:tabs>
        <w:suppressAutoHyphens/>
        <w:jc w:val="both"/>
        <w:rPr>
          <w:b/>
          <w:spacing w:val="-3"/>
          <w:sz w:val="24"/>
          <w:szCs w:val="24"/>
        </w:rPr>
      </w:pPr>
      <w:r w:rsidRPr="002442B1">
        <w:rPr>
          <w:b/>
          <w:spacing w:val="-3"/>
          <w:sz w:val="24"/>
          <w:szCs w:val="24"/>
        </w:rPr>
        <w:t xml:space="preserve">FAILURE TO </w:t>
      </w:r>
      <w:smartTag w:uri="urn:schemas-microsoft-com:office:smarttags" w:element="stockticker">
        <w:r w:rsidRPr="002442B1">
          <w:rPr>
            <w:b/>
            <w:spacing w:val="-3"/>
            <w:sz w:val="24"/>
            <w:szCs w:val="24"/>
          </w:rPr>
          <w:t>FILE</w:t>
        </w:r>
      </w:smartTag>
      <w:r w:rsidRPr="002442B1">
        <w:rPr>
          <w:b/>
          <w:spacing w:val="-3"/>
          <w:sz w:val="24"/>
          <w:szCs w:val="24"/>
        </w:rPr>
        <w:t xml:space="preserve"> THE ABOVE REQUIRED EVIDENCE OF INSURANCE </w:t>
      </w:r>
      <w:smartTag w:uri="urn:schemas-microsoft-com:office:smarttags" w:element="stockticker">
        <w:r w:rsidRPr="002442B1">
          <w:rPr>
            <w:b/>
            <w:spacing w:val="-3"/>
            <w:sz w:val="24"/>
            <w:szCs w:val="24"/>
          </w:rPr>
          <w:t>AND</w:t>
        </w:r>
      </w:smartTag>
      <w:r w:rsidRPr="002442B1">
        <w:rPr>
          <w:b/>
          <w:spacing w:val="-3"/>
          <w:sz w:val="24"/>
          <w:szCs w:val="24"/>
        </w:rPr>
        <w:t>/OR COMPLY WITH ANY OTHER PROVISION OF THIS LETTER WITHIN SIXTY (60) DAYS</w:t>
      </w:r>
      <w:r w:rsidRPr="002442B1">
        <w:rPr>
          <w:spacing w:val="-3"/>
          <w:sz w:val="24"/>
          <w:szCs w:val="24"/>
        </w:rPr>
        <w:t xml:space="preserve"> </w:t>
      </w:r>
      <w:r w:rsidRPr="002442B1">
        <w:rPr>
          <w:b/>
          <w:spacing w:val="-3"/>
          <w:sz w:val="24"/>
          <w:szCs w:val="24"/>
        </w:rPr>
        <w:t xml:space="preserve">OF THE DATE OF THIS LETTER CAN RESULT IN THE DISMISSAL OF THE APPLICATION </w:t>
      </w:r>
      <w:smartTag w:uri="urn:schemas-microsoft-com:office:smarttags" w:element="stockticker">
        <w:r w:rsidRPr="002442B1">
          <w:rPr>
            <w:b/>
            <w:spacing w:val="-3"/>
            <w:sz w:val="24"/>
            <w:szCs w:val="24"/>
          </w:rPr>
          <w:t>AND</w:t>
        </w:r>
      </w:smartTag>
      <w:r w:rsidRPr="002442B1">
        <w:rPr>
          <w:b/>
          <w:spacing w:val="-3"/>
          <w:sz w:val="24"/>
          <w:szCs w:val="24"/>
        </w:rPr>
        <w:t xml:space="preserve"> REQUIRE THE FILING OF A </w:t>
      </w:r>
      <w:smartTag w:uri="urn:schemas-microsoft-com:office:smarttags" w:element="stockticker">
        <w:r w:rsidRPr="002442B1">
          <w:rPr>
            <w:b/>
            <w:spacing w:val="-3"/>
            <w:sz w:val="24"/>
            <w:szCs w:val="24"/>
          </w:rPr>
          <w:t>NEW</w:t>
        </w:r>
      </w:smartTag>
      <w:r w:rsidRPr="002442B1">
        <w:rPr>
          <w:b/>
          <w:spacing w:val="-3"/>
          <w:sz w:val="24"/>
          <w:szCs w:val="24"/>
        </w:rPr>
        <w:t xml:space="preserve"> APPLICATION </w:t>
      </w:r>
      <w:smartTag w:uri="urn:schemas-microsoft-com:office:smarttags" w:element="stockticker">
        <w:r w:rsidRPr="002442B1">
          <w:rPr>
            <w:b/>
            <w:spacing w:val="-3"/>
            <w:sz w:val="24"/>
            <w:szCs w:val="24"/>
          </w:rPr>
          <w:t>AND</w:t>
        </w:r>
      </w:smartTag>
      <w:r w:rsidRPr="002442B1">
        <w:rPr>
          <w:b/>
          <w:spacing w:val="-3"/>
          <w:sz w:val="24"/>
          <w:szCs w:val="24"/>
        </w:rPr>
        <w:t xml:space="preserve"> FILING FEE.</w:t>
      </w:r>
    </w:p>
    <w:p w:rsidR="00F9429D" w:rsidRPr="002442B1" w:rsidRDefault="00F9429D" w:rsidP="00F9429D">
      <w:pPr>
        <w:tabs>
          <w:tab w:val="left" w:pos="-720"/>
        </w:tabs>
        <w:suppressAutoHyphens/>
        <w:jc w:val="both"/>
        <w:rPr>
          <w:b/>
          <w:spacing w:val="-3"/>
          <w:sz w:val="24"/>
          <w:szCs w:val="24"/>
        </w:rPr>
      </w:pPr>
    </w:p>
    <w:p w:rsidR="00F9429D" w:rsidRDefault="00F9429D" w:rsidP="00F9429D">
      <w:pPr>
        <w:tabs>
          <w:tab w:val="left" w:pos="0"/>
        </w:tabs>
        <w:suppressAutoHyphens/>
        <w:rPr>
          <w:b/>
          <w:spacing w:val="-3"/>
          <w:sz w:val="24"/>
          <w:szCs w:val="24"/>
        </w:rPr>
      </w:pPr>
    </w:p>
    <w:p w:rsidR="00F9429D" w:rsidRPr="006760FE" w:rsidRDefault="00F9429D" w:rsidP="00F9429D">
      <w:pPr>
        <w:tabs>
          <w:tab w:val="left" w:pos="0"/>
        </w:tabs>
        <w:suppressAutoHyphens/>
        <w:rPr>
          <w:b/>
          <w:spacing w:val="-3"/>
          <w:sz w:val="24"/>
          <w:szCs w:val="24"/>
        </w:rPr>
      </w:pPr>
      <w:r>
        <w:rPr>
          <w:b/>
          <w:spacing w:val="-3"/>
          <w:sz w:val="24"/>
          <w:szCs w:val="24"/>
        </w:rPr>
        <w:tab/>
        <w:t xml:space="preserve">You have submitted a Cargo Waiver and temporary proof of bodily injury and property damage liability insurance.  </w:t>
      </w:r>
      <w:r w:rsidRPr="006760FE">
        <w:rPr>
          <w:b/>
          <w:spacing w:val="-3"/>
          <w:sz w:val="24"/>
          <w:szCs w:val="24"/>
        </w:rPr>
        <w:t>You may operate pending the filing of permanent proof of insurance.  Temporary</w:t>
      </w:r>
      <w:r>
        <w:rPr>
          <w:b/>
          <w:spacing w:val="-3"/>
          <w:sz w:val="24"/>
          <w:szCs w:val="24"/>
        </w:rPr>
        <w:t xml:space="preserve"> </w:t>
      </w:r>
      <w:r w:rsidRPr="006760FE">
        <w:rPr>
          <w:b/>
          <w:spacing w:val="-3"/>
          <w:sz w:val="24"/>
          <w:szCs w:val="24"/>
        </w:rPr>
        <w:t xml:space="preserve">proof of insurance is only good for 60 days from the date of this letter. </w:t>
      </w:r>
    </w:p>
    <w:p w:rsidR="00F9429D" w:rsidRPr="00112EE8" w:rsidRDefault="00F9429D" w:rsidP="00F9429D">
      <w:pPr>
        <w:tabs>
          <w:tab w:val="left" w:pos="-720"/>
        </w:tabs>
        <w:suppressAutoHyphens/>
        <w:jc w:val="both"/>
        <w:rPr>
          <w:i/>
          <w:spacing w:val="-3"/>
          <w:sz w:val="24"/>
          <w:szCs w:val="24"/>
        </w:rPr>
      </w:pPr>
    </w:p>
    <w:p w:rsidR="00F9429D" w:rsidRDefault="00F9429D" w:rsidP="00F9429D">
      <w:pPr>
        <w:ind w:right="2160" w:firstLine="720"/>
        <w:rPr>
          <w:spacing w:val="-3"/>
          <w:sz w:val="24"/>
        </w:rPr>
      </w:pPr>
      <w:r>
        <w:rPr>
          <w:spacing w:val="-3"/>
          <w:sz w:val="24"/>
        </w:rPr>
        <w:t>You are granted authority to operate as follows:</w:t>
      </w:r>
    </w:p>
    <w:p w:rsidR="00F9429D" w:rsidRDefault="00F9429D" w:rsidP="00F9429D">
      <w:pPr>
        <w:ind w:left="1440" w:right="2160"/>
        <w:rPr>
          <w:spacing w:val="-3"/>
          <w:sz w:val="24"/>
        </w:rPr>
      </w:pPr>
    </w:p>
    <w:p w:rsidR="00F9429D" w:rsidRDefault="00F9429D" w:rsidP="00F9429D">
      <w:pPr>
        <w:tabs>
          <w:tab w:val="left" w:pos="9360"/>
        </w:tabs>
        <w:ind w:left="1440" w:right="2016"/>
        <w:rPr>
          <w:i/>
          <w:spacing w:val="-3"/>
          <w:sz w:val="24"/>
        </w:rPr>
      </w:pPr>
      <w:r>
        <w:rPr>
          <w:i/>
          <w:spacing w:val="-3"/>
          <w:sz w:val="24"/>
        </w:rPr>
        <w:t>To transport, as a motor common carrier, property, excluding household goods in use, between points in Pennsylvania.</w:t>
      </w:r>
    </w:p>
    <w:p w:rsidR="00F9429D" w:rsidRPr="002442B1" w:rsidRDefault="00F9429D" w:rsidP="00F9429D">
      <w:pPr>
        <w:tabs>
          <w:tab w:val="left" w:pos="-720"/>
          <w:tab w:val="left" w:pos="0"/>
          <w:tab w:val="left" w:pos="720"/>
          <w:tab w:val="left" w:pos="1440"/>
          <w:tab w:val="left" w:pos="2160"/>
        </w:tabs>
        <w:suppressAutoHyphens/>
        <w:ind w:left="2880" w:hanging="2880"/>
        <w:jc w:val="both"/>
        <w:rPr>
          <w:spacing w:val="-3"/>
          <w:sz w:val="24"/>
          <w:szCs w:val="24"/>
        </w:rPr>
      </w:pPr>
      <w:r w:rsidRPr="002442B1">
        <w:rPr>
          <w:spacing w:val="-3"/>
          <w:sz w:val="24"/>
          <w:szCs w:val="24"/>
        </w:rPr>
        <w:tab/>
      </w:r>
      <w:r w:rsidRPr="002442B1">
        <w:rPr>
          <w:spacing w:val="-3"/>
          <w:sz w:val="24"/>
          <w:szCs w:val="24"/>
        </w:rPr>
        <w:tab/>
      </w:r>
    </w:p>
    <w:p w:rsidR="00F9429D" w:rsidRDefault="00F9429D" w:rsidP="00F9429D">
      <w:pPr>
        <w:tabs>
          <w:tab w:val="left" w:pos="-720"/>
        </w:tabs>
        <w:suppressAutoHyphens/>
        <w:ind w:left="1440"/>
        <w:rPr>
          <w:spacing w:val="-3"/>
          <w:sz w:val="24"/>
          <w:szCs w:val="24"/>
        </w:rPr>
      </w:pPr>
    </w:p>
    <w:p w:rsidR="00F9429D" w:rsidRDefault="00F9429D" w:rsidP="00F9429D">
      <w:pPr>
        <w:tabs>
          <w:tab w:val="left" w:pos="-720"/>
        </w:tabs>
        <w:suppressAutoHyphens/>
        <w:ind w:left="1440"/>
        <w:rPr>
          <w:spacing w:val="-3"/>
          <w:sz w:val="24"/>
          <w:szCs w:val="24"/>
        </w:rPr>
      </w:pPr>
    </w:p>
    <w:p w:rsidR="00F9429D" w:rsidRPr="002442B1" w:rsidRDefault="00F9429D" w:rsidP="00F9429D">
      <w:pPr>
        <w:tabs>
          <w:tab w:val="left" w:pos="-720"/>
        </w:tabs>
        <w:suppressAutoHyphens/>
        <w:ind w:left="1440"/>
        <w:rPr>
          <w:spacing w:val="-3"/>
          <w:sz w:val="24"/>
          <w:szCs w:val="24"/>
        </w:rPr>
      </w:pPr>
    </w:p>
    <w:p w:rsidR="00F77C97"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F9429D" w:rsidRDefault="00F9429D" w:rsidP="00F77C97">
      <w:pPr>
        <w:tabs>
          <w:tab w:val="left" w:pos="-720"/>
          <w:tab w:val="left" w:pos="0"/>
          <w:tab w:val="left" w:pos="720"/>
          <w:tab w:val="left" w:pos="1440"/>
          <w:tab w:val="left" w:pos="2160"/>
        </w:tabs>
        <w:suppressAutoHyphens/>
        <w:ind w:left="2880" w:hanging="2880"/>
        <w:rPr>
          <w:i/>
          <w:spacing w:val="-3"/>
          <w:sz w:val="22"/>
          <w:szCs w:val="22"/>
        </w:rPr>
      </w:pPr>
    </w:p>
    <w:p w:rsidR="00F9429D" w:rsidRPr="007C52A2" w:rsidRDefault="00F9429D" w:rsidP="00F77C97">
      <w:pPr>
        <w:tabs>
          <w:tab w:val="left" w:pos="-720"/>
          <w:tab w:val="left" w:pos="0"/>
          <w:tab w:val="left" w:pos="720"/>
          <w:tab w:val="left" w:pos="1440"/>
          <w:tab w:val="left" w:pos="2160"/>
        </w:tabs>
        <w:suppressAutoHyphens/>
        <w:ind w:left="2880" w:hanging="2880"/>
        <w:rPr>
          <w:i/>
          <w:spacing w:val="-3"/>
          <w:sz w:val="22"/>
          <w:szCs w:val="22"/>
        </w:rPr>
      </w:pP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 xml:space="preserve">(in the exact name of the applicant as it appears on this letter – </w:t>
      </w:r>
      <w:r w:rsidR="00F9429D">
        <w:rPr>
          <w:b/>
          <w:spacing w:val="-3"/>
          <w:sz w:val="22"/>
          <w:szCs w:val="22"/>
        </w:rPr>
        <w:t>Robert Kuhn, Jr., t/a RSJ Kuhn</w:t>
      </w:r>
      <w:r w:rsidRPr="007C52A2">
        <w:rPr>
          <w:b/>
          <w:spacing w:val="-3"/>
          <w:sz w:val="22"/>
          <w:szCs w:val="22"/>
        </w:rPr>
        <w:t>; also advise your insurance carrier to place the following numbers at the top of your insurance form: A-</w:t>
      </w:r>
      <w:r w:rsidR="00F9429D">
        <w:rPr>
          <w:b/>
          <w:spacing w:val="-3"/>
          <w:sz w:val="22"/>
          <w:szCs w:val="22"/>
        </w:rPr>
        <w:t>8914488</w:t>
      </w:r>
      <w:r w:rsidRPr="007C52A2">
        <w:rPr>
          <w:b/>
          <w:spacing w:val="-3"/>
          <w:sz w:val="22"/>
          <w:szCs w:val="22"/>
        </w:rPr>
        <w:t xml:space="preserve"> and A-201</w:t>
      </w:r>
      <w:r w:rsidR="00B85C7C">
        <w:rPr>
          <w:b/>
          <w:spacing w:val="-3"/>
          <w:sz w:val="22"/>
          <w:szCs w:val="22"/>
        </w:rPr>
        <w:t>2</w:t>
      </w:r>
      <w:r w:rsidRPr="007C52A2">
        <w:rPr>
          <w:b/>
          <w:spacing w:val="-3"/>
          <w:sz w:val="22"/>
          <w:szCs w:val="22"/>
        </w:rPr>
        <w:t>-</w:t>
      </w:r>
      <w:r w:rsidR="00F9429D">
        <w:rPr>
          <w:b/>
          <w:spacing w:val="-3"/>
          <w:sz w:val="22"/>
          <w:szCs w:val="22"/>
        </w:rPr>
        <w:t>2295546</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9"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r w:rsidRPr="007C52A2">
        <w:rPr>
          <w:bCs/>
          <w:sz w:val="22"/>
          <w:szCs w:val="22"/>
        </w:rPr>
        <w:t>Transportation &amp; Safety - Motor Carrier Forms,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0"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Any PUC motor </w:t>
      </w:r>
      <w:proofErr w:type="gramStart"/>
      <w:r w:rsidRPr="007C52A2">
        <w:rPr>
          <w:spacing w:val="-3"/>
          <w:sz w:val="22"/>
          <w:szCs w:val="22"/>
        </w:rPr>
        <w:t>carrier</w:t>
      </w:r>
      <w:proofErr w:type="gramEnd"/>
      <w:r w:rsidRPr="007C52A2">
        <w:rPr>
          <w:spacing w:val="-3"/>
          <w:sz w:val="22"/>
          <w:szCs w:val="22"/>
        </w:rPr>
        <w:t xml:space="preserve"> who needs to submit a change of address to the Public Utility Commission, can obtain the Change of Address form from the PUC Website:</w:t>
      </w:r>
    </w:p>
    <w:p w:rsidR="00F77C97" w:rsidRPr="007C52A2" w:rsidRDefault="00D011E0" w:rsidP="00F77C97">
      <w:pPr>
        <w:tabs>
          <w:tab w:val="left" w:pos="-720"/>
        </w:tabs>
        <w:suppressAutoHyphens/>
        <w:rPr>
          <w:spacing w:val="-3"/>
          <w:sz w:val="22"/>
          <w:szCs w:val="22"/>
        </w:rPr>
      </w:pPr>
      <w:hyperlink r:id="rId11" w:history="1">
        <w:r w:rsidR="00F77C97" w:rsidRPr="007C52A2">
          <w:rPr>
            <w:rStyle w:val="Hyperlink"/>
            <w:spacing w:val="-3"/>
            <w:sz w:val="22"/>
            <w:szCs w:val="22"/>
          </w:rPr>
          <w:t>http://www.puc.state.pa.us/general/onlineforms.aspx</w:t>
        </w:r>
      </w:hyperlink>
      <w:r w:rsidR="00F77C97" w:rsidRPr="007C52A2">
        <w:rPr>
          <w:sz w:val="22"/>
          <w:szCs w:val="22"/>
        </w:rPr>
        <w:t xml:space="preserve">, </w:t>
      </w:r>
      <w:r w:rsidR="00F77C97" w:rsidRPr="007C52A2">
        <w:rPr>
          <w:spacing w:val="-3"/>
          <w:sz w:val="22"/>
          <w:szCs w:val="22"/>
        </w:rPr>
        <w:t xml:space="preserve">then select:  </w:t>
      </w:r>
      <w:r w:rsidR="00F77C97" w:rsidRPr="007C52A2">
        <w:rPr>
          <w:bCs/>
          <w:sz w:val="22"/>
          <w:szCs w:val="22"/>
        </w:rPr>
        <w:t>Transportation &amp; Safety - Motor Carrier Forms.</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p>
    <w:p w:rsidR="00F77C97" w:rsidRPr="007C52A2" w:rsidRDefault="009919CB" w:rsidP="00F77C97">
      <w:pPr>
        <w:tabs>
          <w:tab w:val="left" w:pos="-720"/>
        </w:tabs>
        <w:suppressAutoHyphens/>
        <w:jc w:val="both"/>
        <w:rPr>
          <w:spacing w:val="-3"/>
          <w:sz w:val="22"/>
          <w:szCs w:val="22"/>
        </w:rPr>
      </w:pPr>
      <w:bookmarkStart w:id="0" w:name="_GoBack"/>
      <w:r w:rsidRPr="00A14635">
        <w:rPr>
          <w:noProof/>
        </w:rPr>
        <w:drawing>
          <wp:anchor distT="0" distB="0" distL="114300" distR="114300" simplePos="0" relativeHeight="251659264" behindDoc="1" locked="0" layoutInCell="1" allowOverlap="1" wp14:anchorId="13FDA9F1" wp14:editId="056D4684">
            <wp:simplePos x="0" y="0"/>
            <wp:positionH relativeFrom="column">
              <wp:posOffset>2655570</wp:posOffset>
            </wp:positionH>
            <wp:positionV relativeFrom="paragraph">
              <wp:posOffset>1905</wp:posOffset>
            </wp:positionV>
            <wp:extent cx="2200275" cy="838200"/>
            <wp:effectExtent l="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1E0" w:rsidRDefault="00D011E0" w:rsidP="00E8536A">
      <w:r>
        <w:separator/>
      </w:r>
    </w:p>
  </w:endnote>
  <w:endnote w:type="continuationSeparator" w:id="0">
    <w:p w:rsidR="00D011E0" w:rsidRDefault="00D011E0"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1E0" w:rsidRDefault="00D011E0" w:rsidP="00E8536A">
      <w:r>
        <w:separator/>
      </w:r>
    </w:p>
  </w:footnote>
  <w:footnote w:type="continuationSeparator" w:id="0">
    <w:p w:rsidR="00D011E0" w:rsidRDefault="00D011E0"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EA8"/>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5EA"/>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9CB"/>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914"/>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1E0"/>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29D"/>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uc.state.pa.us/general/onlineforms.aspx" TargetMode="External"/><Relationship Id="rId5" Type="http://schemas.openxmlformats.org/officeDocument/2006/relationships/webSettings" Target="webSettings.xml"/><Relationship Id="rId10" Type="http://schemas.openxmlformats.org/officeDocument/2006/relationships/hyperlink" Target="http://www.pacode.com" TargetMode="External"/><Relationship Id="rId4" Type="http://schemas.openxmlformats.org/officeDocument/2006/relationships/settings" Target="settings.xml"/><Relationship Id="rId9" Type="http://schemas.openxmlformats.org/officeDocument/2006/relationships/hyperlink" Target="http://www.puc.state.pa.us/general/onlineform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3691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4330</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4</cp:revision>
  <cp:lastPrinted>2012-05-15T17:50:00Z</cp:lastPrinted>
  <dcterms:created xsi:type="dcterms:W3CDTF">2012-05-15T17:36:00Z</dcterms:created>
  <dcterms:modified xsi:type="dcterms:W3CDTF">2012-05-15T17:50:00Z</dcterms:modified>
</cp:coreProperties>
</file>