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D82CCD" w:rsidP="00CF4780">
      <w:proofErr w:type="spellStart"/>
      <w:r>
        <w:t>Linc</w:t>
      </w:r>
      <w:proofErr w:type="spellEnd"/>
      <w:r>
        <w:t xml:space="preserve"> </w:t>
      </w:r>
      <w:proofErr w:type="spellStart"/>
      <w:r>
        <w:t>Slipakoff</w:t>
      </w:r>
      <w:proofErr w:type="spellEnd"/>
      <w:r w:rsidR="001B4A47">
        <w:tab/>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-22</w:t>
      </w:r>
      <w:r w:rsidR="00D82CCD">
        <w:t>95406</w:t>
      </w:r>
    </w:p>
    <w:p w:rsidR="00CF4780" w:rsidRDefault="00CF4780" w:rsidP="00CF4780">
      <w:r>
        <w:tab/>
      </w:r>
      <w:r>
        <w:tab/>
      </w:r>
      <w:r>
        <w:tab/>
      </w:r>
      <w:r>
        <w:tab/>
      </w:r>
      <w:r>
        <w:tab/>
      </w:r>
      <w:r>
        <w:tab/>
        <w:t>:</w:t>
      </w:r>
    </w:p>
    <w:p w:rsidR="00CF4780" w:rsidRDefault="00D82CCD" w:rsidP="00CF4780">
      <w:r>
        <w:t>Philadelphia Gas Works</w:t>
      </w:r>
      <w:r w:rsidR="00CF4780">
        <w:tab/>
      </w:r>
      <w:r w:rsidR="00CF4780">
        <w:tab/>
      </w:r>
      <w:r w:rsidR="00CF4780">
        <w:tab/>
        <w:t>:</w:t>
      </w:r>
    </w:p>
    <w:p w:rsidR="00CF4780" w:rsidRDefault="00CF4780" w:rsidP="00CF4780"/>
    <w:p w:rsidR="00CF4780" w:rsidRDefault="00CF4780" w:rsidP="00CF4780"/>
    <w:p w:rsidR="002B0A5C" w:rsidRDefault="002B0A5C" w:rsidP="00CF4780"/>
    <w:p w:rsidR="00B1400A" w:rsidRPr="00B1400A" w:rsidRDefault="00211B00" w:rsidP="00B1400A">
      <w:pPr>
        <w:autoSpaceDE w:val="0"/>
        <w:autoSpaceDN w:val="0"/>
        <w:jc w:val="center"/>
        <w:rPr>
          <w:u w:val="single"/>
        </w:rPr>
      </w:pPr>
      <w:r>
        <w:rPr>
          <w:b/>
          <w:u w:val="single"/>
        </w:rPr>
        <w:t>ORDER GRANTING PETITION TO WITHDRAW COMPLAINT</w:t>
      </w:r>
    </w:p>
    <w:p w:rsidR="00B1400A" w:rsidRPr="00B1400A" w:rsidRDefault="00B1400A" w:rsidP="00B1400A">
      <w:pPr>
        <w:autoSpaceDE w:val="0"/>
        <w:autoSpaceDN w:val="0"/>
        <w:rPr>
          <w:b/>
        </w:rPr>
      </w:pPr>
    </w:p>
    <w:p w:rsidR="00B1400A" w:rsidRPr="00B1400A" w:rsidRDefault="00B1400A" w:rsidP="00B1400A">
      <w:pPr>
        <w:autoSpaceDE w:val="0"/>
        <w:autoSpaceDN w:val="0"/>
        <w:rPr>
          <w:b/>
        </w:rPr>
      </w:pPr>
    </w:p>
    <w:p w:rsidR="00D82CCD" w:rsidRDefault="000962F2" w:rsidP="000962F2">
      <w:pPr>
        <w:spacing w:line="360" w:lineRule="auto"/>
        <w:ind w:firstLine="1440"/>
      </w:pPr>
      <w:r w:rsidRPr="007F27A1">
        <w:t xml:space="preserve">On </w:t>
      </w:r>
      <w:r w:rsidR="00D82CCD">
        <w:t xml:space="preserve">March 22, 2012, </w:t>
      </w:r>
      <w:proofErr w:type="spellStart"/>
      <w:r w:rsidR="00D82CCD">
        <w:t>Linc</w:t>
      </w:r>
      <w:proofErr w:type="spellEnd"/>
      <w:r w:rsidR="00D82CCD">
        <w:t xml:space="preserve"> </w:t>
      </w:r>
      <w:proofErr w:type="spellStart"/>
      <w:r w:rsidR="00D82CCD">
        <w:t>Slipakoff</w:t>
      </w:r>
      <w:proofErr w:type="spellEnd"/>
      <w:r w:rsidR="00717239">
        <w:t xml:space="preserve"> (Complainant</w:t>
      </w:r>
      <w:proofErr w:type="gramStart"/>
      <w:r w:rsidR="00717239">
        <w:t>)</w:t>
      </w:r>
      <w:r w:rsidRPr="007F27A1">
        <w:t>,</w:t>
      </w:r>
      <w:proofErr w:type="gramEnd"/>
      <w:r w:rsidRPr="007F27A1">
        <w:t xml:space="preserve"> filed a formal Complaint (Complaint) against </w:t>
      </w:r>
      <w:r w:rsidR="00D82CCD">
        <w:t xml:space="preserve">Philadelphia Gas Works </w:t>
      </w:r>
      <w:r w:rsidRPr="007F27A1">
        <w:t>(</w:t>
      </w:r>
      <w:r w:rsidR="00D82CCD">
        <w:t xml:space="preserve">PGW or </w:t>
      </w:r>
      <w:r w:rsidRPr="007F27A1">
        <w:t xml:space="preserve">Respondent) with the Pennsylvania Public Utility Commission (Commission) at Docket No. </w:t>
      </w:r>
      <w:proofErr w:type="gramStart"/>
      <w:r w:rsidRPr="007F27A1">
        <w:t>C-201</w:t>
      </w:r>
      <w:r w:rsidR="00D82CCD">
        <w:t>2</w:t>
      </w:r>
      <w:r w:rsidRPr="007F27A1">
        <w:t>-</w:t>
      </w:r>
      <w:r>
        <w:t>22</w:t>
      </w:r>
      <w:r w:rsidR="00D82CCD">
        <w:t>95406</w:t>
      </w:r>
      <w:r>
        <w:t>.</w:t>
      </w:r>
      <w:proofErr w:type="gramEnd"/>
      <w:r w:rsidR="00DF480E">
        <w:t xml:space="preserve">  </w:t>
      </w:r>
      <w:r w:rsidR="00D82CCD">
        <w:t>In essence, the Complainant contend</w:t>
      </w:r>
      <w:r w:rsidR="00211B00">
        <w:t>ed</w:t>
      </w:r>
      <w:r w:rsidR="00D82CCD">
        <w:t xml:space="preserve"> that PGW replaced natural gas distribution lines in front of Complainant</w:t>
      </w:r>
      <w:r w:rsidR="001060C5">
        <w:t>’</w:t>
      </w:r>
      <w:r w:rsidR="00D82CCD">
        <w:t>s home in such a way that the sewer lateral into Complainan</w:t>
      </w:r>
      <w:r w:rsidR="00211B00">
        <w:t xml:space="preserve">t’s home was cut, resulting in </w:t>
      </w:r>
      <w:r w:rsidR="00D82CCD">
        <w:t>sewage backup into his basement.  The Complainant demand</w:t>
      </w:r>
      <w:r w:rsidR="00211B00">
        <w:t>ed</w:t>
      </w:r>
      <w:r w:rsidR="00D82CCD">
        <w:t xml:space="preserve"> reimbursement for all costs as well as for his time spent pumping, cleaning and sanitizing his basement.</w:t>
      </w:r>
    </w:p>
    <w:p w:rsidR="00D82CCD" w:rsidRDefault="00D82CCD" w:rsidP="000962F2">
      <w:pPr>
        <w:spacing w:line="360" w:lineRule="auto"/>
        <w:ind w:firstLine="1440"/>
      </w:pPr>
    </w:p>
    <w:p w:rsidR="00270ADB" w:rsidRDefault="001B4A47" w:rsidP="000962F2">
      <w:pPr>
        <w:spacing w:line="360" w:lineRule="auto"/>
        <w:ind w:firstLine="1440"/>
      </w:pPr>
      <w:r>
        <w:t xml:space="preserve">The Complaint was served on </w:t>
      </w:r>
      <w:r w:rsidR="00211B00">
        <w:t xml:space="preserve">PGW on </w:t>
      </w:r>
      <w:r w:rsidR="00D82CCD">
        <w:t>March 28, 2012</w:t>
      </w:r>
    </w:p>
    <w:p w:rsidR="00270ADB" w:rsidRDefault="00270ADB" w:rsidP="000962F2">
      <w:pPr>
        <w:spacing w:line="360" w:lineRule="auto"/>
        <w:ind w:firstLine="1440"/>
      </w:pPr>
    </w:p>
    <w:p w:rsidR="00790749" w:rsidRDefault="00270ADB" w:rsidP="000962F2">
      <w:pPr>
        <w:spacing w:line="360" w:lineRule="auto"/>
        <w:ind w:firstLine="1440"/>
      </w:pPr>
      <w:r>
        <w:t>O</w:t>
      </w:r>
      <w:r w:rsidR="00D82CCD">
        <w:t xml:space="preserve">n April 17, 2012, PGW </w:t>
      </w:r>
      <w:r>
        <w:t xml:space="preserve">timely </w:t>
      </w:r>
      <w:r w:rsidR="00D82CCD">
        <w:t>filed an Answer to the Complaint</w:t>
      </w:r>
      <w:r w:rsidR="001B4A47">
        <w:t xml:space="preserve">.  </w:t>
      </w:r>
      <w:r w:rsidR="00D82CCD">
        <w:t>In that Answer, PGW denied responsibility for the damage to Complainant’s home.</w:t>
      </w:r>
    </w:p>
    <w:p w:rsidR="00D82CCD" w:rsidRDefault="00D82CCD" w:rsidP="000962F2">
      <w:pPr>
        <w:spacing w:line="360" w:lineRule="auto"/>
        <w:ind w:firstLine="1440"/>
      </w:pPr>
    </w:p>
    <w:p w:rsidR="00270ADB" w:rsidRDefault="00D82CCD" w:rsidP="00D02BB0">
      <w:pPr>
        <w:spacing w:line="360" w:lineRule="auto"/>
        <w:ind w:firstLine="1440"/>
      </w:pPr>
      <w:r>
        <w:t>Also on April 17, 2012, PGW filed Preliminary Objections to the Complaint.  Those Preliminary Objections were properly endorsed with a Notice to Plead</w:t>
      </w:r>
      <w:r w:rsidR="00211B00">
        <w:t>.</w:t>
      </w:r>
      <w:r w:rsidR="00270ADB">
        <w:t xml:space="preserve">  </w:t>
      </w:r>
      <w:r w:rsidR="00270ADB" w:rsidRPr="00270ADB">
        <w:t xml:space="preserve">In its Preliminary Objections, </w:t>
      </w:r>
      <w:r w:rsidR="00270ADB">
        <w:t>PGW</w:t>
      </w:r>
      <w:r w:rsidR="00270ADB" w:rsidRPr="00270ADB">
        <w:t xml:space="preserve"> requested that the Complainant’s demand for monetary compensation be dismissed or denied in its entirety because the Commission does not have jurisdiction to award compensatory damages.</w:t>
      </w:r>
      <w:r w:rsidR="00270ADB">
        <w:t xml:space="preserve">  See 52 Pa. Code § 5.101(a</w:t>
      </w:r>
      <w:proofErr w:type="gramStart"/>
      <w:r w:rsidR="00270ADB">
        <w:t>)(</w:t>
      </w:r>
      <w:proofErr w:type="gramEnd"/>
      <w:r w:rsidR="00270ADB">
        <w:t>1).</w:t>
      </w:r>
    </w:p>
    <w:p w:rsidR="00270ADB" w:rsidRDefault="00270ADB" w:rsidP="00D02BB0">
      <w:pPr>
        <w:spacing w:line="360" w:lineRule="auto"/>
        <w:ind w:firstLine="1440"/>
      </w:pPr>
    </w:p>
    <w:p w:rsidR="00B1400A" w:rsidRDefault="00211B00" w:rsidP="00D02BB0">
      <w:pPr>
        <w:spacing w:line="360" w:lineRule="auto"/>
        <w:ind w:firstLine="1440"/>
      </w:pPr>
      <w:r>
        <w:t xml:space="preserve"> A</w:t>
      </w:r>
      <w:r w:rsidR="00D82CCD">
        <w:t xml:space="preserve"> written response to the Preliminary Objections was due by April 27, 2012.  To date, no responsive pleading has been f</w:t>
      </w:r>
      <w:r w:rsidR="001060C5">
        <w:t>iled by the Complainant to the P</w:t>
      </w:r>
      <w:r w:rsidR="00D82CCD">
        <w:t>reliminary Objections.</w:t>
      </w:r>
      <w:r w:rsidR="00B1400A">
        <w:t xml:space="preserve"> </w:t>
      </w:r>
      <w:r w:rsidR="00D82CCD">
        <w:t xml:space="preserve"> </w:t>
      </w:r>
    </w:p>
    <w:p w:rsidR="00211B00" w:rsidRDefault="00B1400A" w:rsidP="00D02BB0">
      <w:pPr>
        <w:spacing w:line="360" w:lineRule="auto"/>
        <w:ind w:firstLine="1440"/>
      </w:pPr>
      <w:r>
        <w:lastRenderedPageBreak/>
        <w:t xml:space="preserve">On May 14, 2012, </w:t>
      </w:r>
      <w:r w:rsidR="00211B00">
        <w:t>I issued an Order granting PGW’</w:t>
      </w:r>
      <w:r w:rsidR="00C32B06">
        <w:t xml:space="preserve">s Preliminary Objections with respect to Complainant’s prayer for relief, but directing that the case be set for hearing on quality of service issues under </w:t>
      </w:r>
      <w:r w:rsidR="00C32B06" w:rsidRPr="00C32B06">
        <w:t>66 Pa. C.S. §1501</w:t>
      </w:r>
      <w:r w:rsidR="00C32B06">
        <w:t>.</w:t>
      </w:r>
    </w:p>
    <w:p w:rsidR="00211B00" w:rsidRDefault="00211B00" w:rsidP="00D02BB0">
      <w:pPr>
        <w:spacing w:line="360" w:lineRule="auto"/>
        <w:ind w:firstLine="1440"/>
      </w:pPr>
    </w:p>
    <w:p w:rsidR="00B1400A" w:rsidRDefault="00C32B06" w:rsidP="00D02BB0">
      <w:pPr>
        <w:spacing w:line="360" w:lineRule="auto"/>
        <w:ind w:firstLine="1440"/>
      </w:pPr>
      <w:r>
        <w:t xml:space="preserve">Also on May 14, 2012, </w:t>
      </w:r>
      <w:r w:rsidR="00B1400A">
        <w:t xml:space="preserve">the Complainant filed a letter/Petition to </w:t>
      </w:r>
      <w:proofErr w:type="gramStart"/>
      <w:r w:rsidR="00B1400A">
        <w:t>Withdraw</w:t>
      </w:r>
      <w:proofErr w:type="gramEnd"/>
      <w:r w:rsidR="00B1400A">
        <w:t xml:space="preserve"> his Complaint without prejudice.</w:t>
      </w:r>
      <w:r>
        <w:t xml:space="preserve">  However, that Petition was not received in the Office of Administrative Law Judge until May 15, 2012.</w:t>
      </w:r>
      <w:r>
        <w:rPr>
          <w:rStyle w:val="FootnoteReference"/>
        </w:rPr>
        <w:footnoteReference w:id="1"/>
      </w:r>
    </w:p>
    <w:p w:rsidR="00B1400A" w:rsidRDefault="00B1400A" w:rsidP="00D02BB0">
      <w:pPr>
        <w:spacing w:line="360" w:lineRule="auto"/>
        <w:ind w:firstLine="1440"/>
      </w:pPr>
    </w:p>
    <w:p w:rsidR="00DF44D8" w:rsidRDefault="00B1400A" w:rsidP="00D02BB0">
      <w:pPr>
        <w:spacing w:line="360" w:lineRule="auto"/>
        <w:ind w:firstLine="1440"/>
      </w:pPr>
      <w:r>
        <w:t>On May 17, 2012, PGW filed a letter/Answer to the Petition to Withdraw.  PGW stated that it does not oppose the Petition and acknowledges that the withdrawal would be without prejudice.</w:t>
      </w:r>
    </w:p>
    <w:p w:rsidR="00A8528F" w:rsidRDefault="00A8528F" w:rsidP="00D02BB0">
      <w:pPr>
        <w:spacing w:line="360" w:lineRule="auto"/>
        <w:ind w:firstLine="1440"/>
      </w:pPr>
    </w:p>
    <w:p w:rsidR="00F814C8" w:rsidRDefault="00F814C8" w:rsidP="00F814C8">
      <w:pPr>
        <w:spacing w:line="360" w:lineRule="auto"/>
        <w:jc w:val="center"/>
        <w:rPr>
          <w:u w:val="single"/>
        </w:rPr>
      </w:pPr>
      <w:r>
        <w:rPr>
          <w:u w:val="single"/>
        </w:rPr>
        <w:t>DISCUSSION</w:t>
      </w:r>
    </w:p>
    <w:p w:rsidR="00F814C8" w:rsidRDefault="00F814C8" w:rsidP="00F814C8">
      <w:pPr>
        <w:spacing w:line="360" w:lineRule="auto"/>
        <w:jc w:val="center"/>
        <w:rPr>
          <w:u w:val="single"/>
        </w:rPr>
      </w:pPr>
    </w:p>
    <w:p w:rsidR="00B1400A" w:rsidRPr="00B1400A" w:rsidRDefault="00F814C8" w:rsidP="00B1400A">
      <w:pPr>
        <w:spacing w:line="360" w:lineRule="auto"/>
      </w:pPr>
      <w:r>
        <w:tab/>
      </w:r>
      <w:r>
        <w:tab/>
      </w:r>
      <w:r w:rsidR="00B1400A" w:rsidRPr="00B1400A">
        <w:t>The Commission’s procedural rule with respect to the withdrawal of a pleading in a contested proceeding may be found at 52 Pa. Code §5.94(a), and states:</w:t>
      </w:r>
    </w:p>
    <w:p w:rsidR="00B1400A" w:rsidRPr="00B1400A" w:rsidRDefault="00B1400A" w:rsidP="00B1400A">
      <w:pPr>
        <w:autoSpaceDE w:val="0"/>
        <w:autoSpaceDN w:val="0"/>
        <w:spacing w:line="360" w:lineRule="auto"/>
      </w:pPr>
    </w:p>
    <w:p w:rsidR="00B1400A" w:rsidRPr="00B1400A" w:rsidRDefault="00B1400A" w:rsidP="00B1400A">
      <w:pPr>
        <w:autoSpaceDE w:val="0"/>
        <w:autoSpaceDN w:val="0"/>
        <w:ind w:left="1440" w:right="1440"/>
        <w:rPr>
          <w:b/>
          <w:bCs/>
        </w:rPr>
      </w:pPr>
      <w:bookmarkStart w:id="0" w:name="5.94."/>
      <w:r w:rsidRPr="00B1400A">
        <w:rPr>
          <w:b/>
          <w:bCs/>
        </w:rPr>
        <w:t>§ 5.94. </w:t>
      </w:r>
      <w:proofErr w:type="gramStart"/>
      <w:r w:rsidRPr="00B1400A">
        <w:rPr>
          <w:b/>
          <w:bCs/>
        </w:rPr>
        <w:t>Withdrawal of pleadings in a contested proceeding.</w:t>
      </w:r>
      <w:proofErr w:type="gramEnd"/>
    </w:p>
    <w:p w:rsidR="00B1400A" w:rsidRPr="00B1400A" w:rsidRDefault="00B1400A" w:rsidP="00B1400A">
      <w:pPr>
        <w:autoSpaceDE w:val="0"/>
        <w:autoSpaceDN w:val="0"/>
        <w:ind w:left="1440" w:right="1440"/>
      </w:pPr>
      <w:r w:rsidRPr="00B1400A">
        <w:t> </w:t>
      </w:r>
    </w:p>
    <w:p w:rsidR="00B1400A" w:rsidRPr="00B1400A" w:rsidRDefault="00B1400A" w:rsidP="00B1400A">
      <w:pPr>
        <w:autoSpaceDE w:val="0"/>
        <w:autoSpaceDN w:val="0"/>
        <w:ind w:left="1440" w:right="1440"/>
      </w:pPr>
      <w:r w:rsidRPr="00B1400A">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bookmarkEnd w:id="0"/>
    <w:p w:rsidR="0085531B" w:rsidRDefault="0085531B" w:rsidP="007F6141">
      <w:pPr>
        <w:spacing w:line="360" w:lineRule="auto"/>
      </w:pPr>
    </w:p>
    <w:p w:rsidR="007F6141" w:rsidRDefault="007F6141" w:rsidP="007F6141">
      <w:pPr>
        <w:spacing w:line="360" w:lineRule="auto"/>
      </w:pPr>
      <w:r>
        <w:tab/>
      </w:r>
      <w:r>
        <w:tab/>
        <w:t xml:space="preserve">While the Complainant did not set forth the reasons why he is asking to withdraw his Complaint, account should be taken of the fact that the Complainant is </w:t>
      </w:r>
      <w:proofErr w:type="gramStart"/>
      <w:r>
        <w:t>proceeding</w:t>
      </w:r>
      <w:proofErr w:type="gramEnd"/>
      <w:r>
        <w:t xml:space="preserve"> </w:t>
      </w:r>
      <w:r w:rsidRPr="007F6141">
        <w:rPr>
          <w:i/>
        </w:rPr>
        <w:t>pro se</w:t>
      </w:r>
      <w:r>
        <w:t xml:space="preserve">.  The </w:t>
      </w:r>
      <w:r w:rsidRPr="007F6141">
        <w:t xml:space="preserve">Commission prefers to show flexibility with respect to procedural rules in the case of </w:t>
      </w:r>
      <w:r w:rsidRPr="001041DD">
        <w:rPr>
          <w:i/>
        </w:rPr>
        <w:t>pro se</w:t>
      </w:r>
      <w:r w:rsidRPr="007F6141">
        <w:t xml:space="preserve"> </w:t>
      </w:r>
      <w:r w:rsidRPr="007F6141">
        <w:lastRenderedPageBreak/>
        <w:t xml:space="preserve">litigants, such as this Complainant.  See e.g., </w:t>
      </w:r>
      <w:proofErr w:type="spellStart"/>
      <w:r w:rsidRPr="007F6141">
        <w:rPr>
          <w:i/>
        </w:rPr>
        <w:t>DeStefano</w:t>
      </w:r>
      <w:proofErr w:type="spellEnd"/>
      <w:r w:rsidRPr="007F6141">
        <w:rPr>
          <w:i/>
        </w:rPr>
        <w:t xml:space="preserve"> v. Peoples Natural Gas Company</w:t>
      </w:r>
      <w:r w:rsidRPr="007F6141">
        <w:t xml:space="preserve">, 56 Pa. P.U.C. 489 (1982); </w:t>
      </w:r>
      <w:r w:rsidRPr="007F6141">
        <w:rPr>
          <w:i/>
        </w:rPr>
        <w:t>Halpern v. The Bell Telephone Company of Pennsylvania</w:t>
      </w:r>
      <w:r w:rsidRPr="007F6141">
        <w:t xml:space="preserve">, Docket No. </w:t>
      </w:r>
      <w:proofErr w:type="gramStart"/>
      <w:r w:rsidRPr="007F6141">
        <w:t xml:space="preserve">C-00923950 (October 19, 1992); </w:t>
      </w:r>
      <w:r w:rsidRPr="007F6141">
        <w:rPr>
          <w:i/>
        </w:rPr>
        <w:t xml:space="preserve">William </w:t>
      </w:r>
      <w:proofErr w:type="spellStart"/>
      <w:r w:rsidRPr="007F6141">
        <w:rPr>
          <w:i/>
        </w:rPr>
        <w:t>Schlinder</w:t>
      </w:r>
      <w:proofErr w:type="spellEnd"/>
      <w:r w:rsidRPr="007F6141">
        <w:rPr>
          <w:i/>
        </w:rPr>
        <w:t xml:space="preserve"> v.</w:t>
      </w:r>
      <w:proofErr w:type="gramEnd"/>
      <w:r w:rsidRPr="007F6141">
        <w:rPr>
          <w:i/>
        </w:rPr>
        <w:t xml:space="preserve"> The Bell Telephone Company of Pennsylvania</w:t>
      </w:r>
      <w:r w:rsidRPr="007F6141">
        <w:t xml:space="preserve">, Docket No. </w:t>
      </w:r>
      <w:proofErr w:type="gramStart"/>
      <w:r w:rsidRPr="007F6141">
        <w:t>F-00161252 (March 26, 1993).</w:t>
      </w:r>
      <w:proofErr w:type="gramEnd"/>
      <w:r w:rsidRPr="007F6141">
        <w:t xml:space="preserve">  </w:t>
      </w:r>
      <w:r>
        <w:t xml:space="preserve">Further, under the Rules of Administrative Practice and Procedure at 52 Pa. Code § 1.2(a), a presiding officer </w:t>
      </w:r>
      <w:r w:rsidRPr="007F6141">
        <w:t>at any stage of an action or proceeding may disregard an error or defect of procedure which does not affect the substantive rights of the parties</w:t>
      </w:r>
      <w:r w:rsidR="00A8528F">
        <w:t>.</w:t>
      </w:r>
    </w:p>
    <w:p w:rsidR="00A8528F" w:rsidRDefault="00A8528F" w:rsidP="007F6141">
      <w:pPr>
        <w:spacing w:line="360" w:lineRule="auto"/>
      </w:pPr>
    </w:p>
    <w:p w:rsidR="00A8528F" w:rsidRDefault="00A8528F" w:rsidP="007F6141">
      <w:pPr>
        <w:spacing w:line="360" w:lineRule="auto"/>
      </w:pPr>
      <w:r>
        <w:tab/>
      </w:r>
      <w:r>
        <w:tab/>
      </w:r>
      <w:r w:rsidR="00AF3658">
        <w:t xml:space="preserve">No public interest would be served by compelling the Complainant to prosecute a case that, on its face, involves the Complainant’s property.  </w:t>
      </w:r>
      <w:r>
        <w:t>As there is no objection to the Petition to Withdraw, and as it is in the public interest to allow the withdrawal, the Petition to Withdraw will be granted.</w:t>
      </w:r>
    </w:p>
    <w:p w:rsidR="00211B00" w:rsidRPr="00211B00" w:rsidRDefault="00211B00" w:rsidP="00211B00">
      <w:pPr>
        <w:autoSpaceDE w:val="0"/>
        <w:autoSpaceDN w:val="0"/>
        <w:spacing w:line="360" w:lineRule="auto"/>
        <w:jc w:val="center"/>
        <w:rPr>
          <w:u w:val="single"/>
        </w:rPr>
      </w:pPr>
    </w:p>
    <w:p w:rsidR="00211B00" w:rsidRPr="00211B00" w:rsidRDefault="00211B00" w:rsidP="00211B00">
      <w:pPr>
        <w:autoSpaceDE w:val="0"/>
        <w:autoSpaceDN w:val="0"/>
        <w:spacing w:line="360" w:lineRule="auto"/>
      </w:pPr>
      <w:r w:rsidRPr="00211B00">
        <w:tab/>
      </w:r>
      <w:r w:rsidRPr="00211B00">
        <w:tab/>
        <w:t>THEREFORE,</w:t>
      </w:r>
      <w:r w:rsidRPr="00211B00">
        <w:br/>
      </w:r>
      <w:r w:rsidRPr="00211B00">
        <w:br/>
      </w:r>
      <w:r w:rsidRPr="00211B00">
        <w:tab/>
      </w:r>
      <w:r w:rsidRPr="00211B00">
        <w:tab/>
        <w:t>IT IS ORDERED:</w:t>
      </w:r>
      <w:r w:rsidRPr="00211B00">
        <w:br/>
      </w:r>
      <w:r w:rsidRPr="00211B00">
        <w:br/>
      </w:r>
      <w:r w:rsidRPr="00211B00">
        <w:tab/>
      </w:r>
      <w:r w:rsidRPr="00211B00">
        <w:tab/>
        <w:t xml:space="preserve">1. </w:t>
      </w:r>
      <w:r w:rsidRPr="00211B00">
        <w:tab/>
      </w:r>
      <w:proofErr w:type="gramStart"/>
      <w:r w:rsidRPr="00211B00">
        <w:t>That</w:t>
      </w:r>
      <w:proofErr w:type="gramEnd"/>
      <w:r w:rsidRPr="00211B00">
        <w:t xml:space="preserve"> the </w:t>
      </w:r>
      <w:r>
        <w:t xml:space="preserve">Petition to Withdraw the </w:t>
      </w:r>
      <w:r w:rsidRPr="00211B00">
        <w:t xml:space="preserve">formal Complaint filed by </w:t>
      </w:r>
      <w:proofErr w:type="spellStart"/>
      <w:r>
        <w:t>Linc</w:t>
      </w:r>
      <w:proofErr w:type="spellEnd"/>
      <w:r>
        <w:t xml:space="preserve"> </w:t>
      </w:r>
      <w:proofErr w:type="spellStart"/>
      <w:r>
        <w:t>Slipakoff</w:t>
      </w:r>
      <w:proofErr w:type="spellEnd"/>
      <w:r w:rsidRPr="00211B00">
        <w:t xml:space="preserve"> against P</w:t>
      </w:r>
      <w:r>
        <w:t>hiladelphia Gas Works</w:t>
      </w:r>
      <w:r w:rsidRPr="00211B00">
        <w:t xml:space="preserve"> at Docket No. C-201</w:t>
      </w:r>
      <w:r>
        <w:t>2</w:t>
      </w:r>
      <w:r w:rsidRPr="00211B00">
        <w:t>-22</w:t>
      </w:r>
      <w:r>
        <w:t>95406</w:t>
      </w:r>
      <w:r w:rsidR="001041DD">
        <w:t>,</w:t>
      </w:r>
      <w:r w:rsidRPr="00211B00">
        <w:t xml:space="preserve"> with</w:t>
      </w:r>
      <w:r>
        <w:t>out</w:t>
      </w:r>
      <w:r w:rsidRPr="00211B00">
        <w:t xml:space="preserve"> prejudice</w:t>
      </w:r>
      <w:r w:rsidR="001041DD">
        <w:t>,</w:t>
      </w:r>
      <w:r w:rsidRPr="00211B00">
        <w:t xml:space="preserve"> </w:t>
      </w:r>
      <w:r>
        <w:t>is granted</w:t>
      </w:r>
      <w:r w:rsidRPr="00211B00">
        <w:t>.</w:t>
      </w:r>
      <w:r w:rsidRPr="00211B00">
        <w:br/>
      </w:r>
      <w:r w:rsidRPr="00211B00">
        <w:br/>
      </w:r>
      <w:r w:rsidRPr="00211B00">
        <w:tab/>
      </w:r>
      <w:r w:rsidRPr="00211B00">
        <w:tab/>
        <w:t xml:space="preserve">2. </w:t>
      </w:r>
      <w:r w:rsidRPr="00211B00">
        <w:tab/>
        <w:t xml:space="preserve">That the Secretary's Bureau </w:t>
      </w:r>
      <w:proofErr w:type="gramStart"/>
      <w:r w:rsidRPr="00211B00">
        <w:t>mark</w:t>
      </w:r>
      <w:proofErr w:type="gramEnd"/>
      <w:r w:rsidRPr="00211B00">
        <w:t xml:space="preserve"> this matter closed.</w:t>
      </w:r>
    </w:p>
    <w:p w:rsidR="00211B00" w:rsidRPr="00211B00" w:rsidRDefault="00211B00" w:rsidP="00211B00">
      <w:pPr>
        <w:autoSpaceDE w:val="0"/>
        <w:autoSpaceDN w:val="0"/>
        <w:spacing w:line="360" w:lineRule="auto"/>
      </w:pPr>
    </w:p>
    <w:p w:rsidR="00211B00" w:rsidRPr="00211B00" w:rsidRDefault="00211B00" w:rsidP="00211B00">
      <w:pPr>
        <w:autoSpaceDE w:val="0"/>
        <w:autoSpaceDN w:val="0"/>
        <w:spacing w:line="360" w:lineRule="auto"/>
      </w:pPr>
    </w:p>
    <w:p w:rsidR="00211B00" w:rsidRPr="00211B00" w:rsidRDefault="00211B00" w:rsidP="00211B00">
      <w:pPr>
        <w:widowControl w:val="0"/>
        <w:autoSpaceDE w:val="0"/>
        <w:autoSpaceDN w:val="0"/>
        <w:rPr>
          <w:u w:val="single"/>
        </w:rPr>
      </w:pPr>
      <w:r w:rsidRPr="00211B00">
        <w:t>Date:</w:t>
      </w:r>
      <w:r w:rsidRPr="00211B00">
        <w:tab/>
      </w:r>
      <w:r>
        <w:rPr>
          <w:u w:val="single"/>
        </w:rPr>
        <w:t>May 18, 2012</w:t>
      </w:r>
      <w:r w:rsidRPr="00211B00">
        <w:t xml:space="preserve"> </w:t>
      </w:r>
      <w:r>
        <w:tab/>
      </w:r>
      <w:r w:rsidRPr="00211B00">
        <w:tab/>
      </w:r>
      <w:r w:rsidRPr="00211B00">
        <w:tab/>
      </w:r>
      <w:r w:rsidRPr="00211B00">
        <w:tab/>
      </w:r>
      <w:r w:rsidRPr="00211B00">
        <w:tab/>
      </w:r>
      <w:r w:rsidRPr="00211B00">
        <w:rPr>
          <w:u w:val="single"/>
        </w:rPr>
        <w:tab/>
      </w:r>
      <w:r w:rsidRPr="00211B00">
        <w:rPr>
          <w:u w:val="single"/>
        </w:rPr>
        <w:tab/>
      </w:r>
      <w:r w:rsidRPr="00211B00">
        <w:rPr>
          <w:u w:val="single"/>
        </w:rPr>
        <w:tab/>
      </w:r>
      <w:r w:rsidRPr="00211B00">
        <w:rPr>
          <w:u w:val="single"/>
        </w:rPr>
        <w:tab/>
      </w:r>
      <w:r w:rsidRPr="00211B00">
        <w:rPr>
          <w:u w:val="single"/>
        </w:rPr>
        <w:tab/>
      </w:r>
      <w:r w:rsidRPr="00211B00">
        <w:rPr>
          <w:u w:val="single"/>
        </w:rPr>
        <w:tab/>
      </w:r>
    </w:p>
    <w:p w:rsidR="00211B00" w:rsidRPr="00211B00" w:rsidRDefault="00211B00" w:rsidP="00211B00">
      <w:pPr>
        <w:widowControl w:val="0"/>
        <w:autoSpaceDE w:val="0"/>
        <w:autoSpaceDN w:val="0"/>
      </w:pPr>
      <w:r w:rsidRPr="00211B00">
        <w:tab/>
      </w:r>
      <w:r w:rsidRPr="00211B00">
        <w:tab/>
      </w:r>
      <w:r w:rsidRPr="00211B00">
        <w:tab/>
      </w:r>
      <w:r w:rsidRPr="00211B00">
        <w:tab/>
      </w:r>
      <w:r w:rsidRPr="00211B00">
        <w:tab/>
      </w:r>
      <w:r w:rsidRPr="00211B00">
        <w:tab/>
      </w:r>
      <w:r w:rsidRPr="00211B00">
        <w:tab/>
        <w:t>Dennis J. Buckley</w:t>
      </w:r>
    </w:p>
    <w:p w:rsidR="00211B00" w:rsidRPr="00211B00" w:rsidRDefault="00211B00" w:rsidP="00211B00">
      <w:pPr>
        <w:widowControl w:val="0"/>
        <w:autoSpaceDE w:val="0"/>
        <w:autoSpaceDN w:val="0"/>
      </w:pPr>
      <w:r w:rsidRPr="00211B00">
        <w:tab/>
      </w:r>
      <w:r w:rsidRPr="00211B00">
        <w:tab/>
      </w:r>
      <w:r w:rsidRPr="00211B00">
        <w:tab/>
      </w:r>
      <w:r w:rsidRPr="00211B00">
        <w:tab/>
      </w:r>
      <w:r w:rsidRPr="00211B00">
        <w:tab/>
      </w:r>
      <w:r w:rsidRPr="00211B00">
        <w:tab/>
      </w:r>
      <w:r w:rsidRPr="00211B00">
        <w:tab/>
        <w:t>Administrative Law Judge</w:t>
      </w:r>
    </w:p>
    <w:p w:rsidR="00211B00" w:rsidRPr="00B1400A" w:rsidRDefault="00211B00" w:rsidP="00A8528F">
      <w:pPr>
        <w:spacing w:line="360" w:lineRule="auto"/>
      </w:pPr>
    </w:p>
    <w:p w:rsidR="00465D18" w:rsidRDefault="00465D18" w:rsidP="007F6141">
      <w:pPr>
        <w:spacing w:line="360" w:lineRule="auto"/>
        <w:sectPr w:rsidR="00465D18">
          <w:footerReference w:type="even" r:id="rId9"/>
          <w:footerReference w:type="default" r:id="rId10"/>
          <w:pgSz w:w="12240" w:h="15840"/>
          <w:pgMar w:top="1440" w:right="1440" w:bottom="1440" w:left="1440" w:header="720" w:footer="720" w:gutter="0"/>
          <w:cols w:space="720"/>
          <w:docGrid w:linePitch="360"/>
        </w:sectPr>
      </w:pPr>
    </w:p>
    <w:p w:rsidR="00465D18" w:rsidRDefault="00465D18" w:rsidP="00465D18">
      <w:pPr>
        <w:rPr>
          <w:rFonts w:ascii="Microsoft Sans Serif" w:hAnsi="Microsoft Sans Serif" w:cs="Microsoft Sans Serif"/>
          <w:b/>
          <w:u w:val="single"/>
        </w:rPr>
      </w:pPr>
      <w:r>
        <w:rPr>
          <w:rFonts w:ascii="Microsoft Sans Serif" w:hAnsi="Microsoft Sans Serif" w:cs="Microsoft Sans Serif"/>
          <w:b/>
          <w:u w:val="single"/>
        </w:rPr>
        <w:lastRenderedPageBreak/>
        <w:t xml:space="preserve">C-2012-2295406 - </w:t>
      </w:r>
      <w:proofErr w:type="spellStart"/>
      <w:r>
        <w:rPr>
          <w:rFonts w:ascii="Microsoft Sans Serif" w:hAnsi="Microsoft Sans Serif" w:cs="Microsoft Sans Serif"/>
          <w:b/>
          <w:u w:val="single"/>
        </w:rPr>
        <w:t>LINC</w:t>
      </w:r>
      <w:proofErr w:type="spellEnd"/>
      <w:r>
        <w:rPr>
          <w:rFonts w:ascii="Microsoft Sans Serif" w:hAnsi="Microsoft Sans Serif" w:cs="Microsoft Sans Serif"/>
          <w:b/>
          <w:u w:val="single"/>
        </w:rPr>
        <w:t xml:space="preserve"> </w:t>
      </w:r>
      <w:proofErr w:type="spellStart"/>
      <w:r>
        <w:rPr>
          <w:rFonts w:ascii="Microsoft Sans Serif" w:hAnsi="Microsoft Sans Serif" w:cs="Microsoft Sans Serif"/>
          <w:b/>
          <w:u w:val="single"/>
        </w:rPr>
        <w:t>SLIPAKOFF</w:t>
      </w:r>
      <w:proofErr w:type="spellEnd"/>
      <w:r>
        <w:rPr>
          <w:rFonts w:ascii="Microsoft Sans Serif" w:hAnsi="Microsoft Sans Serif" w:cs="Microsoft Sans Serif"/>
          <w:b/>
          <w:u w:val="single"/>
        </w:rPr>
        <w:t xml:space="preserve"> v. PHILADELPHIA GAS WORKS</w:t>
      </w:r>
    </w:p>
    <w:p w:rsidR="00465D18" w:rsidRDefault="00465D18" w:rsidP="00465D18">
      <w:pPr>
        <w:rPr>
          <w:rFonts w:ascii="Microsoft Sans Serif" w:hAnsi="Microsoft Sans Serif" w:cs="Microsoft Sans Serif"/>
          <w:b/>
          <w:u w:val="single"/>
        </w:rPr>
      </w:pPr>
    </w:p>
    <w:p w:rsidR="00465D18" w:rsidRDefault="00465D18" w:rsidP="00465D18">
      <w:pPr>
        <w:rPr>
          <w:rFonts w:ascii="Microsoft Sans Serif" w:hAnsi="Microsoft Sans Serif" w:cs="Microsoft Sans Serif"/>
          <w:b/>
          <w:u w:val="single"/>
        </w:rPr>
      </w:pPr>
    </w:p>
    <w:p w:rsidR="00465D18" w:rsidRDefault="00465D18" w:rsidP="00465D18">
      <w:pPr>
        <w:rPr>
          <w:rFonts w:ascii="Microsoft Sans Serif" w:hAnsi="Microsoft Sans Serif" w:cs="Microsoft Sans Serif"/>
          <w:b/>
          <w:u w:val="single"/>
        </w:rPr>
      </w:pPr>
    </w:p>
    <w:p w:rsidR="00465D18" w:rsidRDefault="00465D18" w:rsidP="00465D18">
      <w:pPr>
        <w:rPr>
          <w:rFonts w:ascii="Microsoft Sans Serif" w:hAnsi="Microsoft Sans Serif" w:cs="Microsoft Sans Serif"/>
        </w:rPr>
      </w:pPr>
      <w:proofErr w:type="spellStart"/>
      <w:r>
        <w:rPr>
          <w:rFonts w:ascii="Microsoft Sans Serif" w:hAnsi="Microsoft Sans Serif" w:cs="Microsoft Sans Serif"/>
        </w:rPr>
        <w:t>LINC</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SLIPAKOFF</w:t>
      </w:r>
      <w:proofErr w:type="spellEnd"/>
    </w:p>
    <w:p w:rsidR="00465D18" w:rsidRDefault="00465D18" w:rsidP="00465D18">
      <w:pPr>
        <w:rPr>
          <w:rFonts w:ascii="Microsoft Sans Serif" w:hAnsi="Microsoft Sans Serif" w:cs="Microsoft Sans Serif"/>
        </w:rPr>
      </w:pPr>
      <w:r>
        <w:rPr>
          <w:rFonts w:ascii="Microsoft Sans Serif" w:hAnsi="Microsoft Sans Serif" w:cs="Microsoft Sans Serif"/>
        </w:rPr>
        <w:t>3000 VALLEY FORGE CIR APT 745</w:t>
      </w:r>
    </w:p>
    <w:p w:rsidR="00465D18" w:rsidRDefault="00465D18" w:rsidP="00465D18">
      <w:pPr>
        <w:rPr>
          <w:rFonts w:ascii="Microsoft Sans Serif" w:hAnsi="Microsoft Sans Serif" w:cs="Microsoft Sans Serif"/>
        </w:rPr>
      </w:pPr>
      <w:r>
        <w:rPr>
          <w:rFonts w:ascii="Microsoft Sans Serif" w:hAnsi="Microsoft Sans Serif" w:cs="Microsoft Sans Serif"/>
        </w:rPr>
        <w:t>KING OF PRUSSIA PA  19406</w:t>
      </w:r>
    </w:p>
    <w:p w:rsidR="00465D18" w:rsidRDefault="00465D18" w:rsidP="00465D18">
      <w:pPr>
        <w:rPr>
          <w:rFonts w:ascii="Microsoft Sans Serif" w:hAnsi="Microsoft Sans Serif" w:cs="Microsoft Sans Serif"/>
          <w:b/>
        </w:rPr>
      </w:pPr>
      <w:r>
        <w:rPr>
          <w:rFonts w:ascii="Microsoft Sans Serif" w:hAnsi="Microsoft Sans Serif" w:cs="Microsoft Sans Serif"/>
          <w:b/>
        </w:rPr>
        <w:t>970.948.7118</w:t>
      </w:r>
    </w:p>
    <w:p w:rsidR="00465D18" w:rsidRDefault="00465D18" w:rsidP="00465D18">
      <w:pPr>
        <w:rPr>
          <w:rFonts w:ascii="Microsoft Sans Serif" w:hAnsi="Microsoft Sans Serif" w:cs="Microsoft Sans Serif"/>
        </w:rPr>
      </w:pPr>
    </w:p>
    <w:p w:rsidR="00465D18" w:rsidRDefault="00465D18" w:rsidP="00465D18">
      <w:pPr>
        <w:rPr>
          <w:rFonts w:ascii="Microsoft Sans Serif" w:hAnsi="Microsoft Sans Serif" w:cs="Microsoft Sans Serif"/>
        </w:rPr>
      </w:pPr>
      <w:r>
        <w:rPr>
          <w:rFonts w:ascii="Microsoft Sans Serif" w:hAnsi="Microsoft Sans Serif" w:cs="Microsoft Sans Serif"/>
        </w:rPr>
        <w:t>LAURETO FARINAS ESQUIRE</w:t>
      </w:r>
    </w:p>
    <w:p w:rsidR="00465D18" w:rsidRDefault="00465D18" w:rsidP="00465D18">
      <w:pPr>
        <w:rPr>
          <w:rFonts w:ascii="Microsoft Sans Serif" w:hAnsi="Microsoft Sans Serif" w:cs="Microsoft Sans Serif"/>
        </w:rPr>
      </w:pPr>
      <w:r>
        <w:rPr>
          <w:rFonts w:ascii="Microsoft Sans Serif" w:hAnsi="Microsoft Sans Serif" w:cs="Microsoft Sans Serif"/>
        </w:rPr>
        <w:t>PHILADELPHIA GAS WORKS</w:t>
      </w:r>
    </w:p>
    <w:p w:rsidR="00465D18" w:rsidRDefault="00465D18" w:rsidP="00465D18">
      <w:pPr>
        <w:rPr>
          <w:rFonts w:ascii="Microsoft Sans Serif" w:hAnsi="Microsoft Sans Serif" w:cs="Microsoft Sans Serif"/>
        </w:rPr>
      </w:pPr>
      <w:proofErr w:type="spellStart"/>
      <w:r>
        <w:rPr>
          <w:rFonts w:ascii="Microsoft Sans Serif" w:hAnsi="Microsoft Sans Serif" w:cs="Microsoft Sans Serif"/>
        </w:rPr>
        <w:t>4</w:t>
      </w:r>
      <w:r>
        <w:rPr>
          <w:rFonts w:ascii="Microsoft Sans Serif" w:hAnsi="Microsoft Sans Serif" w:cs="Microsoft Sans Serif"/>
          <w:vertAlign w:val="superscript"/>
        </w:rPr>
        <w:t>TH</w:t>
      </w:r>
      <w:proofErr w:type="spellEnd"/>
      <w:r>
        <w:rPr>
          <w:rFonts w:ascii="Microsoft Sans Serif" w:hAnsi="Microsoft Sans Serif" w:cs="Microsoft Sans Serif"/>
        </w:rPr>
        <w:t xml:space="preserve"> FLOOR</w:t>
      </w:r>
    </w:p>
    <w:p w:rsidR="00465D18" w:rsidRDefault="00465D18" w:rsidP="00465D18">
      <w:pPr>
        <w:rPr>
          <w:rFonts w:ascii="Microsoft Sans Serif" w:hAnsi="Microsoft Sans Serif" w:cs="Microsoft Sans Serif"/>
        </w:rPr>
      </w:pPr>
      <w:r>
        <w:rPr>
          <w:rFonts w:ascii="Microsoft Sans Serif" w:hAnsi="Microsoft Sans Serif" w:cs="Microsoft Sans Serif"/>
        </w:rPr>
        <w:t>800 W MONTGOMERY AVENUE</w:t>
      </w:r>
    </w:p>
    <w:p w:rsidR="00465D18" w:rsidRDefault="00465D18" w:rsidP="00465D18">
      <w:pPr>
        <w:rPr>
          <w:rFonts w:ascii="Microsoft Sans Serif" w:hAnsi="Microsoft Sans Serif" w:cs="Microsoft Sans Serif"/>
        </w:rPr>
      </w:pPr>
      <w:r>
        <w:rPr>
          <w:rFonts w:ascii="Microsoft Sans Serif" w:hAnsi="Microsoft Sans Serif" w:cs="Microsoft Sans Serif"/>
        </w:rPr>
        <w:t>PHILADELPHIA PA  19122</w:t>
      </w:r>
    </w:p>
    <w:p w:rsidR="00465D18" w:rsidRDefault="00465D18" w:rsidP="00465D18">
      <w:pPr>
        <w:rPr>
          <w:rFonts w:ascii="Microsoft Sans Serif" w:hAnsi="Microsoft Sans Serif" w:cs="Microsoft Sans Serif"/>
        </w:rPr>
      </w:pPr>
      <w:r>
        <w:rPr>
          <w:rFonts w:ascii="Microsoft Sans Serif" w:hAnsi="Microsoft Sans Serif" w:cs="Microsoft Sans Serif"/>
          <w:b/>
        </w:rPr>
        <w:t>215.684.6982</w:t>
      </w:r>
    </w:p>
    <w:p w:rsidR="00A8528F" w:rsidRPr="00CF4780" w:rsidRDefault="00A8528F" w:rsidP="007F6141">
      <w:pPr>
        <w:spacing w:line="360" w:lineRule="auto"/>
      </w:pPr>
      <w:bookmarkStart w:id="1" w:name="_GoBack"/>
      <w:bookmarkEnd w:id="1"/>
    </w:p>
    <w:sectPr w:rsidR="00A8528F" w:rsidRPr="00CF4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A9" w:rsidRDefault="004853A9">
      <w:r>
        <w:separator/>
      </w:r>
    </w:p>
  </w:endnote>
  <w:endnote w:type="continuationSeparator" w:id="0">
    <w:p w:rsidR="004853A9" w:rsidRDefault="0048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465D18">
      <w:rPr>
        <w:rStyle w:val="PageNumber"/>
        <w:noProof/>
      </w:rPr>
      <w:t>4</w:t>
    </w:r>
    <w:r>
      <w:rPr>
        <w:rStyle w:val="PageNumber"/>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A9" w:rsidRDefault="004853A9">
      <w:r>
        <w:separator/>
      </w:r>
    </w:p>
  </w:footnote>
  <w:footnote w:type="continuationSeparator" w:id="0">
    <w:p w:rsidR="004853A9" w:rsidRDefault="004853A9">
      <w:r>
        <w:continuationSeparator/>
      </w:r>
    </w:p>
  </w:footnote>
  <w:footnote w:id="1">
    <w:p w:rsidR="00C32B06" w:rsidRDefault="00C32B06">
      <w:pPr>
        <w:pStyle w:val="FootnoteText"/>
      </w:pPr>
      <w:r>
        <w:rPr>
          <w:rStyle w:val="FootnoteReference"/>
        </w:rPr>
        <w:footnoteRef/>
      </w:r>
      <w:r>
        <w:t xml:space="preserve"> </w:t>
      </w:r>
      <w:r>
        <w:tab/>
        <w:t xml:space="preserve">Although the Complainant contacted the Office of Administrative Law Judge expressing an intention to withdraw the Complaint, a presiding officer must act on the pleadings and record before him, not on the basis of verbal intent.  The Complainant had also, at one point, contacted the </w:t>
      </w:r>
      <w:r w:rsidRPr="00C32B06">
        <w:t>Office of Administrative Law Judge</w:t>
      </w:r>
      <w:r>
        <w:t xml:space="preserve"> stating that he was in the process of retaining counsel so as to litigate his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41DD"/>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1B00"/>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0ADB"/>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5D1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3A9"/>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CE8"/>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6141"/>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0F67"/>
    <w:rsid w:val="00A74AE5"/>
    <w:rsid w:val="00A74CA6"/>
    <w:rsid w:val="00A751B8"/>
    <w:rsid w:val="00A75A9D"/>
    <w:rsid w:val="00A75DF9"/>
    <w:rsid w:val="00A7621A"/>
    <w:rsid w:val="00A763A8"/>
    <w:rsid w:val="00A76EDA"/>
    <w:rsid w:val="00A83524"/>
    <w:rsid w:val="00A8528F"/>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3658"/>
    <w:rsid w:val="00AF5A08"/>
    <w:rsid w:val="00AF7419"/>
    <w:rsid w:val="00B0780B"/>
    <w:rsid w:val="00B07A6C"/>
    <w:rsid w:val="00B07B2E"/>
    <w:rsid w:val="00B13271"/>
    <w:rsid w:val="00B1367F"/>
    <w:rsid w:val="00B137C9"/>
    <w:rsid w:val="00B1400A"/>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2B06"/>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95345">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4B7C7-A04F-4E15-8FBD-F5EBC669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Reitenbach, Dawn</cp:lastModifiedBy>
  <cp:revision>3</cp:revision>
  <cp:lastPrinted>2012-02-07T20:24:00Z</cp:lastPrinted>
  <dcterms:created xsi:type="dcterms:W3CDTF">2012-05-22T15:04:00Z</dcterms:created>
  <dcterms:modified xsi:type="dcterms:W3CDTF">2012-05-22T15:05:00Z</dcterms:modified>
</cp:coreProperties>
</file>