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E36" w:rsidRDefault="00217E36"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BEFORE THE</w:t>
      </w: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PENNSYLVANIA PUBLIC UTILITY COMMISSION</w:t>
      </w: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467664"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Duquesne Light’s Annual Transmission Service </w:t>
      </w:r>
      <w:r w:rsidR="00217E36">
        <w:rPr>
          <w:rFonts w:ascii="Times New Roman" w:eastAsia="Times New Roman" w:hAnsi="Times New Roman" w:cs="Times New Roman"/>
          <w:bCs/>
          <w:color w:val="000000"/>
          <w:sz w:val="24"/>
          <w:szCs w:val="24"/>
        </w:rPr>
        <w:tab/>
        <w:t>:</w:t>
      </w:r>
    </w:p>
    <w:p w:rsidR="00217E36" w:rsidRDefault="00467664" w:rsidP="00467664">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Charge Filing for the Reconciliation Period of</w:t>
      </w:r>
      <w:r w:rsidR="00217E36">
        <w:rPr>
          <w:rFonts w:ascii="Times New Roman" w:eastAsia="Times New Roman" w:hAnsi="Times New Roman" w:cs="Times New Roman"/>
          <w:bCs/>
          <w:color w:val="000000"/>
          <w:sz w:val="24"/>
          <w:szCs w:val="24"/>
        </w:rPr>
        <w:tab/>
        <w:t>:</w:t>
      </w:r>
      <w:r w:rsidR="00217E36">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M-2012-2297643</w:t>
      </w:r>
    </w:p>
    <w:p w:rsidR="00217E36" w:rsidRDefault="00467664" w:rsidP="00467664">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March 1, 2011 through February 28, 2012</w:t>
      </w:r>
      <w:r w:rsidR="00217E36">
        <w:rPr>
          <w:rFonts w:ascii="Times New Roman" w:eastAsia="Times New Roman" w:hAnsi="Times New Roman" w:cs="Times New Roman"/>
          <w:bCs/>
          <w:color w:val="000000"/>
          <w:sz w:val="24"/>
          <w:szCs w:val="24"/>
        </w:rPr>
        <w:tab/>
      </w:r>
      <w:r w:rsidR="00217E36">
        <w:rPr>
          <w:rFonts w:ascii="Times New Roman" w:eastAsia="Times New Roman" w:hAnsi="Times New Roman" w:cs="Times New Roman"/>
          <w:bCs/>
          <w:color w:val="000000"/>
          <w:sz w:val="24"/>
          <w:szCs w:val="24"/>
        </w:rPr>
        <w:tab/>
        <w:t>:</w:t>
      </w: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E93F04"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ORDER</w:t>
      </w:r>
      <w:r w:rsidR="00747EE0">
        <w:rPr>
          <w:rFonts w:ascii="Times New Roman" w:eastAsia="Times New Roman" w:hAnsi="Times New Roman" w:cs="Times New Roman"/>
          <w:b/>
          <w:bCs/>
          <w:color w:val="000000"/>
          <w:sz w:val="24"/>
          <w:szCs w:val="24"/>
          <w:u w:val="single"/>
        </w:rPr>
        <w:t xml:space="preserve"> GRANTING</w:t>
      </w:r>
    </w:p>
    <w:p w:rsidR="00747EE0" w:rsidRDefault="00747EE0" w:rsidP="00747EE0">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MOTION FOR CONTINUANCE</w:t>
      </w:r>
    </w:p>
    <w:p w:rsidR="00217E36" w:rsidRDefault="00217E36" w:rsidP="00D46F1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D46F1E" w:rsidRDefault="00D46F1E" w:rsidP="00D46F1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747EE0" w:rsidRDefault="00747EE0"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On March 30, 2012, Duquesne </w:t>
      </w:r>
      <w:r w:rsidR="00D46F1E">
        <w:rPr>
          <w:rFonts w:ascii="Times New Roman" w:hAnsi="Times New Roman" w:cs="Times New Roman"/>
          <w:bCs/>
          <w:color w:val="000000"/>
          <w:sz w:val="24"/>
          <w:szCs w:val="24"/>
        </w:rPr>
        <w:t xml:space="preserve">Light Company (“Duquesne” or “the Company”) </w:t>
      </w:r>
      <w:r>
        <w:rPr>
          <w:rFonts w:ascii="Times New Roman" w:hAnsi="Times New Roman" w:cs="Times New Roman"/>
          <w:bCs/>
          <w:color w:val="000000"/>
          <w:sz w:val="24"/>
          <w:szCs w:val="24"/>
        </w:rPr>
        <w:t>filed with the Pennsylvania Public Utility Commission (Commission) its Annual Transmission Service Charge filing for the reconciliation period of March 1, 2011 through February 28, 2012.  The filing was docketed by the Commission at M-2012-2297643.</w:t>
      </w:r>
      <w:r w:rsidR="00D46F1E">
        <w:rPr>
          <w:rFonts w:ascii="Times New Roman" w:hAnsi="Times New Roman" w:cs="Times New Roman"/>
          <w:bCs/>
          <w:color w:val="000000"/>
          <w:sz w:val="24"/>
          <w:szCs w:val="24"/>
        </w:rPr>
        <w:t xml:space="preserve">  On April 17, 2012, the Commission issued a Hearing Notice scheduling the filing for a hearing on Friday, June 1, 2012 at 10:00 a.m. in Hearing Room 2 of the Commonwealth Keystone Building in Harrisburg.</w:t>
      </w:r>
    </w:p>
    <w:p w:rsidR="00D46F1E" w:rsidRDefault="00D46F1E" w:rsidP="00D46F1E">
      <w:pPr>
        <w:spacing w:after="0" w:line="360" w:lineRule="auto"/>
        <w:rPr>
          <w:rFonts w:ascii="Times New Roman" w:hAnsi="Times New Roman" w:cs="Times New Roman"/>
          <w:bCs/>
          <w:color w:val="000000"/>
          <w:sz w:val="24"/>
          <w:szCs w:val="24"/>
        </w:rPr>
      </w:pPr>
    </w:p>
    <w:p w:rsidR="00D46F1E" w:rsidRDefault="00D46F1E" w:rsidP="00D46F1E">
      <w:pPr>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On May 25, 2012, </w:t>
      </w:r>
      <w:r w:rsidR="009F2063">
        <w:rPr>
          <w:rFonts w:ascii="Times New Roman" w:hAnsi="Times New Roman" w:cs="Times New Roman"/>
          <w:bCs/>
          <w:color w:val="000000"/>
          <w:sz w:val="24"/>
          <w:szCs w:val="24"/>
        </w:rPr>
        <w:t xml:space="preserve">Duquesne filed a Motion for Continuance of Hearing Date (“Motion”).  In its Motion, Duquesne stated that the filing was prepared by or at the direction of William V. </w:t>
      </w:r>
      <w:proofErr w:type="spellStart"/>
      <w:r w:rsidR="009F2063">
        <w:rPr>
          <w:rFonts w:ascii="Times New Roman" w:hAnsi="Times New Roman" w:cs="Times New Roman"/>
          <w:bCs/>
          <w:color w:val="000000"/>
          <w:sz w:val="24"/>
          <w:szCs w:val="24"/>
        </w:rPr>
        <w:t>Pfrommer</w:t>
      </w:r>
      <w:proofErr w:type="spellEnd"/>
      <w:r w:rsidR="009F2063">
        <w:rPr>
          <w:rFonts w:ascii="Times New Roman" w:hAnsi="Times New Roman" w:cs="Times New Roman"/>
          <w:bCs/>
          <w:color w:val="000000"/>
          <w:sz w:val="24"/>
          <w:szCs w:val="24"/>
        </w:rPr>
        <w:t xml:space="preserve">, Manager of Rate and Tariff Services, and </w:t>
      </w:r>
      <w:proofErr w:type="spellStart"/>
      <w:r w:rsidR="009F2063">
        <w:rPr>
          <w:rFonts w:ascii="Times New Roman" w:hAnsi="Times New Roman" w:cs="Times New Roman"/>
          <w:bCs/>
          <w:color w:val="000000"/>
          <w:sz w:val="24"/>
          <w:szCs w:val="24"/>
        </w:rPr>
        <w:t>Ribeka</w:t>
      </w:r>
      <w:proofErr w:type="spellEnd"/>
      <w:r w:rsidR="009F2063">
        <w:rPr>
          <w:rFonts w:ascii="Times New Roman" w:hAnsi="Times New Roman" w:cs="Times New Roman"/>
          <w:bCs/>
          <w:color w:val="000000"/>
          <w:sz w:val="24"/>
          <w:szCs w:val="24"/>
        </w:rPr>
        <w:t xml:space="preserve"> </w:t>
      </w:r>
      <w:proofErr w:type="spellStart"/>
      <w:r w:rsidR="009F2063">
        <w:rPr>
          <w:rFonts w:ascii="Times New Roman" w:hAnsi="Times New Roman" w:cs="Times New Roman"/>
          <w:bCs/>
          <w:color w:val="000000"/>
          <w:sz w:val="24"/>
          <w:szCs w:val="24"/>
        </w:rPr>
        <w:t>Garrity</w:t>
      </w:r>
      <w:proofErr w:type="spellEnd"/>
      <w:r w:rsidR="009F2063">
        <w:rPr>
          <w:rFonts w:ascii="Times New Roman" w:hAnsi="Times New Roman" w:cs="Times New Roman"/>
          <w:bCs/>
          <w:color w:val="000000"/>
          <w:sz w:val="24"/>
          <w:szCs w:val="24"/>
        </w:rPr>
        <w:t xml:space="preserve">, rates analyst for the Company.  The Motion further stated that both Mr. </w:t>
      </w:r>
      <w:proofErr w:type="spellStart"/>
      <w:r w:rsidR="009F2063">
        <w:rPr>
          <w:rFonts w:ascii="Times New Roman" w:hAnsi="Times New Roman" w:cs="Times New Roman"/>
          <w:bCs/>
          <w:color w:val="000000"/>
          <w:sz w:val="24"/>
          <w:szCs w:val="24"/>
        </w:rPr>
        <w:t>Pfrommer</w:t>
      </w:r>
      <w:proofErr w:type="spellEnd"/>
      <w:r w:rsidR="009F2063">
        <w:rPr>
          <w:rFonts w:ascii="Times New Roman" w:hAnsi="Times New Roman" w:cs="Times New Roman"/>
          <w:bCs/>
          <w:color w:val="000000"/>
          <w:sz w:val="24"/>
          <w:szCs w:val="24"/>
        </w:rPr>
        <w:t xml:space="preserve"> and Ms. </w:t>
      </w:r>
      <w:proofErr w:type="spellStart"/>
      <w:r w:rsidR="009F2063">
        <w:rPr>
          <w:rFonts w:ascii="Times New Roman" w:hAnsi="Times New Roman" w:cs="Times New Roman"/>
          <w:bCs/>
          <w:color w:val="000000"/>
          <w:sz w:val="24"/>
          <w:szCs w:val="24"/>
        </w:rPr>
        <w:t>Garrity</w:t>
      </w:r>
      <w:proofErr w:type="spellEnd"/>
      <w:r w:rsidR="009F2063">
        <w:rPr>
          <w:rFonts w:ascii="Times New Roman" w:hAnsi="Times New Roman" w:cs="Times New Roman"/>
          <w:bCs/>
          <w:color w:val="000000"/>
          <w:sz w:val="24"/>
          <w:szCs w:val="24"/>
        </w:rPr>
        <w:t xml:space="preserve"> will not be in the United States on June 1, 2012, and are unavailable for hearing.  The Motion noted that Mr. </w:t>
      </w:r>
      <w:proofErr w:type="spellStart"/>
      <w:r w:rsidR="009F2063">
        <w:rPr>
          <w:rFonts w:ascii="Times New Roman" w:hAnsi="Times New Roman" w:cs="Times New Roman"/>
          <w:bCs/>
          <w:color w:val="000000"/>
          <w:sz w:val="24"/>
          <w:szCs w:val="24"/>
        </w:rPr>
        <w:t>Pfrommer</w:t>
      </w:r>
      <w:proofErr w:type="spellEnd"/>
      <w:r w:rsidR="009F2063">
        <w:rPr>
          <w:rFonts w:ascii="Times New Roman" w:hAnsi="Times New Roman" w:cs="Times New Roman"/>
          <w:bCs/>
          <w:color w:val="000000"/>
          <w:sz w:val="24"/>
          <w:szCs w:val="24"/>
        </w:rPr>
        <w:t xml:space="preserve"> and Ms. </w:t>
      </w:r>
      <w:proofErr w:type="spellStart"/>
      <w:r w:rsidR="009F2063">
        <w:rPr>
          <w:rFonts w:ascii="Times New Roman" w:hAnsi="Times New Roman" w:cs="Times New Roman"/>
          <w:bCs/>
          <w:color w:val="000000"/>
          <w:sz w:val="24"/>
          <w:szCs w:val="24"/>
        </w:rPr>
        <w:t>Garrity</w:t>
      </w:r>
      <w:proofErr w:type="spellEnd"/>
      <w:r w:rsidR="009F2063">
        <w:rPr>
          <w:rFonts w:ascii="Times New Roman" w:hAnsi="Times New Roman" w:cs="Times New Roman"/>
          <w:bCs/>
          <w:color w:val="000000"/>
          <w:sz w:val="24"/>
          <w:szCs w:val="24"/>
        </w:rPr>
        <w:t xml:space="preserve"> are the only Duquesne employees with knowledge of the reconciliation data for the Transmission Service Charge.  As such, the Company moved to have the June 1, 2012 hearing continued for a later date. </w:t>
      </w:r>
      <w:r w:rsidR="009F2063" w:rsidRPr="009F2063">
        <w:rPr>
          <w:rFonts w:ascii="Times New Roman" w:hAnsi="Times New Roman" w:cs="Times New Roman"/>
          <w:bCs/>
          <w:color w:val="000000"/>
          <w:sz w:val="24"/>
          <w:szCs w:val="24"/>
        </w:rPr>
        <w:t xml:space="preserve"> </w:t>
      </w:r>
      <w:r w:rsidR="009F2063">
        <w:rPr>
          <w:rFonts w:ascii="Times New Roman" w:hAnsi="Times New Roman" w:cs="Times New Roman"/>
          <w:bCs/>
          <w:color w:val="000000"/>
          <w:sz w:val="24"/>
          <w:szCs w:val="24"/>
        </w:rPr>
        <w:t xml:space="preserve">Counsel for the Commission’s Bureau of Investigation and Enforcement (I&amp;E), the only other active party in this proceeding, was served a copy of the Motion and did not object to it.  </w:t>
      </w:r>
    </w:p>
    <w:p w:rsidR="00747EE0" w:rsidRDefault="00747EE0" w:rsidP="00B77A09">
      <w:pPr>
        <w:spacing w:after="0" w:line="360" w:lineRule="auto"/>
        <w:rPr>
          <w:rFonts w:ascii="Times New Roman" w:hAnsi="Times New Roman" w:cs="Times New Roman"/>
          <w:bCs/>
          <w:color w:val="000000"/>
          <w:sz w:val="24"/>
          <w:szCs w:val="24"/>
        </w:rPr>
      </w:pPr>
    </w:p>
    <w:p w:rsidR="009F2063" w:rsidRDefault="00ED004F" w:rsidP="009F2063">
      <w:pPr>
        <w:widowControl w:val="0"/>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r>
        <w:rPr>
          <w:rFonts w:ascii="Times New Roman" w:hAnsi="Times New Roman"/>
          <w:sz w:val="24"/>
          <w:szCs w:val="24"/>
        </w:rPr>
        <w:t xml:space="preserve">As the Company’s request is reasonable and unopposed, it is granted.  </w:t>
      </w:r>
      <w:r w:rsidR="00C73BFD">
        <w:rPr>
          <w:rFonts w:ascii="Times New Roman" w:hAnsi="Times New Roman"/>
          <w:sz w:val="24"/>
          <w:szCs w:val="24"/>
        </w:rPr>
        <w:t xml:space="preserve">The </w:t>
      </w:r>
      <w:r w:rsidR="009F2063">
        <w:rPr>
          <w:rFonts w:ascii="Times New Roman" w:hAnsi="Times New Roman"/>
          <w:sz w:val="24"/>
          <w:szCs w:val="24"/>
        </w:rPr>
        <w:t xml:space="preserve">June 1, 2012 hearing regarding the Company’s </w:t>
      </w:r>
      <w:r w:rsidR="009F2063">
        <w:rPr>
          <w:rFonts w:ascii="Times New Roman" w:eastAsia="Times New Roman" w:hAnsi="Times New Roman" w:cs="Times New Roman"/>
          <w:bCs/>
          <w:color w:val="000000"/>
          <w:sz w:val="24"/>
          <w:szCs w:val="24"/>
        </w:rPr>
        <w:t>Annual Transmission Service Charge Filing for the Reconciliation Period of March 1, 2011 through February 28, 2012 is continued for a later date.</w:t>
      </w:r>
    </w:p>
    <w:p w:rsidR="00ED004F" w:rsidRDefault="00ED004F" w:rsidP="00C73BFD">
      <w:pPr>
        <w:pStyle w:val="BodyTextIndent"/>
        <w:rPr>
          <w:rFonts w:ascii="Times New Roman" w:hAnsi="Times New Roman"/>
          <w:sz w:val="24"/>
          <w:szCs w:val="24"/>
        </w:rPr>
      </w:pPr>
    </w:p>
    <w:p w:rsidR="00217E36" w:rsidRDefault="00217E36" w:rsidP="00C47A26">
      <w:pPr>
        <w:spacing w:after="0" w:line="360" w:lineRule="auto"/>
        <w:rPr>
          <w:rFonts w:ascii="Times New Roman" w:hAnsi="Times New Roman" w:cs="Times New Roman"/>
          <w:bCs/>
          <w:color w:val="000000"/>
          <w:sz w:val="24"/>
          <w:szCs w:val="24"/>
        </w:rPr>
      </w:pPr>
    </w:p>
    <w:p w:rsidR="00217E36" w:rsidRDefault="00AE3396" w:rsidP="00AC3AA0">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THEREFORE,</w:t>
      </w:r>
    </w:p>
    <w:p w:rsidR="00AE3396" w:rsidRDefault="00AE3396" w:rsidP="00C47A26">
      <w:pPr>
        <w:spacing w:after="0" w:line="360" w:lineRule="auto"/>
        <w:rPr>
          <w:rFonts w:ascii="Times New Roman" w:hAnsi="Times New Roman" w:cs="Times New Roman"/>
          <w:bCs/>
          <w:color w:val="000000"/>
          <w:sz w:val="24"/>
          <w:szCs w:val="24"/>
        </w:rPr>
      </w:pPr>
    </w:p>
    <w:p w:rsidR="00217E36" w:rsidRDefault="00AE3396" w:rsidP="00011A5C">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IT IS ORDERED:</w:t>
      </w:r>
    </w:p>
    <w:p w:rsidR="00011A5C" w:rsidRDefault="00011A5C" w:rsidP="00011A5C">
      <w:pPr>
        <w:spacing w:after="0" w:line="360" w:lineRule="auto"/>
        <w:ind w:left="720" w:firstLine="720"/>
        <w:rPr>
          <w:rFonts w:ascii="Times New Roman" w:hAnsi="Times New Roman" w:cs="Times New Roman"/>
          <w:bCs/>
          <w:color w:val="000000"/>
          <w:sz w:val="24"/>
          <w:szCs w:val="24"/>
        </w:rPr>
      </w:pPr>
    </w:p>
    <w:p w:rsidR="00F13B7A" w:rsidRDefault="009F2063" w:rsidP="009D6965">
      <w:pPr>
        <w:pStyle w:val="BodyTextIndent"/>
        <w:numPr>
          <w:ilvl w:val="0"/>
          <w:numId w:val="4"/>
        </w:numPr>
        <w:ind w:left="0" w:firstLine="1440"/>
        <w:rPr>
          <w:rFonts w:ascii="Times New Roman" w:hAnsi="Times New Roman" w:cs="Times New Roman"/>
          <w:bCs/>
          <w:color w:val="000000"/>
          <w:sz w:val="24"/>
          <w:szCs w:val="24"/>
        </w:rPr>
      </w:pPr>
      <w:r>
        <w:rPr>
          <w:rFonts w:ascii="Times New Roman" w:hAnsi="Times New Roman"/>
          <w:sz w:val="24"/>
          <w:szCs w:val="24"/>
        </w:rPr>
        <w:t xml:space="preserve">The June 1, 2012 hearing regarding the Company’s </w:t>
      </w:r>
      <w:r>
        <w:rPr>
          <w:rFonts w:ascii="Times New Roman" w:hAnsi="Times New Roman" w:cs="Times New Roman"/>
          <w:bCs/>
          <w:color w:val="000000"/>
          <w:sz w:val="24"/>
          <w:szCs w:val="24"/>
        </w:rPr>
        <w:t>Annual Transmission Service Charge Filing for the Reconciliation Period of March 1, 2011 through February 28, 2012 is continued for a later date</w:t>
      </w:r>
      <w:r w:rsidR="009D6965">
        <w:rPr>
          <w:rFonts w:ascii="Times New Roman" w:hAnsi="Times New Roman" w:cs="Times New Roman"/>
          <w:bCs/>
          <w:color w:val="000000"/>
          <w:sz w:val="24"/>
          <w:szCs w:val="24"/>
        </w:rPr>
        <w:t>.</w:t>
      </w:r>
    </w:p>
    <w:p w:rsidR="00217E36" w:rsidRDefault="00217E36" w:rsidP="00AE3396">
      <w:pPr>
        <w:tabs>
          <w:tab w:val="left" w:pos="1440"/>
        </w:tabs>
        <w:ind w:firstLine="1440"/>
        <w:rPr>
          <w:rFonts w:ascii="Times New Roman" w:hAnsi="Times New Roman" w:cs="Times New Roman"/>
        </w:rPr>
      </w:pPr>
    </w:p>
    <w:p w:rsidR="009F2063" w:rsidRPr="00CD7272" w:rsidRDefault="009F2063" w:rsidP="00AE3396">
      <w:pPr>
        <w:tabs>
          <w:tab w:val="left" w:pos="1440"/>
        </w:tabs>
        <w:ind w:firstLine="1440"/>
        <w:rPr>
          <w:rFonts w:ascii="Times New Roman" w:hAnsi="Times New Roman" w:cs="Times New Roman"/>
        </w:rPr>
      </w:pPr>
    </w:p>
    <w:p w:rsidR="00217E36" w:rsidRPr="00503F6E" w:rsidRDefault="00217E36" w:rsidP="00AE3396">
      <w:pPr>
        <w:tabs>
          <w:tab w:val="left" w:pos="1440"/>
        </w:tabs>
        <w:spacing w:after="0"/>
        <w:rPr>
          <w:rFonts w:ascii="Times New Roman" w:hAnsi="Times New Roman" w:cs="Times New Roman"/>
          <w:sz w:val="24"/>
          <w:szCs w:val="24"/>
          <w:u w:val="single"/>
        </w:rPr>
      </w:pPr>
      <w:r w:rsidRPr="00503F6E">
        <w:rPr>
          <w:rFonts w:ascii="Times New Roman" w:hAnsi="Times New Roman" w:cs="Times New Roman"/>
          <w:sz w:val="24"/>
          <w:szCs w:val="24"/>
        </w:rPr>
        <w:t xml:space="preserve">Date: </w:t>
      </w:r>
      <w:r w:rsidR="009F2063">
        <w:rPr>
          <w:rFonts w:ascii="Times New Roman" w:hAnsi="Times New Roman" w:cs="Times New Roman"/>
          <w:sz w:val="24"/>
          <w:szCs w:val="24"/>
          <w:u w:val="single"/>
        </w:rPr>
        <w:t>May 31</w:t>
      </w:r>
      <w:r w:rsidR="00972E96">
        <w:rPr>
          <w:rFonts w:ascii="Times New Roman" w:hAnsi="Times New Roman" w:cs="Times New Roman"/>
          <w:sz w:val="24"/>
          <w:szCs w:val="24"/>
          <w:u w:val="single"/>
        </w:rPr>
        <w:t>, 2012</w:t>
      </w:r>
      <w:r w:rsidRPr="00503F6E">
        <w:rPr>
          <w:rFonts w:ascii="Times New Roman" w:hAnsi="Times New Roman" w:cs="Times New Roman"/>
          <w:sz w:val="24"/>
          <w:szCs w:val="24"/>
        </w:rPr>
        <w:tab/>
      </w:r>
      <w:r w:rsidR="00C73BFD">
        <w:rPr>
          <w:rFonts w:ascii="Times New Roman" w:hAnsi="Times New Roman" w:cs="Times New Roman"/>
          <w:sz w:val="24"/>
          <w:szCs w:val="24"/>
        </w:rPr>
        <w:tab/>
      </w:r>
      <w:r w:rsidR="00CB2071" w:rsidRPr="00503F6E">
        <w:rPr>
          <w:rFonts w:ascii="Times New Roman" w:hAnsi="Times New Roman" w:cs="Times New Roman"/>
          <w:sz w:val="24"/>
          <w:szCs w:val="24"/>
        </w:rPr>
        <w:tab/>
      </w:r>
      <w:r w:rsidR="00802363">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p>
    <w:p w:rsidR="00217E36" w:rsidRPr="00503F6E" w:rsidRDefault="00217E36" w:rsidP="00AE3396">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Joel H. Cheskis</w:t>
      </w:r>
    </w:p>
    <w:p w:rsidR="00EA6874" w:rsidRDefault="00217E36" w:rsidP="00CB2071">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Administrative Law Judge</w:t>
      </w:r>
    </w:p>
    <w:p w:rsidR="00C57D79" w:rsidRDefault="00C57D79" w:rsidP="00CB2071">
      <w:pPr>
        <w:spacing w:after="0"/>
        <w:rPr>
          <w:rFonts w:ascii="Times New Roman" w:hAnsi="Times New Roman" w:cs="Times New Roman"/>
          <w:sz w:val="24"/>
          <w:szCs w:val="24"/>
        </w:rPr>
      </w:pPr>
    </w:p>
    <w:p w:rsidR="00C57D79" w:rsidRDefault="00C57D79" w:rsidP="00CB2071">
      <w:pPr>
        <w:spacing w:after="0"/>
        <w:rPr>
          <w:rFonts w:ascii="Times New Roman" w:hAnsi="Times New Roman" w:cs="Times New Roman"/>
          <w:sz w:val="24"/>
          <w:szCs w:val="24"/>
        </w:rPr>
        <w:sectPr w:rsidR="00C57D79" w:rsidSect="00503F6E">
          <w:footerReference w:type="default" r:id="rId8"/>
          <w:pgSz w:w="12240" w:h="15840"/>
          <w:pgMar w:top="1440" w:right="1440" w:bottom="1440" w:left="1440" w:header="720" w:footer="720" w:gutter="0"/>
          <w:cols w:space="720"/>
          <w:titlePg/>
          <w:docGrid w:linePitch="360"/>
        </w:sectPr>
      </w:pPr>
    </w:p>
    <w:p w:rsidR="00C57D79" w:rsidRPr="00C57D79" w:rsidRDefault="00C57D79" w:rsidP="00C57D79">
      <w:pPr>
        <w:spacing w:after="0"/>
        <w:rPr>
          <w:rFonts w:ascii="Microsoft Sans Serif" w:hAnsi="Microsoft Sans Serif" w:cs="Microsoft Sans Serif"/>
          <w:b/>
          <w:caps/>
          <w:sz w:val="24"/>
          <w:u w:val="single"/>
        </w:rPr>
      </w:pPr>
      <w:r w:rsidRPr="00C57D79">
        <w:rPr>
          <w:rFonts w:ascii="Microsoft Sans Serif" w:hAnsi="Microsoft Sans Serif" w:cs="Microsoft Sans Serif"/>
          <w:b/>
          <w:caps/>
          <w:sz w:val="24"/>
          <w:u w:val="single"/>
        </w:rPr>
        <w:lastRenderedPageBreak/>
        <w:t>M-2012-2297643 Duquesne Light’s annual Transmission Service Charge filing for the reconciliation period of March 1, 2011 through February 28, 2012</w:t>
      </w:r>
    </w:p>
    <w:p w:rsidR="00C57D79" w:rsidRPr="00C57D79" w:rsidRDefault="00C57D79" w:rsidP="00C57D79">
      <w:pPr>
        <w:spacing w:after="0"/>
        <w:rPr>
          <w:rFonts w:ascii="Microsoft Sans Serif" w:hAnsi="Microsoft Sans Serif" w:cs="Microsoft Sans Serif"/>
          <w:b/>
          <w:caps/>
          <w:sz w:val="24"/>
          <w:u w:val="single"/>
        </w:rPr>
      </w:pPr>
      <w:bookmarkStart w:id="0" w:name="_GoBack"/>
      <w:bookmarkEnd w:id="0"/>
    </w:p>
    <w:p w:rsidR="00C57D79" w:rsidRPr="00C57D79" w:rsidRDefault="00C57D79" w:rsidP="00C57D79">
      <w:pPr>
        <w:autoSpaceDE w:val="0"/>
        <w:autoSpaceDN w:val="0"/>
        <w:adjustRightInd w:val="0"/>
        <w:spacing w:after="0"/>
        <w:rPr>
          <w:rFonts w:ascii="Microsoft Sans Serif" w:hAnsi="Microsoft Sans Serif" w:cs="Microsoft Sans Serif"/>
          <w:b/>
          <w:i/>
          <w:caps/>
          <w:sz w:val="24"/>
          <w:szCs w:val="24"/>
          <w:u w:val="single"/>
        </w:rPr>
      </w:pPr>
    </w:p>
    <w:p w:rsidR="00C57D79" w:rsidRPr="00C57D79" w:rsidRDefault="00C57D79" w:rsidP="00C57D79">
      <w:pPr>
        <w:spacing w:after="0"/>
        <w:rPr>
          <w:rFonts w:ascii="Microsoft Sans Serif" w:hAnsi="Microsoft Sans Serif" w:cs="Microsoft Sans Serif"/>
          <w:b/>
          <w:bCs/>
          <w:i/>
          <w:caps/>
          <w:sz w:val="24"/>
          <w:szCs w:val="24"/>
        </w:rPr>
      </w:pPr>
    </w:p>
    <w:p w:rsidR="00C57D79" w:rsidRPr="00C57D79" w:rsidRDefault="00C57D79" w:rsidP="00C57D79">
      <w:pPr>
        <w:spacing w:after="0"/>
        <w:rPr>
          <w:rFonts w:ascii="Microsoft Sans Serif" w:eastAsia="Times New Roman" w:hAnsi="Microsoft Sans Serif" w:cs="Microsoft Sans Serif"/>
          <w:caps/>
          <w:color w:val="000000"/>
          <w:sz w:val="24"/>
          <w:szCs w:val="24"/>
        </w:rPr>
      </w:pPr>
      <w:r w:rsidRPr="00C57D79">
        <w:rPr>
          <w:rFonts w:ascii="Microsoft Sans Serif" w:eastAsia="Times New Roman" w:hAnsi="Microsoft Sans Serif" w:cs="Microsoft Sans Serif"/>
          <w:caps/>
          <w:color w:val="000000"/>
          <w:sz w:val="24"/>
          <w:szCs w:val="24"/>
        </w:rPr>
        <w:t>Allison C Kaster Esquire</w:t>
      </w:r>
    </w:p>
    <w:p w:rsidR="00C57D79" w:rsidRPr="00C57D79" w:rsidRDefault="00C57D79" w:rsidP="00C57D79">
      <w:pPr>
        <w:spacing w:after="0"/>
        <w:rPr>
          <w:rFonts w:ascii="Microsoft Sans Serif" w:eastAsia="Times New Roman" w:hAnsi="Microsoft Sans Serif" w:cs="Microsoft Sans Serif"/>
          <w:caps/>
          <w:color w:val="000000"/>
          <w:sz w:val="24"/>
          <w:szCs w:val="24"/>
        </w:rPr>
      </w:pPr>
      <w:r w:rsidRPr="00C57D79">
        <w:rPr>
          <w:rFonts w:ascii="Microsoft Sans Serif" w:eastAsia="Times New Roman" w:hAnsi="Microsoft Sans Serif" w:cs="Microsoft Sans Serif"/>
          <w:caps/>
          <w:color w:val="000000"/>
          <w:sz w:val="24"/>
          <w:szCs w:val="24"/>
        </w:rPr>
        <w:t>PA PUC BIE Legal Technical</w:t>
      </w:r>
    </w:p>
    <w:p w:rsidR="00C57D79" w:rsidRPr="00C57D79" w:rsidRDefault="00C57D79" w:rsidP="00C57D79">
      <w:pPr>
        <w:spacing w:after="0"/>
        <w:rPr>
          <w:rFonts w:ascii="Microsoft Sans Serif" w:eastAsia="Times New Roman" w:hAnsi="Microsoft Sans Serif" w:cs="Microsoft Sans Serif"/>
          <w:caps/>
          <w:color w:val="000000"/>
          <w:sz w:val="24"/>
          <w:szCs w:val="24"/>
        </w:rPr>
      </w:pPr>
      <w:r w:rsidRPr="00C57D79">
        <w:rPr>
          <w:rFonts w:ascii="Microsoft Sans Serif" w:eastAsia="Times New Roman" w:hAnsi="Microsoft Sans Serif" w:cs="Microsoft Sans Serif"/>
          <w:caps/>
          <w:color w:val="000000"/>
          <w:sz w:val="24"/>
          <w:szCs w:val="24"/>
        </w:rPr>
        <w:t>400 North Street</w:t>
      </w:r>
    </w:p>
    <w:p w:rsidR="00C57D79" w:rsidRPr="00C57D79" w:rsidRDefault="00C57D79" w:rsidP="00C57D79">
      <w:pPr>
        <w:spacing w:after="0"/>
        <w:rPr>
          <w:rFonts w:ascii="Microsoft Sans Serif" w:eastAsia="Times New Roman" w:hAnsi="Microsoft Sans Serif" w:cs="Microsoft Sans Serif"/>
          <w:caps/>
          <w:color w:val="000000"/>
          <w:sz w:val="24"/>
          <w:szCs w:val="24"/>
        </w:rPr>
      </w:pPr>
      <w:r w:rsidRPr="00C57D79">
        <w:rPr>
          <w:rFonts w:ascii="Microsoft Sans Serif" w:eastAsia="Times New Roman" w:hAnsi="Microsoft Sans Serif" w:cs="Microsoft Sans Serif"/>
          <w:caps/>
          <w:color w:val="000000"/>
          <w:sz w:val="24"/>
          <w:szCs w:val="24"/>
        </w:rPr>
        <w:t>Second Floor West</w:t>
      </w:r>
    </w:p>
    <w:p w:rsidR="00C57D79" w:rsidRPr="00C57D79" w:rsidRDefault="00C57D79" w:rsidP="00C57D79">
      <w:pPr>
        <w:spacing w:after="0"/>
        <w:rPr>
          <w:rFonts w:ascii="Microsoft Sans Serif" w:eastAsia="Times New Roman" w:hAnsi="Microsoft Sans Serif" w:cs="Microsoft Sans Serif"/>
          <w:caps/>
          <w:color w:val="000000"/>
          <w:sz w:val="24"/>
          <w:szCs w:val="24"/>
        </w:rPr>
      </w:pPr>
      <w:r w:rsidRPr="00C57D79">
        <w:rPr>
          <w:rFonts w:ascii="Microsoft Sans Serif" w:eastAsia="Times New Roman" w:hAnsi="Microsoft Sans Serif" w:cs="Microsoft Sans Serif"/>
          <w:caps/>
          <w:color w:val="000000"/>
          <w:sz w:val="24"/>
          <w:szCs w:val="24"/>
        </w:rPr>
        <w:t>Harrisburg PA 17120</w:t>
      </w:r>
    </w:p>
    <w:p w:rsidR="00C57D79" w:rsidRPr="00C57D79" w:rsidRDefault="00C57D79" w:rsidP="00C57D79">
      <w:pPr>
        <w:spacing w:after="0"/>
        <w:rPr>
          <w:rFonts w:ascii="Microsoft Sans Serif" w:eastAsia="Times New Roman" w:hAnsi="Microsoft Sans Serif" w:cs="Microsoft Sans Serif"/>
          <w:caps/>
          <w:color w:val="000000"/>
          <w:sz w:val="24"/>
          <w:szCs w:val="24"/>
        </w:rPr>
      </w:pPr>
      <w:r w:rsidRPr="00C57D79">
        <w:rPr>
          <w:rFonts w:ascii="Microsoft Sans Serif" w:eastAsia="Times New Roman" w:hAnsi="Microsoft Sans Serif" w:cs="Microsoft Sans Serif"/>
          <w:caps/>
          <w:color w:val="000000"/>
          <w:sz w:val="24"/>
          <w:szCs w:val="24"/>
        </w:rPr>
        <w:t>717-783-7998</w:t>
      </w:r>
    </w:p>
    <w:p w:rsidR="00C57D79" w:rsidRPr="00C57D79" w:rsidRDefault="00C57D79" w:rsidP="00C57D79">
      <w:pPr>
        <w:spacing w:after="0"/>
        <w:rPr>
          <w:rFonts w:ascii="Microsoft Sans Serif" w:hAnsi="Microsoft Sans Serif" w:cs="Microsoft Sans Serif"/>
          <w:caps/>
          <w:sz w:val="24"/>
        </w:rPr>
      </w:pPr>
    </w:p>
    <w:p w:rsidR="00C57D79" w:rsidRPr="00C57D79" w:rsidRDefault="00C57D79" w:rsidP="00C57D79">
      <w:pPr>
        <w:spacing w:after="0"/>
        <w:rPr>
          <w:rFonts w:ascii="Microsoft Sans Serif" w:hAnsi="Microsoft Sans Serif" w:cs="Microsoft Sans Serif"/>
          <w:caps/>
          <w:sz w:val="24"/>
        </w:rPr>
      </w:pPr>
    </w:p>
    <w:p w:rsidR="00C57D79" w:rsidRPr="00C57D79" w:rsidRDefault="00C57D79" w:rsidP="00C57D79">
      <w:pPr>
        <w:spacing w:after="0"/>
        <w:rPr>
          <w:rFonts w:ascii="Microsoft Sans Serif" w:hAnsi="Microsoft Sans Serif" w:cs="Microsoft Sans Serif"/>
          <w:caps/>
          <w:sz w:val="24"/>
        </w:rPr>
      </w:pPr>
      <w:r w:rsidRPr="00C57D79">
        <w:rPr>
          <w:rFonts w:ascii="Microsoft Sans Serif" w:hAnsi="Times New Roman"/>
          <w:sz w:val="24"/>
        </w:rPr>
        <w:t>TISHEKIA WILLIAMS ATTORNEY</w:t>
      </w:r>
      <w:r w:rsidRPr="00C57D79">
        <w:rPr>
          <w:rFonts w:ascii="Microsoft Sans Serif" w:hAnsi="Times New Roman"/>
          <w:sz w:val="24"/>
        </w:rPr>
        <w:cr/>
        <w:t>DUQUESNE LIGHT COMPANY</w:t>
      </w:r>
      <w:r w:rsidRPr="00C57D79">
        <w:rPr>
          <w:rFonts w:ascii="Microsoft Sans Serif" w:hAnsi="Times New Roman"/>
          <w:sz w:val="24"/>
        </w:rPr>
        <w:cr/>
        <w:t>411 SEVENTH AVENUE</w:t>
      </w:r>
      <w:r w:rsidRPr="00C57D79">
        <w:rPr>
          <w:rFonts w:ascii="Microsoft Sans Serif" w:hAnsi="Times New Roman"/>
          <w:sz w:val="24"/>
        </w:rPr>
        <w:cr/>
      </w:r>
      <w:proofErr w:type="spellStart"/>
      <w:r w:rsidRPr="00C57D79">
        <w:rPr>
          <w:rFonts w:ascii="Microsoft Sans Serif" w:hAnsi="Times New Roman"/>
          <w:sz w:val="24"/>
        </w:rPr>
        <w:t>16</w:t>
      </w:r>
      <w:r w:rsidRPr="00C57D79">
        <w:rPr>
          <w:rFonts w:ascii="Microsoft Sans Serif" w:hAnsi="Times New Roman"/>
          <w:sz w:val="24"/>
          <w:vertAlign w:val="superscript"/>
        </w:rPr>
        <w:t>TH</w:t>
      </w:r>
      <w:proofErr w:type="spellEnd"/>
      <w:r w:rsidRPr="00C57D79">
        <w:rPr>
          <w:rFonts w:ascii="Microsoft Sans Serif" w:hAnsi="Times New Roman"/>
          <w:sz w:val="24"/>
        </w:rPr>
        <w:t xml:space="preserve"> FLOOR</w:t>
      </w:r>
      <w:r w:rsidRPr="00C57D79">
        <w:rPr>
          <w:rFonts w:ascii="Microsoft Sans Serif" w:hAnsi="Times New Roman"/>
          <w:sz w:val="24"/>
        </w:rPr>
        <w:cr/>
        <w:t>PITTSBURGH PA  15219</w:t>
      </w:r>
      <w:r w:rsidRPr="00C57D79">
        <w:rPr>
          <w:rFonts w:ascii="Microsoft Sans Serif" w:hAnsi="Times New Roman"/>
          <w:sz w:val="24"/>
        </w:rPr>
        <w:cr/>
        <w:t>412-393-1541</w:t>
      </w:r>
    </w:p>
    <w:p w:rsidR="00C57D79" w:rsidRPr="00503F6E" w:rsidRDefault="00C57D79" w:rsidP="00CB2071">
      <w:pPr>
        <w:spacing w:after="0"/>
        <w:rPr>
          <w:rFonts w:ascii="Times New Roman" w:hAnsi="Times New Roman" w:cs="Times New Roman"/>
          <w:sz w:val="24"/>
          <w:szCs w:val="24"/>
        </w:rPr>
      </w:pPr>
    </w:p>
    <w:sectPr w:rsidR="00C57D79" w:rsidRPr="00503F6E" w:rsidSect="00C57D7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D8E" w:rsidRDefault="00061D8E" w:rsidP="00217E36">
      <w:pPr>
        <w:spacing w:after="0"/>
      </w:pPr>
      <w:r>
        <w:separator/>
      </w:r>
    </w:p>
  </w:endnote>
  <w:endnote w:type="continuationSeparator" w:id="0">
    <w:p w:rsidR="00061D8E" w:rsidRDefault="00061D8E" w:rsidP="00217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31671"/>
      <w:docPartObj>
        <w:docPartGallery w:val="Page Numbers (Bottom of Page)"/>
        <w:docPartUnique/>
      </w:docPartObj>
    </w:sdtPr>
    <w:sdtEndPr>
      <w:rPr>
        <w:noProof/>
      </w:rPr>
    </w:sdtEndPr>
    <w:sdtContent>
      <w:p w:rsidR="00503F6E" w:rsidRDefault="00503F6E">
        <w:pPr>
          <w:pStyle w:val="Footer"/>
          <w:jc w:val="center"/>
        </w:pPr>
        <w:r>
          <w:fldChar w:fldCharType="begin"/>
        </w:r>
        <w:r>
          <w:instrText xml:space="preserve"> PAGE   \* MERGEFORMAT </w:instrText>
        </w:r>
        <w:r>
          <w:fldChar w:fldCharType="separate"/>
        </w:r>
        <w:r w:rsidR="00C57D79">
          <w:rPr>
            <w:noProof/>
          </w:rPr>
          <w:t>3</w:t>
        </w:r>
        <w:r>
          <w:rPr>
            <w:noProof/>
          </w:rPr>
          <w:fldChar w:fldCharType="end"/>
        </w:r>
      </w:p>
    </w:sdtContent>
  </w:sdt>
  <w:p w:rsidR="00503F6E" w:rsidRDefault="00503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D8E" w:rsidRDefault="00061D8E" w:rsidP="00217E36">
      <w:pPr>
        <w:spacing w:after="0"/>
      </w:pPr>
      <w:r>
        <w:separator/>
      </w:r>
    </w:p>
  </w:footnote>
  <w:footnote w:type="continuationSeparator" w:id="0">
    <w:p w:rsidR="00061D8E" w:rsidRDefault="00061D8E" w:rsidP="00217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6B1C"/>
    <w:multiLevelType w:val="hybridMultilevel"/>
    <w:tmpl w:val="DACA0C7C"/>
    <w:lvl w:ilvl="0" w:tplc="D914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64F67"/>
    <w:multiLevelType w:val="hybridMultilevel"/>
    <w:tmpl w:val="2C54FC3E"/>
    <w:lvl w:ilvl="0" w:tplc="D1A2F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447029"/>
    <w:multiLevelType w:val="hybridMultilevel"/>
    <w:tmpl w:val="6DE2D6D0"/>
    <w:lvl w:ilvl="0" w:tplc="2396872E">
      <w:start w:val="1"/>
      <w:numFmt w:val="decimal"/>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A1911C2"/>
    <w:multiLevelType w:val="hybridMultilevel"/>
    <w:tmpl w:val="D818CFCC"/>
    <w:lvl w:ilvl="0" w:tplc="B0240472">
      <w:start w:val="1"/>
      <w:numFmt w:val="decimal"/>
      <w:lvlText w:val="%1."/>
      <w:lvlJc w:val="left"/>
      <w:pPr>
        <w:ind w:left="3600" w:hanging="2160"/>
      </w:pPr>
      <w:rPr>
        <w:rFonts w:cs="CG Time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36"/>
    <w:rsid w:val="000109D8"/>
    <w:rsid w:val="000119FF"/>
    <w:rsid w:val="00011A5C"/>
    <w:rsid w:val="00013C17"/>
    <w:rsid w:val="000523E3"/>
    <w:rsid w:val="00061D8E"/>
    <w:rsid w:val="000E5C23"/>
    <w:rsid w:val="0018374B"/>
    <w:rsid w:val="001A7BA3"/>
    <w:rsid w:val="00217E36"/>
    <w:rsid w:val="002C6A64"/>
    <w:rsid w:val="002E46B5"/>
    <w:rsid w:val="0030784E"/>
    <w:rsid w:val="00415B7E"/>
    <w:rsid w:val="00467664"/>
    <w:rsid w:val="0048515D"/>
    <w:rsid w:val="004A1766"/>
    <w:rsid w:val="004C6D5A"/>
    <w:rsid w:val="00503F6E"/>
    <w:rsid w:val="005202D5"/>
    <w:rsid w:val="005A2D91"/>
    <w:rsid w:val="00620AB1"/>
    <w:rsid w:val="00680575"/>
    <w:rsid w:val="006B6E00"/>
    <w:rsid w:val="00747EE0"/>
    <w:rsid w:val="00802363"/>
    <w:rsid w:val="00895338"/>
    <w:rsid w:val="00964053"/>
    <w:rsid w:val="00972E96"/>
    <w:rsid w:val="009D6965"/>
    <w:rsid w:val="009F2063"/>
    <w:rsid w:val="00AC3AA0"/>
    <w:rsid w:val="00AE2222"/>
    <w:rsid w:val="00AE2F79"/>
    <w:rsid w:val="00AE3396"/>
    <w:rsid w:val="00B77A09"/>
    <w:rsid w:val="00C47A26"/>
    <w:rsid w:val="00C57D79"/>
    <w:rsid w:val="00C7247D"/>
    <w:rsid w:val="00C73BFD"/>
    <w:rsid w:val="00CB2071"/>
    <w:rsid w:val="00CD0FCA"/>
    <w:rsid w:val="00D46F1E"/>
    <w:rsid w:val="00DA226C"/>
    <w:rsid w:val="00E13866"/>
    <w:rsid w:val="00E93F04"/>
    <w:rsid w:val="00E941B0"/>
    <w:rsid w:val="00EA6874"/>
    <w:rsid w:val="00ED004F"/>
    <w:rsid w:val="00F13B7A"/>
    <w:rsid w:val="00F51DCE"/>
    <w:rsid w:val="00F80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3</cp:revision>
  <cp:lastPrinted>2012-05-31T20:10:00Z</cp:lastPrinted>
  <dcterms:created xsi:type="dcterms:W3CDTF">2012-05-31T20:08:00Z</dcterms:created>
  <dcterms:modified xsi:type="dcterms:W3CDTF">2012-05-31T20:10:00Z</dcterms:modified>
</cp:coreProperties>
</file>