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1F714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F714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F714F">
        <w:rPr>
          <w:rFonts w:ascii="Times New Roman" w:hAnsi="Times New Roman"/>
          <w:b/>
          <w:spacing w:val="-3"/>
          <w:szCs w:val="24"/>
        </w:rPr>
        <w:fldChar w:fldCharType="begin"/>
      </w:r>
      <w:r w:rsidRPr="001F714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F714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F714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F714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1F714F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F714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F714F" w:rsidRDefault="001F714F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F714F" w:rsidRDefault="001F714F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F714F" w:rsidRDefault="001F714F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F714F" w:rsidRPr="001F714F" w:rsidRDefault="001F714F" w:rsidP="001F714F">
      <w:pPr>
        <w:jc w:val="both"/>
        <w:rPr>
          <w:rFonts w:ascii="Times New Roman" w:hAnsi="Times New Roman"/>
          <w:szCs w:val="24"/>
        </w:rPr>
      </w:pPr>
      <w:r w:rsidRPr="001F714F">
        <w:rPr>
          <w:rFonts w:ascii="Times New Roman" w:hAnsi="Times New Roman"/>
          <w:szCs w:val="24"/>
        </w:rPr>
        <w:t>Lauren Hightower and Robert Hartkopf</w:t>
      </w:r>
      <w:r w:rsidRPr="001F714F">
        <w:rPr>
          <w:rFonts w:ascii="Times New Roman" w:hAnsi="Times New Roman"/>
          <w:szCs w:val="24"/>
        </w:rPr>
        <w:tab/>
      </w:r>
      <w:r w:rsidRPr="001F714F">
        <w:rPr>
          <w:rFonts w:ascii="Times New Roman" w:hAnsi="Times New Roman"/>
          <w:szCs w:val="24"/>
        </w:rPr>
        <w:tab/>
        <w:t>:</w:t>
      </w:r>
    </w:p>
    <w:p w:rsidR="001F714F" w:rsidRPr="001F714F" w:rsidRDefault="001F714F" w:rsidP="001F714F">
      <w:pPr>
        <w:jc w:val="both"/>
        <w:rPr>
          <w:rFonts w:ascii="Times New Roman" w:hAnsi="Times New Roman"/>
          <w:szCs w:val="24"/>
        </w:rPr>
      </w:pPr>
      <w:r w:rsidRPr="001F714F">
        <w:rPr>
          <w:rFonts w:ascii="Times New Roman" w:hAnsi="Times New Roman"/>
          <w:szCs w:val="24"/>
        </w:rPr>
        <w:tab/>
      </w:r>
      <w:r w:rsidRPr="001F714F">
        <w:rPr>
          <w:rFonts w:ascii="Times New Roman" w:hAnsi="Times New Roman"/>
          <w:szCs w:val="24"/>
        </w:rPr>
        <w:tab/>
      </w:r>
      <w:r w:rsidRPr="001F714F">
        <w:rPr>
          <w:rFonts w:ascii="Times New Roman" w:hAnsi="Times New Roman"/>
          <w:szCs w:val="24"/>
        </w:rPr>
        <w:tab/>
      </w:r>
      <w:r w:rsidRPr="001F714F">
        <w:rPr>
          <w:rFonts w:ascii="Times New Roman" w:hAnsi="Times New Roman"/>
          <w:szCs w:val="24"/>
        </w:rPr>
        <w:tab/>
      </w:r>
      <w:r w:rsidRPr="001F714F">
        <w:rPr>
          <w:rFonts w:ascii="Times New Roman" w:hAnsi="Times New Roman"/>
          <w:szCs w:val="24"/>
        </w:rPr>
        <w:tab/>
      </w:r>
      <w:r w:rsidRPr="001F714F">
        <w:rPr>
          <w:rFonts w:ascii="Times New Roman" w:hAnsi="Times New Roman"/>
          <w:szCs w:val="24"/>
        </w:rPr>
        <w:tab/>
      </w:r>
      <w:r w:rsidRPr="001F714F">
        <w:rPr>
          <w:rFonts w:ascii="Times New Roman" w:hAnsi="Times New Roman"/>
          <w:szCs w:val="24"/>
        </w:rPr>
        <w:tab/>
        <w:t>:</w:t>
      </w:r>
    </w:p>
    <w:p w:rsidR="001F714F" w:rsidRPr="001F714F" w:rsidRDefault="001F714F" w:rsidP="001F714F">
      <w:pPr>
        <w:jc w:val="both"/>
        <w:rPr>
          <w:rFonts w:ascii="Times New Roman" w:hAnsi="Times New Roman"/>
          <w:szCs w:val="24"/>
        </w:rPr>
      </w:pPr>
      <w:r w:rsidRPr="001F714F">
        <w:rPr>
          <w:rFonts w:ascii="Times New Roman" w:hAnsi="Times New Roman"/>
          <w:szCs w:val="24"/>
        </w:rPr>
        <w:tab/>
        <w:t>v.</w:t>
      </w:r>
      <w:r w:rsidRPr="001F714F">
        <w:rPr>
          <w:rFonts w:ascii="Times New Roman" w:hAnsi="Times New Roman"/>
          <w:szCs w:val="24"/>
        </w:rPr>
        <w:tab/>
      </w:r>
      <w:r w:rsidRPr="001F714F">
        <w:rPr>
          <w:rFonts w:ascii="Times New Roman" w:hAnsi="Times New Roman"/>
          <w:szCs w:val="24"/>
        </w:rPr>
        <w:tab/>
      </w:r>
      <w:r w:rsidRPr="001F714F">
        <w:rPr>
          <w:rFonts w:ascii="Times New Roman" w:hAnsi="Times New Roman"/>
          <w:szCs w:val="24"/>
        </w:rPr>
        <w:tab/>
      </w:r>
      <w:r w:rsidRPr="001F714F">
        <w:rPr>
          <w:rFonts w:ascii="Times New Roman" w:hAnsi="Times New Roman"/>
          <w:szCs w:val="24"/>
        </w:rPr>
        <w:tab/>
      </w:r>
      <w:r w:rsidRPr="001F714F">
        <w:rPr>
          <w:rFonts w:ascii="Times New Roman" w:hAnsi="Times New Roman"/>
          <w:szCs w:val="24"/>
        </w:rPr>
        <w:tab/>
      </w:r>
      <w:r w:rsidRPr="001F714F">
        <w:rPr>
          <w:rFonts w:ascii="Times New Roman" w:hAnsi="Times New Roman"/>
          <w:szCs w:val="24"/>
        </w:rPr>
        <w:tab/>
        <w:t>:</w:t>
      </w:r>
      <w:r w:rsidRPr="001F714F">
        <w:rPr>
          <w:rFonts w:ascii="Times New Roman" w:hAnsi="Times New Roman"/>
          <w:szCs w:val="24"/>
        </w:rPr>
        <w:tab/>
      </w:r>
      <w:r w:rsidRPr="001F714F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1F714F">
        <w:rPr>
          <w:rFonts w:ascii="Times New Roman" w:hAnsi="Times New Roman"/>
          <w:szCs w:val="24"/>
        </w:rPr>
        <w:t>F-2010-2175313</w:t>
      </w:r>
    </w:p>
    <w:p w:rsidR="001F714F" w:rsidRPr="001F714F" w:rsidRDefault="001F714F" w:rsidP="001F714F">
      <w:pPr>
        <w:ind w:firstLine="720"/>
        <w:jc w:val="both"/>
        <w:rPr>
          <w:rFonts w:ascii="Times New Roman" w:hAnsi="Times New Roman"/>
          <w:szCs w:val="24"/>
        </w:rPr>
      </w:pPr>
      <w:r w:rsidRPr="001F714F">
        <w:rPr>
          <w:rFonts w:ascii="Times New Roman" w:hAnsi="Times New Roman"/>
          <w:szCs w:val="24"/>
        </w:rPr>
        <w:tab/>
      </w:r>
      <w:r w:rsidRPr="001F714F">
        <w:rPr>
          <w:rFonts w:ascii="Times New Roman" w:hAnsi="Times New Roman"/>
          <w:szCs w:val="24"/>
        </w:rPr>
        <w:tab/>
      </w:r>
      <w:r w:rsidRPr="001F714F">
        <w:rPr>
          <w:rFonts w:ascii="Times New Roman" w:hAnsi="Times New Roman"/>
          <w:szCs w:val="24"/>
        </w:rPr>
        <w:tab/>
      </w:r>
      <w:r w:rsidRPr="001F714F">
        <w:rPr>
          <w:rFonts w:ascii="Times New Roman" w:hAnsi="Times New Roman"/>
          <w:szCs w:val="24"/>
        </w:rPr>
        <w:tab/>
      </w:r>
      <w:r w:rsidRPr="001F714F">
        <w:rPr>
          <w:rFonts w:ascii="Times New Roman" w:hAnsi="Times New Roman"/>
          <w:szCs w:val="24"/>
        </w:rPr>
        <w:tab/>
      </w:r>
      <w:r w:rsidRPr="001F714F">
        <w:rPr>
          <w:rFonts w:ascii="Times New Roman" w:hAnsi="Times New Roman"/>
          <w:szCs w:val="24"/>
        </w:rPr>
        <w:tab/>
        <w:t>:</w:t>
      </w:r>
    </w:p>
    <w:p w:rsidR="001F714F" w:rsidRPr="001F714F" w:rsidRDefault="001F714F" w:rsidP="001F714F">
      <w:pPr>
        <w:jc w:val="both"/>
        <w:rPr>
          <w:rFonts w:ascii="Times New Roman" w:hAnsi="Times New Roman"/>
          <w:szCs w:val="24"/>
        </w:rPr>
      </w:pPr>
      <w:r w:rsidRPr="001F714F">
        <w:rPr>
          <w:rFonts w:ascii="Times New Roman" w:hAnsi="Times New Roman"/>
          <w:szCs w:val="24"/>
        </w:rPr>
        <w:t>Philadelphia Gas Works</w:t>
      </w:r>
      <w:r w:rsidRPr="001F714F">
        <w:rPr>
          <w:rFonts w:ascii="Times New Roman" w:hAnsi="Times New Roman"/>
          <w:szCs w:val="24"/>
        </w:rPr>
        <w:tab/>
      </w:r>
      <w:r w:rsidRPr="001F714F">
        <w:rPr>
          <w:rFonts w:ascii="Times New Roman" w:hAnsi="Times New Roman"/>
          <w:szCs w:val="24"/>
        </w:rPr>
        <w:tab/>
      </w:r>
      <w:r w:rsidRPr="001F714F">
        <w:rPr>
          <w:rFonts w:ascii="Times New Roman" w:hAnsi="Times New Roman"/>
          <w:szCs w:val="24"/>
        </w:rPr>
        <w:tab/>
      </w:r>
      <w:r w:rsidRPr="001F714F">
        <w:rPr>
          <w:rFonts w:ascii="Times New Roman" w:hAnsi="Times New Roman"/>
          <w:szCs w:val="24"/>
        </w:rPr>
        <w:tab/>
        <w:t>:</w:t>
      </w:r>
    </w:p>
    <w:p w:rsidR="001F714F" w:rsidRDefault="001F714F" w:rsidP="001F714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F714F" w:rsidRDefault="001F714F" w:rsidP="001F714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F714F" w:rsidRPr="00FB6879" w:rsidRDefault="001F714F" w:rsidP="001F714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1F714F">
        <w:rPr>
          <w:rFonts w:ascii="Times New Roman" w:hAnsi="Times New Roman"/>
          <w:spacing w:val="-3"/>
          <w:szCs w:val="24"/>
        </w:rPr>
        <w:t>Cynthia Williams Fordham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F714F">
        <w:rPr>
          <w:rFonts w:ascii="Times New Roman" w:hAnsi="Times New Roman"/>
          <w:spacing w:val="-3"/>
          <w:szCs w:val="24"/>
        </w:rPr>
        <w:t>April 19,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F714F" w:rsidRPr="001F714F" w:rsidRDefault="001F714F" w:rsidP="001F714F">
      <w:pPr>
        <w:ind w:firstLine="1440"/>
        <w:jc w:val="both"/>
        <w:rPr>
          <w:rFonts w:ascii="Times New Roman" w:hAnsi="Times New Roman"/>
          <w:szCs w:val="24"/>
        </w:rPr>
      </w:pPr>
      <w:r w:rsidRPr="001F714F">
        <w:rPr>
          <w:rFonts w:ascii="Times New Roman" w:hAnsi="Times New Roman"/>
          <w:szCs w:val="24"/>
        </w:rPr>
        <w:t>1.</w:t>
      </w:r>
      <w:r w:rsidRPr="001F714F">
        <w:rPr>
          <w:rFonts w:ascii="Times New Roman" w:hAnsi="Times New Roman"/>
          <w:szCs w:val="24"/>
        </w:rPr>
        <w:tab/>
        <w:t>That the complaint filed by Lauren Hightower and Robert Hartkopf against the Philadelphia Gas Works at Docket No. F-2010-2175313 is dismissed.</w:t>
      </w:r>
    </w:p>
    <w:p w:rsidR="001F714F" w:rsidRPr="001F714F" w:rsidRDefault="001F714F" w:rsidP="001F714F">
      <w:pPr>
        <w:jc w:val="both"/>
        <w:rPr>
          <w:rFonts w:ascii="Times New Roman" w:hAnsi="Times New Roman"/>
          <w:szCs w:val="24"/>
        </w:rPr>
      </w:pPr>
    </w:p>
    <w:p w:rsidR="001F714F" w:rsidRPr="001F714F" w:rsidRDefault="001F714F" w:rsidP="001F714F">
      <w:pPr>
        <w:jc w:val="both"/>
        <w:rPr>
          <w:rFonts w:ascii="Times New Roman" w:hAnsi="Times New Roman"/>
          <w:szCs w:val="24"/>
        </w:rPr>
      </w:pPr>
      <w:r w:rsidRPr="001F714F">
        <w:rPr>
          <w:rFonts w:ascii="Times New Roman" w:hAnsi="Times New Roman"/>
          <w:szCs w:val="24"/>
        </w:rPr>
        <w:tab/>
      </w:r>
      <w:r w:rsidRPr="001F714F">
        <w:rPr>
          <w:rFonts w:ascii="Times New Roman" w:hAnsi="Times New Roman"/>
          <w:szCs w:val="24"/>
        </w:rPr>
        <w:tab/>
        <w:t>2.</w:t>
      </w:r>
      <w:r w:rsidRPr="001F714F">
        <w:rPr>
          <w:rFonts w:ascii="Times New Roman" w:hAnsi="Times New Roman"/>
          <w:szCs w:val="24"/>
        </w:rPr>
        <w:tab/>
        <w:t>That the Respondent’s Motion to Dismiss is granted.</w:t>
      </w:r>
    </w:p>
    <w:p w:rsidR="001F714F" w:rsidRPr="001F714F" w:rsidRDefault="001F714F" w:rsidP="001F714F">
      <w:pPr>
        <w:jc w:val="both"/>
        <w:rPr>
          <w:rFonts w:ascii="Times New Roman" w:hAnsi="Times New Roman"/>
          <w:szCs w:val="24"/>
        </w:rPr>
      </w:pPr>
    </w:p>
    <w:p w:rsidR="001F714F" w:rsidRPr="001F714F" w:rsidRDefault="001F714F" w:rsidP="001F714F">
      <w:pPr>
        <w:jc w:val="both"/>
        <w:rPr>
          <w:rFonts w:ascii="Times New Roman" w:hAnsi="Times New Roman"/>
          <w:szCs w:val="24"/>
        </w:rPr>
      </w:pPr>
      <w:r w:rsidRPr="001F714F">
        <w:rPr>
          <w:rFonts w:ascii="Times New Roman" w:hAnsi="Times New Roman"/>
          <w:szCs w:val="24"/>
        </w:rPr>
        <w:tab/>
      </w:r>
      <w:r w:rsidRPr="001F714F">
        <w:rPr>
          <w:rFonts w:ascii="Times New Roman" w:hAnsi="Times New Roman"/>
          <w:szCs w:val="24"/>
        </w:rPr>
        <w:tab/>
        <w:t>3.</w:t>
      </w:r>
      <w:r w:rsidRPr="001F714F">
        <w:rPr>
          <w:rFonts w:ascii="Times New Roman" w:hAnsi="Times New Roman"/>
          <w:szCs w:val="24"/>
        </w:rPr>
        <w:tab/>
        <w:t>That the record in this case is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E36831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0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6B75BF44" wp14:editId="1F378C31">
            <wp:simplePos x="0" y="0"/>
            <wp:positionH relativeFrom="column">
              <wp:posOffset>2838450</wp:posOffset>
            </wp:positionH>
            <wp:positionV relativeFrom="paragraph">
              <wp:posOffset>76835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04893" w:rsidRDefault="0020489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36831">
        <w:rPr>
          <w:rFonts w:ascii="Times New Roman" w:hAnsi="Times New Roman"/>
          <w:spacing w:val="-3"/>
          <w:szCs w:val="24"/>
        </w:rPr>
        <w:t>June 22,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958" w:rsidRDefault="00D71958">
      <w:pPr>
        <w:spacing w:line="20" w:lineRule="exact"/>
      </w:pPr>
    </w:p>
  </w:endnote>
  <w:endnote w:type="continuationSeparator" w:id="0">
    <w:p w:rsidR="00D71958" w:rsidRDefault="00D71958">
      <w:r>
        <w:t xml:space="preserve"> </w:t>
      </w:r>
    </w:p>
  </w:endnote>
  <w:endnote w:type="continuationNotice" w:id="1">
    <w:p w:rsidR="00D71958" w:rsidRDefault="00D7195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958" w:rsidRDefault="00D71958">
      <w:r>
        <w:separator/>
      </w:r>
    </w:p>
  </w:footnote>
  <w:footnote w:type="continuationSeparator" w:id="0">
    <w:p w:rsidR="00D71958" w:rsidRDefault="00D71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1F714F"/>
    <w:rsid w:val="00201E96"/>
    <w:rsid w:val="00204893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759EB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71958"/>
    <w:rsid w:val="00D95AD2"/>
    <w:rsid w:val="00DB393A"/>
    <w:rsid w:val="00DC7770"/>
    <w:rsid w:val="00DD4CF8"/>
    <w:rsid w:val="00DD51DC"/>
    <w:rsid w:val="00DF23FE"/>
    <w:rsid w:val="00E2047C"/>
    <w:rsid w:val="00E32C9A"/>
    <w:rsid w:val="00E36831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Farner, Joyce</cp:lastModifiedBy>
  <cp:revision>5</cp:revision>
  <cp:lastPrinted>2012-06-22T17:10:00Z</cp:lastPrinted>
  <dcterms:created xsi:type="dcterms:W3CDTF">2012-06-22T17:02:00Z</dcterms:created>
  <dcterms:modified xsi:type="dcterms:W3CDTF">2012-06-22T17:10:00Z</dcterms:modified>
</cp:coreProperties>
</file>