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1E" w:rsidRPr="00FA6483" w:rsidRDefault="0064091E" w:rsidP="0064091E">
      <w:pPr>
        <w:jc w:val="center"/>
        <w:rPr>
          <w:b/>
          <w:sz w:val="24"/>
          <w:szCs w:val="24"/>
        </w:rPr>
      </w:pPr>
      <w:r w:rsidRPr="00FA6483">
        <w:rPr>
          <w:b/>
          <w:sz w:val="24"/>
          <w:szCs w:val="24"/>
        </w:rPr>
        <w:t>BEFORE THE</w:t>
      </w:r>
    </w:p>
    <w:p w:rsidR="0064091E" w:rsidRPr="00FA6483" w:rsidRDefault="0064091E" w:rsidP="0064091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4091E" w:rsidRPr="00FA6483" w:rsidRDefault="0064091E" w:rsidP="0064091E">
      <w:pPr>
        <w:jc w:val="center"/>
        <w:rPr>
          <w:b/>
          <w:sz w:val="24"/>
          <w:szCs w:val="24"/>
        </w:rPr>
      </w:pPr>
    </w:p>
    <w:p w:rsidR="0064091E" w:rsidRPr="00FA6483" w:rsidRDefault="0064091E" w:rsidP="0064091E">
      <w:pPr>
        <w:jc w:val="center"/>
        <w:rPr>
          <w:b/>
          <w:sz w:val="24"/>
          <w:szCs w:val="24"/>
        </w:rPr>
      </w:pPr>
    </w:p>
    <w:p w:rsidR="0064091E" w:rsidRDefault="0064091E" w:rsidP="0064091E">
      <w:pPr>
        <w:jc w:val="center"/>
        <w:rPr>
          <w:b/>
        </w:rPr>
      </w:pPr>
    </w:p>
    <w:p w:rsidR="0064091E" w:rsidRPr="00FA6483" w:rsidRDefault="0064091E" w:rsidP="0064091E">
      <w:pPr>
        <w:rPr>
          <w:sz w:val="24"/>
          <w:szCs w:val="24"/>
        </w:rPr>
      </w:pPr>
      <w:r>
        <w:rPr>
          <w:sz w:val="24"/>
          <w:szCs w:val="24"/>
        </w:rPr>
        <w:t>Stefan T. Cohen</w:t>
      </w:r>
      <w:r>
        <w:rPr>
          <w:sz w:val="24"/>
          <w:szCs w:val="24"/>
        </w:rPr>
        <w:tab/>
      </w:r>
      <w:r>
        <w:rPr>
          <w:sz w:val="24"/>
          <w:szCs w:val="24"/>
        </w:rPr>
        <w:tab/>
      </w:r>
      <w:r>
        <w:rPr>
          <w:sz w:val="24"/>
          <w:szCs w:val="24"/>
        </w:rPr>
        <w:tab/>
      </w:r>
      <w:r>
        <w:rPr>
          <w:sz w:val="24"/>
          <w:szCs w:val="24"/>
        </w:rPr>
        <w:tab/>
      </w:r>
      <w:r>
        <w:rPr>
          <w:sz w:val="24"/>
          <w:szCs w:val="24"/>
        </w:rPr>
        <w:tab/>
        <w:t>:</w:t>
      </w:r>
    </w:p>
    <w:p w:rsidR="0064091E" w:rsidRPr="00FA6483" w:rsidRDefault="0064091E" w:rsidP="0064091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091E" w:rsidRPr="00FA6483" w:rsidRDefault="0064091E" w:rsidP="0064091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C-2011-2276818</w:t>
      </w:r>
    </w:p>
    <w:p w:rsidR="0064091E" w:rsidRPr="00FA6483" w:rsidRDefault="0064091E" w:rsidP="0064091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091E" w:rsidRPr="00FA6483" w:rsidRDefault="0064091E" w:rsidP="0064091E">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64091E" w:rsidRDefault="0064091E" w:rsidP="0064091E"/>
    <w:p w:rsidR="0064091E" w:rsidRDefault="0064091E" w:rsidP="0064091E"/>
    <w:p w:rsidR="0064091E" w:rsidRDefault="0064091E" w:rsidP="0064091E"/>
    <w:p w:rsidR="003B44F9" w:rsidRDefault="0064091E" w:rsidP="0064091E">
      <w:pPr>
        <w:jc w:val="center"/>
        <w:rPr>
          <w:b/>
          <w:sz w:val="24"/>
          <w:szCs w:val="24"/>
        </w:rPr>
      </w:pPr>
      <w:r w:rsidRPr="00FA6483">
        <w:rPr>
          <w:b/>
          <w:sz w:val="24"/>
          <w:szCs w:val="24"/>
        </w:rPr>
        <w:t>ORDER</w:t>
      </w:r>
      <w:r>
        <w:rPr>
          <w:b/>
          <w:sz w:val="24"/>
          <w:szCs w:val="24"/>
        </w:rPr>
        <w:t xml:space="preserve"> GRANTING CONTINUANCE</w:t>
      </w:r>
      <w:r w:rsidR="003B44F9">
        <w:rPr>
          <w:b/>
          <w:sz w:val="24"/>
          <w:szCs w:val="24"/>
        </w:rPr>
        <w:t xml:space="preserve"> AND DIRECTING </w:t>
      </w:r>
    </w:p>
    <w:p w:rsidR="0064091E" w:rsidRDefault="003B44F9" w:rsidP="0064091E">
      <w:pPr>
        <w:jc w:val="center"/>
        <w:rPr>
          <w:b/>
          <w:sz w:val="24"/>
          <w:szCs w:val="24"/>
        </w:rPr>
      </w:pPr>
      <w:r>
        <w:rPr>
          <w:b/>
          <w:sz w:val="24"/>
          <w:szCs w:val="24"/>
        </w:rPr>
        <w:t>PARTIES TO PROVIDE ALTERNATE HEARING DATES</w:t>
      </w:r>
    </w:p>
    <w:p w:rsidR="0064091E" w:rsidRPr="00FA6483" w:rsidRDefault="0064091E" w:rsidP="0064091E">
      <w:pPr>
        <w:jc w:val="center"/>
        <w:rPr>
          <w:b/>
          <w:sz w:val="24"/>
          <w:szCs w:val="24"/>
        </w:rPr>
      </w:pPr>
      <w:r>
        <w:rPr>
          <w:b/>
          <w:sz w:val="24"/>
          <w:szCs w:val="24"/>
        </w:rPr>
        <w:t>Second Prehearing Order</w:t>
      </w:r>
    </w:p>
    <w:p w:rsidR="0064091E" w:rsidRDefault="0064091E" w:rsidP="0064091E">
      <w:pPr>
        <w:jc w:val="center"/>
        <w:rPr>
          <w:b/>
        </w:rPr>
      </w:pPr>
    </w:p>
    <w:p w:rsidR="0064091E" w:rsidRPr="0064091E" w:rsidRDefault="0064091E" w:rsidP="0064091E">
      <w:pPr>
        <w:jc w:val="center"/>
        <w:rPr>
          <w:b/>
          <w:sz w:val="24"/>
          <w:szCs w:val="24"/>
        </w:rPr>
      </w:pPr>
    </w:p>
    <w:p w:rsidR="00DE2063" w:rsidRDefault="0064091E" w:rsidP="0064091E">
      <w:pPr>
        <w:spacing w:line="360" w:lineRule="auto"/>
        <w:rPr>
          <w:sz w:val="24"/>
          <w:szCs w:val="24"/>
        </w:rPr>
      </w:pPr>
      <w:r w:rsidRPr="0064091E">
        <w:rPr>
          <w:b/>
          <w:sz w:val="24"/>
          <w:szCs w:val="24"/>
        </w:rPr>
        <w:tab/>
      </w:r>
      <w:r w:rsidRPr="0064091E">
        <w:rPr>
          <w:b/>
          <w:sz w:val="24"/>
          <w:szCs w:val="24"/>
        </w:rPr>
        <w:tab/>
      </w:r>
      <w:r w:rsidRPr="0064091E">
        <w:rPr>
          <w:sz w:val="24"/>
          <w:szCs w:val="24"/>
        </w:rPr>
        <w:t xml:space="preserve">On </w:t>
      </w:r>
      <w:r>
        <w:rPr>
          <w:sz w:val="24"/>
          <w:szCs w:val="24"/>
        </w:rPr>
        <w:t>November 22, 2011, Stefan T. Cohen (Complainant) filed a formal Complaint against PPL Electric Utilities Corporation (PPL or Respondent or utility) alleging that PPL has not properly maintained the power lines which service his residence, resulting in unreliable service during storms.  In addition, power is restored more quickly to his neighbors' homes than to his. As relief, he seeks: (1) compensation for the loss of frozen and refrigerated products, estimated at $200 to $300; (2) documentation regarding the outages</w:t>
      </w:r>
      <w:r w:rsidR="00DE2063">
        <w:rPr>
          <w:sz w:val="24"/>
          <w:szCs w:val="24"/>
        </w:rPr>
        <w:t xml:space="preserve"> to determine whether there is a recurring pattern; (3) that PPL shift service to improve his to the level of his neighbors' service; (4) that PPL correct the reliability problems; and (5) that PPL properly maintain the lines, including tree trimming.</w:t>
      </w:r>
    </w:p>
    <w:p w:rsidR="00DE2063" w:rsidRDefault="00DE2063" w:rsidP="0064091E">
      <w:pPr>
        <w:spacing w:line="360" w:lineRule="auto"/>
        <w:rPr>
          <w:sz w:val="24"/>
          <w:szCs w:val="24"/>
        </w:rPr>
      </w:pPr>
    </w:p>
    <w:p w:rsidR="00DE2063" w:rsidRDefault="00DE2063" w:rsidP="0064091E">
      <w:pPr>
        <w:spacing w:line="360" w:lineRule="auto"/>
        <w:rPr>
          <w:sz w:val="24"/>
          <w:szCs w:val="24"/>
        </w:rPr>
      </w:pPr>
      <w:r>
        <w:rPr>
          <w:sz w:val="24"/>
          <w:szCs w:val="24"/>
        </w:rPr>
        <w:tab/>
      </w:r>
      <w:r>
        <w:rPr>
          <w:sz w:val="24"/>
          <w:szCs w:val="24"/>
        </w:rPr>
        <w:tab/>
        <w:t xml:space="preserve">On December 28, 2011, PPL filed its Answer which admits that its service was compromised during a severe storm on October 29, 2011 but denies the material allegations regarding the quality of its service.  </w:t>
      </w:r>
    </w:p>
    <w:p w:rsidR="00DE2063" w:rsidRDefault="00DE2063" w:rsidP="0064091E">
      <w:pPr>
        <w:spacing w:line="360" w:lineRule="auto"/>
        <w:rPr>
          <w:sz w:val="24"/>
          <w:szCs w:val="24"/>
        </w:rPr>
      </w:pPr>
    </w:p>
    <w:p w:rsidR="003B44F9" w:rsidRDefault="00DE2063" w:rsidP="0064091E">
      <w:pPr>
        <w:spacing w:line="360" w:lineRule="auto"/>
        <w:rPr>
          <w:sz w:val="24"/>
          <w:szCs w:val="24"/>
        </w:rPr>
      </w:pPr>
      <w:r>
        <w:rPr>
          <w:sz w:val="24"/>
          <w:szCs w:val="24"/>
        </w:rPr>
        <w:tab/>
      </w:r>
      <w:r>
        <w:rPr>
          <w:sz w:val="24"/>
          <w:szCs w:val="24"/>
        </w:rPr>
        <w:tab/>
        <w:t xml:space="preserve">On June 12, 2012, a Telephonic Hearing Notice was issued which set the initial telephonic hearing for Tuesday, July 24, 2012 and assigned the matter to me.  On June 15, 2012, I issued a prehearing order which lists some of the requirements for a formal complaint before the Commission.  </w:t>
      </w:r>
    </w:p>
    <w:p w:rsidR="003B44F9" w:rsidRDefault="003B44F9" w:rsidP="0064091E">
      <w:pPr>
        <w:spacing w:line="360" w:lineRule="auto"/>
        <w:rPr>
          <w:sz w:val="24"/>
          <w:szCs w:val="24"/>
        </w:rPr>
      </w:pPr>
    </w:p>
    <w:p w:rsidR="00DE2063" w:rsidRDefault="003B44F9" w:rsidP="0064091E">
      <w:pPr>
        <w:spacing w:line="360" w:lineRule="auto"/>
        <w:rPr>
          <w:sz w:val="24"/>
          <w:szCs w:val="24"/>
        </w:rPr>
      </w:pPr>
      <w:r>
        <w:rPr>
          <w:sz w:val="24"/>
          <w:szCs w:val="24"/>
        </w:rPr>
        <w:lastRenderedPageBreak/>
        <w:tab/>
      </w:r>
      <w:r>
        <w:rPr>
          <w:sz w:val="24"/>
          <w:szCs w:val="24"/>
        </w:rPr>
        <w:tab/>
      </w:r>
      <w:r w:rsidR="00DE2063">
        <w:rPr>
          <w:sz w:val="24"/>
          <w:szCs w:val="24"/>
        </w:rPr>
        <w:t>Th</w:t>
      </w:r>
      <w:r>
        <w:rPr>
          <w:sz w:val="24"/>
          <w:szCs w:val="24"/>
        </w:rPr>
        <w:t>e prehearing order</w:t>
      </w:r>
      <w:r w:rsidR="00DE2063">
        <w:rPr>
          <w:sz w:val="24"/>
          <w:szCs w:val="24"/>
        </w:rPr>
        <w:t xml:space="preserve"> includes the following paragraph:</w:t>
      </w:r>
    </w:p>
    <w:p w:rsidR="0064091E" w:rsidRPr="0064091E" w:rsidRDefault="0064091E" w:rsidP="0064091E">
      <w:pPr>
        <w:spacing w:line="360" w:lineRule="auto"/>
      </w:pPr>
      <w:r>
        <w:rPr>
          <w:sz w:val="24"/>
          <w:szCs w:val="24"/>
        </w:rPr>
        <w:t xml:space="preserve"> </w:t>
      </w:r>
    </w:p>
    <w:p w:rsidR="0064091E" w:rsidRDefault="0064091E" w:rsidP="00313CFF">
      <w:pPr>
        <w:ind w:left="1440" w:right="1440"/>
        <w:rPr>
          <w:i/>
          <w:sz w:val="24"/>
          <w:szCs w:val="24"/>
        </w:rPr>
      </w:pP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64091E" w:rsidRDefault="00DE2063" w:rsidP="00313CFF">
      <w:pPr>
        <w:ind w:left="1440" w:right="1440"/>
        <w:jc w:val="center"/>
        <w:rPr>
          <w:i/>
          <w:sz w:val="24"/>
          <w:szCs w:val="24"/>
        </w:rPr>
      </w:pPr>
      <w:r>
        <w:rPr>
          <w:i/>
          <w:sz w:val="24"/>
          <w:szCs w:val="24"/>
        </w:rPr>
        <w:t>* * *</w:t>
      </w:r>
    </w:p>
    <w:p w:rsidR="0064091E" w:rsidRDefault="0064091E" w:rsidP="003B44F9">
      <w:pPr>
        <w:ind w:left="1440" w:right="1440"/>
        <w:rPr>
          <w:b/>
          <w:sz w:val="24"/>
          <w:szCs w:val="24"/>
        </w:rPr>
      </w:pPr>
      <w:r>
        <w:rPr>
          <w:i/>
          <w:sz w:val="24"/>
          <w:szCs w:val="24"/>
        </w:rPr>
        <w:tab/>
      </w:r>
    </w:p>
    <w:p w:rsidR="0064091E" w:rsidRDefault="00313CFF" w:rsidP="00313CFF">
      <w:pPr>
        <w:spacing w:line="360" w:lineRule="auto"/>
        <w:rPr>
          <w:sz w:val="24"/>
          <w:szCs w:val="24"/>
        </w:rPr>
      </w:pPr>
      <w:proofErr w:type="gramStart"/>
      <w:r>
        <w:rPr>
          <w:sz w:val="24"/>
          <w:szCs w:val="24"/>
        </w:rPr>
        <w:t>Prehearing Order ¶</w:t>
      </w:r>
      <w:r w:rsidR="003B44F9">
        <w:rPr>
          <w:sz w:val="24"/>
          <w:szCs w:val="24"/>
        </w:rPr>
        <w:t>¶ 3</w:t>
      </w:r>
      <w:r>
        <w:rPr>
          <w:sz w:val="24"/>
          <w:szCs w:val="24"/>
        </w:rPr>
        <w:t>.</w:t>
      </w:r>
      <w:proofErr w:type="gramEnd"/>
    </w:p>
    <w:p w:rsidR="00313CFF" w:rsidRDefault="00313CFF" w:rsidP="00313CFF">
      <w:pPr>
        <w:spacing w:line="360" w:lineRule="auto"/>
        <w:rPr>
          <w:sz w:val="24"/>
          <w:szCs w:val="24"/>
        </w:rPr>
      </w:pPr>
    </w:p>
    <w:p w:rsidR="00313CFF" w:rsidRDefault="00313CFF" w:rsidP="00313CFF">
      <w:pPr>
        <w:spacing w:line="360" w:lineRule="auto"/>
        <w:rPr>
          <w:sz w:val="24"/>
          <w:szCs w:val="24"/>
        </w:rPr>
      </w:pPr>
      <w:r>
        <w:rPr>
          <w:sz w:val="24"/>
          <w:szCs w:val="24"/>
        </w:rPr>
        <w:tab/>
      </w:r>
      <w:r>
        <w:rPr>
          <w:sz w:val="24"/>
          <w:szCs w:val="24"/>
        </w:rPr>
        <w:tab/>
        <w:t>Despite the clear instructions in the Prehearing Order, on Wednesday, June 21, 2012, Complainant left a message on the answering machine in the Office of Administrative Law Judge requesting that he be called to reschedule this hearing</w:t>
      </w:r>
      <w:r w:rsidR="003B44F9">
        <w:rPr>
          <w:sz w:val="24"/>
          <w:szCs w:val="24"/>
        </w:rPr>
        <w:t xml:space="preserve"> due to conflicts with his job</w:t>
      </w:r>
      <w:r>
        <w:rPr>
          <w:sz w:val="24"/>
          <w:szCs w:val="24"/>
        </w:rPr>
        <w:t xml:space="preserve">.  </w:t>
      </w:r>
    </w:p>
    <w:p w:rsidR="00313CFF" w:rsidRDefault="00313CFF" w:rsidP="00313CFF">
      <w:pPr>
        <w:spacing w:line="360" w:lineRule="auto"/>
        <w:rPr>
          <w:sz w:val="24"/>
          <w:szCs w:val="24"/>
        </w:rPr>
      </w:pPr>
    </w:p>
    <w:p w:rsidR="00313CFF" w:rsidRDefault="00313CFF" w:rsidP="00313CFF">
      <w:pPr>
        <w:spacing w:line="360" w:lineRule="auto"/>
        <w:rPr>
          <w:sz w:val="24"/>
          <w:szCs w:val="24"/>
        </w:rPr>
      </w:pPr>
      <w:r>
        <w:rPr>
          <w:sz w:val="24"/>
          <w:szCs w:val="24"/>
        </w:rPr>
        <w:tab/>
      </w:r>
      <w:r>
        <w:rPr>
          <w:sz w:val="24"/>
          <w:szCs w:val="24"/>
        </w:rPr>
        <w:tab/>
        <w:t>It is my practice to permit one continuance per party</w:t>
      </w:r>
      <w:r w:rsidR="003B44F9">
        <w:rPr>
          <w:sz w:val="24"/>
          <w:szCs w:val="24"/>
        </w:rPr>
        <w:t xml:space="preserve"> for cause</w:t>
      </w:r>
      <w:r>
        <w:rPr>
          <w:sz w:val="24"/>
          <w:szCs w:val="24"/>
        </w:rPr>
        <w:t>.  In order to avoid future conflicts, Complainant is directed to contact the counsel for the utility and come up with three (3) dates that are agreeable to both the Complainant and Respondent, and to forward those dates to me in writing within thirty (30) days.  Failure to comply with this second direction will result in the dismissal of the Complaint</w:t>
      </w:r>
      <w:r w:rsidR="003B44F9">
        <w:rPr>
          <w:sz w:val="24"/>
          <w:szCs w:val="24"/>
        </w:rPr>
        <w:t xml:space="preserve"> for failure to comply with (another) Commission order</w:t>
      </w:r>
      <w:r>
        <w:rPr>
          <w:sz w:val="24"/>
          <w:szCs w:val="24"/>
        </w:rPr>
        <w:t>.</w:t>
      </w:r>
    </w:p>
    <w:p w:rsidR="00511A89" w:rsidRDefault="00511A89" w:rsidP="00313CFF">
      <w:pPr>
        <w:spacing w:line="360" w:lineRule="auto"/>
        <w:rPr>
          <w:sz w:val="24"/>
          <w:szCs w:val="24"/>
        </w:rPr>
      </w:pPr>
    </w:p>
    <w:p w:rsidR="00511A89" w:rsidRDefault="00511A89" w:rsidP="00313CFF">
      <w:pPr>
        <w:spacing w:line="360" w:lineRule="auto"/>
        <w:rPr>
          <w:sz w:val="24"/>
          <w:szCs w:val="24"/>
        </w:rPr>
      </w:pPr>
      <w:r>
        <w:rPr>
          <w:sz w:val="24"/>
          <w:szCs w:val="24"/>
        </w:rPr>
        <w:tab/>
      </w:r>
      <w:r>
        <w:rPr>
          <w:sz w:val="24"/>
          <w:szCs w:val="24"/>
        </w:rPr>
        <w:tab/>
      </w:r>
      <w:r w:rsidR="003B44F9">
        <w:rPr>
          <w:sz w:val="24"/>
          <w:szCs w:val="24"/>
        </w:rPr>
        <w:t>When evaluating available dates, please keep in mind that, on my calendar</w:t>
      </w:r>
      <w:r>
        <w:rPr>
          <w:sz w:val="24"/>
          <w:szCs w:val="24"/>
        </w:rPr>
        <w:t xml:space="preserve">, no hearing dates are available during:  the two-week period of July 30 to August </w:t>
      </w:r>
      <w:r w:rsidR="00A619D2">
        <w:rPr>
          <w:sz w:val="24"/>
          <w:szCs w:val="24"/>
        </w:rPr>
        <w:t>10</w:t>
      </w:r>
      <w:r>
        <w:rPr>
          <w:sz w:val="24"/>
          <w:szCs w:val="24"/>
        </w:rPr>
        <w:t xml:space="preserve">, 2012; </w:t>
      </w:r>
      <w:r w:rsidR="00A619D2">
        <w:rPr>
          <w:sz w:val="24"/>
          <w:szCs w:val="24"/>
        </w:rPr>
        <w:t xml:space="preserve">August 14; August 15; </w:t>
      </w:r>
      <w:r>
        <w:rPr>
          <w:sz w:val="24"/>
          <w:szCs w:val="24"/>
        </w:rPr>
        <w:t xml:space="preserve">August 20 to August 24; September 6 through September 11; nor from September 17 to November 16, 2012.  </w:t>
      </w:r>
    </w:p>
    <w:p w:rsidR="00313CFF" w:rsidRDefault="00313CFF" w:rsidP="00313CFF">
      <w:pPr>
        <w:spacing w:line="360" w:lineRule="auto"/>
        <w:rPr>
          <w:sz w:val="24"/>
          <w:szCs w:val="24"/>
        </w:rPr>
      </w:pPr>
    </w:p>
    <w:p w:rsidR="00313CFF" w:rsidRDefault="00313CFF" w:rsidP="00313CFF">
      <w:pPr>
        <w:spacing w:line="360" w:lineRule="auto"/>
        <w:rPr>
          <w:sz w:val="24"/>
          <w:szCs w:val="24"/>
        </w:rPr>
      </w:pPr>
      <w:r>
        <w:rPr>
          <w:sz w:val="24"/>
          <w:szCs w:val="24"/>
        </w:rPr>
        <w:tab/>
      </w:r>
      <w:r>
        <w:rPr>
          <w:sz w:val="24"/>
          <w:szCs w:val="24"/>
        </w:rPr>
        <w:tab/>
        <w:t xml:space="preserve">Complainant is cautioned that the Commission does not have the authority to award monetary damages.  While the Complaint does contain allegations which fall within the Commission's jurisdiction, </w:t>
      </w:r>
      <w:r w:rsidR="00A619D2">
        <w:rPr>
          <w:sz w:val="24"/>
          <w:szCs w:val="24"/>
        </w:rPr>
        <w:t>the remedy of monetary damages will not be awarded.  I</w:t>
      </w:r>
      <w:r w:rsidR="00163AAA">
        <w:rPr>
          <w:sz w:val="24"/>
          <w:szCs w:val="24"/>
        </w:rPr>
        <w:t xml:space="preserve">f the Commission makes </w:t>
      </w:r>
      <w:r>
        <w:rPr>
          <w:sz w:val="24"/>
          <w:szCs w:val="24"/>
        </w:rPr>
        <w:t>any finding of unsafe or inadequate service</w:t>
      </w:r>
      <w:r w:rsidR="00163AAA">
        <w:rPr>
          <w:sz w:val="24"/>
          <w:szCs w:val="24"/>
        </w:rPr>
        <w:t>, the remedy is</w:t>
      </w:r>
      <w:r>
        <w:rPr>
          <w:sz w:val="24"/>
          <w:szCs w:val="24"/>
        </w:rPr>
        <w:t xml:space="preserve"> direction to the utility to </w:t>
      </w:r>
      <w:r w:rsidR="00163AAA">
        <w:rPr>
          <w:sz w:val="24"/>
          <w:szCs w:val="24"/>
        </w:rPr>
        <w:t xml:space="preserve">implement measures to improve its service.  The Commission may impose a civil </w:t>
      </w:r>
      <w:r w:rsidR="00163AAA">
        <w:rPr>
          <w:sz w:val="24"/>
          <w:szCs w:val="24"/>
        </w:rPr>
        <w:lastRenderedPageBreak/>
        <w:t xml:space="preserve">penalty, but it will be deposited into the Commonwealth's General Fund in accordance with the Public Utility Code.  </w:t>
      </w:r>
      <w:r>
        <w:rPr>
          <w:sz w:val="24"/>
          <w:szCs w:val="24"/>
        </w:rPr>
        <w:tab/>
      </w:r>
    </w:p>
    <w:p w:rsidR="00163AAA" w:rsidRDefault="00163AAA" w:rsidP="00313CFF">
      <w:pPr>
        <w:spacing w:line="360" w:lineRule="auto"/>
        <w:rPr>
          <w:sz w:val="24"/>
          <w:szCs w:val="24"/>
        </w:rPr>
      </w:pPr>
    </w:p>
    <w:p w:rsidR="00163AAA" w:rsidRDefault="00163AAA" w:rsidP="00313CFF">
      <w:pPr>
        <w:spacing w:line="360" w:lineRule="auto"/>
        <w:rPr>
          <w:sz w:val="24"/>
          <w:szCs w:val="24"/>
        </w:rPr>
      </w:pPr>
      <w:r>
        <w:rPr>
          <w:sz w:val="24"/>
          <w:szCs w:val="24"/>
        </w:rPr>
        <w:tab/>
      </w:r>
      <w:r>
        <w:rPr>
          <w:sz w:val="24"/>
          <w:szCs w:val="24"/>
        </w:rPr>
        <w:tab/>
        <w:t>The burden of proving this case is on the Complainant.  That means that Complainant is responsible for obtaining the documents it seeks that are in the possession of the Company through the discovery process, and then submitting them as evidence at the hearing.  The Commission's regulations regarding the</w:t>
      </w:r>
      <w:r w:rsidR="00511A89">
        <w:rPr>
          <w:sz w:val="24"/>
          <w:szCs w:val="24"/>
        </w:rPr>
        <w:t xml:space="preserve"> formal hearing process are</w:t>
      </w:r>
      <w:r>
        <w:rPr>
          <w:sz w:val="24"/>
          <w:szCs w:val="24"/>
        </w:rPr>
        <w:t xml:space="preserve"> available at </w:t>
      </w:r>
      <w:hyperlink r:id="rId7" w:history="1">
        <w:r w:rsidRPr="00C654E5">
          <w:rPr>
            <w:rStyle w:val="Hyperlink"/>
            <w:sz w:val="24"/>
            <w:szCs w:val="24"/>
          </w:rPr>
          <w:t>www.pacode.com</w:t>
        </w:r>
      </w:hyperlink>
      <w:r>
        <w:rPr>
          <w:sz w:val="24"/>
          <w:szCs w:val="24"/>
        </w:rPr>
        <w:t xml:space="preserve">, Title 52, Chapters 1, 3 and 5.  </w:t>
      </w:r>
      <w:r w:rsidR="003B44F9">
        <w:rPr>
          <w:sz w:val="24"/>
          <w:szCs w:val="24"/>
        </w:rPr>
        <w:t>This process takes time, and Complainant is advised to take that time into consideration when offering dates for rescheduling.</w:t>
      </w:r>
    </w:p>
    <w:p w:rsidR="00163AAA" w:rsidRDefault="00163AAA" w:rsidP="00313CFF">
      <w:pPr>
        <w:spacing w:line="360" w:lineRule="auto"/>
        <w:rPr>
          <w:sz w:val="24"/>
          <w:szCs w:val="24"/>
        </w:rPr>
      </w:pPr>
    </w:p>
    <w:p w:rsidR="00163AAA" w:rsidRDefault="00163AAA" w:rsidP="00313CFF">
      <w:pPr>
        <w:spacing w:line="360" w:lineRule="auto"/>
        <w:rPr>
          <w:sz w:val="24"/>
          <w:szCs w:val="24"/>
        </w:rPr>
      </w:pPr>
      <w:r>
        <w:rPr>
          <w:sz w:val="24"/>
          <w:szCs w:val="24"/>
        </w:rPr>
        <w:tab/>
      </w:r>
      <w:r>
        <w:rPr>
          <w:sz w:val="24"/>
          <w:szCs w:val="24"/>
        </w:rPr>
        <w:tab/>
        <w:t>THEREFORE,</w:t>
      </w:r>
    </w:p>
    <w:p w:rsidR="00163AAA" w:rsidRDefault="00163AAA" w:rsidP="00313CFF">
      <w:pPr>
        <w:spacing w:line="360" w:lineRule="auto"/>
        <w:rPr>
          <w:sz w:val="24"/>
          <w:szCs w:val="24"/>
        </w:rPr>
      </w:pPr>
    </w:p>
    <w:p w:rsidR="00163AAA" w:rsidRDefault="00163AAA" w:rsidP="00313CFF">
      <w:pPr>
        <w:spacing w:line="360" w:lineRule="auto"/>
        <w:rPr>
          <w:sz w:val="24"/>
          <w:szCs w:val="24"/>
        </w:rPr>
      </w:pPr>
      <w:r>
        <w:rPr>
          <w:sz w:val="24"/>
          <w:szCs w:val="24"/>
        </w:rPr>
        <w:tab/>
      </w:r>
      <w:r>
        <w:rPr>
          <w:sz w:val="24"/>
          <w:szCs w:val="24"/>
        </w:rPr>
        <w:tab/>
        <w:t>IT IS ORDERED:</w:t>
      </w:r>
    </w:p>
    <w:p w:rsidR="00163AAA" w:rsidRDefault="00163AAA" w:rsidP="00313CFF">
      <w:pPr>
        <w:spacing w:line="360" w:lineRule="auto"/>
        <w:rPr>
          <w:sz w:val="24"/>
          <w:szCs w:val="24"/>
        </w:rPr>
      </w:pPr>
    </w:p>
    <w:p w:rsidR="00163AAA" w:rsidRDefault="00163AAA" w:rsidP="00313CFF">
      <w:pPr>
        <w:spacing w:line="360" w:lineRule="auto"/>
        <w:rPr>
          <w:sz w:val="24"/>
          <w:szCs w:val="24"/>
        </w:rPr>
      </w:pPr>
      <w:r>
        <w:rPr>
          <w:sz w:val="24"/>
          <w:szCs w:val="24"/>
        </w:rPr>
        <w:tab/>
      </w:r>
      <w:r>
        <w:rPr>
          <w:sz w:val="24"/>
          <w:szCs w:val="24"/>
        </w:rPr>
        <w:tab/>
        <w:t>1.</w:t>
      </w:r>
      <w:r>
        <w:rPr>
          <w:sz w:val="24"/>
          <w:szCs w:val="24"/>
        </w:rPr>
        <w:tab/>
        <w:t xml:space="preserve">That the request for continuance of the </w:t>
      </w:r>
      <w:r w:rsidR="00511A89">
        <w:rPr>
          <w:sz w:val="24"/>
          <w:szCs w:val="24"/>
        </w:rPr>
        <w:t xml:space="preserve">hearing set for July 24, 2012, in the case captioned </w:t>
      </w:r>
      <w:r w:rsidR="00511A89">
        <w:rPr>
          <w:i/>
          <w:sz w:val="24"/>
          <w:szCs w:val="24"/>
        </w:rPr>
        <w:t>Stefan T. Cohen v. PPL Electric Utilities Corporation,</w:t>
      </w:r>
      <w:r w:rsidR="00511A89">
        <w:rPr>
          <w:sz w:val="24"/>
          <w:szCs w:val="24"/>
        </w:rPr>
        <w:t xml:space="preserve"> at Docket No. C-2011-</w:t>
      </w:r>
      <w:proofErr w:type="gramStart"/>
      <w:r w:rsidR="00511A89">
        <w:rPr>
          <w:sz w:val="24"/>
          <w:szCs w:val="24"/>
        </w:rPr>
        <w:t>2276818,</w:t>
      </w:r>
      <w:proofErr w:type="gramEnd"/>
      <w:r w:rsidR="00511A89">
        <w:rPr>
          <w:sz w:val="24"/>
          <w:szCs w:val="24"/>
        </w:rPr>
        <w:t xml:space="preserve"> is granted.</w:t>
      </w:r>
    </w:p>
    <w:p w:rsidR="00511A89" w:rsidRDefault="00511A89" w:rsidP="00313CFF">
      <w:pPr>
        <w:spacing w:line="360" w:lineRule="auto"/>
        <w:rPr>
          <w:sz w:val="24"/>
          <w:szCs w:val="24"/>
        </w:rPr>
      </w:pPr>
    </w:p>
    <w:p w:rsidR="00511A89" w:rsidRDefault="00511A89" w:rsidP="00313CFF">
      <w:pPr>
        <w:spacing w:line="360" w:lineRule="auto"/>
        <w:rPr>
          <w:sz w:val="24"/>
          <w:szCs w:val="24"/>
        </w:rPr>
      </w:pPr>
      <w:r>
        <w:rPr>
          <w:sz w:val="24"/>
          <w:szCs w:val="24"/>
        </w:rPr>
        <w:tab/>
      </w:r>
      <w:r>
        <w:rPr>
          <w:sz w:val="24"/>
          <w:szCs w:val="24"/>
        </w:rPr>
        <w:tab/>
        <w:t>2.</w:t>
      </w:r>
      <w:r>
        <w:rPr>
          <w:sz w:val="24"/>
          <w:szCs w:val="24"/>
        </w:rPr>
        <w:tab/>
        <w:t>That Stefan T. Cohen is directed to contact the counsel for PPL Electric Utilities Corporation and to obtain three dates which are agreeable to both Complainant and Respondent for the rescheduled hearing.</w:t>
      </w:r>
    </w:p>
    <w:p w:rsidR="003B44F9" w:rsidRDefault="003B44F9" w:rsidP="00313CFF">
      <w:pPr>
        <w:spacing w:line="360" w:lineRule="auto"/>
        <w:rPr>
          <w:sz w:val="24"/>
          <w:szCs w:val="24"/>
        </w:rPr>
      </w:pPr>
    </w:p>
    <w:p w:rsidR="003B44F9" w:rsidRDefault="003B44F9" w:rsidP="00313CFF">
      <w:pPr>
        <w:spacing w:line="360" w:lineRule="auto"/>
        <w:rPr>
          <w:sz w:val="24"/>
          <w:szCs w:val="24"/>
        </w:rPr>
      </w:pPr>
      <w:r>
        <w:rPr>
          <w:sz w:val="24"/>
          <w:szCs w:val="24"/>
        </w:rPr>
        <w:tab/>
      </w:r>
      <w:r>
        <w:rPr>
          <w:sz w:val="24"/>
          <w:szCs w:val="24"/>
        </w:rPr>
        <w:tab/>
        <w:t>3.</w:t>
      </w:r>
      <w:r>
        <w:rPr>
          <w:sz w:val="24"/>
          <w:szCs w:val="24"/>
        </w:rPr>
        <w:tab/>
        <w:t>That PPL Electric Utilities Corporation is directed to cooperate with Complainant by developing three mutually agreeable dates.</w:t>
      </w:r>
    </w:p>
    <w:p w:rsidR="00511A89" w:rsidRDefault="00511A89" w:rsidP="00313CFF">
      <w:pPr>
        <w:spacing w:line="360" w:lineRule="auto"/>
        <w:rPr>
          <w:sz w:val="24"/>
          <w:szCs w:val="24"/>
        </w:rPr>
      </w:pPr>
    </w:p>
    <w:p w:rsidR="00511A89" w:rsidRDefault="00511A89" w:rsidP="00313CFF">
      <w:pPr>
        <w:spacing w:line="360" w:lineRule="auto"/>
        <w:rPr>
          <w:sz w:val="24"/>
          <w:szCs w:val="24"/>
        </w:rPr>
      </w:pPr>
      <w:r>
        <w:rPr>
          <w:sz w:val="24"/>
          <w:szCs w:val="24"/>
        </w:rPr>
        <w:tab/>
      </w:r>
      <w:r>
        <w:rPr>
          <w:sz w:val="24"/>
          <w:szCs w:val="24"/>
        </w:rPr>
        <w:tab/>
      </w:r>
      <w:r w:rsidR="003B44F9">
        <w:rPr>
          <w:sz w:val="24"/>
          <w:szCs w:val="24"/>
        </w:rPr>
        <w:t>4</w:t>
      </w:r>
      <w:r>
        <w:rPr>
          <w:sz w:val="24"/>
          <w:szCs w:val="24"/>
        </w:rPr>
        <w:t>.</w:t>
      </w:r>
      <w:r>
        <w:rPr>
          <w:sz w:val="24"/>
          <w:szCs w:val="24"/>
        </w:rPr>
        <w:tab/>
        <w:t>That Stefan T. Cohen is directed to provide to the presiding officer those three dates that are agreeable to both Complainant and Respondent on or before July 20, 2012.</w:t>
      </w:r>
    </w:p>
    <w:p w:rsidR="00511A89" w:rsidRDefault="00511A89" w:rsidP="00313CFF">
      <w:pPr>
        <w:spacing w:line="360" w:lineRule="auto"/>
        <w:rPr>
          <w:sz w:val="24"/>
          <w:szCs w:val="24"/>
        </w:rPr>
      </w:pPr>
    </w:p>
    <w:p w:rsidR="00511A89" w:rsidRDefault="00511A89" w:rsidP="00313CFF">
      <w:pPr>
        <w:spacing w:line="360" w:lineRule="auto"/>
        <w:rPr>
          <w:sz w:val="24"/>
          <w:szCs w:val="24"/>
        </w:rPr>
      </w:pPr>
      <w:r>
        <w:rPr>
          <w:sz w:val="24"/>
          <w:szCs w:val="24"/>
        </w:rPr>
        <w:tab/>
      </w:r>
      <w:r>
        <w:rPr>
          <w:sz w:val="24"/>
          <w:szCs w:val="24"/>
        </w:rPr>
        <w:tab/>
      </w:r>
      <w:r w:rsidR="003B44F9">
        <w:rPr>
          <w:sz w:val="24"/>
          <w:szCs w:val="24"/>
        </w:rPr>
        <w:t>5</w:t>
      </w:r>
      <w:r>
        <w:rPr>
          <w:sz w:val="24"/>
          <w:szCs w:val="24"/>
        </w:rPr>
        <w:t>.</w:t>
      </w:r>
      <w:r>
        <w:rPr>
          <w:sz w:val="24"/>
          <w:szCs w:val="24"/>
        </w:rPr>
        <w:tab/>
        <w:t>That</w:t>
      </w:r>
      <w:r w:rsidR="003B44F9">
        <w:rPr>
          <w:sz w:val="24"/>
          <w:szCs w:val="24"/>
        </w:rPr>
        <w:t xml:space="preserve"> Complainant's</w:t>
      </w:r>
      <w:r>
        <w:rPr>
          <w:sz w:val="24"/>
          <w:szCs w:val="24"/>
        </w:rPr>
        <w:t xml:space="preserve"> failure to comply with this Order will result in the dismissal of the Complaint.  </w:t>
      </w:r>
    </w:p>
    <w:p w:rsidR="003B44F9" w:rsidRDefault="003B44F9" w:rsidP="00313CFF">
      <w:pPr>
        <w:spacing w:line="360" w:lineRule="auto"/>
        <w:rPr>
          <w:sz w:val="24"/>
          <w:szCs w:val="24"/>
        </w:rPr>
      </w:pPr>
    </w:p>
    <w:p w:rsidR="003B44F9" w:rsidRDefault="003B44F9" w:rsidP="003B44F9">
      <w:pPr>
        <w:spacing w:line="360" w:lineRule="auto"/>
        <w:rPr>
          <w:sz w:val="24"/>
          <w:szCs w:val="24"/>
        </w:rPr>
      </w:pPr>
      <w:r>
        <w:rPr>
          <w:sz w:val="24"/>
          <w:szCs w:val="24"/>
        </w:rPr>
        <w:lastRenderedPageBreak/>
        <w:tab/>
      </w:r>
      <w:r>
        <w:rPr>
          <w:sz w:val="24"/>
          <w:szCs w:val="24"/>
        </w:rPr>
        <w:tab/>
        <w:t>6.</w:t>
      </w:r>
      <w:r>
        <w:rPr>
          <w:sz w:val="24"/>
          <w:szCs w:val="24"/>
        </w:rPr>
        <w:tab/>
        <w:t xml:space="preserve">That Respondent's failure to comply with this Order will result in the imposition of civil penalties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 3301 or other provision of the Public Utility Code.</w:t>
      </w:r>
    </w:p>
    <w:p w:rsidR="003B44F9" w:rsidRPr="00511A89" w:rsidRDefault="003B44F9" w:rsidP="00313CFF">
      <w:pPr>
        <w:spacing w:line="360" w:lineRule="auto"/>
        <w:rPr>
          <w:sz w:val="24"/>
          <w:szCs w:val="24"/>
        </w:rPr>
      </w:pPr>
      <w:r>
        <w:rPr>
          <w:sz w:val="24"/>
          <w:szCs w:val="24"/>
        </w:rPr>
        <w:t xml:space="preserve">.  </w:t>
      </w:r>
    </w:p>
    <w:p w:rsidR="0064091E" w:rsidRDefault="0064091E" w:rsidP="00313CFF">
      <w:pPr>
        <w:spacing w:line="360" w:lineRule="auto"/>
        <w:rPr>
          <w:sz w:val="24"/>
          <w:szCs w:val="24"/>
        </w:rPr>
      </w:pPr>
      <w:r>
        <w:rPr>
          <w:sz w:val="24"/>
          <w:szCs w:val="24"/>
        </w:rPr>
        <w:tab/>
      </w:r>
      <w:r>
        <w:rPr>
          <w:sz w:val="24"/>
          <w:szCs w:val="24"/>
        </w:rPr>
        <w:tab/>
      </w:r>
    </w:p>
    <w:p w:rsidR="0064091E" w:rsidRDefault="0064091E" w:rsidP="0064091E">
      <w:pPr>
        <w:spacing w:line="360" w:lineRule="auto"/>
        <w:rPr>
          <w:sz w:val="24"/>
          <w:szCs w:val="24"/>
        </w:rPr>
      </w:pPr>
    </w:p>
    <w:p w:rsidR="0064091E" w:rsidRDefault="0064091E" w:rsidP="0064091E">
      <w:pPr>
        <w:spacing w:line="360" w:lineRule="auto"/>
        <w:rPr>
          <w:sz w:val="24"/>
          <w:szCs w:val="24"/>
        </w:rPr>
      </w:pPr>
    </w:p>
    <w:p w:rsidR="0064091E" w:rsidRDefault="0064091E" w:rsidP="0064091E">
      <w:pPr>
        <w:spacing w:line="360" w:lineRule="auto"/>
        <w:rPr>
          <w:sz w:val="24"/>
          <w:szCs w:val="24"/>
        </w:rPr>
      </w:pPr>
      <w:r w:rsidRPr="0030236D">
        <w:rPr>
          <w:sz w:val="24"/>
          <w:szCs w:val="24"/>
        </w:rPr>
        <w:t>Dated:</w:t>
      </w:r>
      <w:r w:rsidRPr="0030236D">
        <w:rPr>
          <w:sz w:val="24"/>
          <w:szCs w:val="24"/>
        </w:rPr>
        <w:tab/>
      </w:r>
      <w:r>
        <w:rPr>
          <w:sz w:val="24"/>
          <w:szCs w:val="24"/>
          <w:u w:val="single"/>
        </w:rPr>
        <w:t xml:space="preserve">June </w:t>
      </w:r>
      <w:r w:rsidR="00511A89">
        <w:rPr>
          <w:sz w:val="24"/>
          <w:szCs w:val="24"/>
          <w:u w:val="single"/>
        </w:rPr>
        <w:t>22</w:t>
      </w:r>
      <w:r>
        <w:rPr>
          <w:sz w:val="24"/>
          <w:szCs w:val="24"/>
          <w:u w:val="single"/>
        </w:rPr>
        <w:t>, 2012</w:t>
      </w:r>
      <w:r>
        <w:rPr>
          <w:sz w:val="24"/>
          <w:szCs w:val="24"/>
        </w:rPr>
        <w:tab/>
      </w:r>
      <w:r>
        <w:rPr>
          <w:sz w:val="24"/>
          <w:szCs w:val="24"/>
        </w:rPr>
        <w:tab/>
      </w:r>
      <w:r>
        <w:rPr>
          <w:sz w:val="24"/>
          <w:szCs w:val="24"/>
        </w:rPr>
        <w:tab/>
      </w:r>
      <w:r>
        <w:rPr>
          <w:sz w:val="24"/>
          <w:szCs w:val="24"/>
        </w:rPr>
        <w:tab/>
        <w:t>_______________________________________</w:t>
      </w:r>
    </w:p>
    <w:p w:rsidR="0064091E" w:rsidRDefault="0064091E" w:rsidP="006409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4091E" w:rsidRPr="00411ECF" w:rsidRDefault="0064091E" w:rsidP="0064091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4091E" w:rsidRDefault="0064091E" w:rsidP="0064091E"/>
    <w:p w:rsidR="0064091E" w:rsidRDefault="0064091E" w:rsidP="0064091E"/>
    <w:p w:rsidR="0064091E" w:rsidRDefault="0064091E" w:rsidP="0064091E"/>
    <w:p w:rsidR="0064091E" w:rsidRDefault="0064091E" w:rsidP="0064091E"/>
    <w:p w:rsidR="001364DE" w:rsidRDefault="001364DE" w:rsidP="0064091E">
      <w:pPr>
        <w:sectPr w:rsidR="001364DE" w:rsidSect="00C014D2">
          <w:footerReference w:type="even" r:id="rId8"/>
          <w:footerReference w:type="default" r:id="rId9"/>
          <w:pgSz w:w="12240" w:h="15840" w:code="1"/>
          <w:pgMar w:top="1440" w:right="1440" w:bottom="1440" w:left="1440" w:header="720" w:footer="720" w:gutter="0"/>
          <w:cols w:space="720"/>
          <w:titlePg/>
          <w:docGrid w:linePitch="360"/>
        </w:sectPr>
      </w:pPr>
    </w:p>
    <w:p w:rsidR="001364DE" w:rsidRPr="00057980" w:rsidRDefault="001364DE" w:rsidP="001364DE">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u w:val="single"/>
        </w:rPr>
        <w:lastRenderedPageBreak/>
        <w:t>C-2011-</w:t>
      </w:r>
      <w:proofErr w:type="gramStart"/>
      <w:r w:rsidRPr="00FB7C64">
        <w:rPr>
          <w:rFonts w:ascii="Microsoft Sans Serif" w:hAnsi="Microsoft Sans Serif" w:cs="Microsoft Sans Serif"/>
          <w:b/>
          <w:caps/>
          <w:noProof/>
          <w:szCs w:val="24"/>
          <w:u w:val="single"/>
        </w:rPr>
        <w:t>2276818</w:t>
      </w:r>
      <w:r w:rsidRPr="00057980">
        <w:rPr>
          <w:rFonts w:ascii="Microsoft Sans Serif" w:hAnsi="Microsoft Sans Serif" w:cs="Microsoft Sans Serif"/>
          <w:b/>
          <w:caps/>
          <w:szCs w:val="24"/>
          <w:u w:val="single"/>
        </w:rPr>
        <w:t xml:space="preserve">  </w:t>
      </w:r>
      <w:r w:rsidRPr="00FB7C64">
        <w:rPr>
          <w:rFonts w:ascii="Microsoft Sans Serif" w:hAnsi="Microsoft Sans Serif" w:cs="Microsoft Sans Serif"/>
          <w:b/>
          <w:caps/>
          <w:noProof/>
          <w:szCs w:val="24"/>
          <w:u w:val="single"/>
        </w:rPr>
        <w:t>Stefan</w:t>
      </w:r>
      <w:proofErr w:type="gramEnd"/>
      <w:r w:rsidRPr="00FB7C64">
        <w:rPr>
          <w:rFonts w:ascii="Microsoft Sans Serif" w:hAnsi="Microsoft Sans Serif" w:cs="Microsoft Sans Serif"/>
          <w:b/>
          <w:caps/>
          <w:noProof/>
          <w:szCs w:val="24"/>
          <w:u w:val="single"/>
        </w:rPr>
        <w:t xml:space="preserve"> T</w:t>
      </w:r>
      <w:r>
        <w:rPr>
          <w:rFonts w:ascii="Microsoft Sans Serif" w:hAnsi="Microsoft Sans Serif" w:cs="Microsoft Sans Serif"/>
          <w:b/>
          <w:caps/>
          <w:noProof/>
          <w:szCs w:val="24"/>
          <w:u w:val="single"/>
        </w:rPr>
        <w:t>.</w:t>
      </w:r>
      <w:r w:rsidRPr="00FB7C64">
        <w:rPr>
          <w:rFonts w:ascii="Microsoft Sans Serif" w:hAnsi="Microsoft Sans Serif" w:cs="Microsoft Sans Serif"/>
          <w:b/>
          <w:caps/>
          <w:noProof/>
          <w:szCs w:val="24"/>
          <w:u w:val="single"/>
        </w:rPr>
        <w:t xml:space="preserve"> Cohen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B7C64">
        <w:rPr>
          <w:rFonts w:ascii="Microsoft Sans Serif" w:hAnsi="Microsoft Sans Serif" w:cs="Microsoft Sans Serif"/>
          <w:b/>
          <w:caps/>
          <w:noProof/>
          <w:szCs w:val="24"/>
          <w:u w:val="single"/>
        </w:rPr>
        <w:t>PPL Electric Utilities Corporation</w:t>
      </w:r>
    </w:p>
    <w:p w:rsidR="001364DE" w:rsidRPr="00057980" w:rsidRDefault="001364DE" w:rsidP="001364DE">
      <w:pPr>
        <w:rPr>
          <w:rFonts w:ascii="Microsoft Sans Serif" w:hAnsi="Microsoft Sans Serif" w:cs="Microsoft Sans Serif"/>
          <w:caps/>
          <w:szCs w:val="24"/>
        </w:rPr>
      </w:pPr>
    </w:p>
    <w:p w:rsidR="001364DE" w:rsidRPr="00057980" w:rsidRDefault="001364DE" w:rsidP="001364DE">
      <w:pPr>
        <w:rPr>
          <w:rFonts w:ascii="Microsoft Sans Serif" w:hAnsi="Microsoft Sans Serif" w:cs="Microsoft Sans Serif"/>
          <w:caps/>
          <w:szCs w:val="24"/>
        </w:rPr>
      </w:pP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Stefan T</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Cohen</w:t>
      </w:r>
      <w:r w:rsidRPr="00057980">
        <w:rPr>
          <w:rFonts w:ascii="Microsoft Sans Serif" w:hAnsi="Microsoft Sans Serif" w:cs="Microsoft Sans Serif"/>
          <w:caps/>
          <w:szCs w:val="24"/>
        </w:rPr>
        <w:t xml:space="preserve"> </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388 Tamarack Drive</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18104</w:t>
      </w:r>
    </w:p>
    <w:p w:rsidR="001364DE" w:rsidRPr="00057980" w:rsidRDefault="001364DE" w:rsidP="001364DE">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rPr>
        <w:t>(610) 336-7505</w:t>
      </w:r>
    </w:p>
    <w:p w:rsidR="001364DE" w:rsidRPr="00057980" w:rsidRDefault="001364DE" w:rsidP="001364DE">
      <w:pPr>
        <w:rPr>
          <w:rFonts w:ascii="Microsoft Sans Serif" w:hAnsi="Microsoft Sans Serif" w:cs="Microsoft Sans Serif"/>
          <w:caps/>
          <w:szCs w:val="24"/>
        </w:rPr>
      </w:pPr>
    </w:p>
    <w:p w:rsidR="001364DE" w:rsidRPr="00057980" w:rsidRDefault="001364DE" w:rsidP="001364DE">
      <w:pPr>
        <w:rPr>
          <w:rFonts w:ascii="Microsoft Sans Serif" w:hAnsi="Microsoft Sans Serif" w:cs="Microsoft Sans Serif"/>
          <w:caps/>
          <w:szCs w:val="24"/>
        </w:rPr>
      </w:pP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Esquire</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John H Isom Esquire</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David B MacGregor Esquire</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Post &amp; Schell PC</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17 North Second Street  12th Floor</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17101-1601</w:t>
      </w:r>
    </w:p>
    <w:p w:rsidR="001364DE" w:rsidRPr="00057980" w:rsidRDefault="001364DE" w:rsidP="001364DE">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rPr>
        <w:t>(717) 731-1970</w:t>
      </w:r>
    </w:p>
    <w:p w:rsidR="001364DE" w:rsidRPr="00057980" w:rsidRDefault="001364DE" w:rsidP="001364DE">
      <w:pPr>
        <w:rPr>
          <w:rFonts w:ascii="Microsoft Sans Serif" w:hAnsi="Microsoft Sans Serif" w:cs="Microsoft Sans Serif"/>
          <w:caps/>
          <w:szCs w:val="24"/>
        </w:rPr>
      </w:pPr>
    </w:p>
    <w:p w:rsidR="001364DE" w:rsidRPr="00057980" w:rsidRDefault="001364DE" w:rsidP="001364DE">
      <w:pPr>
        <w:rPr>
          <w:rFonts w:ascii="Microsoft Sans Serif" w:hAnsi="Microsoft Sans Serif" w:cs="Microsoft Sans Serif"/>
          <w:caps/>
          <w:szCs w:val="24"/>
        </w:rPr>
      </w:pP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Esquire</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PPL Services Corporation</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Office of General Counsel</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Two North Ninth Street</w:t>
      </w:r>
    </w:p>
    <w:p w:rsidR="001364DE" w:rsidRPr="00057980" w:rsidRDefault="001364DE" w:rsidP="001364DE">
      <w:pPr>
        <w:rPr>
          <w:rFonts w:ascii="Microsoft Sans Serif" w:hAnsi="Microsoft Sans Serif" w:cs="Microsoft Sans Serif"/>
          <w:caps/>
          <w:szCs w:val="24"/>
        </w:rPr>
      </w:pPr>
      <w:r w:rsidRPr="00FB7C6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18101-1139</w:t>
      </w:r>
    </w:p>
    <w:p w:rsidR="001364DE" w:rsidRDefault="001364DE" w:rsidP="001364DE">
      <w:pPr>
        <w:rPr>
          <w:rFonts w:ascii="Microsoft Sans Serif" w:hAnsi="Microsoft Sans Serif" w:cs="Microsoft Sans Serif"/>
          <w:b/>
          <w:caps/>
          <w:szCs w:val="24"/>
        </w:rPr>
        <w:sectPr w:rsidR="001364DE" w:rsidSect="001F209A">
          <w:pgSz w:w="12240" w:h="15840" w:code="1"/>
          <w:pgMar w:top="1440" w:right="1440" w:bottom="1440" w:left="1440" w:header="720" w:footer="1440" w:gutter="0"/>
          <w:pgNumType w:start="1"/>
          <w:cols w:space="720"/>
          <w:noEndnote/>
          <w:titlePg/>
        </w:sectPr>
      </w:pPr>
      <w:r w:rsidRPr="00FB7C64">
        <w:rPr>
          <w:rFonts w:ascii="Microsoft Sans Serif" w:hAnsi="Microsoft Sans Serif" w:cs="Microsoft Sans Serif"/>
          <w:b/>
          <w:caps/>
          <w:noProof/>
          <w:szCs w:val="24"/>
        </w:rPr>
        <w:t>(610) 774-4254</w:t>
      </w:r>
    </w:p>
    <w:p w:rsidR="001364DE" w:rsidRPr="00057980" w:rsidRDefault="001364DE" w:rsidP="001364DE">
      <w:pPr>
        <w:rPr>
          <w:rFonts w:ascii="Microsoft Sans Serif" w:hAnsi="Microsoft Sans Serif" w:cs="Microsoft Sans Serif"/>
          <w:caps/>
          <w:szCs w:val="24"/>
        </w:rPr>
      </w:pPr>
    </w:p>
    <w:p w:rsidR="00C04960" w:rsidRDefault="00C04960" w:rsidP="0064091E">
      <w:bookmarkStart w:id="0" w:name="_GoBack"/>
      <w:bookmarkEnd w:id="0"/>
    </w:p>
    <w:sectPr w:rsidR="00C04960" w:rsidSect="001F209A">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0D" w:rsidRDefault="00A9760D">
      <w:r>
        <w:separator/>
      </w:r>
    </w:p>
  </w:endnote>
  <w:endnote w:type="continuationSeparator" w:id="0">
    <w:p w:rsidR="00A9760D" w:rsidRDefault="00A9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9760D"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97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A9760D"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1364DE">
      <w:rPr>
        <w:noProof/>
        <w:sz w:val="20"/>
        <w:szCs w:val="20"/>
      </w:rPr>
      <w:t>4</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0D" w:rsidRDefault="00A9760D">
      <w:r>
        <w:separator/>
      </w:r>
    </w:p>
  </w:footnote>
  <w:footnote w:type="continuationSeparator" w:id="0">
    <w:p w:rsidR="00A9760D" w:rsidRDefault="00A97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1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64DE"/>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3AA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3CFF"/>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4F9"/>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89"/>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091E"/>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19D2"/>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760D"/>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063"/>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1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91E"/>
    <w:pPr>
      <w:tabs>
        <w:tab w:val="center" w:pos="4320"/>
        <w:tab w:val="right" w:pos="8640"/>
      </w:tabs>
    </w:pPr>
  </w:style>
  <w:style w:type="character" w:customStyle="1" w:styleId="FooterChar">
    <w:name w:val="Footer Char"/>
    <w:basedOn w:val="DefaultParagraphFont"/>
    <w:link w:val="Footer"/>
    <w:uiPriority w:val="99"/>
    <w:rsid w:val="0064091E"/>
    <w:rPr>
      <w:rFonts w:eastAsia="Times New Roman"/>
      <w:sz w:val="26"/>
      <w:szCs w:val="26"/>
    </w:rPr>
  </w:style>
  <w:style w:type="character" w:styleId="PageNumber">
    <w:name w:val="page number"/>
    <w:basedOn w:val="DefaultParagraphFont"/>
    <w:rsid w:val="0064091E"/>
  </w:style>
  <w:style w:type="character" w:styleId="Hyperlink">
    <w:name w:val="Hyperlink"/>
    <w:basedOn w:val="DefaultParagraphFont"/>
    <w:uiPriority w:val="99"/>
    <w:unhideWhenUsed/>
    <w:rsid w:val="006409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1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91E"/>
    <w:pPr>
      <w:tabs>
        <w:tab w:val="center" w:pos="4320"/>
        <w:tab w:val="right" w:pos="8640"/>
      </w:tabs>
    </w:pPr>
  </w:style>
  <w:style w:type="character" w:customStyle="1" w:styleId="FooterChar">
    <w:name w:val="Footer Char"/>
    <w:basedOn w:val="DefaultParagraphFont"/>
    <w:link w:val="Footer"/>
    <w:uiPriority w:val="99"/>
    <w:rsid w:val="0064091E"/>
    <w:rPr>
      <w:rFonts w:eastAsia="Times New Roman"/>
      <w:sz w:val="26"/>
      <w:szCs w:val="26"/>
    </w:rPr>
  </w:style>
  <w:style w:type="character" w:styleId="PageNumber">
    <w:name w:val="page number"/>
    <w:basedOn w:val="DefaultParagraphFont"/>
    <w:rsid w:val="0064091E"/>
  </w:style>
  <w:style w:type="character" w:styleId="Hyperlink">
    <w:name w:val="Hyperlink"/>
    <w:basedOn w:val="DefaultParagraphFont"/>
    <w:uiPriority w:val="99"/>
    <w:unhideWhenUsed/>
    <w:rsid w:val="00640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dcterms:created xsi:type="dcterms:W3CDTF">2012-06-22T18:13:00Z</dcterms:created>
  <dcterms:modified xsi:type="dcterms:W3CDTF">2012-06-22T18:13:00Z</dcterms:modified>
</cp:coreProperties>
</file>