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3A06FC" w:rsidP="00CB74B2">
      <w:pPr>
        <w:jc w:val="center"/>
        <w:rPr>
          <w:color w:val="000000"/>
        </w:rPr>
      </w:pPr>
      <w:r>
        <w:rPr>
          <w:color w:val="000000"/>
        </w:rPr>
        <w:t>July 11, 2012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274AF9">
        <w:rPr>
          <w:color w:val="000000"/>
          <w:sz w:val="24"/>
          <w:szCs w:val="24"/>
        </w:rPr>
        <w:t>110056</w:t>
      </w:r>
    </w:p>
    <w:p w:rsidR="008C37FD" w:rsidRPr="009F61AE" w:rsidRDefault="00274A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JOSSI FRITZ-MAUER</w:t>
      </w:r>
    </w:p>
    <w:p w:rsidR="005E4FC7" w:rsidRDefault="00274A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ENERGY COOPERATIVE ASSOCIATION OF PENNSYLVANIA</w:t>
      </w:r>
    </w:p>
    <w:p w:rsidR="00EC1F1F" w:rsidRPr="009F61AE" w:rsidRDefault="00274A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1528 WALNUT ST STE 2100</w:t>
      </w:r>
    </w:p>
    <w:p w:rsidR="008C37FD" w:rsidRPr="009F61AE" w:rsidRDefault="00274AF9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19102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D7649F">
        <w:rPr>
          <w:color w:val="000000"/>
          <w:sz w:val="24"/>
          <w:szCs w:val="24"/>
        </w:rPr>
        <w:t>110056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274AF9">
        <w:rPr>
          <w:color w:val="000000"/>
          <w:sz w:val="24"/>
          <w:szCs w:val="24"/>
        </w:rPr>
        <w:t>s. Fritz-Mauer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DD614B">
        <w:rPr>
          <w:color w:val="000000"/>
          <w:sz w:val="24"/>
          <w:szCs w:val="24"/>
        </w:rPr>
        <w:t>January 14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274AF9">
        <w:rPr>
          <w:color w:val="000000"/>
          <w:sz w:val="24"/>
          <w:szCs w:val="24"/>
        </w:rPr>
        <w:t>1999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274AF9">
        <w:rPr>
          <w:color w:val="000000"/>
          <w:sz w:val="24"/>
          <w:szCs w:val="24"/>
        </w:rPr>
        <w:t xml:space="preserve">permanent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274AF9">
        <w:rPr>
          <w:color w:val="000000"/>
          <w:sz w:val="24"/>
          <w:szCs w:val="24"/>
        </w:rPr>
        <w:t>110056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274AF9">
        <w:rPr>
          <w:color w:val="000000"/>
          <w:sz w:val="24"/>
          <w:szCs w:val="24"/>
        </w:rPr>
        <w:t xml:space="preserve">the Energy Cooperative Association of Pennsylvania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274AF9">
        <w:rPr>
          <w:color w:val="000000"/>
          <w:sz w:val="24"/>
          <w:szCs w:val="24"/>
        </w:rPr>
        <w:t xml:space="preserve">residential, </w:t>
      </w:r>
      <w:r w:rsidR="00DD614B">
        <w:rPr>
          <w:color w:val="000000"/>
          <w:sz w:val="24"/>
          <w:szCs w:val="24"/>
        </w:rPr>
        <w:t xml:space="preserve">commercial </w:t>
      </w:r>
      <w:r w:rsidR="00274AF9">
        <w:rPr>
          <w:color w:val="000000"/>
          <w:sz w:val="24"/>
          <w:szCs w:val="24"/>
        </w:rPr>
        <w:t>g</w:t>
      </w:r>
      <w:r w:rsidR="00DD614B">
        <w:rPr>
          <w:color w:val="000000"/>
          <w:sz w:val="24"/>
          <w:szCs w:val="24"/>
        </w:rPr>
        <w:t>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>s in the service territor</w:t>
      </w:r>
      <w:r w:rsidR="00E87324">
        <w:rPr>
          <w:color w:val="000000"/>
          <w:sz w:val="24"/>
          <w:szCs w:val="24"/>
        </w:rPr>
        <w:t>y</w:t>
      </w:r>
      <w:r w:rsidR="00DD614B">
        <w:rPr>
          <w:color w:val="000000"/>
          <w:sz w:val="24"/>
          <w:szCs w:val="24"/>
        </w:rPr>
        <w:t xml:space="preserve"> of </w:t>
      </w:r>
      <w:r w:rsidR="00E87324">
        <w:rPr>
          <w:color w:val="000000"/>
          <w:sz w:val="24"/>
          <w:szCs w:val="24"/>
        </w:rPr>
        <w:t>PECO Energy</w:t>
      </w:r>
      <w:r w:rsidR="00DD614B">
        <w:rPr>
          <w:color w:val="000000"/>
          <w:sz w:val="24"/>
          <w:szCs w:val="24"/>
        </w:rPr>
        <w:t>,</w:t>
      </w:r>
      <w:r w:rsidR="008C37FD" w:rsidRPr="009F61AE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3676AC">
        <w:rPr>
          <w:color w:val="000000"/>
          <w:sz w:val="24"/>
          <w:szCs w:val="24"/>
        </w:rPr>
        <w:t>May 10</w:t>
      </w:r>
      <w:r w:rsidR="00370F42">
        <w:rPr>
          <w:color w:val="000000"/>
          <w:sz w:val="24"/>
          <w:szCs w:val="24"/>
        </w:rPr>
        <w:t>, 201</w:t>
      </w:r>
      <w:r w:rsidR="003676AC">
        <w:rPr>
          <w:color w:val="000000"/>
          <w:sz w:val="24"/>
          <w:szCs w:val="24"/>
        </w:rPr>
        <w:t>2</w:t>
      </w:r>
      <w:r w:rsidR="00911FDD">
        <w:rPr>
          <w:color w:val="000000"/>
          <w:sz w:val="24"/>
          <w:szCs w:val="24"/>
        </w:rPr>
        <w:t xml:space="preserve">, </w:t>
      </w:r>
      <w:r w:rsidR="003676AC">
        <w:rPr>
          <w:color w:val="000000"/>
          <w:sz w:val="24"/>
          <w:szCs w:val="24"/>
        </w:rPr>
        <w:t xml:space="preserve">the Energy Cooperative Association of Pennsylvania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electric generation supplier services to </w:t>
      </w:r>
      <w:r w:rsidR="00E87324">
        <w:rPr>
          <w:color w:val="000000"/>
          <w:sz w:val="24"/>
          <w:szCs w:val="24"/>
        </w:rPr>
        <w:t xml:space="preserve">the </w:t>
      </w:r>
      <w:r w:rsidR="003676AC">
        <w:rPr>
          <w:color w:val="000000"/>
          <w:sz w:val="24"/>
          <w:szCs w:val="24"/>
        </w:rPr>
        <w:t>Energy Cooperative Association of Pennsylvania d/b/a The Energy Co-op.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676AC">
        <w:rPr>
          <w:color w:val="000000"/>
          <w:sz w:val="24"/>
          <w:szCs w:val="24"/>
        </w:rPr>
        <w:t>The Energy Cooperative Association of Pennsylvania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23757">
        <w:rPr>
          <w:color w:val="000000"/>
          <w:sz w:val="24"/>
          <w:szCs w:val="24"/>
        </w:rPr>
        <w:t xml:space="preserve"> and a bond or other approved security</w:t>
      </w:r>
      <w:r w:rsidR="008C37FD" w:rsidRPr="009F61AE">
        <w:rPr>
          <w:color w:val="000000"/>
          <w:sz w:val="24"/>
          <w:szCs w:val="24"/>
        </w:rPr>
        <w:t xml:space="preserve"> </w:t>
      </w:r>
      <w:r w:rsidR="009F61AE" w:rsidRPr="009F61AE">
        <w:rPr>
          <w:color w:val="000000"/>
          <w:sz w:val="24"/>
          <w:szCs w:val="24"/>
        </w:rPr>
        <w:t>as required by this Commission.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3676AC">
        <w:rPr>
          <w:color w:val="000000"/>
          <w:sz w:val="24"/>
          <w:szCs w:val="24"/>
        </w:rPr>
        <w:t>Energy Cooperative Association of Pennsylvania</w:t>
      </w:r>
      <w:r w:rsidR="00023757">
        <w:rPr>
          <w:color w:val="000000"/>
          <w:sz w:val="24"/>
          <w:szCs w:val="24"/>
        </w:rPr>
        <w:t>’</w:t>
      </w:r>
      <w:r w:rsidR="002A1C8B">
        <w:rPr>
          <w:color w:val="000000"/>
          <w:sz w:val="24"/>
          <w:szCs w:val="24"/>
        </w:rPr>
        <w:t>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3676AC">
        <w:rPr>
          <w:color w:val="000000"/>
          <w:sz w:val="24"/>
          <w:szCs w:val="24"/>
        </w:rPr>
        <w:t xml:space="preserve">residential, </w:t>
      </w:r>
      <w:r w:rsidR="00DD614B">
        <w:rPr>
          <w:color w:val="000000"/>
          <w:sz w:val="24"/>
          <w:szCs w:val="24"/>
        </w:rPr>
        <w:t>commercial</w:t>
      </w:r>
      <w:r w:rsidR="003676AC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and governmental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>s in the service territor</w:t>
      </w:r>
      <w:r w:rsidR="003676AC">
        <w:rPr>
          <w:color w:val="000000"/>
          <w:sz w:val="24"/>
          <w:szCs w:val="24"/>
        </w:rPr>
        <w:t>y</w:t>
      </w:r>
      <w:r w:rsidR="00DD614B">
        <w:rPr>
          <w:color w:val="000000"/>
          <w:sz w:val="24"/>
          <w:szCs w:val="24"/>
        </w:rPr>
        <w:t xml:space="preserve"> of </w:t>
      </w:r>
      <w:r w:rsidR="003676AC">
        <w:rPr>
          <w:color w:val="000000"/>
          <w:sz w:val="24"/>
          <w:szCs w:val="24"/>
        </w:rPr>
        <w:t>PECO Energy Company</w:t>
      </w:r>
      <w:r w:rsidR="00DD614B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 w:rsidR="007C02FB">
        <w:rPr>
          <w:color w:val="000000"/>
          <w:sz w:val="24"/>
          <w:szCs w:val="24"/>
        </w:rPr>
        <w:t>within</w:t>
      </w:r>
      <w:r w:rsidR="0041593F" w:rsidRPr="009F61AE">
        <w:rPr>
          <w:color w:val="000000"/>
          <w:sz w:val="24"/>
          <w:szCs w:val="24"/>
        </w:rPr>
        <w:t xml:space="preserve">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3676AC">
        <w:rPr>
          <w:color w:val="000000"/>
          <w:sz w:val="24"/>
          <w:szCs w:val="24"/>
        </w:rPr>
        <w:t>110056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3676AC">
        <w:rPr>
          <w:color w:val="000000"/>
          <w:sz w:val="24"/>
          <w:szCs w:val="24"/>
        </w:rPr>
        <w:t>the Energy Cooperative Association of Pennsylvania d/b/a The Energy Co-op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B82BF2" w:rsidRPr="005D357A" w:rsidRDefault="003A06FC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5D587A" wp14:editId="551820E7">
            <wp:simplePos x="0" y="0"/>
            <wp:positionH relativeFrom="column">
              <wp:posOffset>2247900</wp:posOffset>
            </wp:positionH>
            <wp:positionV relativeFrom="paragraph">
              <wp:posOffset>445135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@state.pa.</w:t>
      </w:r>
      <w:r w:rsidR="003676AC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3D2F30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C02FB">
        <w:rPr>
          <w:color w:val="000000"/>
          <w:sz w:val="24"/>
          <w:szCs w:val="24"/>
        </w:rPr>
        <w:t>Kathy Aunkst,</w:t>
      </w:r>
      <w:r w:rsidR="003D2F30" w:rsidRPr="009F61AE">
        <w:rPr>
          <w:color w:val="000000"/>
          <w:sz w:val="24"/>
          <w:szCs w:val="24"/>
        </w:rPr>
        <w:t xml:space="preserve"> Secretary’s Bureau</w:t>
      </w:r>
    </w:p>
    <w:sectPr w:rsidR="003D2F30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7B" w:rsidRDefault="00456B7B">
      <w:r>
        <w:separator/>
      </w:r>
    </w:p>
  </w:endnote>
  <w:endnote w:type="continuationSeparator" w:id="0">
    <w:p w:rsidR="00456B7B" w:rsidRDefault="0045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7B" w:rsidRDefault="00456B7B">
      <w:r>
        <w:separator/>
      </w:r>
    </w:p>
  </w:footnote>
  <w:footnote w:type="continuationSeparator" w:id="0">
    <w:p w:rsidR="00456B7B" w:rsidRDefault="0045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621DA"/>
    <w:rsid w:val="00200272"/>
    <w:rsid w:val="00200A3E"/>
    <w:rsid w:val="00274AF9"/>
    <w:rsid w:val="002A1C8B"/>
    <w:rsid w:val="003676AC"/>
    <w:rsid w:val="00370F42"/>
    <w:rsid w:val="00381C4A"/>
    <w:rsid w:val="0038512B"/>
    <w:rsid w:val="003A06FC"/>
    <w:rsid w:val="003C1609"/>
    <w:rsid w:val="003C7D0E"/>
    <w:rsid w:val="003D1E53"/>
    <w:rsid w:val="003D2F30"/>
    <w:rsid w:val="003F783C"/>
    <w:rsid w:val="0041593F"/>
    <w:rsid w:val="00436776"/>
    <w:rsid w:val="004543AA"/>
    <w:rsid w:val="00456B7B"/>
    <w:rsid w:val="00486379"/>
    <w:rsid w:val="004F3CDA"/>
    <w:rsid w:val="0055318A"/>
    <w:rsid w:val="0056296F"/>
    <w:rsid w:val="005D357A"/>
    <w:rsid w:val="005E4FC7"/>
    <w:rsid w:val="005F774C"/>
    <w:rsid w:val="00627804"/>
    <w:rsid w:val="006542F1"/>
    <w:rsid w:val="00684091"/>
    <w:rsid w:val="006E356D"/>
    <w:rsid w:val="00754572"/>
    <w:rsid w:val="007749F9"/>
    <w:rsid w:val="007959D9"/>
    <w:rsid w:val="007A4F6E"/>
    <w:rsid w:val="007B0B74"/>
    <w:rsid w:val="007C02FB"/>
    <w:rsid w:val="00810121"/>
    <w:rsid w:val="00822DED"/>
    <w:rsid w:val="00823158"/>
    <w:rsid w:val="008503D0"/>
    <w:rsid w:val="00876EFB"/>
    <w:rsid w:val="00892FC9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317D5"/>
    <w:rsid w:val="00A3714F"/>
    <w:rsid w:val="00A469D7"/>
    <w:rsid w:val="00AB420F"/>
    <w:rsid w:val="00AF5A87"/>
    <w:rsid w:val="00B016DB"/>
    <w:rsid w:val="00B1061F"/>
    <w:rsid w:val="00B70EB7"/>
    <w:rsid w:val="00B82BF2"/>
    <w:rsid w:val="00BB38E5"/>
    <w:rsid w:val="00BF6A22"/>
    <w:rsid w:val="00BF7BBA"/>
    <w:rsid w:val="00C63912"/>
    <w:rsid w:val="00C654C4"/>
    <w:rsid w:val="00C733F6"/>
    <w:rsid w:val="00CB74B2"/>
    <w:rsid w:val="00CE2293"/>
    <w:rsid w:val="00D52904"/>
    <w:rsid w:val="00D7649F"/>
    <w:rsid w:val="00D83B99"/>
    <w:rsid w:val="00DA266E"/>
    <w:rsid w:val="00DB79FD"/>
    <w:rsid w:val="00DC3ED7"/>
    <w:rsid w:val="00DD614B"/>
    <w:rsid w:val="00DD65D9"/>
    <w:rsid w:val="00E044B8"/>
    <w:rsid w:val="00E56449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Hinds, Margaret</cp:lastModifiedBy>
  <cp:revision>8</cp:revision>
  <cp:lastPrinted>2012-07-11T14:44:00Z</cp:lastPrinted>
  <dcterms:created xsi:type="dcterms:W3CDTF">2011-05-27T14:37:00Z</dcterms:created>
  <dcterms:modified xsi:type="dcterms:W3CDTF">2012-07-11T14:44:00Z</dcterms:modified>
</cp:coreProperties>
</file>