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FD0756">
        <w:rPr>
          <w:sz w:val="24"/>
          <w:szCs w:val="24"/>
        </w:rPr>
        <w:t>July 30, 2012 (Re-Served)</w:t>
      </w:r>
      <w:r w:rsidR="00BF314B">
        <w:rPr>
          <w:sz w:val="24"/>
          <w:szCs w:val="24"/>
        </w:rPr>
        <w:tab/>
      </w:r>
      <w:r w:rsidR="00FD0756">
        <w:rPr>
          <w:sz w:val="24"/>
          <w:szCs w:val="24"/>
        </w:rPr>
        <w:tab/>
      </w:r>
      <w:r w:rsidR="00FD0756">
        <w:rPr>
          <w:sz w:val="24"/>
          <w:szCs w:val="24"/>
        </w:rPr>
        <w:tab/>
      </w:r>
      <w:r w:rsidR="00B21E33">
        <w:rPr>
          <w:sz w:val="24"/>
          <w:szCs w:val="24"/>
        </w:rPr>
        <w:t>Docket Number: C-2012-2314500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036054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TOM PFEIFFER</w:t>
      </w:r>
    </w:p>
    <w:p w:rsidR="00B21E33" w:rsidRDefault="00B21E33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VALLEY LIMOUSINE SERVICE LLC</w:t>
      </w:r>
    </w:p>
    <w:p w:rsidR="00B21E33" w:rsidRDefault="00FD0756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2312 ESQUIRE DRIVE</w:t>
      </w:r>
    </w:p>
    <w:p w:rsidR="00FD0756" w:rsidRPr="00366ED1" w:rsidRDefault="00FD0756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EASTON  PA   18045</w:t>
      </w:r>
      <w:bookmarkStart w:id="0" w:name="_GoBack"/>
      <w:bookmarkEnd w:id="0"/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B21E33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VALLEY LIMOUSINE SERVICE, LLC.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BF314B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036054"/>
    <w:rsid w:val="001C56FC"/>
    <w:rsid w:val="00222D78"/>
    <w:rsid w:val="003A2129"/>
    <w:rsid w:val="006A7D88"/>
    <w:rsid w:val="00A47A43"/>
    <w:rsid w:val="00B21E33"/>
    <w:rsid w:val="00B54DE6"/>
    <w:rsid w:val="00BF314B"/>
    <w:rsid w:val="00C742FD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2012-07-30T13:56:00Z</cp:lastPrinted>
  <dcterms:created xsi:type="dcterms:W3CDTF">2012-07-30T13:56:00Z</dcterms:created>
  <dcterms:modified xsi:type="dcterms:W3CDTF">2012-07-30T13:56:00Z</dcterms:modified>
</cp:coreProperties>
</file>