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F4441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56E20E3" wp14:editId="0CF07C8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Default="00576A1B" w:rsidP="000832C4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August 9, 2012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F2CCA" w:rsidRDefault="00BF2CCA" w:rsidP="009B649C">
      <w:pPr>
        <w:jc w:val="right"/>
        <w:rPr>
          <w:sz w:val="21"/>
          <w:szCs w:val="21"/>
        </w:rPr>
      </w:pPr>
    </w:p>
    <w:p w:rsidR="009B649C" w:rsidRDefault="00D237B2" w:rsidP="009B649C">
      <w:pPr>
        <w:jc w:val="right"/>
        <w:rPr>
          <w:sz w:val="21"/>
          <w:szCs w:val="21"/>
        </w:rPr>
      </w:pPr>
      <w:r>
        <w:rPr>
          <w:sz w:val="21"/>
          <w:szCs w:val="21"/>
        </w:rPr>
        <w:t>A-</w:t>
      </w:r>
      <w:r w:rsidR="009B649C">
        <w:rPr>
          <w:sz w:val="21"/>
          <w:szCs w:val="21"/>
        </w:rPr>
        <w:t>2012-2303280,</w:t>
      </w:r>
      <w:r w:rsidR="00BF2CCA">
        <w:rPr>
          <w:sz w:val="21"/>
          <w:szCs w:val="21"/>
        </w:rPr>
        <w:t xml:space="preserve"> </w:t>
      </w:r>
      <w:r w:rsidR="009B649C">
        <w:rPr>
          <w:sz w:val="21"/>
          <w:szCs w:val="21"/>
        </w:rPr>
        <w:t>A-2012-2303281,</w:t>
      </w:r>
    </w:p>
    <w:p w:rsidR="009B649C" w:rsidRDefault="00BF2CCA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</w:t>
      </w:r>
      <w:r w:rsidR="009B649C">
        <w:rPr>
          <w:sz w:val="21"/>
          <w:szCs w:val="21"/>
        </w:rPr>
        <w:t>A-2012-2303284, A-2012-2302385,</w:t>
      </w:r>
    </w:p>
    <w:p w:rsidR="00BF2CCA" w:rsidRDefault="00BF2CCA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>A-2012-2303289, A-2012-2303290,</w:t>
      </w:r>
    </w:p>
    <w:p w:rsidR="009B649C" w:rsidRDefault="00BF2CCA" w:rsidP="00BF2CCA">
      <w:pPr>
        <w:ind w:left="648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9B649C">
        <w:rPr>
          <w:sz w:val="21"/>
          <w:szCs w:val="21"/>
        </w:rPr>
        <w:t>A-2012-2303291, A-2012-2303292</w:t>
      </w:r>
    </w:p>
    <w:p w:rsidR="00A5156D" w:rsidRDefault="00D237B2" w:rsidP="00BF2CCA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BF2CCA">
        <w:rPr>
          <w:sz w:val="21"/>
          <w:szCs w:val="21"/>
        </w:rPr>
        <w:tab/>
      </w:r>
      <w:r w:rsidR="00BF2CCA">
        <w:rPr>
          <w:sz w:val="21"/>
          <w:szCs w:val="21"/>
        </w:rPr>
        <w:tab/>
      </w:r>
      <w:r w:rsidR="00BF2CCA">
        <w:rPr>
          <w:sz w:val="21"/>
          <w:szCs w:val="21"/>
        </w:rPr>
        <w:tab/>
      </w:r>
      <w:r w:rsidR="00BF2CCA">
        <w:rPr>
          <w:sz w:val="21"/>
          <w:szCs w:val="21"/>
        </w:rPr>
        <w:tab/>
      </w:r>
      <w:r w:rsidR="00BF2CCA">
        <w:rPr>
          <w:sz w:val="21"/>
          <w:szCs w:val="21"/>
        </w:rPr>
        <w:tab/>
      </w:r>
      <w:r w:rsidR="00BF2CCA">
        <w:rPr>
          <w:sz w:val="21"/>
          <w:szCs w:val="21"/>
        </w:rPr>
        <w:tab/>
      </w:r>
      <w:r w:rsidR="00BF2CCA">
        <w:rPr>
          <w:sz w:val="21"/>
          <w:szCs w:val="21"/>
        </w:rPr>
        <w:tab/>
      </w:r>
      <w:r w:rsidR="00BF2CCA">
        <w:rPr>
          <w:sz w:val="21"/>
          <w:szCs w:val="21"/>
        </w:rPr>
        <w:tab/>
      </w:r>
      <w:r w:rsidR="00BF2CCA">
        <w:rPr>
          <w:sz w:val="21"/>
          <w:szCs w:val="21"/>
        </w:rPr>
        <w:tab/>
      </w:r>
      <w:r w:rsidR="00BF2CCA">
        <w:rPr>
          <w:sz w:val="21"/>
          <w:szCs w:val="21"/>
        </w:rPr>
        <w:tab/>
      </w:r>
      <w:r w:rsidR="00BF2CCA">
        <w:rPr>
          <w:sz w:val="21"/>
          <w:szCs w:val="21"/>
        </w:rPr>
        <w:tab/>
        <w:t xml:space="preserve">   </w:t>
      </w:r>
      <w:r w:rsidR="00A5156D">
        <w:rPr>
          <w:sz w:val="21"/>
          <w:szCs w:val="21"/>
        </w:rPr>
        <w:t>Utility Code:</w:t>
      </w:r>
      <w:r w:rsidR="00BF2CCA">
        <w:rPr>
          <w:sz w:val="21"/>
          <w:szCs w:val="21"/>
        </w:rPr>
        <w:t xml:space="preserve"> 311140</w:t>
      </w:r>
      <w:r w:rsidR="00A5156D">
        <w:rPr>
          <w:sz w:val="21"/>
          <w:szCs w:val="21"/>
        </w:rPr>
        <w:t xml:space="preserve"> </w:t>
      </w:r>
    </w:p>
    <w:p w:rsidR="00BF2CCA" w:rsidRDefault="00BF2CCA" w:rsidP="00B45673">
      <w:pPr>
        <w:rPr>
          <w:sz w:val="21"/>
          <w:szCs w:val="21"/>
        </w:rPr>
      </w:pPr>
    </w:p>
    <w:p w:rsidR="00BF2CCA" w:rsidRDefault="00BF2CCA" w:rsidP="00B45673">
      <w:pPr>
        <w:rPr>
          <w:sz w:val="21"/>
          <w:szCs w:val="21"/>
        </w:rPr>
      </w:pPr>
    </w:p>
    <w:p w:rsidR="00B45AC9" w:rsidRPr="005F28C1" w:rsidRDefault="00BF2CCA" w:rsidP="00B45673">
      <w:pPr>
        <w:rPr>
          <w:sz w:val="21"/>
          <w:szCs w:val="21"/>
        </w:rPr>
      </w:pPr>
      <w:r>
        <w:rPr>
          <w:sz w:val="21"/>
          <w:szCs w:val="21"/>
        </w:rPr>
        <w:t>MICHELLE M SKJOLDAL ESQUIRE</w:t>
      </w:r>
      <w:r w:rsidR="00DF3050">
        <w:rPr>
          <w:sz w:val="21"/>
          <w:szCs w:val="21"/>
        </w:rPr>
        <w:t xml:space="preserve"> </w:t>
      </w:r>
    </w:p>
    <w:p w:rsidR="00B45673" w:rsidRPr="005F28C1" w:rsidRDefault="00BF2CCA" w:rsidP="00B45673">
      <w:pPr>
        <w:rPr>
          <w:sz w:val="21"/>
          <w:szCs w:val="21"/>
        </w:rPr>
      </w:pPr>
      <w:r>
        <w:rPr>
          <w:sz w:val="21"/>
          <w:szCs w:val="21"/>
        </w:rPr>
        <w:t>THOMAS B SCHMIDT ESQUIRE</w:t>
      </w:r>
      <w:r w:rsidR="00D237B2">
        <w:rPr>
          <w:sz w:val="21"/>
          <w:szCs w:val="21"/>
        </w:rPr>
        <w:t xml:space="preserve"> </w:t>
      </w:r>
      <w:r w:rsidR="00DF3050">
        <w:rPr>
          <w:sz w:val="21"/>
          <w:szCs w:val="21"/>
        </w:rPr>
        <w:t xml:space="preserve"> </w:t>
      </w:r>
    </w:p>
    <w:p w:rsidR="00DF3361" w:rsidRPr="005F28C1" w:rsidRDefault="00BF2CCA" w:rsidP="00B45673">
      <w:pPr>
        <w:rPr>
          <w:sz w:val="21"/>
          <w:szCs w:val="21"/>
        </w:rPr>
      </w:pPr>
      <w:r>
        <w:rPr>
          <w:sz w:val="21"/>
          <w:szCs w:val="21"/>
        </w:rPr>
        <w:t>PEPPER HAMILTON LLP</w:t>
      </w:r>
      <w:r w:rsidR="00DF3050">
        <w:rPr>
          <w:sz w:val="21"/>
          <w:szCs w:val="21"/>
        </w:rPr>
        <w:t xml:space="preserve"> </w:t>
      </w:r>
      <w:r w:rsidR="00FB0E2A" w:rsidRPr="005F28C1">
        <w:rPr>
          <w:sz w:val="21"/>
          <w:szCs w:val="21"/>
        </w:rPr>
        <w:t xml:space="preserve"> </w:t>
      </w:r>
    </w:p>
    <w:p w:rsidR="00B45AC9" w:rsidRDefault="00BF2CCA" w:rsidP="00B45673">
      <w:pPr>
        <w:rPr>
          <w:sz w:val="21"/>
          <w:szCs w:val="21"/>
        </w:rPr>
      </w:pPr>
      <w:r>
        <w:rPr>
          <w:sz w:val="21"/>
          <w:szCs w:val="21"/>
        </w:rPr>
        <w:t>100 MARKET STREET SUITE 200</w:t>
      </w:r>
    </w:p>
    <w:p w:rsidR="00BF2CCA" w:rsidRDefault="00BF2CCA" w:rsidP="00B45673">
      <w:pPr>
        <w:rPr>
          <w:sz w:val="21"/>
          <w:szCs w:val="21"/>
        </w:rPr>
      </w:pPr>
      <w:r>
        <w:rPr>
          <w:sz w:val="21"/>
          <w:szCs w:val="21"/>
        </w:rPr>
        <w:t>PO BOX 1181</w:t>
      </w:r>
    </w:p>
    <w:p w:rsidR="00BF2CCA" w:rsidRPr="005F28C1" w:rsidRDefault="00BF2CCA" w:rsidP="00B45673">
      <w:pPr>
        <w:rPr>
          <w:sz w:val="21"/>
          <w:szCs w:val="21"/>
        </w:rPr>
      </w:pPr>
      <w:r>
        <w:rPr>
          <w:sz w:val="21"/>
          <w:szCs w:val="21"/>
        </w:rPr>
        <w:t>HARRISBURG PA 17108</w:t>
      </w:r>
    </w:p>
    <w:p w:rsidR="00DF3050" w:rsidRPr="005F28C1" w:rsidRDefault="00DF3050" w:rsidP="00B45673">
      <w:pPr>
        <w:rPr>
          <w:sz w:val="21"/>
          <w:szCs w:val="21"/>
        </w:rPr>
      </w:pPr>
    </w:p>
    <w:p w:rsidR="00C34905" w:rsidRPr="005F28C1" w:rsidRDefault="00B45673" w:rsidP="00DF3050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>Re:</w:t>
      </w:r>
      <w:r w:rsidR="00E80397">
        <w:rPr>
          <w:sz w:val="21"/>
          <w:szCs w:val="21"/>
        </w:rPr>
        <w:t xml:space="preserve"> </w:t>
      </w:r>
      <w:r w:rsidR="00F02FC0" w:rsidRPr="005F28C1">
        <w:rPr>
          <w:sz w:val="21"/>
          <w:szCs w:val="21"/>
        </w:rPr>
        <w:t xml:space="preserve"> </w:t>
      </w:r>
      <w:r w:rsidR="00BF2CCA">
        <w:rPr>
          <w:sz w:val="21"/>
          <w:szCs w:val="21"/>
        </w:rPr>
        <w:t>Application of Comcast Phone of Pennsylvania, LLC d/b/a</w:t>
      </w:r>
      <w:r w:rsidR="00B05B82">
        <w:rPr>
          <w:sz w:val="21"/>
          <w:szCs w:val="21"/>
        </w:rPr>
        <w:t xml:space="preserve"> Comcast Digital Phone </w:t>
      </w:r>
      <w:r w:rsidR="00DF3050">
        <w:rPr>
          <w:sz w:val="21"/>
          <w:szCs w:val="21"/>
        </w:rPr>
        <w:t xml:space="preserve">for approval to offer, render, furnish or supply telecommunications services as a </w:t>
      </w:r>
      <w:r w:rsidR="00B05B82">
        <w:rPr>
          <w:sz w:val="21"/>
          <w:szCs w:val="21"/>
        </w:rPr>
        <w:t>CLEC</w:t>
      </w:r>
      <w:r w:rsidR="00DF3050">
        <w:rPr>
          <w:sz w:val="21"/>
          <w:szCs w:val="21"/>
        </w:rPr>
        <w:t xml:space="preserve"> in the service territories of </w:t>
      </w:r>
      <w:r w:rsidR="00B457DC">
        <w:rPr>
          <w:sz w:val="21"/>
          <w:szCs w:val="21"/>
        </w:rPr>
        <w:t xml:space="preserve"> U</w:t>
      </w:r>
      <w:r w:rsidR="00B05B82">
        <w:rPr>
          <w:sz w:val="21"/>
          <w:szCs w:val="21"/>
        </w:rPr>
        <w:t xml:space="preserve">nited Telephone Company of Pennsylvania LLC d/b/a CenturyLink, </w:t>
      </w:r>
      <w:r w:rsidR="00EE5D43">
        <w:rPr>
          <w:sz w:val="21"/>
          <w:szCs w:val="21"/>
        </w:rPr>
        <w:t xml:space="preserve">Windstream Pennsylvania, LLC, Windstream Conestoga, Inc., Windstream D&amp; E, Inc., Consolidated Communications of Pennsylvania Company, Commonwealth Telephone Company LLC d/b/a Frontier Communications Commonwealth Telephone Company, Frontier Communications of </w:t>
      </w:r>
      <w:proofErr w:type="spellStart"/>
      <w:r w:rsidR="00EE5D43">
        <w:rPr>
          <w:sz w:val="21"/>
          <w:szCs w:val="21"/>
        </w:rPr>
        <w:t>Bree</w:t>
      </w:r>
      <w:r w:rsidR="002E2B1A">
        <w:rPr>
          <w:sz w:val="21"/>
          <w:szCs w:val="21"/>
        </w:rPr>
        <w:t>z</w:t>
      </w:r>
      <w:r w:rsidR="00EE5D43">
        <w:rPr>
          <w:sz w:val="21"/>
          <w:szCs w:val="21"/>
        </w:rPr>
        <w:t>ewood</w:t>
      </w:r>
      <w:proofErr w:type="spellEnd"/>
      <w:r w:rsidR="00EE5D43">
        <w:rPr>
          <w:sz w:val="21"/>
          <w:szCs w:val="21"/>
        </w:rPr>
        <w:t>, LLC, and Frontier Communications of Pennsylvania, LLC.</w:t>
      </w:r>
      <w:r w:rsidR="00DF3050">
        <w:rPr>
          <w:sz w:val="21"/>
          <w:szCs w:val="21"/>
        </w:rPr>
        <w:t xml:space="preserve"> </w:t>
      </w:r>
    </w:p>
    <w:p w:rsidR="00130671" w:rsidRPr="005F28C1" w:rsidRDefault="006861B6" w:rsidP="00D16063">
      <w:pPr>
        <w:ind w:left="1080" w:hanging="360"/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="00130671" w:rsidRPr="005F28C1">
        <w:rPr>
          <w:sz w:val="21"/>
          <w:szCs w:val="21"/>
        </w:rPr>
        <w:t xml:space="preserve">      </w:t>
      </w:r>
    </w:p>
    <w:p w:rsidR="00B45673" w:rsidRPr="005F28C1" w:rsidRDefault="00B45673" w:rsidP="00B45673">
      <w:pPr>
        <w:rPr>
          <w:sz w:val="21"/>
          <w:szCs w:val="21"/>
        </w:rPr>
      </w:pPr>
      <w:r w:rsidRPr="005F28C1">
        <w:rPr>
          <w:sz w:val="21"/>
          <w:szCs w:val="21"/>
        </w:rPr>
        <w:t>Dear</w:t>
      </w:r>
      <w:r w:rsidR="00F12609">
        <w:rPr>
          <w:sz w:val="21"/>
          <w:szCs w:val="21"/>
        </w:rPr>
        <w:t xml:space="preserve"> Ms. </w:t>
      </w:r>
      <w:proofErr w:type="spellStart"/>
      <w:r w:rsidR="00F12609">
        <w:rPr>
          <w:sz w:val="21"/>
          <w:szCs w:val="21"/>
        </w:rPr>
        <w:t>Skjoldal</w:t>
      </w:r>
      <w:proofErr w:type="spellEnd"/>
      <w:r w:rsidR="006D5846" w:rsidRPr="005F28C1">
        <w:rPr>
          <w:sz w:val="21"/>
          <w:szCs w:val="21"/>
        </w:rPr>
        <w:t>:</w:t>
      </w:r>
    </w:p>
    <w:p w:rsidR="00B45673" w:rsidRPr="005F28C1" w:rsidRDefault="00B45673" w:rsidP="00B45673">
      <w:pPr>
        <w:rPr>
          <w:sz w:val="21"/>
          <w:szCs w:val="21"/>
        </w:rPr>
      </w:pPr>
    </w:p>
    <w:p w:rsidR="00FE198A" w:rsidRDefault="004C741D" w:rsidP="00D91E7E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 w:rsidRPr="005F28C1">
        <w:rPr>
          <w:sz w:val="21"/>
          <w:szCs w:val="21"/>
        </w:rPr>
        <w:t>At Public Meeting held</w:t>
      </w:r>
      <w:r w:rsidR="00B457DC">
        <w:rPr>
          <w:sz w:val="21"/>
          <w:szCs w:val="21"/>
        </w:rPr>
        <w:t xml:space="preserve"> July 19, 2012</w:t>
      </w:r>
      <w:r w:rsidRPr="005F28C1">
        <w:rPr>
          <w:sz w:val="21"/>
          <w:szCs w:val="21"/>
        </w:rPr>
        <w:t xml:space="preserve">, the Commission </w:t>
      </w:r>
      <w:r w:rsidR="00DF3050">
        <w:rPr>
          <w:sz w:val="21"/>
          <w:szCs w:val="21"/>
        </w:rPr>
        <w:t xml:space="preserve">directed </w:t>
      </w:r>
      <w:r w:rsidR="00B457DC">
        <w:rPr>
          <w:sz w:val="21"/>
          <w:szCs w:val="21"/>
        </w:rPr>
        <w:t>Comcast Phone of Pennsylvania, LLC d/b/a Comcast Digital</w:t>
      </w:r>
      <w:r w:rsidR="00C34905" w:rsidRPr="005F28C1">
        <w:rPr>
          <w:sz w:val="21"/>
          <w:szCs w:val="21"/>
        </w:rPr>
        <w:t xml:space="preserve"> </w:t>
      </w:r>
      <w:r w:rsidR="006861B6" w:rsidRPr="005F28C1">
        <w:rPr>
          <w:sz w:val="21"/>
          <w:szCs w:val="21"/>
        </w:rPr>
        <w:t>(Company)</w:t>
      </w:r>
      <w:r w:rsidR="005E0496" w:rsidRPr="005F28C1">
        <w:rPr>
          <w:sz w:val="21"/>
          <w:szCs w:val="21"/>
        </w:rPr>
        <w:t xml:space="preserve"> </w:t>
      </w:r>
      <w:r w:rsidR="006861B6" w:rsidRPr="005F28C1">
        <w:rPr>
          <w:sz w:val="21"/>
          <w:szCs w:val="21"/>
        </w:rPr>
        <w:t xml:space="preserve">to file </w:t>
      </w:r>
      <w:r w:rsidR="005E0496" w:rsidRPr="005F28C1">
        <w:rPr>
          <w:sz w:val="21"/>
          <w:szCs w:val="21"/>
        </w:rPr>
        <w:t xml:space="preserve">a </w:t>
      </w:r>
      <w:r w:rsidR="007725C3">
        <w:rPr>
          <w:sz w:val="21"/>
          <w:szCs w:val="21"/>
        </w:rPr>
        <w:t xml:space="preserve">tariff supplement consistent with the requisite changes noted in Appendix A to the Commission’s Order.  </w:t>
      </w:r>
      <w:r w:rsidR="006861B6" w:rsidRPr="005F28C1">
        <w:rPr>
          <w:sz w:val="21"/>
          <w:szCs w:val="21"/>
        </w:rPr>
        <w:t xml:space="preserve">On </w:t>
      </w:r>
      <w:r w:rsidR="00B457DC">
        <w:rPr>
          <w:sz w:val="21"/>
          <w:szCs w:val="21"/>
        </w:rPr>
        <w:t>July 26, 2012</w:t>
      </w:r>
      <w:r w:rsidR="006861B6" w:rsidRPr="005F28C1">
        <w:rPr>
          <w:sz w:val="21"/>
          <w:szCs w:val="21"/>
        </w:rPr>
        <w:t xml:space="preserve">, the </w:t>
      </w:r>
      <w:r w:rsidR="004F5F75" w:rsidRPr="005F28C1">
        <w:rPr>
          <w:sz w:val="21"/>
          <w:szCs w:val="21"/>
        </w:rPr>
        <w:t>C</w:t>
      </w:r>
      <w:r w:rsidR="006861B6" w:rsidRPr="005F28C1">
        <w:rPr>
          <w:sz w:val="21"/>
          <w:szCs w:val="21"/>
        </w:rPr>
        <w:t>ompany</w:t>
      </w:r>
      <w:r w:rsidR="004F5F75" w:rsidRPr="005F28C1">
        <w:rPr>
          <w:sz w:val="21"/>
          <w:szCs w:val="21"/>
        </w:rPr>
        <w:t xml:space="preserve"> filed Supplement No. </w:t>
      </w:r>
      <w:r w:rsidR="00B457DC">
        <w:rPr>
          <w:sz w:val="21"/>
          <w:szCs w:val="21"/>
        </w:rPr>
        <w:t>69</w:t>
      </w:r>
      <w:r w:rsidR="00F02FC0" w:rsidRPr="005F28C1">
        <w:rPr>
          <w:sz w:val="21"/>
          <w:szCs w:val="21"/>
        </w:rPr>
        <w:t xml:space="preserve"> to Tariff </w:t>
      </w:r>
      <w:r w:rsidR="007725C3">
        <w:rPr>
          <w:sz w:val="21"/>
          <w:szCs w:val="21"/>
        </w:rPr>
        <w:t>Telephone</w:t>
      </w:r>
      <w:r w:rsidR="00F02FC0" w:rsidRPr="005F28C1">
        <w:rPr>
          <w:sz w:val="21"/>
          <w:szCs w:val="21"/>
        </w:rPr>
        <w:t>-</w:t>
      </w:r>
      <w:r w:rsidR="004F5F75" w:rsidRPr="005F28C1">
        <w:rPr>
          <w:sz w:val="21"/>
          <w:szCs w:val="21"/>
        </w:rPr>
        <w:t xml:space="preserve">Pa. P.U.C. No. </w:t>
      </w:r>
      <w:r w:rsidR="00B457DC">
        <w:rPr>
          <w:sz w:val="21"/>
          <w:szCs w:val="21"/>
        </w:rPr>
        <w:t xml:space="preserve">1 </w:t>
      </w:r>
      <w:r w:rsidR="00E8069B" w:rsidRPr="005F28C1">
        <w:rPr>
          <w:sz w:val="21"/>
          <w:szCs w:val="21"/>
        </w:rPr>
        <w:t xml:space="preserve">to become effective </w:t>
      </w:r>
      <w:r w:rsidR="00B457DC">
        <w:rPr>
          <w:sz w:val="21"/>
          <w:szCs w:val="21"/>
        </w:rPr>
        <w:t>July 27, 2012</w:t>
      </w:r>
      <w:r w:rsidR="00E8069B" w:rsidRPr="005F28C1">
        <w:rPr>
          <w:sz w:val="21"/>
          <w:szCs w:val="21"/>
        </w:rPr>
        <w:t>.</w:t>
      </w:r>
    </w:p>
    <w:p w:rsidR="00FE198A" w:rsidRDefault="00FE198A" w:rsidP="00D91E7E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</w:p>
    <w:p w:rsidR="00FE198A" w:rsidRDefault="00FE198A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Commission staff has reviewed the tariff supplement and found it to be in compliance with the Commission Order.  Therefore, this letter is to notify you that Supplement No. </w:t>
      </w:r>
      <w:r w:rsidR="00B457DC">
        <w:rPr>
          <w:sz w:val="21"/>
          <w:szCs w:val="21"/>
        </w:rPr>
        <w:t>69</w:t>
      </w:r>
      <w:r>
        <w:rPr>
          <w:sz w:val="21"/>
          <w:szCs w:val="21"/>
        </w:rPr>
        <w:t xml:space="preserve"> to T</w:t>
      </w:r>
      <w:r w:rsidR="00B457DC">
        <w:rPr>
          <w:sz w:val="21"/>
          <w:szCs w:val="21"/>
        </w:rPr>
        <w:t xml:space="preserve">ariff Telephone-Pa. P.U.C. No. 1 </w:t>
      </w:r>
      <w:r>
        <w:rPr>
          <w:sz w:val="21"/>
          <w:szCs w:val="21"/>
        </w:rPr>
        <w:t xml:space="preserve">has been permitted to become effective.  </w:t>
      </w:r>
    </w:p>
    <w:p w:rsidR="00FE198A" w:rsidRDefault="00FE198A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</w:p>
    <w:p w:rsidR="00EE5F54" w:rsidRDefault="00576A1B" w:rsidP="00FE198A">
      <w:pPr>
        <w:tabs>
          <w:tab w:val="left" w:pos="1440"/>
        </w:tabs>
        <w:suppressAutoHyphens/>
        <w:ind w:firstLine="720"/>
        <w:jc w:val="both"/>
        <w:rPr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B4604A9" wp14:editId="382D83DD">
            <wp:simplePos x="0" y="0"/>
            <wp:positionH relativeFrom="column">
              <wp:posOffset>2767330</wp:posOffset>
            </wp:positionH>
            <wp:positionV relativeFrom="paragraph">
              <wp:posOffset>288290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E7E" w:rsidRPr="005F28C1">
        <w:rPr>
          <w:sz w:val="21"/>
          <w:szCs w:val="21"/>
        </w:rPr>
        <w:t xml:space="preserve">If you have any questions in this matter, please contact </w:t>
      </w:r>
      <w:r w:rsidR="00B457DC">
        <w:rPr>
          <w:sz w:val="21"/>
          <w:szCs w:val="21"/>
        </w:rPr>
        <w:t>Bryan Mahla</w:t>
      </w:r>
      <w:r w:rsidR="00D91E7E" w:rsidRPr="005F28C1">
        <w:rPr>
          <w:sz w:val="21"/>
          <w:szCs w:val="21"/>
        </w:rPr>
        <w:t xml:space="preserve">, Bureau of </w:t>
      </w:r>
      <w:r w:rsidR="00B6422B">
        <w:rPr>
          <w:sz w:val="21"/>
          <w:szCs w:val="21"/>
        </w:rPr>
        <w:t xml:space="preserve">Technical </w:t>
      </w:r>
      <w:r w:rsidR="00D91E7E" w:rsidRPr="005F28C1">
        <w:rPr>
          <w:sz w:val="21"/>
          <w:szCs w:val="21"/>
        </w:rPr>
        <w:t>Utility Services, at</w:t>
      </w:r>
      <w:r w:rsidR="00B457DC">
        <w:rPr>
          <w:sz w:val="21"/>
          <w:szCs w:val="21"/>
        </w:rPr>
        <w:t xml:space="preserve"> 717-787-6381</w:t>
      </w:r>
      <w:r w:rsidR="00D91E7E" w:rsidRPr="005F28C1">
        <w:rPr>
          <w:sz w:val="21"/>
          <w:szCs w:val="21"/>
        </w:rPr>
        <w:t xml:space="preserve"> or</w:t>
      </w:r>
      <w:r w:rsidR="00EE5F54">
        <w:rPr>
          <w:sz w:val="21"/>
          <w:szCs w:val="21"/>
        </w:rPr>
        <w:t xml:space="preserve"> </w:t>
      </w:r>
      <w:r w:rsidR="00B457DC" w:rsidRPr="00E80397">
        <w:rPr>
          <w:sz w:val="21"/>
          <w:szCs w:val="21"/>
          <w:u w:val="single"/>
        </w:rPr>
        <w:t>bmahla@pa.gov</w:t>
      </w:r>
      <w:r w:rsidR="00E80397">
        <w:rPr>
          <w:sz w:val="21"/>
          <w:szCs w:val="21"/>
        </w:rPr>
        <w:t>.</w:t>
      </w:r>
    </w:p>
    <w:p w:rsidR="00EE5F54" w:rsidRDefault="00EE5F54" w:rsidP="00DD2FE2">
      <w:pPr>
        <w:rPr>
          <w:sz w:val="21"/>
          <w:szCs w:val="21"/>
        </w:rPr>
      </w:pPr>
    </w:p>
    <w:p w:rsidR="00DD2FE2" w:rsidRPr="005F28C1" w:rsidRDefault="00EE5F54" w:rsidP="00DD2FE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</w:r>
      <w:r w:rsidR="00DD2FE2" w:rsidRPr="005F28C1">
        <w:rPr>
          <w:sz w:val="21"/>
          <w:szCs w:val="21"/>
        </w:rPr>
        <w:tab/>
        <w:t>Sincerely</w:t>
      </w: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="00EE5F54">
        <w:rPr>
          <w:sz w:val="21"/>
          <w:szCs w:val="21"/>
        </w:rPr>
        <w:t>Rosemary Chiavetta</w:t>
      </w:r>
    </w:p>
    <w:p w:rsidR="00DD2FE2" w:rsidRPr="005F28C1" w:rsidRDefault="00DD2FE2" w:rsidP="00DD2FE2">
      <w:pPr>
        <w:rPr>
          <w:sz w:val="21"/>
          <w:szCs w:val="21"/>
        </w:rPr>
      </w:pPr>
      <w:r w:rsidRPr="005F28C1">
        <w:rPr>
          <w:sz w:val="21"/>
          <w:szCs w:val="21"/>
        </w:rPr>
        <w:tab/>
      </w:r>
      <w:bookmarkStart w:id="0" w:name="_GoBack"/>
      <w:bookmarkEnd w:id="0"/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</w:r>
      <w:r w:rsidRPr="005F28C1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7725C3" w:rsidRDefault="007725C3" w:rsidP="00DD2FE2">
      <w:pPr>
        <w:rPr>
          <w:sz w:val="21"/>
          <w:szCs w:val="21"/>
        </w:rPr>
      </w:pPr>
      <w:r>
        <w:rPr>
          <w:sz w:val="21"/>
          <w:szCs w:val="21"/>
        </w:rPr>
        <w:t>Enclosure:  Amended Certificate of Public Convenience</w:t>
      </w:r>
    </w:p>
    <w:p w:rsidR="007725C3" w:rsidRPr="005F28C1" w:rsidRDefault="007725C3" w:rsidP="00DD2FE2">
      <w:pPr>
        <w:rPr>
          <w:sz w:val="21"/>
          <w:szCs w:val="21"/>
        </w:rPr>
      </w:pPr>
    </w:p>
    <w:p w:rsidR="00DD2FE2" w:rsidRPr="005F28C1" w:rsidRDefault="00DD2FE2" w:rsidP="000C0512">
      <w:pPr>
        <w:rPr>
          <w:sz w:val="21"/>
          <w:szCs w:val="21"/>
        </w:rPr>
      </w:pPr>
      <w:r w:rsidRPr="005F28C1">
        <w:rPr>
          <w:sz w:val="21"/>
          <w:szCs w:val="21"/>
        </w:rPr>
        <w:t xml:space="preserve">cc: </w:t>
      </w:r>
      <w:r w:rsidRPr="005F28C1">
        <w:rPr>
          <w:sz w:val="21"/>
          <w:szCs w:val="21"/>
        </w:rPr>
        <w:tab/>
      </w:r>
      <w:r w:rsidR="00B457DC">
        <w:rPr>
          <w:sz w:val="21"/>
          <w:szCs w:val="21"/>
        </w:rPr>
        <w:t>Melissa Derr</w:t>
      </w:r>
      <w:r w:rsidRPr="005F28C1">
        <w:rPr>
          <w:sz w:val="21"/>
          <w:szCs w:val="21"/>
        </w:rPr>
        <w:t xml:space="preserve">, </w:t>
      </w:r>
      <w:r w:rsidR="00B6422B">
        <w:rPr>
          <w:sz w:val="21"/>
          <w:szCs w:val="21"/>
        </w:rPr>
        <w:t>T</w:t>
      </w:r>
      <w:r w:rsidRPr="005F28C1">
        <w:rPr>
          <w:sz w:val="21"/>
          <w:szCs w:val="21"/>
        </w:rPr>
        <w:t>US</w:t>
      </w:r>
      <w:r w:rsidRPr="005F28C1">
        <w:rPr>
          <w:sz w:val="21"/>
          <w:szCs w:val="21"/>
        </w:rPr>
        <w:tab/>
      </w:r>
    </w:p>
    <w:sectPr w:rsidR="00DD2FE2" w:rsidRPr="005F28C1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663" w:rsidRDefault="006E4663">
      <w:r>
        <w:separator/>
      </w:r>
    </w:p>
  </w:endnote>
  <w:endnote w:type="continuationSeparator" w:id="0">
    <w:p w:rsidR="006E4663" w:rsidRDefault="006E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663" w:rsidRDefault="006E4663">
      <w:r>
        <w:separator/>
      </w:r>
    </w:p>
  </w:footnote>
  <w:footnote w:type="continuationSeparator" w:id="0">
    <w:p w:rsidR="006E4663" w:rsidRDefault="006E4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FD"/>
    <w:rsid w:val="000010B5"/>
    <w:rsid w:val="00071145"/>
    <w:rsid w:val="000832C4"/>
    <w:rsid w:val="000902D5"/>
    <w:rsid w:val="000C0512"/>
    <w:rsid w:val="000C6967"/>
    <w:rsid w:val="000D2908"/>
    <w:rsid w:val="000D353A"/>
    <w:rsid w:val="000F4747"/>
    <w:rsid w:val="00130671"/>
    <w:rsid w:val="001508ED"/>
    <w:rsid w:val="00155A10"/>
    <w:rsid w:val="0017227E"/>
    <w:rsid w:val="00175489"/>
    <w:rsid w:val="001878A7"/>
    <w:rsid w:val="00231815"/>
    <w:rsid w:val="00260FC4"/>
    <w:rsid w:val="002824E7"/>
    <w:rsid w:val="0028789C"/>
    <w:rsid w:val="002E2B1A"/>
    <w:rsid w:val="0034442D"/>
    <w:rsid w:val="003461CD"/>
    <w:rsid w:val="003C6DAD"/>
    <w:rsid w:val="003D1F83"/>
    <w:rsid w:val="003D3227"/>
    <w:rsid w:val="003D45ED"/>
    <w:rsid w:val="003F15D5"/>
    <w:rsid w:val="00480B00"/>
    <w:rsid w:val="004C741D"/>
    <w:rsid w:val="004E42FD"/>
    <w:rsid w:val="004F5F75"/>
    <w:rsid w:val="00506CF0"/>
    <w:rsid w:val="00512D8A"/>
    <w:rsid w:val="005545A0"/>
    <w:rsid w:val="0056517B"/>
    <w:rsid w:val="00576A1B"/>
    <w:rsid w:val="00581478"/>
    <w:rsid w:val="005C7262"/>
    <w:rsid w:val="005E0496"/>
    <w:rsid w:val="005F0888"/>
    <w:rsid w:val="005F28C1"/>
    <w:rsid w:val="00612FDC"/>
    <w:rsid w:val="0064012A"/>
    <w:rsid w:val="00652F4C"/>
    <w:rsid w:val="006861B6"/>
    <w:rsid w:val="006B2538"/>
    <w:rsid w:val="006D3506"/>
    <w:rsid w:val="006D3801"/>
    <w:rsid w:val="006D5846"/>
    <w:rsid w:val="006E4663"/>
    <w:rsid w:val="006E681C"/>
    <w:rsid w:val="00735B63"/>
    <w:rsid w:val="00744865"/>
    <w:rsid w:val="007725C3"/>
    <w:rsid w:val="007C2FEA"/>
    <w:rsid w:val="00826337"/>
    <w:rsid w:val="00846963"/>
    <w:rsid w:val="00873C66"/>
    <w:rsid w:val="008C4062"/>
    <w:rsid w:val="008D31D7"/>
    <w:rsid w:val="00920579"/>
    <w:rsid w:val="00953D93"/>
    <w:rsid w:val="009963A1"/>
    <w:rsid w:val="009B649C"/>
    <w:rsid w:val="009D51DE"/>
    <w:rsid w:val="009E0384"/>
    <w:rsid w:val="00A5156D"/>
    <w:rsid w:val="00A51995"/>
    <w:rsid w:val="00AB60E6"/>
    <w:rsid w:val="00AC103C"/>
    <w:rsid w:val="00AC6EFD"/>
    <w:rsid w:val="00AE41F7"/>
    <w:rsid w:val="00B014FE"/>
    <w:rsid w:val="00B05B82"/>
    <w:rsid w:val="00B224B4"/>
    <w:rsid w:val="00B240FD"/>
    <w:rsid w:val="00B32263"/>
    <w:rsid w:val="00B45673"/>
    <w:rsid w:val="00B457DC"/>
    <w:rsid w:val="00B45AC9"/>
    <w:rsid w:val="00B6422B"/>
    <w:rsid w:val="00B731A6"/>
    <w:rsid w:val="00B7409A"/>
    <w:rsid w:val="00B86822"/>
    <w:rsid w:val="00B93058"/>
    <w:rsid w:val="00B95A27"/>
    <w:rsid w:val="00BB78EB"/>
    <w:rsid w:val="00BF2CCA"/>
    <w:rsid w:val="00C04F4E"/>
    <w:rsid w:val="00C10E1B"/>
    <w:rsid w:val="00C34905"/>
    <w:rsid w:val="00CD6821"/>
    <w:rsid w:val="00CE01FD"/>
    <w:rsid w:val="00CF1FC1"/>
    <w:rsid w:val="00D10508"/>
    <w:rsid w:val="00D16063"/>
    <w:rsid w:val="00D237B2"/>
    <w:rsid w:val="00D24FA2"/>
    <w:rsid w:val="00D678BC"/>
    <w:rsid w:val="00D91E7E"/>
    <w:rsid w:val="00DA08E9"/>
    <w:rsid w:val="00DB7619"/>
    <w:rsid w:val="00DD2FE2"/>
    <w:rsid w:val="00DF3050"/>
    <w:rsid w:val="00DF3361"/>
    <w:rsid w:val="00E20E7B"/>
    <w:rsid w:val="00E44E69"/>
    <w:rsid w:val="00E605A0"/>
    <w:rsid w:val="00E80397"/>
    <w:rsid w:val="00E8069B"/>
    <w:rsid w:val="00EE5D43"/>
    <w:rsid w:val="00EE5F54"/>
    <w:rsid w:val="00F02FC0"/>
    <w:rsid w:val="00F12609"/>
    <w:rsid w:val="00F2123C"/>
    <w:rsid w:val="00F22423"/>
    <w:rsid w:val="00F24BE1"/>
    <w:rsid w:val="00F4231E"/>
    <w:rsid w:val="00F44415"/>
    <w:rsid w:val="00F70CBC"/>
    <w:rsid w:val="00F76505"/>
    <w:rsid w:val="00FB0E2A"/>
    <w:rsid w:val="00FB12EB"/>
    <w:rsid w:val="00FE198A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FC1"/>
  </w:style>
  <w:style w:type="paragraph" w:styleId="Heading1">
    <w:name w:val="heading 1"/>
    <w:basedOn w:val="Normal"/>
    <w:next w:val="Normal"/>
    <w:qFormat/>
    <w:rsid w:val="00CF1FC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1FC1"/>
    <w:pPr>
      <w:ind w:left="360"/>
    </w:pPr>
    <w:rPr>
      <w:sz w:val="24"/>
    </w:rPr>
  </w:style>
  <w:style w:type="paragraph" w:styleId="Header">
    <w:name w:val="header"/>
    <w:basedOn w:val="Normal"/>
    <w:rsid w:val="00CF1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1F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1E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FC1"/>
  </w:style>
  <w:style w:type="paragraph" w:styleId="Heading1">
    <w:name w:val="heading 1"/>
    <w:basedOn w:val="Normal"/>
    <w:next w:val="Normal"/>
    <w:qFormat/>
    <w:rsid w:val="00CF1FC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F1FC1"/>
    <w:pPr>
      <w:ind w:left="360"/>
    </w:pPr>
    <w:rPr>
      <w:sz w:val="24"/>
    </w:rPr>
  </w:style>
  <w:style w:type="paragraph" w:styleId="Header">
    <w:name w:val="header"/>
    <w:basedOn w:val="Normal"/>
    <w:rsid w:val="00CF1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1FC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91E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2013</CharactersWithSpaces>
  <SharedDoc>false</SharedDoc>
  <HLinks>
    <vt:vector size="6" baseType="variant"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mailto:jmcdonald@state.pa.us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MCDONALD</dc:creator>
  <cp:lastModifiedBy>Hinds, Margaret</cp:lastModifiedBy>
  <cp:revision>3</cp:revision>
  <cp:lastPrinted>2012-08-09T14:10:00Z</cp:lastPrinted>
  <dcterms:created xsi:type="dcterms:W3CDTF">2012-08-09T13:38:00Z</dcterms:created>
  <dcterms:modified xsi:type="dcterms:W3CDTF">2012-08-09T14:11:00Z</dcterms:modified>
</cp:coreProperties>
</file>