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D02" w:rsidRPr="00795433" w:rsidRDefault="003D3D02">
      <w:pPr>
        <w:tabs>
          <w:tab w:val="center" w:pos="4680"/>
        </w:tabs>
        <w:suppressAutoHyphens/>
        <w:jc w:val="center"/>
        <w:rPr>
          <w:rFonts w:cs="Times New Roman"/>
          <w:b/>
          <w:bCs/>
          <w:spacing w:val="-3"/>
        </w:rPr>
      </w:pPr>
      <w:r w:rsidRPr="00795433">
        <w:rPr>
          <w:rFonts w:cs="Times New Roman"/>
          <w:b/>
          <w:bCs/>
          <w:spacing w:val="-3"/>
        </w:rPr>
        <w:t>BEFORE THE</w:t>
      </w:r>
    </w:p>
    <w:p w:rsidR="003D3D02" w:rsidRDefault="003D3D02">
      <w:pPr>
        <w:tabs>
          <w:tab w:val="center" w:pos="4680"/>
        </w:tabs>
        <w:suppressAutoHyphens/>
        <w:jc w:val="center"/>
        <w:rPr>
          <w:rFonts w:cs="Times New Roman"/>
          <w:b/>
          <w:bCs/>
          <w:spacing w:val="-3"/>
        </w:rPr>
      </w:pPr>
      <w:r w:rsidRPr="00795433">
        <w:rPr>
          <w:rFonts w:cs="Times New Roman"/>
          <w:b/>
          <w:bCs/>
          <w:spacing w:val="-3"/>
        </w:rPr>
        <w:t>PENNSYLVANIA PUBLIC UTILITY COMMISSION</w:t>
      </w:r>
    </w:p>
    <w:p w:rsidR="003D3D02" w:rsidRPr="00795433" w:rsidRDefault="003D3D02" w:rsidP="00795433">
      <w:pPr>
        <w:tabs>
          <w:tab w:val="center" w:pos="4680"/>
        </w:tabs>
        <w:suppressAutoHyphens/>
        <w:rPr>
          <w:rFonts w:cs="Times New Roman"/>
          <w:spacing w:val="-3"/>
        </w:rPr>
      </w:pPr>
    </w:p>
    <w:p w:rsidR="003D3D02" w:rsidRPr="00795433" w:rsidRDefault="003D3D02" w:rsidP="00795433">
      <w:pPr>
        <w:tabs>
          <w:tab w:val="center" w:pos="4680"/>
        </w:tabs>
        <w:suppressAutoHyphens/>
        <w:rPr>
          <w:rFonts w:cs="Times New Roman"/>
          <w:spacing w:val="-3"/>
        </w:rPr>
      </w:pPr>
    </w:p>
    <w:p w:rsidR="003D3D02" w:rsidRDefault="003D3D02">
      <w:pPr>
        <w:tabs>
          <w:tab w:val="left" w:pos="-720"/>
        </w:tabs>
        <w:suppressAutoHyphens/>
        <w:rPr>
          <w:rFonts w:cs="Times New Roman"/>
          <w:spacing w:val="-3"/>
        </w:rPr>
      </w:pPr>
    </w:p>
    <w:p w:rsidR="003D3D02" w:rsidRPr="00795433" w:rsidRDefault="003D3D02">
      <w:pPr>
        <w:tabs>
          <w:tab w:val="left" w:pos="-720"/>
        </w:tabs>
        <w:suppressAutoHyphens/>
        <w:rPr>
          <w:rFonts w:cs="Times New Roman"/>
          <w:spacing w:val="-3"/>
        </w:rPr>
      </w:pPr>
      <w:r>
        <w:rPr>
          <w:rFonts w:cs="Times New Roman"/>
          <w:spacing w:val="-3"/>
        </w:rPr>
        <w:t xml:space="preserve">Pennsylvania Public Utility Commission, </w:t>
      </w:r>
      <w:r w:rsidRPr="00A17719">
        <w:rPr>
          <w:rFonts w:cs="Times New Roman"/>
          <w:i/>
          <w:spacing w:val="-3"/>
        </w:rPr>
        <w:t>et al.</w:t>
      </w:r>
      <w:r>
        <w:rPr>
          <w:rFonts w:cs="Times New Roman"/>
          <w:spacing w:val="-3"/>
        </w:rPr>
        <w:tab/>
        <w:t>:</w:t>
      </w:r>
    </w:p>
    <w:p w:rsidR="003D3D02" w:rsidRPr="00795433" w:rsidRDefault="003D3D02">
      <w:pPr>
        <w:tabs>
          <w:tab w:val="left" w:pos="-720"/>
        </w:tabs>
        <w:suppressAutoHyphens/>
        <w:rPr>
          <w:rFonts w:cs="Times New Roman"/>
          <w:spacing w:val="-3"/>
        </w:rPr>
      </w:pP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t>:</w:t>
      </w:r>
    </w:p>
    <w:p w:rsidR="003D3D02" w:rsidRPr="00795433" w:rsidRDefault="003D3D02">
      <w:pPr>
        <w:tabs>
          <w:tab w:val="left" w:pos="-720"/>
        </w:tabs>
        <w:suppressAutoHyphens/>
        <w:rPr>
          <w:rFonts w:cs="Times New Roman"/>
          <w:spacing w:val="-3"/>
        </w:rPr>
      </w:pPr>
      <w:r w:rsidRPr="00795433">
        <w:rPr>
          <w:rFonts w:cs="Times New Roman"/>
          <w:spacing w:val="-3"/>
        </w:rPr>
        <w:tab/>
      </w:r>
      <w:r w:rsidRPr="00795433">
        <w:rPr>
          <w:rFonts w:cs="Times New Roman"/>
          <w:spacing w:val="-3"/>
        </w:rPr>
        <w:tab/>
        <w:t>v.</w:t>
      </w: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t>:</w:t>
      </w:r>
      <w:r w:rsidRPr="00795433">
        <w:rPr>
          <w:rFonts w:cs="Times New Roman"/>
          <w:spacing w:val="-3"/>
        </w:rPr>
        <w:tab/>
      </w:r>
      <w:r w:rsidRPr="00795433">
        <w:rPr>
          <w:rFonts w:cs="Times New Roman"/>
          <w:spacing w:val="-3"/>
        </w:rPr>
        <w:tab/>
        <w:t>R-</w:t>
      </w:r>
      <w:r w:rsidR="00AB3AB3">
        <w:rPr>
          <w:rFonts w:cs="Times New Roman"/>
          <w:spacing w:val="-3"/>
        </w:rPr>
        <w:t xml:space="preserve">2012-2312577 </w:t>
      </w:r>
      <w:r w:rsidR="00AB3AB3" w:rsidRPr="00AB3AB3">
        <w:rPr>
          <w:rFonts w:cs="Times New Roman"/>
          <w:i/>
          <w:spacing w:val="-3"/>
        </w:rPr>
        <w:t>et al</w:t>
      </w:r>
      <w:r w:rsidR="00AB3AB3">
        <w:rPr>
          <w:rFonts w:cs="Times New Roman"/>
          <w:spacing w:val="-3"/>
        </w:rPr>
        <w:t>.</w:t>
      </w:r>
    </w:p>
    <w:p w:rsidR="003D3D02" w:rsidRPr="00795433" w:rsidRDefault="003D3D02">
      <w:pPr>
        <w:tabs>
          <w:tab w:val="left" w:pos="-720"/>
        </w:tabs>
        <w:suppressAutoHyphens/>
        <w:rPr>
          <w:rFonts w:cs="Times New Roman"/>
          <w:spacing w:val="-3"/>
        </w:rPr>
      </w:pP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t>:</w:t>
      </w:r>
    </w:p>
    <w:p w:rsidR="003D3D02" w:rsidRDefault="00AB3AB3">
      <w:pPr>
        <w:tabs>
          <w:tab w:val="left" w:pos="-720"/>
        </w:tabs>
        <w:suppressAutoHyphens/>
        <w:rPr>
          <w:rFonts w:cs="Times New Roman"/>
          <w:spacing w:val="-3"/>
        </w:rPr>
      </w:pPr>
      <w:r>
        <w:rPr>
          <w:rFonts w:cs="Times New Roman"/>
          <w:spacing w:val="-3"/>
        </w:rPr>
        <w:t>Equitable Gas Company, LLC</w:t>
      </w:r>
      <w:r>
        <w:rPr>
          <w:rFonts w:cs="Times New Roman"/>
          <w:spacing w:val="-3"/>
        </w:rPr>
        <w:tab/>
      </w:r>
      <w:r w:rsidR="003D3D02">
        <w:rPr>
          <w:rFonts w:cs="Times New Roman"/>
          <w:spacing w:val="-3"/>
        </w:rPr>
        <w:tab/>
      </w:r>
      <w:r w:rsidR="003D3D02">
        <w:rPr>
          <w:rFonts w:cs="Times New Roman"/>
          <w:spacing w:val="-3"/>
        </w:rPr>
        <w:tab/>
      </w:r>
      <w:r w:rsidR="003D3D02">
        <w:rPr>
          <w:rFonts w:cs="Times New Roman"/>
          <w:spacing w:val="-3"/>
        </w:rPr>
        <w:tab/>
      </w:r>
      <w:r w:rsidR="003D3D02" w:rsidRPr="00795433">
        <w:rPr>
          <w:rFonts w:cs="Times New Roman"/>
          <w:spacing w:val="-3"/>
        </w:rPr>
        <w:t>:</w:t>
      </w:r>
    </w:p>
    <w:p w:rsidR="003D3D02" w:rsidRDefault="003D3D02">
      <w:pPr>
        <w:tabs>
          <w:tab w:val="left" w:pos="-720"/>
        </w:tabs>
        <w:suppressAutoHyphens/>
        <w:rPr>
          <w:rFonts w:cs="Times New Roman"/>
          <w:spacing w:val="-3"/>
        </w:rPr>
      </w:pPr>
    </w:p>
    <w:p w:rsidR="003D3D02" w:rsidRDefault="003D3D02">
      <w:pPr>
        <w:tabs>
          <w:tab w:val="left" w:pos="-720"/>
        </w:tabs>
        <w:suppressAutoHyphens/>
        <w:rPr>
          <w:rFonts w:cs="Times New Roman"/>
          <w:spacing w:val="-3"/>
        </w:rPr>
      </w:pPr>
    </w:p>
    <w:p w:rsidR="003D3D02" w:rsidRPr="00431564" w:rsidRDefault="003D3D02">
      <w:pPr>
        <w:tabs>
          <w:tab w:val="left" w:pos="-720"/>
        </w:tabs>
        <w:suppressAutoHyphens/>
        <w:rPr>
          <w:rFonts w:cs="Times New Roman"/>
          <w:spacing w:val="-3"/>
        </w:rPr>
      </w:pPr>
    </w:p>
    <w:p w:rsidR="003D3D02" w:rsidRDefault="003D3D02" w:rsidP="00795433">
      <w:pPr>
        <w:tabs>
          <w:tab w:val="center" w:pos="4680"/>
        </w:tabs>
        <w:suppressAutoHyphens/>
        <w:jc w:val="center"/>
        <w:rPr>
          <w:rFonts w:cs="Times New Roman"/>
          <w:b/>
          <w:bCs/>
          <w:spacing w:val="-3"/>
          <w:u w:val="single"/>
        </w:rPr>
      </w:pPr>
      <w:r w:rsidRPr="00795433">
        <w:rPr>
          <w:rFonts w:cs="Times New Roman"/>
          <w:b/>
          <w:bCs/>
          <w:spacing w:val="-3"/>
          <w:u w:val="single"/>
        </w:rPr>
        <w:t>PREHEARING</w:t>
      </w:r>
      <w:r>
        <w:rPr>
          <w:rFonts w:cs="Times New Roman"/>
          <w:b/>
          <w:bCs/>
          <w:spacing w:val="-3"/>
          <w:u w:val="single"/>
        </w:rPr>
        <w:t xml:space="preserve"> CONFERENCE</w:t>
      </w:r>
      <w:r w:rsidRPr="00795433">
        <w:rPr>
          <w:rFonts w:cs="Times New Roman"/>
          <w:b/>
          <w:bCs/>
          <w:spacing w:val="-3"/>
          <w:u w:val="single"/>
        </w:rPr>
        <w:t xml:space="preserve"> ORDER</w:t>
      </w:r>
    </w:p>
    <w:p w:rsidR="003D3D02" w:rsidRDefault="003D3D02" w:rsidP="00795433">
      <w:pPr>
        <w:tabs>
          <w:tab w:val="center" w:pos="4680"/>
        </w:tabs>
        <w:suppressAutoHyphens/>
        <w:rPr>
          <w:rFonts w:cs="Times New Roman"/>
          <w:spacing w:val="-3"/>
          <w:u w:val="single"/>
        </w:rPr>
      </w:pPr>
    </w:p>
    <w:p w:rsidR="003D3D02" w:rsidRPr="00795433" w:rsidRDefault="003D3D02" w:rsidP="00795433">
      <w:pPr>
        <w:tabs>
          <w:tab w:val="center" w:pos="4680"/>
        </w:tabs>
        <w:suppressAutoHyphens/>
        <w:rPr>
          <w:rFonts w:cs="Times New Roman"/>
          <w:spacing w:val="-3"/>
          <w:u w:val="single"/>
        </w:rPr>
      </w:pPr>
    </w:p>
    <w:p w:rsidR="003D3D02" w:rsidRDefault="003D3D02" w:rsidP="00C80B55">
      <w:pPr>
        <w:tabs>
          <w:tab w:val="left" w:pos="-720"/>
        </w:tabs>
        <w:suppressAutoHyphens/>
        <w:spacing w:line="360" w:lineRule="auto"/>
        <w:ind w:firstLine="1440"/>
        <w:rPr>
          <w:rFonts w:cs="Times New Roman"/>
          <w:spacing w:val="-3"/>
        </w:rPr>
      </w:pPr>
      <w:r w:rsidRPr="00795433">
        <w:rPr>
          <w:rFonts w:cs="Times New Roman"/>
          <w:spacing w:val="-3"/>
        </w:rPr>
        <w:t>A</w:t>
      </w:r>
      <w:r>
        <w:rPr>
          <w:rFonts w:cs="Times New Roman"/>
          <w:spacing w:val="-3"/>
        </w:rPr>
        <w:t xml:space="preserve"> Prehearing Conference is scheduled in this case for</w:t>
      </w:r>
      <w:r w:rsidRPr="00795433">
        <w:rPr>
          <w:rFonts w:cs="Times New Roman"/>
          <w:spacing w:val="-3"/>
        </w:rPr>
        <w:t xml:space="preserve"> </w:t>
      </w:r>
      <w:r w:rsidR="000C40AE">
        <w:rPr>
          <w:rFonts w:cs="Times New Roman"/>
          <w:b/>
          <w:spacing w:val="-3"/>
        </w:rPr>
        <w:t>Tuesday, September 18, 2012</w:t>
      </w:r>
      <w:r w:rsidR="00574A27">
        <w:rPr>
          <w:rFonts w:cs="Times New Roman"/>
          <w:b/>
          <w:spacing w:val="-3"/>
        </w:rPr>
        <w:t>, at 1 p.m.</w:t>
      </w:r>
      <w:r w:rsidRPr="005F0D3B">
        <w:rPr>
          <w:rFonts w:cs="Times New Roman"/>
          <w:b/>
          <w:spacing w:val="-3"/>
        </w:rPr>
        <w:t xml:space="preserve"> in Hearing Room #</w:t>
      </w:r>
      <w:r w:rsidR="000C40AE">
        <w:rPr>
          <w:rFonts w:cs="Times New Roman"/>
          <w:b/>
          <w:spacing w:val="-3"/>
        </w:rPr>
        <w:t>5</w:t>
      </w:r>
      <w:r w:rsidRPr="005F0D3B">
        <w:rPr>
          <w:rFonts w:cs="Times New Roman"/>
          <w:b/>
          <w:spacing w:val="-3"/>
        </w:rPr>
        <w:t xml:space="preserve">, Commonwealth Keystone Building, </w:t>
      </w:r>
      <w:proofErr w:type="gramStart"/>
      <w:r w:rsidRPr="005F0D3B">
        <w:rPr>
          <w:rFonts w:cs="Times New Roman"/>
          <w:b/>
          <w:spacing w:val="-3"/>
        </w:rPr>
        <w:t>400</w:t>
      </w:r>
      <w:proofErr w:type="gramEnd"/>
      <w:r w:rsidRPr="005F0D3B">
        <w:rPr>
          <w:rFonts w:cs="Times New Roman"/>
          <w:b/>
          <w:spacing w:val="-3"/>
        </w:rPr>
        <w:t xml:space="preserve"> North Street, Harrisburg, PA</w:t>
      </w:r>
      <w:r>
        <w:rPr>
          <w:rFonts w:cs="Times New Roman"/>
          <w:b/>
          <w:spacing w:val="-3"/>
        </w:rPr>
        <w:t xml:space="preserve">.  </w:t>
      </w:r>
      <w:r>
        <w:t xml:space="preserve">  </w:t>
      </w:r>
    </w:p>
    <w:p w:rsidR="003D3D02" w:rsidRDefault="003D3D02" w:rsidP="00C80B55">
      <w:pPr>
        <w:tabs>
          <w:tab w:val="left" w:pos="-720"/>
        </w:tabs>
        <w:suppressAutoHyphens/>
        <w:spacing w:line="360" w:lineRule="auto"/>
        <w:ind w:firstLine="1440"/>
        <w:rPr>
          <w:rFonts w:cs="Times New Roman"/>
          <w:spacing w:val="-3"/>
        </w:rPr>
      </w:pPr>
    </w:p>
    <w:p w:rsidR="003D3D02" w:rsidRPr="00795433" w:rsidRDefault="003D3D02" w:rsidP="00C80B55">
      <w:pPr>
        <w:tabs>
          <w:tab w:val="left" w:pos="-720"/>
        </w:tabs>
        <w:suppressAutoHyphens/>
        <w:spacing w:line="360" w:lineRule="auto"/>
        <w:ind w:firstLine="1440"/>
        <w:rPr>
          <w:rFonts w:cs="Times New Roman"/>
          <w:spacing w:val="-3"/>
        </w:rPr>
      </w:pPr>
      <w:r>
        <w:rPr>
          <w:rFonts w:cs="Times New Roman"/>
          <w:spacing w:val="-3"/>
        </w:rPr>
        <w:t>T</w:t>
      </w:r>
      <w:r w:rsidRPr="00795433">
        <w:rPr>
          <w:rFonts w:cs="Times New Roman"/>
          <w:spacing w:val="-3"/>
        </w:rPr>
        <w:t>he parti</w:t>
      </w:r>
      <w:r>
        <w:rPr>
          <w:rFonts w:cs="Times New Roman"/>
          <w:spacing w:val="-3"/>
        </w:rPr>
        <w:t xml:space="preserve">es </w:t>
      </w:r>
      <w:r w:rsidRPr="00795433">
        <w:rPr>
          <w:rFonts w:cs="Times New Roman"/>
          <w:spacing w:val="-3"/>
        </w:rPr>
        <w:t>are hereby directed to comply with the following requirements:</w:t>
      </w:r>
    </w:p>
    <w:p w:rsidR="003D3D02" w:rsidRPr="00593BBB" w:rsidRDefault="003D3D02" w:rsidP="003C4433"/>
    <w:p w:rsidR="003D3D02" w:rsidRPr="00593BBB" w:rsidRDefault="003D3D02" w:rsidP="00686ED6">
      <w:pPr>
        <w:numPr>
          <w:ilvl w:val="0"/>
          <w:numId w:val="8"/>
        </w:numPr>
        <w:tabs>
          <w:tab w:val="clear" w:pos="2160"/>
          <w:tab w:val="num" w:pos="0"/>
        </w:tabs>
        <w:autoSpaceDE/>
        <w:autoSpaceDN/>
        <w:spacing w:line="360" w:lineRule="auto"/>
        <w:ind w:left="0" w:firstLine="1440"/>
      </w:pPr>
      <w:r w:rsidRPr="00593BBB">
        <w:t xml:space="preserve">Each party must </w:t>
      </w:r>
      <w:r>
        <w:t>fil</w:t>
      </w:r>
      <w:r w:rsidRPr="00593BBB">
        <w:t xml:space="preserve">e and serve, prior to </w:t>
      </w:r>
      <w:r w:rsidR="009965AF" w:rsidRPr="009965AF">
        <w:rPr>
          <w:b/>
        </w:rPr>
        <w:t>12</w:t>
      </w:r>
      <w:r w:rsidRPr="009965AF">
        <w:rPr>
          <w:b/>
        </w:rPr>
        <w:t>:00</w:t>
      </w:r>
      <w:r w:rsidRPr="00593BBB">
        <w:rPr>
          <w:b/>
        </w:rPr>
        <w:t xml:space="preserve"> </w:t>
      </w:r>
      <w:r>
        <w:rPr>
          <w:b/>
        </w:rPr>
        <w:t>p</w:t>
      </w:r>
      <w:r w:rsidRPr="00593BBB">
        <w:rPr>
          <w:b/>
        </w:rPr>
        <w:t xml:space="preserve">.m. </w:t>
      </w:r>
      <w:r w:rsidRPr="00593BBB">
        <w:t>on</w:t>
      </w:r>
      <w:r w:rsidRPr="00593BBB">
        <w:rPr>
          <w:b/>
        </w:rPr>
        <w:t xml:space="preserve"> </w:t>
      </w:r>
      <w:r w:rsidR="00884C54">
        <w:rPr>
          <w:b/>
        </w:rPr>
        <w:t>Monday, September 17</w:t>
      </w:r>
      <w:r w:rsidR="000C40AE">
        <w:rPr>
          <w:b/>
        </w:rPr>
        <w:t>, 2012</w:t>
      </w:r>
      <w:r w:rsidRPr="003C6039">
        <w:rPr>
          <w:rFonts w:cs="Times New Roman"/>
          <w:bCs/>
          <w:spacing w:val="-3"/>
        </w:rPr>
        <w:t xml:space="preserve">, a </w:t>
      </w:r>
      <w:r>
        <w:rPr>
          <w:rFonts w:cs="Times New Roman"/>
          <w:bCs/>
          <w:spacing w:val="-3"/>
        </w:rPr>
        <w:t>P</w:t>
      </w:r>
      <w:r w:rsidRPr="003C6039">
        <w:rPr>
          <w:rFonts w:cs="Times New Roman"/>
          <w:bCs/>
          <w:spacing w:val="-3"/>
        </w:rPr>
        <w:t xml:space="preserve">rehearing </w:t>
      </w:r>
      <w:r>
        <w:rPr>
          <w:rFonts w:cs="Times New Roman"/>
          <w:bCs/>
          <w:spacing w:val="-3"/>
        </w:rPr>
        <w:t>C</w:t>
      </w:r>
      <w:r w:rsidRPr="003C6039">
        <w:rPr>
          <w:rFonts w:cs="Times New Roman"/>
          <w:bCs/>
          <w:spacing w:val="-3"/>
        </w:rPr>
        <w:t xml:space="preserve">onference </w:t>
      </w:r>
      <w:r>
        <w:rPr>
          <w:rFonts w:cs="Times New Roman"/>
          <w:bCs/>
          <w:spacing w:val="-3"/>
        </w:rPr>
        <w:t>M</w:t>
      </w:r>
      <w:r w:rsidRPr="003C6039">
        <w:rPr>
          <w:rFonts w:cs="Times New Roman"/>
          <w:bCs/>
          <w:spacing w:val="-3"/>
        </w:rPr>
        <w:t xml:space="preserve">emorandum which sets forth the history of the proceeding, the issues you intend to present, </w:t>
      </w:r>
      <w:r>
        <w:rPr>
          <w:rFonts w:cs="Times New Roman"/>
          <w:bCs/>
          <w:spacing w:val="-3"/>
        </w:rPr>
        <w:t xml:space="preserve">a proposed plan and schedule of discovery, </w:t>
      </w:r>
      <w:r w:rsidRPr="003C6039">
        <w:rPr>
          <w:rFonts w:cs="Times New Roman"/>
          <w:bCs/>
          <w:spacing w:val="-3"/>
        </w:rPr>
        <w:t>a listing of your proposed witnesses and the subject of their testimony</w:t>
      </w:r>
      <w:r>
        <w:rPr>
          <w:rFonts w:cs="Times New Roman"/>
          <w:bCs/>
          <w:spacing w:val="-3"/>
        </w:rPr>
        <w:t>,</w:t>
      </w:r>
      <w:r w:rsidRPr="003C6039">
        <w:rPr>
          <w:rFonts w:cs="Times New Roman"/>
          <w:bCs/>
          <w:spacing w:val="-3"/>
        </w:rPr>
        <w:t xml:space="preserve"> and a proposed litigation schedule, agreed to by all parties if possible, which requires the filing of reply briefs by </w:t>
      </w:r>
      <w:r w:rsidR="000C40AE">
        <w:rPr>
          <w:rFonts w:cs="Times New Roman"/>
          <w:b/>
          <w:bCs/>
          <w:spacing w:val="-3"/>
        </w:rPr>
        <w:t>November 19, 2012</w:t>
      </w:r>
      <w:r w:rsidRPr="003C6039">
        <w:rPr>
          <w:rFonts w:cs="Times New Roman"/>
          <w:bCs/>
          <w:spacing w:val="-3"/>
        </w:rPr>
        <w:t>.</w:t>
      </w:r>
      <w:r>
        <w:rPr>
          <w:rFonts w:cs="Times New Roman"/>
          <w:bCs/>
          <w:spacing w:val="-3"/>
        </w:rPr>
        <w:t xml:space="preserve">  </w:t>
      </w:r>
      <w:r>
        <w:t>Receipt may be accomplished by either overnight mail or via electronic mail transmission.</w:t>
      </w:r>
    </w:p>
    <w:p w:rsidR="003D3D02" w:rsidRPr="003C6039" w:rsidRDefault="003D3D02" w:rsidP="00686ED6">
      <w:pPr>
        <w:pStyle w:val="ParaTab1"/>
        <w:spacing w:line="360" w:lineRule="auto"/>
        <w:ind w:firstLine="0"/>
        <w:rPr>
          <w:rFonts w:ascii="Times New Roman" w:hAnsi="Times New Roman" w:cs="Times New Roman"/>
          <w:spacing w:val="-3"/>
        </w:rPr>
      </w:pPr>
    </w:p>
    <w:p w:rsidR="003D3D02" w:rsidRDefault="003D3D02" w:rsidP="00A93CA2">
      <w:pPr>
        <w:numPr>
          <w:ilvl w:val="0"/>
          <w:numId w:val="8"/>
        </w:numPr>
        <w:tabs>
          <w:tab w:val="clear" w:pos="2160"/>
          <w:tab w:val="num" w:pos="0"/>
        </w:tabs>
        <w:autoSpaceDE/>
        <w:autoSpaceDN/>
        <w:spacing w:line="360" w:lineRule="auto"/>
        <w:ind w:left="0" w:firstLine="1440"/>
      </w:pPr>
      <w:r w:rsidRPr="00795433">
        <w:rPr>
          <w:rFonts w:cs="Times New Roman"/>
          <w:spacing w:val="-3"/>
        </w:rPr>
        <w:t>A request for a change of the</w:t>
      </w:r>
      <w:r>
        <w:rPr>
          <w:rFonts w:cs="Times New Roman"/>
          <w:spacing w:val="-3"/>
        </w:rPr>
        <w:t xml:space="preserve"> scheduled Prehearing Conference </w:t>
      </w:r>
      <w:r w:rsidRPr="00795433">
        <w:rPr>
          <w:rFonts w:cs="Times New Roman"/>
          <w:spacing w:val="-3"/>
        </w:rPr>
        <w:t>date must state the agreement or opposition of other parti</w:t>
      </w:r>
      <w:r>
        <w:rPr>
          <w:rFonts w:cs="Times New Roman"/>
          <w:spacing w:val="-3"/>
        </w:rPr>
        <w:t>es</w:t>
      </w:r>
      <w:r w:rsidRPr="00795433">
        <w:rPr>
          <w:rFonts w:cs="Times New Roman"/>
          <w:spacing w:val="-3"/>
        </w:rPr>
        <w:t>, and must be submitted in writing no later than five (5) days prior to the Prehearing Conference.  52 Pa.</w:t>
      </w:r>
      <w:r>
        <w:rPr>
          <w:rFonts w:cs="Times New Roman"/>
          <w:spacing w:val="-3"/>
        </w:rPr>
        <w:t xml:space="preserve"> </w:t>
      </w:r>
      <w:r w:rsidRPr="00795433">
        <w:rPr>
          <w:rFonts w:cs="Times New Roman"/>
          <w:spacing w:val="-3"/>
        </w:rPr>
        <w:t xml:space="preserve">Code §1.15(b).  </w:t>
      </w:r>
      <w:r>
        <w:t xml:space="preserve">Requests for changes of initial prehearing conferences must be sent to the undersigned Administrative Law Judge, </w:t>
      </w:r>
      <w:r w:rsidRPr="008A29BE">
        <w:rPr>
          <w:b/>
        </w:rPr>
        <w:t>Piatt Place, Suite 220, 301 Fifth Avenue, Pittsburgh, Pennsylvania 15222</w:t>
      </w:r>
      <w:r>
        <w:t xml:space="preserve">, with copies to all parties of record.  Only the undersigned Administrative Law Judge or Office of Administrative Law Judge Scheduling Unit may grant a request for a change of a prehearing conference.  Such </w:t>
      </w:r>
      <w:r>
        <w:lastRenderedPageBreak/>
        <w:t xml:space="preserve">changes are granted only in rare situations where sufficient cause exists.  </w:t>
      </w:r>
      <w:r w:rsidRPr="00292335">
        <w:t xml:space="preserve">Requests for changes of subsequent </w:t>
      </w:r>
      <w:r>
        <w:t>P</w:t>
      </w:r>
      <w:r w:rsidRPr="00292335">
        <w:t xml:space="preserve">rehearing </w:t>
      </w:r>
      <w:r>
        <w:t>C</w:t>
      </w:r>
      <w:r w:rsidRPr="00292335">
        <w:t xml:space="preserve">onferences or hearings, if any, should also be served directly on </w:t>
      </w:r>
      <w:r>
        <w:t>the presiding Administrative Law Judge</w:t>
      </w:r>
      <w:r w:rsidRPr="00292335">
        <w:t xml:space="preserve">. </w:t>
      </w:r>
    </w:p>
    <w:p w:rsidR="003D3D02" w:rsidRDefault="003D3D02" w:rsidP="00E2610C">
      <w:pPr>
        <w:autoSpaceDE/>
        <w:autoSpaceDN/>
        <w:spacing w:line="360" w:lineRule="auto"/>
        <w:ind w:left="1440"/>
      </w:pPr>
      <w:r>
        <w:t xml:space="preserve"> </w:t>
      </w:r>
    </w:p>
    <w:p w:rsidR="003D3D02" w:rsidRDefault="003D3D02" w:rsidP="00B92872">
      <w:pPr>
        <w:tabs>
          <w:tab w:val="left" w:pos="-1440"/>
          <w:tab w:val="left" w:pos="-720"/>
          <w:tab w:val="left" w:pos="0"/>
          <w:tab w:val="left" w:pos="720"/>
          <w:tab w:val="left" w:pos="1440"/>
          <w:tab w:val="left" w:pos="2160"/>
        </w:tabs>
        <w:spacing w:line="360" w:lineRule="auto"/>
        <w:ind w:firstLine="1440"/>
        <w:rPr>
          <w:rFonts w:cs="Times New Roman"/>
          <w:spacing w:val="-3"/>
        </w:rPr>
      </w:pPr>
      <w:r w:rsidRPr="00795433">
        <w:rPr>
          <w:rFonts w:cs="Times New Roman"/>
          <w:spacing w:val="-3"/>
        </w:rPr>
        <w:t>In accordance with the foregoing, absent a continuance for good cause,</w:t>
      </w:r>
      <w:r>
        <w:rPr>
          <w:rFonts w:cs="Times New Roman"/>
          <w:spacing w:val="-3"/>
        </w:rPr>
        <w:t xml:space="preserve"> </w:t>
      </w:r>
      <w:r w:rsidRPr="00795433">
        <w:rPr>
          <w:rFonts w:cs="Times New Roman"/>
          <w:spacing w:val="-3"/>
        </w:rPr>
        <w:t>all parti</w:t>
      </w:r>
      <w:r>
        <w:rPr>
          <w:rFonts w:cs="Times New Roman"/>
          <w:spacing w:val="-3"/>
        </w:rPr>
        <w:t>es</w:t>
      </w:r>
      <w:r w:rsidRPr="00795433">
        <w:rPr>
          <w:rFonts w:cs="Times New Roman"/>
          <w:spacing w:val="-3"/>
        </w:rPr>
        <w:t xml:space="preserve"> must be prepared to participate in the scheduled Prehearing Conference</w:t>
      </w:r>
      <w:r>
        <w:rPr>
          <w:rFonts w:cs="Times New Roman"/>
          <w:spacing w:val="-3"/>
        </w:rPr>
        <w:t>.</w:t>
      </w:r>
    </w:p>
    <w:p w:rsidR="003D3D02" w:rsidRDefault="003D3D02" w:rsidP="0045783A">
      <w:pPr>
        <w:tabs>
          <w:tab w:val="left" w:pos="-1440"/>
          <w:tab w:val="left" w:pos="-720"/>
          <w:tab w:val="left" w:pos="0"/>
          <w:tab w:val="left" w:pos="720"/>
          <w:tab w:val="left" w:pos="1440"/>
          <w:tab w:val="left" w:pos="2160"/>
        </w:tabs>
        <w:spacing w:line="360" w:lineRule="auto"/>
        <w:ind w:firstLine="1440"/>
        <w:rPr>
          <w:rFonts w:cs="Times New Roman"/>
          <w:spacing w:val="-3"/>
        </w:rPr>
      </w:pPr>
    </w:p>
    <w:p w:rsidR="003D3D02" w:rsidRDefault="003D3D02" w:rsidP="0045783A">
      <w:pPr>
        <w:tabs>
          <w:tab w:val="left" w:pos="-1440"/>
          <w:tab w:val="left" w:pos="-720"/>
          <w:tab w:val="left" w:pos="0"/>
          <w:tab w:val="left" w:pos="720"/>
          <w:tab w:val="left" w:pos="1440"/>
          <w:tab w:val="left" w:pos="2160"/>
        </w:tabs>
        <w:spacing w:line="360" w:lineRule="auto"/>
        <w:ind w:firstLine="1440"/>
      </w:pPr>
      <w:r>
        <w:rPr>
          <w:rFonts w:cs="Times New Roman"/>
          <w:spacing w:val="-3"/>
        </w:rPr>
        <w:t>3.</w:t>
      </w:r>
      <w:r w:rsidRPr="00795433">
        <w:rPr>
          <w:rFonts w:cs="Times New Roman"/>
          <w:spacing w:val="-3"/>
        </w:rPr>
        <w:tab/>
      </w:r>
      <w:r>
        <w:t>Please review the regulations pertaining to prehearing conferences, 52 Pa. Code §5.221-§5.224, and in particular, §5.222(d) which provides, in part:</w:t>
      </w:r>
    </w:p>
    <w:p w:rsidR="003D3D02" w:rsidRPr="00795433" w:rsidRDefault="003D3D02" w:rsidP="00F22CE7">
      <w:pPr>
        <w:pStyle w:val="ParaTab1"/>
        <w:spacing w:line="360" w:lineRule="auto"/>
        <w:ind w:firstLine="0"/>
        <w:rPr>
          <w:rFonts w:ascii="Times New Roman" w:hAnsi="Times New Roman" w:cs="Times New Roman"/>
          <w:spacing w:val="-3"/>
        </w:rPr>
      </w:pPr>
    </w:p>
    <w:p w:rsidR="003D3D02" w:rsidRDefault="003D3D02" w:rsidP="007002BB">
      <w:pPr>
        <w:pStyle w:val="ParaTab1"/>
        <w:numPr>
          <w:ilvl w:val="12"/>
          <w:numId w:val="0"/>
        </w:numPr>
        <w:tabs>
          <w:tab w:val="left" w:pos="0"/>
          <w:tab w:val="left" w:pos="720"/>
        </w:tabs>
        <w:ind w:left="1440" w:right="1440"/>
        <w:rPr>
          <w:rFonts w:ascii="Times New Roman" w:hAnsi="Times New Roman" w:cs="Times New Roman"/>
          <w:spacing w:val="-3"/>
        </w:rPr>
      </w:pPr>
      <w:r w:rsidRPr="00795433">
        <w:rPr>
          <w:rFonts w:ascii="Times New Roman" w:hAnsi="Times New Roman" w:cs="Times New Roman"/>
          <w:spacing w:val="-3"/>
        </w:rPr>
        <w:t>(d)</w:t>
      </w:r>
      <w:r>
        <w:rPr>
          <w:rFonts w:ascii="Times New Roman" w:hAnsi="Times New Roman" w:cs="Times New Roman"/>
          <w:spacing w:val="-3"/>
        </w:rPr>
        <w:t xml:space="preserve"> </w:t>
      </w:r>
      <w:r w:rsidRPr="00795433">
        <w:rPr>
          <w:rFonts w:ascii="Times New Roman" w:hAnsi="Times New Roman" w:cs="Times New Roman"/>
          <w:spacing w:val="-3"/>
        </w:rPr>
        <w:t>Parti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795433">
        <w:rPr>
          <w:rFonts w:ascii="Times New Roman" w:hAnsi="Times New Roman" w:cs="Times New Roman"/>
          <w:spacing w:val="-3"/>
          <w:u w:val="single"/>
        </w:rPr>
        <w:t xml:space="preserve">fully prepared for </w:t>
      </w:r>
      <w:r>
        <w:rPr>
          <w:rFonts w:ascii="Times New Roman" w:hAnsi="Times New Roman" w:cs="Times New Roman"/>
          <w:spacing w:val="-3"/>
          <w:u w:val="single"/>
        </w:rPr>
        <w:t xml:space="preserve">a </w:t>
      </w:r>
      <w:r w:rsidRPr="00795433">
        <w:rPr>
          <w:rFonts w:ascii="Times New Roman" w:hAnsi="Times New Roman" w:cs="Times New Roman"/>
          <w:spacing w:val="-3"/>
          <w:u w:val="single"/>
        </w:rPr>
        <w:t>useful discussion</w:t>
      </w:r>
      <w:r w:rsidRPr="00795433">
        <w:rPr>
          <w:rFonts w:ascii="Times New Roman" w:hAnsi="Times New Roman" w:cs="Times New Roman"/>
          <w:spacing w:val="-3"/>
        </w:rPr>
        <w:t xml:space="preserve"> of all problems involved in the proceeding, both procedural and substantive, and </w:t>
      </w:r>
      <w:r w:rsidRPr="00795433">
        <w:rPr>
          <w:rFonts w:ascii="Times New Roman" w:hAnsi="Times New Roman" w:cs="Times New Roman"/>
          <w:spacing w:val="-3"/>
          <w:u w:val="single"/>
        </w:rPr>
        <w:t>fully authorized to make commitments</w:t>
      </w:r>
      <w:r w:rsidRPr="00795433">
        <w:rPr>
          <w:rFonts w:ascii="Times New Roman" w:hAnsi="Times New Roman" w:cs="Times New Roman"/>
          <w:spacing w:val="-3"/>
        </w:rPr>
        <w:t xml:space="preserve"> with respect thereto. </w:t>
      </w:r>
    </w:p>
    <w:p w:rsidR="003D3D02" w:rsidRDefault="003D3D02" w:rsidP="00C80B55">
      <w:pPr>
        <w:pStyle w:val="ParaTab1"/>
        <w:numPr>
          <w:ilvl w:val="12"/>
          <w:numId w:val="0"/>
        </w:numPr>
        <w:tabs>
          <w:tab w:val="left" w:pos="0"/>
          <w:tab w:val="left" w:pos="720"/>
        </w:tabs>
        <w:ind w:left="1440" w:right="1440"/>
        <w:jc w:val="both"/>
        <w:rPr>
          <w:rFonts w:ascii="Times New Roman" w:hAnsi="Times New Roman" w:cs="Times New Roman"/>
          <w:spacing w:val="-3"/>
        </w:rPr>
      </w:pPr>
    </w:p>
    <w:p w:rsidR="003D3D02" w:rsidRDefault="003D3D02" w:rsidP="0045783A">
      <w:pPr>
        <w:tabs>
          <w:tab w:val="left" w:pos="2070"/>
        </w:tabs>
        <w:ind w:left="1440" w:right="1440"/>
      </w:pPr>
      <w:r w:rsidRPr="00795433">
        <w:rPr>
          <w:rFonts w:cs="Times New Roman"/>
          <w:spacing w:val="-3"/>
        </w:rPr>
        <w:t xml:space="preserve"> </w:t>
      </w:r>
    </w:p>
    <w:p w:rsidR="003D3D02" w:rsidRPr="00D549E7" w:rsidRDefault="003D3D02" w:rsidP="003E413E">
      <w:pPr>
        <w:tabs>
          <w:tab w:val="left" w:pos="1440"/>
          <w:tab w:val="left" w:pos="2430"/>
        </w:tabs>
        <w:ind w:left="1440" w:right="1440" w:firstLine="720"/>
      </w:pPr>
      <w:r>
        <w:tab/>
        <w:t>(1)</w:t>
      </w:r>
      <w:r>
        <w:tab/>
      </w:r>
      <w:r w:rsidRPr="00D549E7">
        <w:rPr>
          <w:u w:val="single"/>
        </w:rPr>
        <w:t>The preparation must include</w:t>
      </w:r>
      <w:r w:rsidRPr="00D549E7">
        <w:t xml:space="preserve"> submission of a prehearing memorandum and list:  </w:t>
      </w:r>
    </w:p>
    <w:p w:rsidR="003D3D02" w:rsidRPr="00D549E7" w:rsidRDefault="003D3D02" w:rsidP="003E413E">
      <w:pPr>
        <w:ind w:left="1440" w:right="1440" w:firstLine="720"/>
      </w:pPr>
    </w:p>
    <w:p w:rsidR="003D3D02" w:rsidRDefault="003D3D02" w:rsidP="003E413E">
      <w:pPr>
        <w:tabs>
          <w:tab w:val="left" w:pos="2880"/>
        </w:tabs>
        <w:ind w:left="2880" w:right="1440" w:hanging="720"/>
      </w:pPr>
      <w:r>
        <w:tab/>
      </w:r>
      <w:r w:rsidRPr="00D549E7">
        <w:t>(</w:t>
      </w:r>
      <w:proofErr w:type="spellStart"/>
      <w:r w:rsidRPr="00D549E7">
        <w:t>i</w:t>
      </w:r>
      <w:proofErr w:type="spellEnd"/>
      <w:r w:rsidRPr="00D549E7">
        <w:t>)</w:t>
      </w:r>
      <w:r>
        <w:t xml:space="preserve"> </w:t>
      </w:r>
      <w:r w:rsidRPr="00D549E7">
        <w:t>The presently identified issues.</w:t>
      </w:r>
    </w:p>
    <w:p w:rsidR="003D3D02" w:rsidRPr="00D549E7" w:rsidRDefault="003D3D02" w:rsidP="003E413E">
      <w:pPr>
        <w:ind w:left="2160" w:right="1440" w:firstLine="360"/>
      </w:pPr>
    </w:p>
    <w:p w:rsidR="003D3D02" w:rsidRDefault="003D3D02" w:rsidP="003E413E">
      <w:pPr>
        <w:tabs>
          <w:tab w:val="left" w:pos="2880"/>
        </w:tabs>
        <w:ind w:left="2880" w:right="1440" w:hanging="720"/>
      </w:pPr>
      <w:r>
        <w:tab/>
      </w:r>
      <w:r w:rsidRPr="00D549E7">
        <w:t>(ii)</w:t>
      </w:r>
      <w:r>
        <w:t xml:space="preserve"> </w:t>
      </w:r>
      <w:r w:rsidRPr="00D549E7">
        <w:t>The names and addresses of the witnesses.</w:t>
      </w:r>
    </w:p>
    <w:p w:rsidR="003D3D02" w:rsidRDefault="003D3D02" w:rsidP="003E413E">
      <w:pPr>
        <w:tabs>
          <w:tab w:val="left" w:pos="2880"/>
        </w:tabs>
        <w:ind w:left="2880" w:right="1440"/>
      </w:pPr>
    </w:p>
    <w:p w:rsidR="003D3D02" w:rsidRPr="00D549E7" w:rsidRDefault="003D3D02" w:rsidP="003E413E">
      <w:pPr>
        <w:tabs>
          <w:tab w:val="left" w:pos="2880"/>
        </w:tabs>
        <w:ind w:left="2880" w:right="1440"/>
      </w:pPr>
      <w:r w:rsidRPr="00D549E7">
        <w:t>(iii)</w:t>
      </w:r>
      <w:r>
        <w:t xml:space="preserve"> </w:t>
      </w:r>
      <w:r w:rsidRPr="00D549E7">
        <w:t>The proposed area of testimony of each witness.</w:t>
      </w:r>
    </w:p>
    <w:p w:rsidR="003D3D02" w:rsidRPr="00D549E7" w:rsidRDefault="003D3D02" w:rsidP="003E413E">
      <w:pPr>
        <w:ind w:left="2880" w:right="1440" w:firstLine="360"/>
      </w:pPr>
    </w:p>
    <w:p w:rsidR="003D3D02" w:rsidRDefault="003D3D02" w:rsidP="003E413E">
      <w:pPr>
        <w:tabs>
          <w:tab w:val="left" w:pos="2430"/>
          <w:tab w:val="left" w:pos="2880"/>
        </w:tabs>
        <w:ind w:left="2880" w:right="1440" w:hanging="720"/>
        <w:rPr>
          <w:u w:val="single"/>
        </w:rPr>
      </w:pPr>
      <w:r>
        <w:tab/>
      </w:r>
      <w:r w:rsidRPr="00D549E7">
        <w:t>(2)</w:t>
      </w:r>
      <w:r w:rsidRPr="00D549E7">
        <w:tab/>
      </w:r>
      <w:r w:rsidRPr="00D549E7">
        <w:rPr>
          <w:u w:val="single"/>
        </w:rPr>
        <w:t>The preparation may include:</w:t>
      </w:r>
    </w:p>
    <w:p w:rsidR="003D3D02" w:rsidRPr="00D549E7" w:rsidRDefault="003D3D02" w:rsidP="003E413E">
      <w:pPr>
        <w:tabs>
          <w:tab w:val="left" w:pos="2430"/>
          <w:tab w:val="left" w:pos="2520"/>
        </w:tabs>
        <w:ind w:left="2880" w:right="1440" w:hanging="1080"/>
      </w:pPr>
    </w:p>
    <w:p w:rsidR="003D3D02" w:rsidRDefault="003D3D02" w:rsidP="003E413E">
      <w:pPr>
        <w:tabs>
          <w:tab w:val="left" w:pos="2880"/>
        </w:tabs>
        <w:ind w:left="2880" w:right="1440" w:hanging="720"/>
      </w:pPr>
      <w:r>
        <w:tab/>
        <w:t>(</w:t>
      </w:r>
      <w:proofErr w:type="spellStart"/>
      <w:r>
        <w:t>i</w:t>
      </w:r>
      <w:proofErr w:type="spellEnd"/>
      <w:r>
        <w:t xml:space="preserve">) </w:t>
      </w:r>
      <w:r w:rsidRPr="00D549E7">
        <w:t>Development of a proposed procedural schedule.</w:t>
      </w:r>
    </w:p>
    <w:p w:rsidR="003D3D02" w:rsidRPr="00D549E7" w:rsidRDefault="003D3D02" w:rsidP="003E413E">
      <w:pPr>
        <w:ind w:left="2880" w:right="1440" w:hanging="360"/>
      </w:pPr>
    </w:p>
    <w:p w:rsidR="003D3D02" w:rsidRDefault="003D3D02" w:rsidP="004250A2">
      <w:pPr>
        <w:tabs>
          <w:tab w:val="left" w:pos="2880"/>
        </w:tabs>
        <w:ind w:left="2880" w:right="1440" w:hanging="720"/>
      </w:pPr>
      <w:r>
        <w:tab/>
        <w:t xml:space="preserve">(ii) </w:t>
      </w:r>
      <w:r w:rsidRPr="00D549E7">
        <w:t>Advance study of all relevant materials.</w:t>
      </w:r>
    </w:p>
    <w:p w:rsidR="004250A2" w:rsidRDefault="004250A2" w:rsidP="004250A2">
      <w:pPr>
        <w:tabs>
          <w:tab w:val="left" w:pos="2880"/>
        </w:tabs>
        <w:ind w:left="2880" w:right="1440" w:hanging="720"/>
      </w:pPr>
    </w:p>
    <w:p w:rsidR="003D3D02" w:rsidRPr="00D549E7" w:rsidRDefault="003D3D02" w:rsidP="003E413E">
      <w:pPr>
        <w:tabs>
          <w:tab w:val="left" w:pos="2880"/>
        </w:tabs>
        <w:ind w:left="2880" w:right="1440" w:hanging="720"/>
      </w:pPr>
      <w:r>
        <w:tab/>
      </w:r>
      <w:r w:rsidRPr="00D549E7">
        <w:t>(iii)</w:t>
      </w:r>
      <w:r>
        <w:t xml:space="preserve"> </w:t>
      </w:r>
      <w:r w:rsidRPr="00D549E7">
        <w:t xml:space="preserve">Advance informal communication between the parties, including requests for additional data and information, to the extent it appears feasible and desirable.  </w:t>
      </w:r>
    </w:p>
    <w:p w:rsidR="003D3D02" w:rsidRPr="00D549E7" w:rsidRDefault="003D3D02" w:rsidP="003E413E">
      <w:pPr>
        <w:ind w:left="2880" w:right="1440"/>
      </w:pPr>
    </w:p>
    <w:p w:rsidR="003D3D02" w:rsidRPr="00D549E7" w:rsidRDefault="003D3D02" w:rsidP="003E413E">
      <w:pPr>
        <w:ind w:left="2880" w:right="1440" w:hanging="1170"/>
      </w:pPr>
      <w:r w:rsidRPr="00D549E7">
        <w:t xml:space="preserve"> (Emphasis added.)</w:t>
      </w:r>
    </w:p>
    <w:p w:rsidR="003D3D02" w:rsidRDefault="003D3D02" w:rsidP="00C80B55">
      <w:pPr>
        <w:pStyle w:val="ParaTab1"/>
        <w:numPr>
          <w:ilvl w:val="12"/>
          <w:numId w:val="0"/>
        </w:numPr>
        <w:tabs>
          <w:tab w:val="left" w:pos="0"/>
          <w:tab w:val="left" w:pos="720"/>
        </w:tabs>
        <w:ind w:left="1440" w:right="1440"/>
        <w:jc w:val="both"/>
        <w:rPr>
          <w:rFonts w:ascii="Times New Roman" w:hAnsi="Times New Roman" w:cs="Times New Roman"/>
          <w:spacing w:val="-3"/>
        </w:rPr>
      </w:pPr>
    </w:p>
    <w:p w:rsidR="003D3D02" w:rsidRPr="00795433" w:rsidRDefault="003D3D02" w:rsidP="00C80B55">
      <w:pPr>
        <w:pStyle w:val="ParaTab1"/>
        <w:numPr>
          <w:ilvl w:val="12"/>
          <w:numId w:val="0"/>
        </w:numPr>
        <w:tabs>
          <w:tab w:val="left" w:pos="0"/>
          <w:tab w:val="left" w:pos="720"/>
        </w:tabs>
        <w:ind w:left="1440" w:right="1440"/>
        <w:jc w:val="both"/>
        <w:rPr>
          <w:rFonts w:ascii="Times New Roman" w:hAnsi="Times New Roman" w:cs="Times New Roman"/>
          <w:spacing w:val="-3"/>
        </w:rPr>
      </w:pPr>
    </w:p>
    <w:p w:rsidR="003D3D02" w:rsidRPr="00795433" w:rsidRDefault="003D3D02" w:rsidP="004A540C">
      <w:pPr>
        <w:tabs>
          <w:tab w:val="left" w:pos="0"/>
        </w:tabs>
        <w:autoSpaceDE/>
        <w:autoSpaceDN/>
        <w:spacing w:line="360" w:lineRule="auto"/>
        <w:ind w:left="90"/>
        <w:rPr>
          <w:rFonts w:cs="Times New Roman"/>
          <w:spacing w:val="-3"/>
        </w:rPr>
      </w:pPr>
      <w:r>
        <w:lastRenderedPageBreak/>
        <w:tab/>
      </w:r>
      <w:r>
        <w:tab/>
        <w:t xml:space="preserve">4. </w:t>
      </w:r>
      <w:r>
        <w:tab/>
      </w:r>
      <w:r w:rsidRPr="00795433">
        <w:rPr>
          <w:rFonts w:cs="Times New Roman"/>
          <w:spacing w:val="-3"/>
        </w:rPr>
        <w:t>Parti</w:t>
      </w:r>
      <w:r>
        <w:rPr>
          <w:rFonts w:cs="Times New Roman"/>
          <w:spacing w:val="-3"/>
        </w:rPr>
        <w:t>es</w:t>
      </w:r>
      <w:r w:rsidRPr="00795433">
        <w:rPr>
          <w:rFonts w:cs="Times New Roman"/>
          <w:spacing w:val="-3"/>
        </w:rPr>
        <w:t xml:space="preserve"> should review the regulations relating to discovery, specifically 52 Pa.</w:t>
      </w:r>
      <w:r>
        <w:rPr>
          <w:rFonts w:cs="Times New Roman"/>
          <w:spacing w:val="-3"/>
        </w:rPr>
        <w:t xml:space="preserve"> </w:t>
      </w:r>
      <w:r w:rsidRPr="00795433">
        <w:rPr>
          <w:rFonts w:cs="Times New Roman"/>
          <w:spacing w:val="-3"/>
        </w:rPr>
        <w:t xml:space="preserve">Code §5.331(b), which provides, </w:t>
      </w:r>
      <w:r w:rsidRPr="00795433">
        <w:rPr>
          <w:rFonts w:cs="Times New Roman"/>
          <w:i/>
          <w:iCs/>
          <w:spacing w:val="-3"/>
        </w:rPr>
        <w:t>inter alia</w:t>
      </w:r>
      <w:r>
        <w:rPr>
          <w:rFonts w:cs="Times New Roman"/>
          <w:spacing w:val="-3"/>
        </w:rPr>
        <w:t>, that “a party</w:t>
      </w:r>
      <w:r w:rsidRPr="00795433">
        <w:rPr>
          <w:rFonts w:cs="Times New Roman"/>
          <w:spacing w:val="-3"/>
        </w:rPr>
        <w:t xml:space="preserve"> shall endeavor to initiate discovery as early in the proceedings as reasonably possible,” and 52 Pa.</w:t>
      </w:r>
      <w:r>
        <w:rPr>
          <w:rFonts w:cs="Times New Roman"/>
          <w:spacing w:val="-3"/>
        </w:rPr>
        <w:t xml:space="preserve"> </w:t>
      </w:r>
      <w:r w:rsidRPr="00795433">
        <w:rPr>
          <w:rFonts w:cs="Times New Roman"/>
          <w:spacing w:val="-3"/>
        </w:rPr>
        <w:t xml:space="preserve">Code §5.322, </w:t>
      </w:r>
      <w:r w:rsidRPr="00665D09">
        <w:rPr>
          <w:rFonts w:cs="Times New Roman"/>
          <w:spacing w:val="-3"/>
          <w:u w:val="single"/>
        </w:rPr>
        <w:t>which encourages parties to exchange information on an informal basis</w:t>
      </w:r>
      <w:r w:rsidRPr="00795433">
        <w:rPr>
          <w:rFonts w:cs="Times New Roman"/>
          <w:spacing w:val="-3"/>
        </w:rPr>
        <w:t>.  All parti</w:t>
      </w:r>
      <w:r>
        <w:rPr>
          <w:rFonts w:cs="Times New Roman"/>
          <w:spacing w:val="-3"/>
        </w:rPr>
        <w:t>es</w:t>
      </w:r>
      <w:r w:rsidRPr="00795433">
        <w:rPr>
          <w:rFonts w:cs="Times New Roman"/>
          <w:spacing w:val="-3"/>
        </w:rPr>
        <w:t xml:space="preserve"> are urged to cooperate in discovery</w:t>
      </w:r>
      <w:r>
        <w:rPr>
          <w:rFonts w:cs="Times New Roman"/>
          <w:spacing w:val="-3"/>
        </w:rPr>
        <w:t>, and advise us at the prehearing conference as to discovery problems which have not been resolved</w:t>
      </w:r>
      <w:r w:rsidRPr="00795433">
        <w:rPr>
          <w:rFonts w:cs="Times New Roman"/>
          <w:spacing w:val="-3"/>
        </w:rPr>
        <w:t>.  There are limitations on discovery and sanctions for abuse of the discovery proce</w:t>
      </w:r>
      <w:r>
        <w:rPr>
          <w:rFonts w:cs="Times New Roman"/>
          <w:spacing w:val="-3"/>
        </w:rPr>
        <w:t xml:space="preserve">ss.  </w:t>
      </w:r>
      <w:proofErr w:type="gramStart"/>
      <w:r>
        <w:rPr>
          <w:rFonts w:cs="Times New Roman"/>
          <w:spacing w:val="-3"/>
        </w:rPr>
        <w:t>52 Pa. Code §§5.361, 5.371</w:t>
      </w:r>
      <w:r>
        <w:rPr>
          <w:rFonts w:cs="Times New Roman"/>
          <w:spacing w:val="-3"/>
        </w:rPr>
        <w:noBreakHyphen/>
        <w:t>5.3</w:t>
      </w:r>
      <w:r w:rsidRPr="00795433">
        <w:rPr>
          <w:rFonts w:cs="Times New Roman"/>
          <w:spacing w:val="-3"/>
        </w:rPr>
        <w:t>72.</w:t>
      </w:r>
      <w:proofErr w:type="gramEnd"/>
    </w:p>
    <w:p w:rsidR="003D3D02" w:rsidRPr="00795433" w:rsidRDefault="003D3D02">
      <w:pPr>
        <w:pStyle w:val="ParaTab1"/>
        <w:numPr>
          <w:ilvl w:val="12"/>
          <w:numId w:val="0"/>
        </w:numPr>
        <w:spacing w:line="360" w:lineRule="auto"/>
        <w:ind w:firstLine="1440"/>
        <w:rPr>
          <w:rFonts w:ascii="Times New Roman" w:hAnsi="Times New Roman" w:cs="Times New Roman"/>
          <w:spacing w:val="-3"/>
        </w:rPr>
      </w:pPr>
    </w:p>
    <w:p w:rsidR="003D3D02" w:rsidRDefault="003D3D02" w:rsidP="00F4622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5.</w:t>
      </w:r>
      <w:r w:rsidRPr="00795433">
        <w:rPr>
          <w:rFonts w:ascii="Times New Roman" w:hAnsi="Times New Roman" w:cs="Times New Roman"/>
          <w:spacing w:val="-3"/>
        </w:rPr>
        <w:tab/>
        <w:t>Pursuant to 52 Pa.</w:t>
      </w:r>
      <w:r>
        <w:rPr>
          <w:rFonts w:ascii="Times New Roman" w:hAnsi="Times New Roman" w:cs="Times New Roman"/>
          <w:spacing w:val="-3"/>
        </w:rPr>
        <w:t xml:space="preserve"> </w:t>
      </w:r>
      <w:r w:rsidRPr="00795433">
        <w:rPr>
          <w:rFonts w:ascii="Times New Roman" w:hAnsi="Times New Roman" w:cs="Times New Roman"/>
          <w:spacing w:val="-3"/>
        </w:rPr>
        <w:t xml:space="preserve">Code §§1.21 &amp; 1.22, you may represent yourself, if you are an individual, or you may have an attorney licensed to practice law in the Commonwealth of Pennsylvania, or admitted </w:t>
      </w:r>
      <w:r w:rsidRPr="00795433">
        <w:rPr>
          <w:rFonts w:ascii="Times New Roman" w:hAnsi="Times New Roman" w:cs="Times New Roman"/>
          <w:i/>
          <w:iCs/>
          <w:spacing w:val="-3"/>
        </w:rPr>
        <w:t xml:space="preserve">Pro </w:t>
      </w:r>
      <w:proofErr w:type="spellStart"/>
      <w:r w:rsidRPr="00795433">
        <w:rPr>
          <w:rFonts w:ascii="Times New Roman" w:hAnsi="Times New Roman" w:cs="Times New Roman"/>
          <w:i/>
          <w:iCs/>
          <w:spacing w:val="-3"/>
        </w:rPr>
        <w:t>Hac</w:t>
      </w:r>
      <w:proofErr w:type="spellEnd"/>
      <w:r w:rsidRPr="00795433">
        <w:rPr>
          <w:rFonts w:ascii="Times New Roman" w:hAnsi="Times New Roman" w:cs="Times New Roman"/>
          <w:i/>
          <w:iCs/>
          <w:spacing w:val="-3"/>
        </w:rPr>
        <w:t xml:space="preserve"> Vice</w:t>
      </w:r>
      <w:r w:rsidRPr="00795433">
        <w:rPr>
          <w:rFonts w:ascii="Times New Roman" w:hAnsi="Times New Roman" w:cs="Times New Roman"/>
          <w:spacing w:val="-3"/>
        </w:rPr>
        <w:t xml:space="preserve">, represent you.  </w:t>
      </w:r>
      <w:r w:rsidRPr="00D01428">
        <w:rPr>
          <w:rFonts w:ascii="Times New Roman" w:hAnsi="Times New Roman" w:cs="Times New Roman"/>
          <w:spacing w:val="-3"/>
        </w:rPr>
        <w:t>However</w:t>
      </w:r>
      <w:r w:rsidRPr="00795433">
        <w:rPr>
          <w:rFonts w:ascii="Times New Roman" w:hAnsi="Times New Roman" w:cs="Times New Roman"/>
          <w:spacing w:val="-3"/>
        </w:rPr>
        <w:t xml:space="preserve">, if you are a partnership, corporation, trust, association, or governmental agency or subdivision, you </w:t>
      </w:r>
      <w:r w:rsidRPr="00D01428">
        <w:rPr>
          <w:rFonts w:ascii="Times New Roman" w:hAnsi="Times New Roman" w:cs="Times New Roman"/>
          <w:spacing w:val="-3"/>
        </w:rPr>
        <w:t>must</w:t>
      </w:r>
      <w:r w:rsidRPr="00795433">
        <w:rPr>
          <w:rFonts w:ascii="Times New Roman" w:hAnsi="Times New Roman" w:cs="Times New Roman"/>
          <w:spacing w:val="-3"/>
        </w:rPr>
        <w:t xml:space="preserve"> have an attorney licensed to practice law in the Commonwealth of Pennsylvania, or admitted </w:t>
      </w:r>
      <w:r w:rsidRPr="00795433">
        <w:rPr>
          <w:rFonts w:ascii="Times New Roman" w:hAnsi="Times New Roman" w:cs="Times New Roman"/>
          <w:i/>
          <w:iCs/>
          <w:spacing w:val="-3"/>
        </w:rPr>
        <w:t xml:space="preserve">Pro </w:t>
      </w:r>
      <w:proofErr w:type="spellStart"/>
      <w:r w:rsidRPr="00795433">
        <w:rPr>
          <w:rFonts w:ascii="Times New Roman" w:hAnsi="Times New Roman" w:cs="Times New Roman"/>
          <w:i/>
          <w:iCs/>
          <w:spacing w:val="-3"/>
        </w:rPr>
        <w:t>Hac</w:t>
      </w:r>
      <w:proofErr w:type="spellEnd"/>
      <w:r w:rsidRPr="00795433">
        <w:rPr>
          <w:rFonts w:ascii="Times New Roman" w:hAnsi="Times New Roman" w:cs="Times New Roman"/>
          <w:i/>
          <w:iCs/>
          <w:spacing w:val="-3"/>
        </w:rPr>
        <w:t xml:space="preserve"> Vice</w:t>
      </w:r>
      <w:r w:rsidRPr="00795433">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w:t>
      </w:r>
      <w:r>
        <w:rPr>
          <w:rFonts w:ascii="Times New Roman" w:hAnsi="Times New Roman" w:cs="Times New Roman"/>
          <w:spacing w:val="-3"/>
        </w:rPr>
        <w:t xml:space="preserve"> </w:t>
      </w:r>
      <w:r w:rsidRPr="00795433">
        <w:rPr>
          <w:rFonts w:ascii="Times New Roman" w:hAnsi="Times New Roman" w:cs="Times New Roman"/>
          <w:spacing w:val="-3"/>
        </w:rPr>
        <w:t>Code §1.24(b).</w:t>
      </w:r>
      <w:r>
        <w:rPr>
          <w:rFonts w:ascii="Times New Roman" w:hAnsi="Times New Roman" w:cs="Times New Roman"/>
          <w:spacing w:val="-3"/>
        </w:rPr>
        <w:t xml:space="preserve"> </w:t>
      </w:r>
    </w:p>
    <w:p w:rsidR="003D3D02" w:rsidRDefault="003D3D02" w:rsidP="00F46222">
      <w:pPr>
        <w:pStyle w:val="ParaTab1"/>
        <w:spacing w:line="360" w:lineRule="auto"/>
        <w:ind w:firstLine="0"/>
        <w:rPr>
          <w:rFonts w:ascii="Times New Roman" w:hAnsi="Times New Roman" w:cs="Times New Roman"/>
          <w:spacing w:val="-3"/>
        </w:rPr>
      </w:pPr>
    </w:p>
    <w:p w:rsidR="003D3D02" w:rsidRDefault="003D3D02" w:rsidP="00C80A79">
      <w:pPr>
        <w:autoSpaceDE/>
        <w:autoSpaceDN/>
        <w:spacing w:line="360" w:lineRule="auto"/>
      </w:pPr>
      <w:r>
        <w:rPr>
          <w:rFonts w:cs="Times New Roman"/>
          <w:spacing w:val="-3"/>
        </w:rPr>
        <w:tab/>
      </w:r>
      <w:r>
        <w:rPr>
          <w:rFonts w:cs="Times New Roman"/>
          <w:spacing w:val="-3"/>
        </w:rPr>
        <w:tab/>
        <w:t>6.</w:t>
      </w:r>
      <w:r>
        <w:rPr>
          <w:rFonts w:cs="Times New Roman"/>
          <w:spacing w:val="-3"/>
        </w:rPr>
        <w:tab/>
      </w:r>
      <w:r>
        <w:t xml:space="preserve">All parties intending to participate actively and fully in this </w:t>
      </w:r>
      <w:proofErr w:type="gramStart"/>
      <w:r>
        <w:t>proceeding,</w:t>
      </w:r>
      <w:proofErr w:type="gramEnd"/>
      <w:r>
        <w:t xml:space="preserve"> </w:t>
      </w:r>
      <w:r w:rsidR="002B4B27">
        <w:t>may</w:t>
      </w:r>
      <w:r>
        <w:t xml:space="preserve"> appear at and participate in the prehearing conference.  All parties attending the prehearing conference will be included on the Full Service List for this case, </w:t>
      </w:r>
      <w:r w:rsidRPr="002E22B3">
        <w:t xml:space="preserve">unless they opt for a lesser degree of participation as </w:t>
      </w:r>
      <w:r>
        <w:t>p</w:t>
      </w:r>
      <w:r w:rsidRPr="002E22B3">
        <w:t>rovided</w:t>
      </w:r>
      <w:r>
        <w:t xml:space="preserve"> by this Order.  Each party </w:t>
      </w:r>
      <w:r w:rsidRPr="002E22B3">
        <w:t>appearing on the Full Service L</w:t>
      </w:r>
      <w:r w:rsidRPr="00F33E27">
        <w:t>ist</w:t>
      </w:r>
      <w:r>
        <w:rPr>
          <w:b/>
          <w:i/>
        </w:rPr>
        <w:t xml:space="preserve"> </w:t>
      </w:r>
      <w:r>
        <w:t>must serve a copy of every document</w:t>
      </w:r>
      <w:r w:rsidRPr="008D5BFF">
        <w:t xml:space="preserve"> </w:t>
      </w:r>
      <w:r>
        <w:t>it files in this case, including, but not limited to discovery requests, motions, testimony, and briefs, on the presiding officers and on every other party on the Full Service List in accordance with the schedule to be established at the prehearing conference.</w:t>
      </w:r>
    </w:p>
    <w:p w:rsidR="003D3D02" w:rsidRDefault="003D3D02" w:rsidP="00C80A79">
      <w:pPr>
        <w:autoSpaceDE/>
        <w:autoSpaceDN/>
        <w:spacing w:line="360" w:lineRule="auto"/>
      </w:pPr>
    </w:p>
    <w:p w:rsidR="003D3D02" w:rsidRDefault="003D3D02" w:rsidP="00C80A79">
      <w:pPr>
        <w:autoSpaceDE/>
        <w:autoSpaceDN/>
        <w:spacing w:line="360" w:lineRule="auto"/>
      </w:pPr>
      <w:r>
        <w:tab/>
      </w:r>
      <w:r>
        <w:tab/>
        <w:t>7.</w:t>
      </w:r>
      <w:r>
        <w:tab/>
        <w:t xml:space="preserve">Failure of a party to attend the prehearing conference, </w:t>
      </w:r>
      <w:r w:rsidR="00A366E5">
        <w:t xml:space="preserve">or notify the ALJ of their desire to fully participate </w:t>
      </w:r>
      <w:r>
        <w:t xml:space="preserve">without good cause shown, shall constitute a waiver of all objections to the agreements reached and matters decided at the prehearing conference, including, but not limited to, any special discovery rules and the litigation schedule established for this case.  </w:t>
      </w:r>
      <w:proofErr w:type="gramStart"/>
      <w:r w:rsidRPr="00292335">
        <w:t xml:space="preserve">52 Pa. Code </w:t>
      </w:r>
      <w:r>
        <w:t>§</w:t>
      </w:r>
      <w:r w:rsidRPr="00292335">
        <w:t>§5.222</w:t>
      </w:r>
      <w:r>
        <w:t>(e) &amp; 5.224.</w:t>
      </w:r>
      <w:proofErr w:type="gramEnd"/>
    </w:p>
    <w:p w:rsidR="003D3D02" w:rsidRDefault="003D3D02" w:rsidP="00C80A79">
      <w:pPr>
        <w:spacing w:line="360" w:lineRule="auto"/>
      </w:pPr>
    </w:p>
    <w:p w:rsidR="003D3D02" w:rsidRDefault="003D3D02" w:rsidP="00C80A79">
      <w:pPr>
        <w:autoSpaceDE/>
        <w:autoSpaceDN/>
        <w:spacing w:line="360" w:lineRule="auto"/>
        <w:ind w:left="90"/>
      </w:pPr>
      <w:r>
        <w:tab/>
      </w:r>
      <w:r>
        <w:tab/>
        <w:t>8.</w:t>
      </w:r>
      <w:r>
        <w:tab/>
        <w:t xml:space="preserve">All parties, who do not intend to participate actively and fully in this case, are not required to appear at and participate in the prehearing conference.  Parties, who do not attend the prehearing conference, </w:t>
      </w:r>
      <w:r w:rsidR="00A366E5">
        <w:t>or notify the ALJ of their desire to fully participate</w:t>
      </w:r>
      <w:r w:rsidR="0019273B">
        <w:t>,</w:t>
      </w:r>
      <w:r w:rsidR="00A366E5">
        <w:t xml:space="preserve"> </w:t>
      </w:r>
      <w:r>
        <w:t xml:space="preserve">will be included on the Limited Service List for this case.  Each party </w:t>
      </w:r>
      <w:r w:rsidRPr="002E22B3">
        <w:t>appearing on the Limited Service List</w:t>
      </w:r>
      <w:r>
        <w:t xml:space="preserve"> </w:t>
      </w:r>
      <w:r w:rsidRPr="002E22B3">
        <w:t>will</w:t>
      </w:r>
      <w:r>
        <w:t xml:space="preserve"> not </w:t>
      </w:r>
      <w:r w:rsidRPr="002E22B3">
        <w:t>be</w:t>
      </w:r>
      <w:r>
        <w:t xml:space="preserve"> required to file and serve any documents in this case, as provided in Paragraph 6 above, and the parties on the Full Service List will not be required to serve copies of their documents on those parties on the Limited Service List.  Parties on the Limited Service List will receive copies of Orders, Hearing Notices, the Recommended Decision and the Commission’s Decision.</w:t>
      </w:r>
    </w:p>
    <w:p w:rsidR="003D3D02" w:rsidRDefault="003D3D02" w:rsidP="00C80A79">
      <w:pPr>
        <w:autoSpaceDE/>
        <w:autoSpaceDN/>
        <w:spacing w:line="360" w:lineRule="auto"/>
        <w:ind w:left="90"/>
      </w:pPr>
    </w:p>
    <w:p w:rsidR="003D3D02" w:rsidRDefault="003D3D02" w:rsidP="004D26E4">
      <w:pPr>
        <w:spacing w:line="360" w:lineRule="auto"/>
      </w:pPr>
      <w:r>
        <w:tab/>
      </w:r>
      <w:r>
        <w:tab/>
        <w:t>9.</w:t>
      </w:r>
      <w:r>
        <w:tab/>
        <w:t xml:space="preserve">Parties included on the Limited Service List have the right </w:t>
      </w:r>
      <w:r w:rsidRPr="002E22B3">
        <w:t xml:space="preserve">to </w:t>
      </w:r>
      <w:r>
        <w:t xml:space="preserve">appear and testify at any Public Input Hearing scheduled in this case.  </w:t>
      </w:r>
      <w:r w:rsidRPr="002E22B3">
        <w:t>Persons testifying at the Public Input Hearing, however, will not be permitted to also testify at the technical evidentiary hearings.</w:t>
      </w:r>
    </w:p>
    <w:p w:rsidR="003D3D02" w:rsidRDefault="003D3D02" w:rsidP="004D26E4">
      <w:pPr>
        <w:spacing w:line="360" w:lineRule="auto"/>
      </w:pPr>
    </w:p>
    <w:p w:rsidR="003D3D02" w:rsidRDefault="003D3D02" w:rsidP="004D26E4">
      <w:pPr>
        <w:spacing w:line="360" w:lineRule="auto"/>
      </w:pPr>
      <w:r>
        <w:tab/>
      </w:r>
      <w:r>
        <w:tab/>
        <w:t>10.</w:t>
      </w:r>
      <w:r>
        <w:tab/>
        <w:t xml:space="preserve">Any party may send to the undersigned </w:t>
      </w:r>
      <w:r w:rsidR="00246FFC">
        <w:t>ALJ</w:t>
      </w:r>
      <w:r>
        <w:t xml:space="preserve"> a letter requesting to be moved from either the Full Service List to the Limited Service List, or to be moved from the Limited Service List to the Full Service List.  Upon the receipt of such a request, the undersigned presiding officers will issue an Order revising the Service Lists for this case.  Such changes will be effective as of the date of the Order and will not apply to any document filed and served prior to the date of that Order.</w:t>
      </w:r>
    </w:p>
    <w:p w:rsidR="003D3D02" w:rsidRDefault="003D3D02" w:rsidP="004D26E4">
      <w:pPr>
        <w:spacing w:line="360" w:lineRule="auto"/>
      </w:pPr>
    </w:p>
    <w:p w:rsidR="003D3D02" w:rsidRDefault="003D3D02" w:rsidP="004D26E4">
      <w:pPr>
        <w:spacing w:line="360" w:lineRule="auto"/>
        <w:rPr>
          <w:rFonts w:cs="Times New Roman"/>
          <w:spacing w:val="-3"/>
        </w:rPr>
      </w:pPr>
      <w:r>
        <w:tab/>
      </w:r>
      <w:r>
        <w:tab/>
        <w:t>11.</w:t>
      </w:r>
      <w:r>
        <w:tab/>
      </w:r>
      <w:r w:rsidRPr="00795433">
        <w:rPr>
          <w:rFonts w:cs="Times New Roman"/>
          <w:spacing w:val="-3"/>
        </w:rPr>
        <w:t xml:space="preserve">You </w:t>
      </w:r>
      <w:r w:rsidRPr="00246FFC">
        <w:rPr>
          <w:rFonts w:cs="Times New Roman"/>
          <w:b/>
          <w:spacing w:val="-3"/>
        </w:rPr>
        <w:t xml:space="preserve">must </w:t>
      </w:r>
      <w:r w:rsidRPr="00795433">
        <w:rPr>
          <w:rFonts w:cs="Times New Roman"/>
          <w:spacing w:val="-3"/>
        </w:rPr>
        <w:t xml:space="preserve">serve </w:t>
      </w:r>
      <w:r w:rsidR="00246FFC" w:rsidRPr="00246FFC">
        <w:rPr>
          <w:rFonts w:cs="Times New Roman"/>
          <w:spacing w:val="-3"/>
        </w:rPr>
        <w:t>the ALJ</w:t>
      </w:r>
      <w:r w:rsidRPr="00795433">
        <w:rPr>
          <w:rFonts w:cs="Times New Roman"/>
          <w:spacing w:val="-3"/>
        </w:rPr>
        <w:t xml:space="preserve"> directly with a copy of any document that you file in this proceeding.  If you send </w:t>
      </w:r>
      <w:r>
        <w:rPr>
          <w:rFonts w:cs="Times New Roman"/>
          <w:spacing w:val="-3"/>
        </w:rPr>
        <w:t>the undersigned</w:t>
      </w:r>
      <w:r w:rsidRPr="00795433">
        <w:rPr>
          <w:rFonts w:cs="Times New Roman"/>
          <w:spacing w:val="-3"/>
        </w:rPr>
        <w:t xml:space="preserve"> any correspondence or document, you </w:t>
      </w:r>
    </w:p>
    <w:p w:rsidR="003D3D02" w:rsidRDefault="003D3D02" w:rsidP="004D26E4">
      <w:pPr>
        <w:spacing w:line="360" w:lineRule="auto"/>
        <w:rPr>
          <w:rFonts w:cs="Times New Roman"/>
          <w:spacing w:val="-3"/>
        </w:rPr>
      </w:pPr>
      <w:proofErr w:type="gramStart"/>
      <w:r w:rsidRPr="00795433">
        <w:rPr>
          <w:rFonts w:cs="Times New Roman"/>
          <w:spacing w:val="-3"/>
        </w:rPr>
        <w:t>must</w:t>
      </w:r>
      <w:proofErr w:type="gramEnd"/>
      <w:r w:rsidRPr="00795433">
        <w:rPr>
          <w:rFonts w:cs="Times New Roman"/>
          <w:spacing w:val="-3"/>
        </w:rPr>
        <w:t xml:space="preserve"> send a copy to all other parti</w:t>
      </w:r>
      <w:r>
        <w:rPr>
          <w:rFonts w:cs="Times New Roman"/>
          <w:spacing w:val="-3"/>
        </w:rPr>
        <w:t>e</w:t>
      </w:r>
      <w:r w:rsidRPr="00795433">
        <w:rPr>
          <w:rFonts w:cs="Times New Roman"/>
          <w:spacing w:val="-3"/>
        </w:rPr>
        <w:t>s.  For your convenience, a copy of the Commission’s current service list of the parti</w:t>
      </w:r>
      <w:r>
        <w:rPr>
          <w:rFonts w:cs="Times New Roman"/>
          <w:spacing w:val="-3"/>
        </w:rPr>
        <w:t>es</w:t>
      </w:r>
      <w:r w:rsidRPr="00795433">
        <w:rPr>
          <w:rFonts w:cs="Times New Roman"/>
          <w:spacing w:val="-3"/>
        </w:rPr>
        <w:t xml:space="preserve"> to this proceeding is enclosed with this Order.</w:t>
      </w:r>
    </w:p>
    <w:p w:rsidR="003D3D02" w:rsidRDefault="003D3D02" w:rsidP="00F46222">
      <w:pPr>
        <w:pStyle w:val="ParaTab1"/>
        <w:spacing w:line="360" w:lineRule="auto"/>
        <w:ind w:firstLine="0"/>
        <w:rPr>
          <w:rFonts w:ascii="Times New Roman" w:hAnsi="Times New Roman" w:cs="Times New Roman"/>
          <w:spacing w:val="-3"/>
        </w:rPr>
      </w:pPr>
    </w:p>
    <w:p w:rsidR="003D3D02" w:rsidRPr="00795433" w:rsidRDefault="003D3D02" w:rsidP="00B10CBB">
      <w:pPr>
        <w:pStyle w:val="ParaTab1"/>
        <w:spacing w:line="360" w:lineRule="auto"/>
        <w:rPr>
          <w:rFonts w:ascii="Times New Roman" w:hAnsi="Times New Roman" w:cs="Times New Roman"/>
          <w:spacing w:val="-3"/>
        </w:rPr>
      </w:pPr>
    </w:p>
    <w:p w:rsidR="00F65533" w:rsidRPr="00F65533" w:rsidRDefault="003D3D02" w:rsidP="00246FFC">
      <w:pPr>
        <w:pStyle w:val="ParaTab1"/>
        <w:ind w:firstLine="0"/>
        <w:rPr>
          <w:rFonts w:ascii="Times New Roman" w:hAnsi="Times New Roman" w:cs="Times New Roman"/>
          <w:spacing w:val="-3"/>
        </w:rPr>
      </w:pPr>
      <w:r w:rsidRPr="00795433">
        <w:rPr>
          <w:rFonts w:ascii="Times New Roman" w:hAnsi="Times New Roman" w:cs="Times New Roman"/>
          <w:spacing w:val="-3"/>
        </w:rPr>
        <w:t>Date:</w:t>
      </w:r>
      <w:r>
        <w:rPr>
          <w:rFonts w:ascii="Times New Roman" w:hAnsi="Times New Roman" w:cs="Times New Roman"/>
          <w:spacing w:val="-3"/>
        </w:rPr>
        <w:tab/>
      </w:r>
      <w:r w:rsidR="00246FFC">
        <w:rPr>
          <w:rFonts w:ascii="Times New Roman" w:hAnsi="Times New Roman" w:cs="Times New Roman"/>
          <w:spacing w:val="-3"/>
          <w:u w:val="single"/>
        </w:rPr>
        <w:t>September 7, 2012</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65533">
        <w:rPr>
          <w:rFonts w:ascii="Times New Roman" w:hAnsi="Times New Roman" w:cs="Times New Roman"/>
          <w:spacing w:val="-3"/>
        </w:rPr>
        <w:t>_______________________________</w:t>
      </w:r>
      <w:r w:rsidR="00F65533" w:rsidRPr="00F65533">
        <w:rPr>
          <w:rFonts w:ascii="Times New Roman" w:hAnsi="Times New Roman" w:cs="Times New Roman"/>
          <w:spacing w:val="-3"/>
        </w:rPr>
        <w:tab/>
      </w:r>
    </w:p>
    <w:p w:rsidR="00F65533" w:rsidRPr="00F65533" w:rsidRDefault="00F65533" w:rsidP="00F65533">
      <w:pPr>
        <w:pStyle w:val="ParaTab1"/>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F65533">
        <w:rPr>
          <w:rFonts w:ascii="Times New Roman" w:hAnsi="Times New Roman" w:cs="Times New Roman"/>
          <w:spacing w:val="-3"/>
        </w:rPr>
        <w:t>Mary D. Long</w:t>
      </w:r>
    </w:p>
    <w:p w:rsidR="002815C8" w:rsidRDefault="00F65533" w:rsidP="00AB79E5">
      <w:r w:rsidRPr="00F65533">
        <w:tab/>
      </w:r>
      <w:r w:rsidRPr="00F65533">
        <w:tab/>
      </w:r>
      <w:r w:rsidRPr="00F65533">
        <w:tab/>
      </w:r>
      <w:r w:rsidRPr="00F65533">
        <w:tab/>
      </w:r>
      <w:r w:rsidRPr="00F65533">
        <w:tab/>
      </w:r>
      <w:r w:rsidRPr="00F65533">
        <w:tab/>
      </w:r>
      <w:r w:rsidRPr="00F65533">
        <w:tab/>
        <w:t>Administrative Law Judge</w:t>
      </w:r>
    </w:p>
    <w:p w:rsidR="00300B71" w:rsidRDefault="00300B71" w:rsidP="00AB79E5">
      <w:pPr>
        <w:sectPr w:rsidR="00300B71" w:rsidSect="004250A2">
          <w:footerReference w:type="default" r:id="rId8"/>
          <w:pgSz w:w="12240" w:h="15840" w:code="1"/>
          <w:pgMar w:top="1584" w:right="1440" w:bottom="1584" w:left="1440" w:header="720" w:footer="720" w:gutter="0"/>
          <w:cols w:space="720"/>
          <w:noEndnote/>
          <w:titlePg/>
          <w:docGrid w:linePitch="326"/>
        </w:sectPr>
      </w:pPr>
    </w:p>
    <w:p w:rsidR="002815C8" w:rsidRPr="00D96B11" w:rsidRDefault="002815C8" w:rsidP="002815C8">
      <w:pPr>
        <w:rPr>
          <w:rFonts w:ascii="Microsoft Sans Serif" w:hAnsi="Microsoft Sans Serif" w:cs="Microsoft Sans Serif"/>
          <w:b/>
          <w:u w:val="single"/>
        </w:rPr>
      </w:pPr>
      <w:r w:rsidRPr="00D96B11">
        <w:rPr>
          <w:rFonts w:ascii="Microsoft Sans Serif" w:hAnsi="Microsoft Sans Serif" w:cs="Microsoft Sans Serif"/>
          <w:b/>
          <w:u w:val="single"/>
        </w:rPr>
        <w:lastRenderedPageBreak/>
        <w:t>R-201</w:t>
      </w:r>
      <w:r w:rsidR="008C397A" w:rsidRPr="00D96B11">
        <w:rPr>
          <w:rFonts w:ascii="Microsoft Sans Serif" w:hAnsi="Microsoft Sans Serif" w:cs="Microsoft Sans Serif"/>
          <w:b/>
          <w:u w:val="single"/>
        </w:rPr>
        <w:t>2</w:t>
      </w:r>
      <w:r w:rsidRPr="00D96B11">
        <w:rPr>
          <w:rFonts w:ascii="Microsoft Sans Serif" w:hAnsi="Microsoft Sans Serif" w:cs="Microsoft Sans Serif"/>
          <w:b/>
          <w:u w:val="single"/>
        </w:rPr>
        <w:t>-</w:t>
      </w:r>
      <w:r w:rsidR="008C397A" w:rsidRPr="00D96B11">
        <w:rPr>
          <w:rFonts w:ascii="Microsoft Sans Serif" w:hAnsi="Microsoft Sans Serif" w:cs="Microsoft Sans Serif"/>
          <w:b/>
          <w:u w:val="single"/>
        </w:rPr>
        <w:t xml:space="preserve">2312577, </w:t>
      </w:r>
      <w:r w:rsidR="008C397A" w:rsidRPr="00D96B11">
        <w:rPr>
          <w:rFonts w:ascii="Microsoft Sans Serif" w:hAnsi="Microsoft Sans Serif" w:cs="Microsoft Sans Serif"/>
          <w:b/>
          <w:i/>
          <w:u w:val="single"/>
        </w:rPr>
        <w:t>et al</w:t>
      </w:r>
      <w:r w:rsidR="008C397A" w:rsidRPr="00D96B11">
        <w:rPr>
          <w:rFonts w:ascii="Microsoft Sans Serif" w:hAnsi="Microsoft Sans Serif" w:cs="Microsoft Sans Serif"/>
          <w:b/>
          <w:u w:val="single"/>
        </w:rPr>
        <w:t xml:space="preserve">. </w:t>
      </w:r>
      <w:r w:rsidR="00A17719" w:rsidRPr="00D96B11">
        <w:rPr>
          <w:rFonts w:ascii="Microsoft Sans Serif" w:hAnsi="Microsoft Sans Serif" w:cs="Microsoft Sans Serif"/>
          <w:b/>
          <w:u w:val="single"/>
        </w:rPr>
        <w:t>–</w:t>
      </w:r>
      <w:r w:rsidRPr="00D96B11">
        <w:rPr>
          <w:rFonts w:ascii="Microsoft Sans Serif" w:hAnsi="Microsoft Sans Serif" w:cs="Microsoft Sans Serif"/>
          <w:b/>
          <w:u w:val="single"/>
        </w:rPr>
        <w:t xml:space="preserve"> PENNSYLVANIA PUBLIC UTI</w:t>
      </w:r>
      <w:r w:rsidR="00300B71" w:rsidRPr="00D96B11">
        <w:rPr>
          <w:rFonts w:ascii="Microsoft Sans Serif" w:hAnsi="Microsoft Sans Serif" w:cs="Microsoft Sans Serif"/>
          <w:b/>
          <w:u w:val="single"/>
        </w:rPr>
        <w:t>L</w:t>
      </w:r>
      <w:r w:rsidR="008C397A" w:rsidRPr="00D96B11">
        <w:rPr>
          <w:rFonts w:ascii="Microsoft Sans Serif" w:hAnsi="Microsoft Sans Serif" w:cs="Microsoft Sans Serif"/>
          <w:b/>
          <w:u w:val="single"/>
        </w:rPr>
        <w:t xml:space="preserve">ITY COMMISSION, </w:t>
      </w:r>
      <w:r w:rsidR="008C397A" w:rsidRPr="00D96B11">
        <w:rPr>
          <w:rFonts w:ascii="Microsoft Sans Serif" w:hAnsi="Microsoft Sans Serif" w:cs="Microsoft Sans Serif"/>
          <w:b/>
          <w:i/>
          <w:u w:val="single"/>
        </w:rPr>
        <w:t>ET AL</w:t>
      </w:r>
      <w:r w:rsidR="00A17719" w:rsidRPr="00D96B11">
        <w:rPr>
          <w:rFonts w:ascii="Microsoft Sans Serif" w:hAnsi="Microsoft Sans Serif" w:cs="Microsoft Sans Serif"/>
          <w:b/>
          <w:i/>
          <w:u w:val="single"/>
        </w:rPr>
        <w:t>.</w:t>
      </w:r>
      <w:r w:rsidR="00A17719" w:rsidRPr="00D96B11">
        <w:rPr>
          <w:rFonts w:ascii="Microsoft Sans Serif" w:hAnsi="Microsoft Sans Serif" w:cs="Microsoft Sans Serif"/>
          <w:b/>
          <w:u w:val="single"/>
        </w:rPr>
        <w:t xml:space="preserve"> v. </w:t>
      </w:r>
      <w:r w:rsidR="008C397A" w:rsidRPr="00D96B11">
        <w:rPr>
          <w:rFonts w:ascii="Microsoft Sans Serif" w:hAnsi="Microsoft Sans Serif" w:cs="Microsoft Sans Serif"/>
          <w:b/>
          <w:u w:val="single"/>
        </w:rPr>
        <w:t>EQUITABLE</w:t>
      </w:r>
      <w:r w:rsidRPr="00D96B11">
        <w:rPr>
          <w:rFonts w:ascii="Microsoft Sans Serif" w:hAnsi="Microsoft Sans Serif" w:cs="Microsoft Sans Serif"/>
          <w:b/>
          <w:u w:val="single"/>
        </w:rPr>
        <w:t xml:space="preserve"> GAS COMPANY</w:t>
      </w:r>
      <w:r w:rsidR="00A17719" w:rsidRPr="00D96B11">
        <w:rPr>
          <w:rFonts w:ascii="Microsoft Sans Serif" w:hAnsi="Microsoft Sans Serif" w:cs="Microsoft Sans Serif"/>
          <w:b/>
          <w:u w:val="single"/>
        </w:rPr>
        <w:t>,</w:t>
      </w:r>
      <w:r w:rsidRPr="00D96B11">
        <w:rPr>
          <w:rFonts w:ascii="Microsoft Sans Serif" w:hAnsi="Microsoft Sans Serif" w:cs="Microsoft Sans Serif"/>
          <w:b/>
          <w:u w:val="single"/>
        </w:rPr>
        <w:t xml:space="preserve"> LLC</w:t>
      </w:r>
    </w:p>
    <w:p w:rsidR="008C397A" w:rsidRPr="00D96B11" w:rsidRDefault="008C397A" w:rsidP="002815C8">
      <w:pPr>
        <w:rPr>
          <w:rFonts w:ascii="Microsoft Sans Serif" w:hAnsi="Microsoft Sans Serif" w:cs="Microsoft Sans Serif"/>
          <w:b/>
        </w:rPr>
      </w:pPr>
    </w:p>
    <w:p w:rsidR="008C397A" w:rsidRPr="00D96B11" w:rsidRDefault="008C397A" w:rsidP="002815C8">
      <w:pPr>
        <w:rPr>
          <w:rFonts w:ascii="Microsoft Sans Serif" w:hAnsi="Microsoft Sans Serif" w:cs="Microsoft Sans Serif"/>
          <w:b/>
        </w:rPr>
      </w:pPr>
    </w:p>
    <w:p w:rsidR="008C397A" w:rsidRPr="00D96B11" w:rsidRDefault="008C397A" w:rsidP="002815C8">
      <w:pPr>
        <w:rPr>
          <w:rFonts w:ascii="Microsoft Sans Serif" w:hAnsi="Microsoft Sans Serif" w:cs="Microsoft Sans Serif"/>
        </w:rPr>
        <w:sectPr w:rsidR="008C397A" w:rsidRPr="00D96B11" w:rsidSect="007649A8">
          <w:footerReference w:type="default" r:id="rId9"/>
          <w:footerReference w:type="first" r:id="rId10"/>
          <w:type w:val="continuous"/>
          <w:pgSz w:w="12240" w:h="15840" w:code="1"/>
          <w:pgMar w:top="1440" w:right="1008" w:bottom="1440" w:left="1008" w:header="720" w:footer="1440" w:gutter="0"/>
          <w:pgNumType w:fmt="lowerRoman" w:start="1"/>
          <w:cols w:space="720"/>
          <w:noEndnote/>
          <w:titlePg/>
          <w:docGrid w:linePitch="326"/>
        </w:sectPr>
      </w:pPr>
    </w:p>
    <w:p w:rsidR="00BF56B2" w:rsidRPr="00D96B11" w:rsidRDefault="008C397A" w:rsidP="00BF56B2">
      <w:pPr>
        <w:tabs>
          <w:tab w:val="left" w:pos="360"/>
        </w:tabs>
        <w:rPr>
          <w:rFonts w:ascii="Microsoft Sans Serif" w:hAnsi="Microsoft Sans Serif" w:cs="Microsoft Sans Serif"/>
        </w:rPr>
      </w:pPr>
      <w:r w:rsidRPr="00D96B11">
        <w:rPr>
          <w:rFonts w:ascii="Microsoft Sans Serif" w:hAnsi="Microsoft Sans Serif" w:cs="Microsoft Sans Serif"/>
        </w:rPr>
        <w:lastRenderedPageBreak/>
        <w:t>CHARLES E THOMAS JR ESQUIRE</w:t>
      </w:r>
    </w:p>
    <w:p w:rsidR="008C397A" w:rsidRPr="00D96B11" w:rsidRDefault="00A17719" w:rsidP="008C397A">
      <w:pPr>
        <w:tabs>
          <w:tab w:val="left" w:pos="360"/>
        </w:tabs>
        <w:rPr>
          <w:rFonts w:ascii="Microsoft Sans Serif" w:hAnsi="Microsoft Sans Serif" w:cs="Microsoft Sans Serif"/>
        </w:rPr>
      </w:pPr>
      <w:r w:rsidRPr="00D96B11">
        <w:rPr>
          <w:rFonts w:ascii="Microsoft Sans Serif" w:hAnsi="Microsoft Sans Serif" w:cs="Microsoft Sans Serif"/>
        </w:rPr>
        <w:t>THOMAS T</w:t>
      </w:r>
      <w:r w:rsidR="008C397A" w:rsidRPr="00D96B11">
        <w:rPr>
          <w:rFonts w:ascii="Microsoft Sans Serif" w:hAnsi="Microsoft Sans Serif" w:cs="Microsoft Sans Serif"/>
        </w:rPr>
        <w:t xml:space="preserve"> NIESEN ESQUIRE</w:t>
      </w:r>
    </w:p>
    <w:p w:rsidR="00BF56B2" w:rsidRPr="00D96B11" w:rsidRDefault="008C397A" w:rsidP="00BF56B2">
      <w:pPr>
        <w:tabs>
          <w:tab w:val="left" w:pos="360"/>
        </w:tabs>
        <w:rPr>
          <w:rFonts w:ascii="Microsoft Sans Serif" w:hAnsi="Microsoft Sans Serif" w:cs="Microsoft Sans Serif"/>
        </w:rPr>
      </w:pPr>
      <w:r w:rsidRPr="00D96B11">
        <w:rPr>
          <w:rFonts w:ascii="Microsoft Sans Serif" w:hAnsi="Microsoft Sans Serif" w:cs="Microsoft Sans Serif"/>
        </w:rPr>
        <w:t>THOMAS LONG NIESEN &amp; KENNARD</w:t>
      </w:r>
    </w:p>
    <w:p w:rsidR="00BF56B2" w:rsidRPr="00D96B11" w:rsidRDefault="008C397A" w:rsidP="00BF56B2">
      <w:pPr>
        <w:tabs>
          <w:tab w:val="left" w:pos="360"/>
        </w:tabs>
        <w:rPr>
          <w:rFonts w:ascii="Microsoft Sans Serif" w:hAnsi="Microsoft Sans Serif" w:cs="Microsoft Sans Serif"/>
        </w:rPr>
      </w:pPr>
      <w:r w:rsidRPr="00D96B11">
        <w:rPr>
          <w:rFonts w:ascii="Microsoft Sans Serif" w:hAnsi="Microsoft Sans Serif" w:cs="Microsoft Sans Serif"/>
        </w:rPr>
        <w:t>212 LOCUST STREET SUITE 500</w:t>
      </w:r>
    </w:p>
    <w:p w:rsidR="00BF56B2" w:rsidRPr="00D96B11" w:rsidRDefault="008C397A" w:rsidP="00BF56B2">
      <w:pPr>
        <w:tabs>
          <w:tab w:val="left" w:pos="360"/>
        </w:tabs>
        <w:rPr>
          <w:rFonts w:ascii="Microsoft Sans Serif" w:hAnsi="Microsoft Sans Serif" w:cs="Microsoft Sans Serif"/>
        </w:rPr>
      </w:pPr>
      <w:r w:rsidRPr="00D96B11">
        <w:rPr>
          <w:rFonts w:ascii="Microsoft Sans Serif" w:hAnsi="Microsoft Sans Serif" w:cs="Microsoft Sans Serif"/>
        </w:rPr>
        <w:t>PO BOX 9500</w:t>
      </w:r>
    </w:p>
    <w:p w:rsidR="00BF56B2" w:rsidRPr="00D96B11" w:rsidRDefault="008C397A" w:rsidP="00BF56B2">
      <w:pPr>
        <w:tabs>
          <w:tab w:val="left" w:pos="360"/>
        </w:tabs>
        <w:rPr>
          <w:rFonts w:ascii="Microsoft Sans Serif" w:hAnsi="Microsoft Sans Serif" w:cs="Microsoft Sans Serif"/>
        </w:rPr>
      </w:pPr>
      <w:r w:rsidRPr="00D96B11">
        <w:rPr>
          <w:rFonts w:ascii="Microsoft Sans Serif" w:hAnsi="Microsoft Sans Serif" w:cs="Microsoft Sans Serif"/>
        </w:rPr>
        <w:t>HARRISBURG PA 17108-9500</w:t>
      </w:r>
    </w:p>
    <w:p w:rsidR="00BF56B2" w:rsidRPr="00D96B11" w:rsidRDefault="00BF56B2" w:rsidP="00BF56B2">
      <w:pPr>
        <w:tabs>
          <w:tab w:val="left" w:pos="360"/>
        </w:tabs>
        <w:rPr>
          <w:rFonts w:ascii="Microsoft Sans Serif" w:hAnsi="Microsoft Sans Serif" w:cs="Microsoft Sans Serif"/>
        </w:rPr>
      </w:pPr>
      <w:r w:rsidRPr="00D96B11">
        <w:rPr>
          <w:rFonts w:ascii="Microsoft Sans Serif" w:hAnsi="Microsoft Sans Serif" w:cs="Microsoft Sans Serif"/>
        </w:rPr>
        <w:t xml:space="preserve">(717) 255-7600 </w:t>
      </w:r>
    </w:p>
    <w:p w:rsidR="00BF56B2" w:rsidRPr="00D96B11" w:rsidRDefault="0079430D" w:rsidP="00BF56B2">
      <w:pPr>
        <w:tabs>
          <w:tab w:val="left" w:pos="360"/>
        </w:tabs>
        <w:rPr>
          <w:rFonts w:ascii="Microsoft Sans Serif" w:hAnsi="Microsoft Sans Serif" w:cs="Microsoft Sans Serif"/>
        </w:rPr>
      </w:pPr>
      <w:hyperlink r:id="rId11" w:history="1">
        <w:r w:rsidR="00BF56B2" w:rsidRPr="00D96B11">
          <w:rPr>
            <w:rStyle w:val="Hyperlink"/>
            <w:rFonts w:ascii="Microsoft Sans Serif" w:hAnsi="Microsoft Sans Serif" w:cs="Microsoft Sans Serif"/>
          </w:rPr>
          <w:t>cthomasjr@thomaslonglaw.com</w:t>
        </w:r>
      </w:hyperlink>
    </w:p>
    <w:p w:rsidR="008C397A" w:rsidRPr="00D96B11" w:rsidRDefault="0079430D" w:rsidP="008C397A">
      <w:pPr>
        <w:tabs>
          <w:tab w:val="left" w:pos="360"/>
        </w:tabs>
        <w:rPr>
          <w:rFonts w:ascii="Microsoft Sans Serif" w:hAnsi="Microsoft Sans Serif" w:cs="Microsoft Sans Serif"/>
        </w:rPr>
      </w:pPr>
      <w:hyperlink r:id="rId12" w:history="1">
        <w:r w:rsidR="008C397A" w:rsidRPr="00D96B11">
          <w:rPr>
            <w:rStyle w:val="Hyperlink"/>
            <w:rFonts w:ascii="Microsoft Sans Serif" w:hAnsi="Microsoft Sans Serif" w:cs="Microsoft Sans Serif"/>
          </w:rPr>
          <w:t>tniesen@thomaslonglaw.com</w:t>
        </w:r>
      </w:hyperlink>
    </w:p>
    <w:p w:rsidR="00BF56B2" w:rsidRPr="00D96B11" w:rsidRDefault="00BF56B2" w:rsidP="00BF56B2">
      <w:pPr>
        <w:rPr>
          <w:rFonts w:ascii="Microsoft Sans Serif" w:hAnsi="Microsoft Sans Serif" w:cs="Microsoft Sans Serif"/>
        </w:rPr>
      </w:pPr>
    </w:p>
    <w:p w:rsidR="00BF56B2" w:rsidRPr="00D96B11" w:rsidRDefault="008C397A" w:rsidP="00BF56B2">
      <w:pPr>
        <w:rPr>
          <w:rFonts w:ascii="Microsoft Sans Serif" w:hAnsi="Microsoft Sans Serif" w:cs="Microsoft Sans Serif"/>
        </w:rPr>
      </w:pPr>
      <w:r w:rsidRPr="00D96B11">
        <w:rPr>
          <w:rFonts w:ascii="Microsoft Sans Serif" w:hAnsi="Microsoft Sans Serif" w:cs="Microsoft Sans Serif"/>
        </w:rPr>
        <w:t>DAVID W GRAY ESQUIRE</w:t>
      </w:r>
    </w:p>
    <w:p w:rsidR="00BF56B2" w:rsidRPr="00D96B11" w:rsidRDefault="008C397A" w:rsidP="00BF56B2">
      <w:pPr>
        <w:rPr>
          <w:rFonts w:ascii="Microsoft Sans Serif" w:hAnsi="Microsoft Sans Serif" w:cs="Microsoft Sans Serif"/>
        </w:rPr>
      </w:pPr>
      <w:r w:rsidRPr="00D96B11">
        <w:rPr>
          <w:rFonts w:ascii="Microsoft Sans Serif" w:hAnsi="Microsoft Sans Serif" w:cs="Microsoft Sans Serif"/>
        </w:rPr>
        <w:t>GENERAL COUNSEL</w:t>
      </w:r>
    </w:p>
    <w:p w:rsidR="00BF56B2" w:rsidRPr="00D96B11" w:rsidRDefault="008C397A" w:rsidP="00BF56B2">
      <w:pPr>
        <w:rPr>
          <w:rFonts w:ascii="Microsoft Sans Serif" w:hAnsi="Microsoft Sans Serif" w:cs="Microsoft Sans Serif"/>
        </w:rPr>
      </w:pPr>
      <w:r w:rsidRPr="00D96B11">
        <w:rPr>
          <w:rFonts w:ascii="Microsoft Sans Serif" w:hAnsi="Microsoft Sans Serif" w:cs="Microsoft Sans Serif"/>
        </w:rPr>
        <w:t>EQUITABLE GAS COMPANY</w:t>
      </w:r>
    </w:p>
    <w:p w:rsidR="00BF56B2" w:rsidRPr="00D96B11" w:rsidRDefault="008C397A" w:rsidP="00BF56B2">
      <w:pPr>
        <w:rPr>
          <w:rFonts w:ascii="Microsoft Sans Serif" w:hAnsi="Microsoft Sans Serif" w:cs="Microsoft Sans Serif"/>
        </w:rPr>
      </w:pPr>
      <w:r w:rsidRPr="00D96B11">
        <w:rPr>
          <w:rFonts w:ascii="Microsoft Sans Serif" w:hAnsi="Microsoft Sans Serif" w:cs="Microsoft Sans Serif"/>
        </w:rPr>
        <w:t>225 NORTH SHORE DRIVE</w:t>
      </w:r>
    </w:p>
    <w:p w:rsidR="00BF56B2" w:rsidRPr="00D96B11" w:rsidRDefault="008C397A" w:rsidP="00BF56B2">
      <w:pPr>
        <w:rPr>
          <w:rFonts w:ascii="Microsoft Sans Serif" w:hAnsi="Microsoft Sans Serif" w:cs="Microsoft Sans Serif"/>
        </w:rPr>
      </w:pPr>
      <w:r w:rsidRPr="00D96B11">
        <w:rPr>
          <w:rFonts w:ascii="Microsoft Sans Serif" w:hAnsi="Microsoft Sans Serif" w:cs="Microsoft Sans Serif"/>
        </w:rPr>
        <w:t>PITTSBURGH PA 15212</w:t>
      </w:r>
    </w:p>
    <w:p w:rsidR="00BF56B2" w:rsidRPr="00D96B11" w:rsidRDefault="00BF56B2" w:rsidP="00BF56B2">
      <w:pPr>
        <w:rPr>
          <w:rFonts w:ascii="Microsoft Sans Serif" w:hAnsi="Microsoft Sans Serif" w:cs="Microsoft Sans Serif"/>
        </w:rPr>
      </w:pPr>
      <w:r w:rsidRPr="00D96B11">
        <w:rPr>
          <w:rFonts w:ascii="Microsoft Sans Serif" w:hAnsi="Microsoft Sans Serif" w:cs="Microsoft Sans Serif"/>
        </w:rPr>
        <w:t>(412) 395-3634</w:t>
      </w:r>
    </w:p>
    <w:p w:rsidR="00BF56B2" w:rsidRPr="00D96B11" w:rsidRDefault="0079430D" w:rsidP="00BF56B2">
      <w:pPr>
        <w:rPr>
          <w:rFonts w:ascii="Microsoft Sans Serif" w:hAnsi="Microsoft Sans Serif" w:cs="Microsoft Sans Serif"/>
        </w:rPr>
      </w:pPr>
      <w:hyperlink r:id="rId13" w:history="1">
        <w:r w:rsidR="00BF56B2" w:rsidRPr="00D96B11">
          <w:rPr>
            <w:rStyle w:val="Hyperlink"/>
            <w:rFonts w:ascii="Microsoft Sans Serif" w:hAnsi="Microsoft Sans Serif" w:cs="Microsoft Sans Serif"/>
          </w:rPr>
          <w:t>dgray@equitablegas.com</w:t>
        </w:r>
      </w:hyperlink>
    </w:p>
    <w:p w:rsidR="00BF56B2" w:rsidRPr="00D96B11" w:rsidRDefault="00BF56B2" w:rsidP="00BF56B2">
      <w:pPr>
        <w:tabs>
          <w:tab w:val="left" w:pos="360"/>
        </w:tabs>
        <w:rPr>
          <w:rFonts w:ascii="Microsoft Sans Serif" w:hAnsi="Microsoft Sans Serif" w:cs="Microsoft Sans Serif"/>
        </w:rPr>
      </w:pPr>
    </w:p>
    <w:p w:rsidR="002815C8" w:rsidRPr="00D96B11" w:rsidRDefault="008C397A" w:rsidP="002815C8">
      <w:pPr>
        <w:contextualSpacing/>
        <w:rPr>
          <w:rFonts w:ascii="Microsoft Sans Serif" w:hAnsi="Microsoft Sans Serif" w:cs="Microsoft Sans Serif"/>
        </w:rPr>
      </w:pPr>
      <w:r w:rsidRPr="00D96B11">
        <w:rPr>
          <w:rFonts w:ascii="Microsoft Sans Serif" w:hAnsi="Microsoft Sans Serif" w:cs="Microsoft Sans Serif"/>
        </w:rPr>
        <w:t>SHARON WEBB ESQUIRE</w:t>
      </w:r>
    </w:p>
    <w:p w:rsidR="002815C8" w:rsidRPr="00D96B11" w:rsidRDefault="008C397A" w:rsidP="002815C8">
      <w:pPr>
        <w:contextualSpacing/>
        <w:rPr>
          <w:rFonts w:ascii="Microsoft Sans Serif" w:hAnsi="Microsoft Sans Serif" w:cs="Microsoft Sans Serif"/>
        </w:rPr>
      </w:pPr>
      <w:r w:rsidRPr="00D96B11">
        <w:rPr>
          <w:rFonts w:ascii="Microsoft Sans Serif" w:hAnsi="Microsoft Sans Serif" w:cs="Microsoft Sans Serif"/>
        </w:rPr>
        <w:t>OFFICE OF SMALL BUSINESS ADVOCATE</w:t>
      </w:r>
    </w:p>
    <w:p w:rsidR="008C397A" w:rsidRPr="00D96B11" w:rsidRDefault="008C397A" w:rsidP="002815C8">
      <w:pPr>
        <w:contextualSpacing/>
        <w:rPr>
          <w:rFonts w:ascii="Microsoft Sans Serif" w:hAnsi="Microsoft Sans Serif" w:cs="Microsoft Sans Serif"/>
        </w:rPr>
      </w:pPr>
      <w:r w:rsidRPr="00D96B11">
        <w:rPr>
          <w:rFonts w:ascii="Microsoft Sans Serif" w:hAnsi="Microsoft Sans Serif" w:cs="Microsoft Sans Serif"/>
        </w:rPr>
        <w:t xml:space="preserve">300 NORTH SECOND </w:t>
      </w:r>
      <w:proofErr w:type="gramStart"/>
      <w:r w:rsidRPr="00D96B11">
        <w:rPr>
          <w:rFonts w:ascii="Microsoft Sans Serif" w:hAnsi="Microsoft Sans Serif" w:cs="Microsoft Sans Serif"/>
        </w:rPr>
        <w:t>STREET</w:t>
      </w:r>
      <w:proofErr w:type="gramEnd"/>
    </w:p>
    <w:p w:rsidR="002815C8" w:rsidRPr="00D96B11" w:rsidRDefault="008C397A" w:rsidP="002815C8">
      <w:pPr>
        <w:contextualSpacing/>
        <w:rPr>
          <w:rFonts w:ascii="Microsoft Sans Serif" w:hAnsi="Microsoft Sans Serif" w:cs="Microsoft Sans Serif"/>
        </w:rPr>
      </w:pPr>
      <w:r w:rsidRPr="00D96B11">
        <w:rPr>
          <w:rFonts w:ascii="Microsoft Sans Serif" w:hAnsi="Microsoft Sans Serif" w:cs="Microsoft Sans Serif"/>
        </w:rPr>
        <w:t>SUITE 1103</w:t>
      </w:r>
    </w:p>
    <w:p w:rsidR="002815C8" w:rsidRPr="00D96B11" w:rsidRDefault="00050BA9" w:rsidP="002815C8">
      <w:pPr>
        <w:contextualSpacing/>
        <w:rPr>
          <w:rFonts w:ascii="Microsoft Sans Serif" w:hAnsi="Microsoft Sans Serif" w:cs="Microsoft Sans Serif"/>
        </w:rPr>
      </w:pPr>
      <w:r>
        <w:rPr>
          <w:rFonts w:ascii="Microsoft Sans Serif" w:hAnsi="Microsoft Sans Serif" w:cs="Microsoft Sans Serif"/>
        </w:rPr>
        <w:t>HARRISBURG</w:t>
      </w:r>
      <w:r w:rsidR="008C397A" w:rsidRPr="00D96B11">
        <w:rPr>
          <w:rFonts w:ascii="Microsoft Sans Serif" w:hAnsi="Microsoft Sans Serif" w:cs="Microsoft Sans Serif"/>
        </w:rPr>
        <w:t xml:space="preserve"> PA 17101</w:t>
      </w:r>
    </w:p>
    <w:p w:rsidR="008C397A" w:rsidRPr="00D96B11" w:rsidRDefault="008C397A" w:rsidP="002815C8">
      <w:pPr>
        <w:contextualSpacing/>
        <w:rPr>
          <w:rFonts w:ascii="Microsoft Sans Serif" w:hAnsi="Microsoft Sans Serif" w:cs="Microsoft Sans Serif"/>
        </w:rPr>
      </w:pPr>
      <w:r w:rsidRPr="00D96B11">
        <w:rPr>
          <w:rFonts w:ascii="Microsoft Sans Serif" w:hAnsi="Microsoft Sans Serif" w:cs="Microsoft Sans Serif"/>
        </w:rPr>
        <w:t>(717) 783-2525</w:t>
      </w:r>
    </w:p>
    <w:p w:rsidR="002815C8" w:rsidRPr="00D96B11" w:rsidRDefault="0079430D" w:rsidP="002815C8">
      <w:pPr>
        <w:rPr>
          <w:rFonts w:ascii="Microsoft Sans Serif" w:hAnsi="Microsoft Sans Serif" w:cs="Microsoft Sans Serif"/>
        </w:rPr>
      </w:pPr>
      <w:hyperlink r:id="rId14" w:history="1">
        <w:r w:rsidR="00BF56B2" w:rsidRPr="00D96B11">
          <w:rPr>
            <w:rStyle w:val="Hyperlink"/>
            <w:rFonts w:ascii="Microsoft Sans Serif" w:hAnsi="Microsoft Sans Serif" w:cs="Microsoft Sans Serif"/>
          </w:rPr>
          <w:t>swebb@pa.gov</w:t>
        </w:r>
      </w:hyperlink>
    </w:p>
    <w:p w:rsidR="002815C8" w:rsidRPr="00D96B11" w:rsidRDefault="002815C8" w:rsidP="002815C8">
      <w:pPr>
        <w:rPr>
          <w:rFonts w:ascii="Microsoft Sans Serif" w:hAnsi="Microsoft Sans Serif" w:cs="Microsoft Sans Serif"/>
        </w:rPr>
      </w:pPr>
    </w:p>
    <w:p w:rsidR="00BF56B2" w:rsidRPr="00D96B11" w:rsidRDefault="00BF56B2" w:rsidP="00BF56B2">
      <w:pPr>
        <w:contextualSpacing/>
        <w:rPr>
          <w:rFonts w:ascii="Microsoft Sans Serif" w:hAnsi="Microsoft Sans Serif" w:cs="Microsoft Sans Serif"/>
        </w:rPr>
      </w:pPr>
      <w:r w:rsidRPr="00D96B11">
        <w:rPr>
          <w:rFonts w:ascii="Microsoft Sans Serif" w:hAnsi="Microsoft Sans Serif" w:cs="Microsoft Sans Serif"/>
        </w:rPr>
        <w:t>CARRIE B WRIGHT ESQUIRE</w:t>
      </w:r>
    </w:p>
    <w:p w:rsidR="00BF56B2" w:rsidRPr="00D96B11" w:rsidRDefault="00BF56B2" w:rsidP="00BF56B2">
      <w:pPr>
        <w:contextualSpacing/>
        <w:rPr>
          <w:rFonts w:ascii="Microsoft Sans Serif" w:hAnsi="Microsoft Sans Serif" w:cs="Microsoft Sans Serif"/>
        </w:rPr>
      </w:pPr>
      <w:r w:rsidRPr="00D96B11">
        <w:rPr>
          <w:rFonts w:ascii="Microsoft Sans Serif" w:hAnsi="Microsoft Sans Serif" w:cs="Microsoft Sans Serif"/>
        </w:rPr>
        <w:t>PA PUC BIE LEGAL TECHNICAL</w:t>
      </w:r>
    </w:p>
    <w:p w:rsidR="00BF56B2" w:rsidRPr="00D96B11" w:rsidRDefault="00BF56B2" w:rsidP="00BF56B2">
      <w:pPr>
        <w:contextualSpacing/>
        <w:rPr>
          <w:rFonts w:ascii="Microsoft Sans Serif" w:hAnsi="Microsoft Sans Serif" w:cs="Microsoft Sans Serif"/>
        </w:rPr>
      </w:pPr>
      <w:r w:rsidRPr="00D96B11">
        <w:rPr>
          <w:rFonts w:ascii="Microsoft Sans Serif" w:hAnsi="Microsoft Sans Serif" w:cs="Microsoft Sans Serif"/>
        </w:rPr>
        <w:t>PO BOX 3265</w:t>
      </w:r>
    </w:p>
    <w:p w:rsidR="00BF56B2" w:rsidRPr="00D96B11" w:rsidRDefault="00BF56B2" w:rsidP="00BF56B2">
      <w:pPr>
        <w:contextualSpacing/>
        <w:rPr>
          <w:rFonts w:ascii="Microsoft Sans Serif" w:hAnsi="Microsoft Sans Serif" w:cs="Microsoft Sans Serif"/>
        </w:rPr>
      </w:pPr>
      <w:r w:rsidRPr="00D96B11">
        <w:rPr>
          <w:rFonts w:ascii="Microsoft Sans Serif" w:hAnsi="Microsoft Sans Serif" w:cs="Microsoft Sans Serif"/>
        </w:rPr>
        <w:t>HARRISBURG PA  17105-3265</w:t>
      </w:r>
    </w:p>
    <w:p w:rsidR="00BF56B2" w:rsidRPr="00D96B11" w:rsidRDefault="007649A8" w:rsidP="00BF56B2">
      <w:pPr>
        <w:contextualSpacing/>
        <w:rPr>
          <w:rFonts w:ascii="Microsoft Sans Serif" w:hAnsi="Microsoft Sans Serif" w:cs="Microsoft Sans Serif"/>
        </w:rPr>
      </w:pPr>
      <w:r w:rsidRPr="00D96B11">
        <w:rPr>
          <w:rFonts w:ascii="Microsoft Sans Serif" w:hAnsi="Microsoft Sans Serif" w:cs="Microsoft Sans Serif"/>
        </w:rPr>
        <w:t>(</w:t>
      </w:r>
      <w:r w:rsidR="00BF56B2" w:rsidRPr="00D96B11">
        <w:rPr>
          <w:rFonts w:ascii="Microsoft Sans Serif" w:hAnsi="Microsoft Sans Serif" w:cs="Microsoft Sans Serif"/>
        </w:rPr>
        <w:t>717</w:t>
      </w:r>
      <w:r w:rsidRPr="00D96B11">
        <w:rPr>
          <w:rFonts w:ascii="Microsoft Sans Serif" w:hAnsi="Microsoft Sans Serif" w:cs="Microsoft Sans Serif"/>
        </w:rPr>
        <w:t xml:space="preserve">) </w:t>
      </w:r>
      <w:r w:rsidR="00BF56B2" w:rsidRPr="00D96B11">
        <w:rPr>
          <w:rFonts w:ascii="Microsoft Sans Serif" w:hAnsi="Microsoft Sans Serif" w:cs="Microsoft Sans Serif"/>
        </w:rPr>
        <w:t>783-6156</w:t>
      </w:r>
    </w:p>
    <w:p w:rsidR="00BF56B2" w:rsidRPr="00D96B11" w:rsidRDefault="0079430D" w:rsidP="00BF56B2">
      <w:pPr>
        <w:contextualSpacing/>
        <w:rPr>
          <w:rFonts w:ascii="Microsoft Sans Serif" w:hAnsi="Microsoft Sans Serif" w:cs="Microsoft Sans Serif"/>
        </w:rPr>
      </w:pPr>
      <w:hyperlink r:id="rId15" w:history="1">
        <w:r w:rsidR="00BF56B2" w:rsidRPr="00D96B11">
          <w:rPr>
            <w:rStyle w:val="Hyperlink"/>
            <w:rFonts w:ascii="Microsoft Sans Serif" w:hAnsi="Microsoft Sans Serif" w:cs="Microsoft Sans Serif"/>
          </w:rPr>
          <w:t>carwright@pa.gov</w:t>
        </w:r>
      </w:hyperlink>
    </w:p>
    <w:p w:rsidR="00BF56B2" w:rsidRPr="00D96B11" w:rsidRDefault="00BF56B2" w:rsidP="00BF56B2">
      <w:pPr>
        <w:contextualSpacing/>
        <w:rPr>
          <w:rFonts w:ascii="Microsoft Sans Serif" w:hAnsi="Microsoft Sans Serif" w:cs="Microsoft Sans Serif"/>
        </w:rPr>
      </w:pPr>
    </w:p>
    <w:p w:rsidR="00BF56B2" w:rsidRPr="00D96B11" w:rsidRDefault="007649A8" w:rsidP="007649A8">
      <w:pPr>
        <w:contextualSpacing/>
        <w:rPr>
          <w:rFonts w:ascii="Microsoft Sans Serif" w:hAnsi="Microsoft Sans Serif" w:cs="Microsoft Sans Serif"/>
        </w:rPr>
      </w:pPr>
      <w:r w:rsidRPr="00D96B11">
        <w:rPr>
          <w:rFonts w:ascii="Microsoft Sans Serif" w:hAnsi="Microsoft Sans Serif" w:cs="Microsoft Sans Serif"/>
        </w:rPr>
        <w:br w:type="column"/>
      </w:r>
      <w:r w:rsidR="00BF56B2" w:rsidRPr="00D96B11">
        <w:rPr>
          <w:rFonts w:ascii="Microsoft Sans Serif" w:hAnsi="Microsoft Sans Serif" w:cs="Microsoft Sans Serif"/>
        </w:rPr>
        <w:lastRenderedPageBreak/>
        <w:t>DARRYL A LAWRENCE ESQUIRE</w:t>
      </w:r>
    </w:p>
    <w:p w:rsidR="00BF56B2" w:rsidRPr="00D96B11" w:rsidRDefault="00BF56B2" w:rsidP="007649A8">
      <w:pPr>
        <w:contextualSpacing/>
        <w:rPr>
          <w:rFonts w:ascii="Microsoft Sans Serif" w:hAnsi="Microsoft Sans Serif" w:cs="Microsoft Sans Serif"/>
        </w:rPr>
      </w:pPr>
      <w:r w:rsidRPr="00D96B11">
        <w:rPr>
          <w:rFonts w:ascii="Microsoft Sans Serif" w:hAnsi="Microsoft Sans Serif" w:cs="Microsoft Sans Serif"/>
        </w:rPr>
        <w:t>JAMES A MULLINS ESQUIRE</w:t>
      </w:r>
    </w:p>
    <w:p w:rsidR="00BF56B2" w:rsidRPr="00D96B11" w:rsidRDefault="00BF56B2" w:rsidP="007649A8">
      <w:pPr>
        <w:contextualSpacing/>
        <w:rPr>
          <w:rFonts w:ascii="Microsoft Sans Serif" w:hAnsi="Microsoft Sans Serif" w:cs="Microsoft Sans Serif"/>
        </w:rPr>
      </w:pPr>
      <w:r w:rsidRPr="00D96B11">
        <w:rPr>
          <w:rFonts w:ascii="Microsoft Sans Serif" w:hAnsi="Microsoft Sans Serif" w:cs="Microsoft Sans Serif"/>
        </w:rPr>
        <w:t>OFFICE OF CONSUMER ADVOCATE</w:t>
      </w:r>
    </w:p>
    <w:p w:rsidR="00BF56B2" w:rsidRPr="00D96B11" w:rsidRDefault="00BF56B2" w:rsidP="007649A8">
      <w:pPr>
        <w:contextualSpacing/>
        <w:rPr>
          <w:rFonts w:ascii="Microsoft Sans Serif" w:hAnsi="Microsoft Sans Serif" w:cs="Microsoft Sans Serif"/>
        </w:rPr>
      </w:pPr>
      <w:r w:rsidRPr="00D96B11">
        <w:rPr>
          <w:rFonts w:ascii="Microsoft Sans Serif" w:hAnsi="Microsoft Sans Serif" w:cs="Microsoft Sans Serif"/>
        </w:rPr>
        <w:t>555 WALNUT STREET</w:t>
      </w:r>
    </w:p>
    <w:p w:rsidR="00BF56B2" w:rsidRPr="00D96B11" w:rsidRDefault="00BF56B2" w:rsidP="007649A8">
      <w:pPr>
        <w:contextualSpacing/>
        <w:rPr>
          <w:rFonts w:ascii="Microsoft Sans Serif" w:hAnsi="Microsoft Sans Serif" w:cs="Microsoft Sans Serif"/>
        </w:rPr>
      </w:pPr>
      <w:r w:rsidRPr="00D96B11">
        <w:rPr>
          <w:rFonts w:ascii="Microsoft Sans Serif" w:hAnsi="Microsoft Sans Serif" w:cs="Microsoft Sans Serif"/>
        </w:rPr>
        <w:t>5TH FLOOR FORUM PLACE</w:t>
      </w:r>
    </w:p>
    <w:p w:rsidR="00BF56B2" w:rsidRPr="00D96B11" w:rsidRDefault="00BF56B2" w:rsidP="007649A8">
      <w:pPr>
        <w:contextualSpacing/>
        <w:rPr>
          <w:rFonts w:ascii="Microsoft Sans Serif" w:hAnsi="Microsoft Sans Serif" w:cs="Microsoft Sans Serif"/>
        </w:rPr>
      </w:pPr>
      <w:r w:rsidRPr="00D96B11">
        <w:rPr>
          <w:rFonts w:ascii="Microsoft Sans Serif" w:hAnsi="Microsoft Sans Serif" w:cs="Microsoft Sans Serif"/>
        </w:rPr>
        <w:t>HARRISBURG PA  17101-1923</w:t>
      </w:r>
    </w:p>
    <w:p w:rsidR="00BF56B2" w:rsidRPr="00D96B11" w:rsidRDefault="007649A8" w:rsidP="007649A8">
      <w:pPr>
        <w:contextualSpacing/>
        <w:rPr>
          <w:rFonts w:ascii="Microsoft Sans Serif" w:hAnsi="Microsoft Sans Serif" w:cs="Microsoft Sans Serif"/>
        </w:rPr>
      </w:pPr>
      <w:r w:rsidRPr="00D96B11">
        <w:rPr>
          <w:rFonts w:ascii="Microsoft Sans Serif" w:hAnsi="Microsoft Sans Serif" w:cs="Microsoft Sans Serif"/>
        </w:rPr>
        <w:t>(</w:t>
      </w:r>
      <w:r w:rsidR="00BF56B2" w:rsidRPr="00D96B11">
        <w:rPr>
          <w:rFonts w:ascii="Microsoft Sans Serif" w:hAnsi="Microsoft Sans Serif" w:cs="Microsoft Sans Serif"/>
        </w:rPr>
        <w:t>717</w:t>
      </w:r>
      <w:r w:rsidRPr="00D96B11">
        <w:rPr>
          <w:rFonts w:ascii="Microsoft Sans Serif" w:hAnsi="Microsoft Sans Serif" w:cs="Microsoft Sans Serif"/>
        </w:rPr>
        <w:t xml:space="preserve">) </w:t>
      </w:r>
      <w:r w:rsidR="00BF56B2" w:rsidRPr="00D96B11">
        <w:rPr>
          <w:rFonts w:ascii="Microsoft Sans Serif" w:hAnsi="Microsoft Sans Serif" w:cs="Microsoft Sans Serif"/>
        </w:rPr>
        <w:t>783-5048</w:t>
      </w:r>
    </w:p>
    <w:p w:rsidR="00BF56B2" w:rsidRPr="00D96B11" w:rsidRDefault="00BF56B2" w:rsidP="007649A8">
      <w:pPr>
        <w:contextualSpacing/>
        <w:rPr>
          <w:rFonts w:ascii="Microsoft Sans Serif" w:hAnsi="Microsoft Sans Serif" w:cs="Microsoft Sans Serif"/>
          <w:b/>
        </w:rPr>
      </w:pPr>
      <w:r w:rsidRPr="00D96B11">
        <w:rPr>
          <w:rFonts w:ascii="Microsoft Sans Serif" w:hAnsi="Microsoft Sans Serif" w:cs="Microsoft Sans Serif"/>
          <w:b/>
        </w:rPr>
        <w:t>C-2012-2315323</w:t>
      </w:r>
    </w:p>
    <w:p w:rsidR="00BF56B2" w:rsidRPr="00D96B11" w:rsidRDefault="0079430D" w:rsidP="007649A8">
      <w:pPr>
        <w:tabs>
          <w:tab w:val="left" w:pos="5130"/>
        </w:tabs>
        <w:ind w:right="-720"/>
        <w:rPr>
          <w:rFonts w:ascii="Microsoft Sans Serif" w:hAnsi="Microsoft Sans Serif" w:cs="Microsoft Sans Serif"/>
        </w:rPr>
      </w:pPr>
      <w:hyperlink r:id="rId16" w:history="1">
        <w:r w:rsidR="00BF56B2" w:rsidRPr="00D96B11">
          <w:rPr>
            <w:rStyle w:val="Hyperlink"/>
            <w:rFonts w:ascii="Microsoft Sans Serif" w:hAnsi="Microsoft Sans Serif" w:cs="Microsoft Sans Serif"/>
          </w:rPr>
          <w:t>dlawrence@paoca.org</w:t>
        </w:r>
      </w:hyperlink>
    </w:p>
    <w:p w:rsidR="00BF56B2" w:rsidRPr="00D96B11" w:rsidRDefault="0079430D" w:rsidP="007649A8">
      <w:pPr>
        <w:rPr>
          <w:rFonts w:ascii="Microsoft Sans Serif" w:hAnsi="Microsoft Sans Serif" w:cs="Microsoft Sans Serif"/>
        </w:rPr>
      </w:pPr>
      <w:hyperlink r:id="rId17" w:history="1">
        <w:r w:rsidR="00BF56B2" w:rsidRPr="00D96B11">
          <w:rPr>
            <w:rStyle w:val="Hyperlink"/>
            <w:rFonts w:ascii="Microsoft Sans Serif" w:hAnsi="Microsoft Sans Serif" w:cs="Microsoft Sans Serif"/>
          </w:rPr>
          <w:t>jmullins@paoca.org</w:t>
        </w:r>
      </w:hyperlink>
    </w:p>
    <w:p w:rsidR="00BF56B2" w:rsidRPr="00D96B11" w:rsidRDefault="00BF56B2" w:rsidP="007649A8">
      <w:pPr>
        <w:contextualSpacing/>
        <w:rPr>
          <w:rFonts w:ascii="Microsoft Sans Serif" w:hAnsi="Microsoft Sans Serif" w:cs="Microsoft Sans Serif"/>
        </w:rPr>
      </w:pPr>
    </w:p>
    <w:p w:rsidR="00BF56B2" w:rsidRPr="00D96B11" w:rsidRDefault="00BF56B2" w:rsidP="007649A8">
      <w:pPr>
        <w:contextualSpacing/>
        <w:rPr>
          <w:rFonts w:ascii="Microsoft Sans Serif" w:hAnsi="Microsoft Sans Serif" w:cs="Microsoft Sans Serif"/>
        </w:rPr>
      </w:pPr>
      <w:r w:rsidRPr="00D96B11">
        <w:rPr>
          <w:rFonts w:ascii="Microsoft Sans Serif" w:hAnsi="Microsoft Sans Serif" w:cs="Microsoft Sans Serif"/>
        </w:rPr>
        <w:t>KEVIN J MOODY ESQUIRE</w:t>
      </w:r>
    </w:p>
    <w:p w:rsidR="00BF56B2" w:rsidRPr="00D96B11" w:rsidRDefault="00BF56B2" w:rsidP="007649A8">
      <w:pPr>
        <w:contextualSpacing/>
        <w:rPr>
          <w:rFonts w:ascii="Microsoft Sans Serif" w:hAnsi="Microsoft Sans Serif" w:cs="Microsoft Sans Serif"/>
        </w:rPr>
      </w:pPr>
      <w:r w:rsidRPr="00D96B11">
        <w:rPr>
          <w:rFonts w:ascii="Microsoft Sans Serif" w:hAnsi="Microsoft Sans Serif" w:cs="Microsoft Sans Serif"/>
        </w:rPr>
        <w:t>PENNSYLVANIA INDEPENDENT OIL &amp; GAS ASSOCIATION</w:t>
      </w:r>
    </w:p>
    <w:p w:rsidR="00BF56B2" w:rsidRPr="00D96B11" w:rsidRDefault="00BF56B2" w:rsidP="007649A8">
      <w:pPr>
        <w:contextualSpacing/>
        <w:rPr>
          <w:rFonts w:ascii="Microsoft Sans Serif" w:hAnsi="Microsoft Sans Serif" w:cs="Microsoft Sans Serif"/>
        </w:rPr>
      </w:pPr>
      <w:r w:rsidRPr="00D96B11">
        <w:rPr>
          <w:rFonts w:ascii="Microsoft Sans Serif" w:hAnsi="Microsoft Sans Serif" w:cs="Microsoft Sans Serif"/>
        </w:rPr>
        <w:t>212 LOCUST STREET SUITE 300</w:t>
      </w:r>
    </w:p>
    <w:p w:rsidR="00BF56B2" w:rsidRPr="00D96B11" w:rsidRDefault="00BF56B2" w:rsidP="007649A8">
      <w:pPr>
        <w:contextualSpacing/>
        <w:rPr>
          <w:rFonts w:ascii="Microsoft Sans Serif" w:hAnsi="Microsoft Sans Serif" w:cs="Microsoft Sans Serif"/>
        </w:rPr>
      </w:pPr>
      <w:r w:rsidRPr="00D96B11">
        <w:rPr>
          <w:rFonts w:ascii="Microsoft Sans Serif" w:hAnsi="Microsoft Sans Serif" w:cs="Microsoft Sans Serif"/>
        </w:rPr>
        <w:t>HARRISBURG PA  17101</w:t>
      </w:r>
    </w:p>
    <w:p w:rsidR="00BF56B2" w:rsidRDefault="007649A8" w:rsidP="007649A8">
      <w:pPr>
        <w:contextualSpacing/>
        <w:rPr>
          <w:rFonts w:ascii="Microsoft Sans Serif" w:hAnsi="Microsoft Sans Serif" w:cs="Microsoft Sans Serif"/>
        </w:rPr>
      </w:pPr>
      <w:r w:rsidRPr="00D96B11">
        <w:rPr>
          <w:rFonts w:ascii="Microsoft Sans Serif" w:hAnsi="Microsoft Sans Serif" w:cs="Microsoft Sans Serif"/>
        </w:rPr>
        <w:t>(</w:t>
      </w:r>
      <w:r w:rsidR="00BF56B2" w:rsidRPr="00D96B11">
        <w:rPr>
          <w:rFonts w:ascii="Microsoft Sans Serif" w:hAnsi="Microsoft Sans Serif" w:cs="Microsoft Sans Serif"/>
        </w:rPr>
        <w:t>717</w:t>
      </w:r>
      <w:r w:rsidRPr="00D96B11">
        <w:rPr>
          <w:rFonts w:ascii="Microsoft Sans Serif" w:hAnsi="Microsoft Sans Serif" w:cs="Microsoft Sans Serif"/>
        </w:rPr>
        <w:t xml:space="preserve">) </w:t>
      </w:r>
      <w:r w:rsidR="00BF56B2" w:rsidRPr="00D96B11">
        <w:rPr>
          <w:rFonts w:ascii="Microsoft Sans Serif" w:hAnsi="Microsoft Sans Serif" w:cs="Microsoft Sans Serif"/>
        </w:rPr>
        <w:t>234-8525</w:t>
      </w:r>
    </w:p>
    <w:p w:rsidR="00B21185" w:rsidRDefault="0079430D" w:rsidP="007649A8">
      <w:pPr>
        <w:contextualSpacing/>
        <w:rPr>
          <w:rFonts w:ascii="Microsoft Sans Serif" w:hAnsi="Microsoft Sans Serif" w:cs="Microsoft Sans Serif"/>
        </w:rPr>
      </w:pPr>
      <w:hyperlink r:id="rId18" w:history="1">
        <w:r w:rsidR="00B21185" w:rsidRPr="001D74E3">
          <w:rPr>
            <w:rStyle w:val="Hyperlink"/>
            <w:rFonts w:ascii="Microsoft Sans Serif" w:hAnsi="Microsoft Sans Serif" w:cs="Microsoft Sans Serif"/>
          </w:rPr>
          <w:t>kevin@pioga.org</w:t>
        </w:r>
      </w:hyperlink>
    </w:p>
    <w:p w:rsidR="00BF56B2" w:rsidRPr="00D96B11" w:rsidRDefault="00BF56B2" w:rsidP="007649A8">
      <w:pPr>
        <w:contextualSpacing/>
        <w:rPr>
          <w:rFonts w:ascii="Microsoft Sans Serif" w:hAnsi="Microsoft Sans Serif" w:cs="Microsoft Sans Serif"/>
          <w:i/>
        </w:rPr>
      </w:pPr>
      <w:r w:rsidRPr="00D96B11">
        <w:rPr>
          <w:rFonts w:ascii="Microsoft Sans Serif" w:hAnsi="Microsoft Sans Serif" w:cs="Microsoft Sans Serif"/>
          <w:i/>
        </w:rPr>
        <w:t>Representing PA Independent Oil &amp; Gas Association</w:t>
      </w:r>
    </w:p>
    <w:p w:rsidR="002815C8" w:rsidRPr="00D96B11" w:rsidRDefault="002815C8" w:rsidP="007649A8">
      <w:pPr>
        <w:rPr>
          <w:rFonts w:ascii="Microsoft Sans Serif" w:hAnsi="Microsoft Sans Serif" w:cs="Microsoft Sans Serif"/>
        </w:rPr>
      </w:pPr>
    </w:p>
    <w:p w:rsidR="002815C8" w:rsidRPr="00D96B11" w:rsidRDefault="002815C8" w:rsidP="007649A8">
      <w:pPr>
        <w:ind w:left="180"/>
        <w:rPr>
          <w:rFonts w:ascii="Microsoft Sans Serif" w:hAnsi="Microsoft Sans Serif" w:cs="Microsoft Sans Serif"/>
        </w:rPr>
      </w:pPr>
    </w:p>
    <w:p w:rsidR="002815C8" w:rsidRPr="00D96B11" w:rsidRDefault="002815C8" w:rsidP="002815C8">
      <w:pPr>
        <w:rPr>
          <w:rFonts w:ascii="Microsoft Sans Serif" w:hAnsi="Microsoft Sans Serif" w:cs="Microsoft Sans Serif"/>
        </w:rPr>
      </w:pPr>
      <w:bookmarkStart w:id="0" w:name="_GoBack"/>
      <w:bookmarkEnd w:id="0"/>
    </w:p>
    <w:sectPr w:rsidR="002815C8" w:rsidRPr="00D96B11" w:rsidSect="007649A8">
      <w:type w:val="continuous"/>
      <w:pgSz w:w="12240" w:h="15840" w:code="1"/>
      <w:pgMar w:top="1440" w:right="1008" w:bottom="1440" w:left="1008" w:header="720" w:footer="1440" w:gutter="0"/>
      <w:pgNumType w:fmt="lowerRoman" w:start="1"/>
      <w:cols w:num="2" w:space="54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30D" w:rsidRDefault="0079430D">
      <w:pPr>
        <w:spacing w:line="20" w:lineRule="exact"/>
        <w:rPr>
          <w:sz w:val="22"/>
          <w:szCs w:val="22"/>
        </w:rPr>
      </w:pPr>
    </w:p>
  </w:endnote>
  <w:endnote w:type="continuationSeparator" w:id="0">
    <w:p w:rsidR="0079430D" w:rsidRDefault="0079430D">
      <w:pPr>
        <w:pStyle w:val="ParaTab1"/>
        <w:rPr>
          <w:sz w:val="22"/>
          <w:szCs w:val="22"/>
        </w:rPr>
      </w:pPr>
      <w:r>
        <w:rPr>
          <w:sz w:val="22"/>
          <w:szCs w:val="22"/>
        </w:rPr>
        <w:t xml:space="preserve"> </w:t>
      </w:r>
    </w:p>
  </w:endnote>
  <w:endnote w:type="continuationNotice" w:id="1">
    <w:p w:rsidR="0079430D" w:rsidRDefault="0079430D">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D02" w:rsidRDefault="00B20941">
    <w:pPr>
      <w:pStyle w:val="Footer"/>
      <w:framePr w:wrap="auto" w:vAnchor="text" w:hAnchor="margin" w:xAlign="center" w:y="1"/>
      <w:rPr>
        <w:rStyle w:val="PageNumber"/>
        <w:rFonts w:cs="CG Times"/>
      </w:rPr>
    </w:pPr>
    <w:r>
      <w:rPr>
        <w:rStyle w:val="PageNumber"/>
        <w:rFonts w:cs="CG Times"/>
      </w:rPr>
      <w:fldChar w:fldCharType="begin"/>
    </w:r>
    <w:r w:rsidR="003D3D02">
      <w:rPr>
        <w:rStyle w:val="PageNumber"/>
        <w:rFonts w:cs="CG Times"/>
      </w:rPr>
      <w:instrText xml:space="preserve">PAGE  </w:instrText>
    </w:r>
    <w:r>
      <w:rPr>
        <w:rStyle w:val="PageNumber"/>
        <w:rFonts w:cs="CG Times"/>
      </w:rPr>
      <w:fldChar w:fldCharType="separate"/>
    </w:r>
    <w:r w:rsidR="00050BA9">
      <w:rPr>
        <w:rStyle w:val="PageNumber"/>
        <w:rFonts w:cs="CG Times"/>
        <w:noProof/>
      </w:rPr>
      <w:t>4</w:t>
    </w:r>
    <w:r>
      <w:rPr>
        <w:rStyle w:val="PageNumber"/>
        <w:rFonts w:cs="CG Times"/>
      </w:rPr>
      <w:fldChar w:fldCharType="end"/>
    </w:r>
  </w:p>
  <w:p w:rsidR="003D3D02" w:rsidRDefault="003D3D02">
    <w:pPr>
      <w:spacing w:before="140" w:line="100" w:lineRule="exact"/>
      <w:rPr>
        <w:sz w:val="9"/>
        <w:szCs w:val="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836740"/>
      <w:docPartObj>
        <w:docPartGallery w:val="Page Numbers (Bottom of Page)"/>
        <w:docPartUnique/>
      </w:docPartObj>
    </w:sdtPr>
    <w:sdtEndPr>
      <w:rPr>
        <w:noProof/>
      </w:rPr>
    </w:sdtEndPr>
    <w:sdtContent>
      <w:p w:rsidR="004250A2" w:rsidRDefault="004250A2">
        <w:pPr>
          <w:pStyle w:val="Footer"/>
          <w:jc w:val="center"/>
        </w:pPr>
        <w:r>
          <w:fldChar w:fldCharType="begin"/>
        </w:r>
        <w:r>
          <w:instrText xml:space="preserve"> PAGE   \* MERGEFORMAT </w:instrText>
        </w:r>
        <w:r>
          <w:fldChar w:fldCharType="separate"/>
        </w:r>
        <w:r w:rsidR="008C397A">
          <w:rPr>
            <w:noProof/>
          </w:rPr>
          <w:t>ii</w:t>
        </w:r>
        <w:r>
          <w:rPr>
            <w:noProof/>
          </w:rPr>
          <w:fldChar w:fldCharType="end"/>
        </w:r>
      </w:p>
    </w:sdtContent>
  </w:sdt>
  <w:p w:rsidR="002815C8" w:rsidRDefault="002815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C8" w:rsidRDefault="002815C8">
    <w:pPr>
      <w:pStyle w:val="Footer"/>
      <w:jc w:val="center"/>
    </w:pPr>
  </w:p>
  <w:p w:rsidR="002815C8" w:rsidRDefault="00281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30D" w:rsidRDefault="0079430D">
      <w:pPr>
        <w:pStyle w:val="ParaTab1"/>
        <w:rPr>
          <w:sz w:val="22"/>
          <w:szCs w:val="22"/>
        </w:rPr>
      </w:pPr>
      <w:r>
        <w:rPr>
          <w:sz w:val="22"/>
          <w:szCs w:val="22"/>
        </w:rPr>
        <w:separator/>
      </w:r>
    </w:p>
  </w:footnote>
  <w:footnote w:type="continuationSeparator" w:id="0">
    <w:p w:rsidR="0079430D" w:rsidRDefault="007943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3">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2"/>
  </w:num>
  <w:num w:numId="2">
    <w:abstractNumId w:val="2"/>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abstractNumId w:val="2"/>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abstractNumId w:val="2"/>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abstractNumId w:val="2"/>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abstractNumId w:val="2"/>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abstractNumId w:val="0"/>
  </w:num>
  <w:num w:numId="8">
    <w:abstractNumId w:val="3"/>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12D61"/>
    <w:rsid w:val="00042BBD"/>
    <w:rsid w:val="00050BA9"/>
    <w:rsid w:val="00052B83"/>
    <w:rsid w:val="00053E84"/>
    <w:rsid w:val="00057980"/>
    <w:rsid w:val="00062DD8"/>
    <w:rsid w:val="00087B28"/>
    <w:rsid w:val="00097F48"/>
    <w:rsid w:val="000B15BC"/>
    <w:rsid w:val="000C40AE"/>
    <w:rsid w:val="000D0A76"/>
    <w:rsid w:val="000E4CE0"/>
    <w:rsid w:val="00100FF1"/>
    <w:rsid w:val="001109E2"/>
    <w:rsid w:val="0013028F"/>
    <w:rsid w:val="001331E9"/>
    <w:rsid w:val="001577A0"/>
    <w:rsid w:val="00165155"/>
    <w:rsid w:val="00180DE8"/>
    <w:rsid w:val="0019273B"/>
    <w:rsid w:val="00197D9A"/>
    <w:rsid w:val="001D2816"/>
    <w:rsid w:val="001E1DD9"/>
    <w:rsid w:val="001E1E83"/>
    <w:rsid w:val="001E4FF7"/>
    <w:rsid w:val="00204E75"/>
    <w:rsid w:val="0022395F"/>
    <w:rsid w:val="00243D8C"/>
    <w:rsid w:val="00245F55"/>
    <w:rsid w:val="00246FFC"/>
    <w:rsid w:val="00267BEF"/>
    <w:rsid w:val="00267F8A"/>
    <w:rsid w:val="002815C8"/>
    <w:rsid w:val="00292335"/>
    <w:rsid w:val="00297BDB"/>
    <w:rsid w:val="00297FC9"/>
    <w:rsid w:val="002B1380"/>
    <w:rsid w:val="002B4B27"/>
    <w:rsid w:val="002C547E"/>
    <w:rsid w:val="002D744F"/>
    <w:rsid w:val="002D7A9C"/>
    <w:rsid w:val="002E22B3"/>
    <w:rsid w:val="002F0C51"/>
    <w:rsid w:val="00300B71"/>
    <w:rsid w:val="00317F7F"/>
    <w:rsid w:val="00330DBF"/>
    <w:rsid w:val="00352EE3"/>
    <w:rsid w:val="00372899"/>
    <w:rsid w:val="0039678B"/>
    <w:rsid w:val="003B479E"/>
    <w:rsid w:val="003C4433"/>
    <w:rsid w:val="003C6039"/>
    <w:rsid w:val="003D3D02"/>
    <w:rsid w:val="003E413E"/>
    <w:rsid w:val="003F7E9B"/>
    <w:rsid w:val="004121D3"/>
    <w:rsid w:val="004250A2"/>
    <w:rsid w:val="00425EC6"/>
    <w:rsid w:val="00431564"/>
    <w:rsid w:val="00434A06"/>
    <w:rsid w:val="00441692"/>
    <w:rsid w:val="0045783A"/>
    <w:rsid w:val="00474EA5"/>
    <w:rsid w:val="004805AC"/>
    <w:rsid w:val="00482565"/>
    <w:rsid w:val="00495BB0"/>
    <w:rsid w:val="004A540C"/>
    <w:rsid w:val="004A5779"/>
    <w:rsid w:val="004B6291"/>
    <w:rsid w:val="004D26E4"/>
    <w:rsid w:val="004D6595"/>
    <w:rsid w:val="005042A4"/>
    <w:rsid w:val="00520DE6"/>
    <w:rsid w:val="00523C23"/>
    <w:rsid w:val="0052541D"/>
    <w:rsid w:val="00551CCF"/>
    <w:rsid w:val="00563361"/>
    <w:rsid w:val="00564E1C"/>
    <w:rsid w:val="005672A7"/>
    <w:rsid w:val="00571B96"/>
    <w:rsid w:val="00573D69"/>
    <w:rsid w:val="00574A27"/>
    <w:rsid w:val="00593BBB"/>
    <w:rsid w:val="005A6CCB"/>
    <w:rsid w:val="005A75A8"/>
    <w:rsid w:val="005B4725"/>
    <w:rsid w:val="005C3228"/>
    <w:rsid w:val="005F0D3B"/>
    <w:rsid w:val="0063705F"/>
    <w:rsid w:val="00653D09"/>
    <w:rsid w:val="00665D09"/>
    <w:rsid w:val="00686B90"/>
    <w:rsid w:val="00686ED6"/>
    <w:rsid w:val="006870A2"/>
    <w:rsid w:val="006A09D4"/>
    <w:rsid w:val="006B17AF"/>
    <w:rsid w:val="006C0B56"/>
    <w:rsid w:val="006C0C55"/>
    <w:rsid w:val="006D5F81"/>
    <w:rsid w:val="006D71E0"/>
    <w:rsid w:val="006F3439"/>
    <w:rsid w:val="007002BB"/>
    <w:rsid w:val="00731452"/>
    <w:rsid w:val="00736638"/>
    <w:rsid w:val="00750498"/>
    <w:rsid w:val="00756C59"/>
    <w:rsid w:val="007649A8"/>
    <w:rsid w:val="0079430D"/>
    <w:rsid w:val="00795433"/>
    <w:rsid w:val="007A080E"/>
    <w:rsid w:val="007A64A8"/>
    <w:rsid w:val="007D21A9"/>
    <w:rsid w:val="007E4CDE"/>
    <w:rsid w:val="007E7016"/>
    <w:rsid w:val="007F4CC8"/>
    <w:rsid w:val="00804501"/>
    <w:rsid w:val="00822C40"/>
    <w:rsid w:val="00845964"/>
    <w:rsid w:val="0084634A"/>
    <w:rsid w:val="00873A01"/>
    <w:rsid w:val="00874F25"/>
    <w:rsid w:val="008816A3"/>
    <w:rsid w:val="0088196A"/>
    <w:rsid w:val="00884C54"/>
    <w:rsid w:val="00890424"/>
    <w:rsid w:val="008A186B"/>
    <w:rsid w:val="008A29BE"/>
    <w:rsid w:val="008B03ED"/>
    <w:rsid w:val="008B7A18"/>
    <w:rsid w:val="008C290A"/>
    <w:rsid w:val="008C397A"/>
    <w:rsid w:val="008D5BFF"/>
    <w:rsid w:val="008F7A83"/>
    <w:rsid w:val="00901541"/>
    <w:rsid w:val="009051D5"/>
    <w:rsid w:val="00905CB6"/>
    <w:rsid w:val="00906AC1"/>
    <w:rsid w:val="00931424"/>
    <w:rsid w:val="00954614"/>
    <w:rsid w:val="009606F4"/>
    <w:rsid w:val="00961D6C"/>
    <w:rsid w:val="0096260D"/>
    <w:rsid w:val="00990E61"/>
    <w:rsid w:val="009965AF"/>
    <w:rsid w:val="0099785C"/>
    <w:rsid w:val="009B456C"/>
    <w:rsid w:val="009D106E"/>
    <w:rsid w:val="009D4037"/>
    <w:rsid w:val="009D7847"/>
    <w:rsid w:val="009F79C0"/>
    <w:rsid w:val="00A1051A"/>
    <w:rsid w:val="00A10C22"/>
    <w:rsid w:val="00A17719"/>
    <w:rsid w:val="00A22C46"/>
    <w:rsid w:val="00A23D27"/>
    <w:rsid w:val="00A33B96"/>
    <w:rsid w:val="00A366E5"/>
    <w:rsid w:val="00A93CA2"/>
    <w:rsid w:val="00AB1FB8"/>
    <w:rsid w:val="00AB3AB3"/>
    <w:rsid w:val="00AB79E5"/>
    <w:rsid w:val="00AD0BEE"/>
    <w:rsid w:val="00AF6785"/>
    <w:rsid w:val="00B01456"/>
    <w:rsid w:val="00B07613"/>
    <w:rsid w:val="00B10CBB"/>
    <w:rsid w:val="00B14406"/>
    <w:rsid w:val="00B20941"/>
    <w:rsid w:val="00B21185"/>
    <w:rsid w:val="00B33EE9"/>
    <w:rsid w:val="00B37D57"/>
    <w:rsid w:val="00B51D3B"/>
    <w:rsid w:val="00B92872"/>
    <w:rsid w:val="00BB5FDD"/>
    <w:rsid w:val="00BF56B2"/>
    <w:rsid w:val="00C06C4B"/>
    <w:rsid w:val="00C07341"/>
    <w:rsid w:val="00C17F99"/>
    <w:rsid w:val="00C21984"/>
    <w:rsid w:val="00C5556B"/>
    <w:rsid w:val="00C7615E"/>
    <w:rsid w:val="00C77254"/>
    <w:rsid w:val="00C80A79"/>
    <w:rsid w:val="00C80B55"/>
    <w:rsid w:val="00C80E2E"/>
    <w:rsid w:val="00CB719B"/>
    <w:rsid w:val="00CC18F8"/>
    <w:rsid w:val="00CD1611"/>
    <w:rsid w:val="00CE2D43"/>
    <w:rsid w:val="00CF291E"/>
    <w:rsid w:val="00D01428"/>
    <w:rsid w:val="00D050AA"/>
    <w:rsid w:val="00D1215F"/>
    <w:rsid w:val="00D226D1"/>
    <w:rsid w:val="00D25B35"/>
    <w:rsid w:val="00D549E7"/>
    <w:rsid w:val="00D5527A"/>
    <w:rsid w:val="00D734AA"/>
    <w:rsid w:val="00D81A09"/>
    <w:rsid w:val="00D929BA"/>
    <w:rsid w:val="00D96B11"/>
    <w:rsid w:val="00DA2A8E"/>
    <w:rsid w:val="00DB70A9"/>
    <w:rsid w:val="00DF2A1E"/>
    <w:rsid w:val="00DF36CD"/>
    <w:rsid w:val="00E1598A"/>
    <w:rsid w:val="00E175C7"/>
    <w:rsid w:val="00E22A38"/>
    <w:rsid w:val="00E24E6B"/>
    <w:rsid w:val="00E2610C"/>
    <w:rsid w:val="00E325F8"/>
    <w:rsid w:val="00E56FD2"/>
    <w:rsid w:val="00E76861"/>
    <w:rsid w:val="00EA74A9"/>
    <w:rsid w:val="00EB3DB6"/>
    <w:rsid w:val="00F144D2"/>
    <w:rsid w:val="00F22CE7"/>
    <w:rsid w:val="00F2779A"/>
    <w:rsid w:val="00F32248"/>
    <w:rsid w:val="00F33E27"/>
    <w:rsid w:val="00F46222"/>
    <w:rsid w:val="00F65533"/>
    <w:rsid w:val="00F82922"/>
    <w:rsid w:val="00F82BB3"/>
    <w:rsid w:val="00F9419A"/>
    <w:rsid w:val="00FA0AC5"/>
    <w:rsid w:val="00FC107C"/>
    <w:rsid w:val="00FC4A6E"/>
    <w:rsid w:val="00FC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gray@equitablegas.com" TargetMode="External"/><Relationship Id="rId18" Type="http://schemas.openxmlformats.org/officeDocument/2006/relationships/hyperlink" Target="mailto:kevin@pioga.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niesen@thomaslonglaw.com" TargetMode="External"/><Relationship Id="rId17" Type="http://schemas.openxmlformats.org/officeDocument/2006/relationships/hyperlink" Target="mailto:jmullins@paoca.org" TargetMode="External"/><Relationship Id="rId2" Type="http://schemas.openxmlformats.org/officeDocument/2006/relationships/styles" Target="styles.xml"/><Relationship Id="rId16" Type="http://schemas.openxmlformats.org/officeDocument/2006/relationships/hyperlink" Target="mailto:dlawrence@paoca.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thomasjr@thomaslonglaw.com" TargetMode="External"/><Relationship Id="rId5" Type="http://schemas.openxmlformats.org/officeDocument/2006/relationships/webSettings" Target="webSettings.xml"/><Relationship Id="rId15" Type="http://schemas.openxmlformats.org/officeDocument/2006/relationships/hyperlink" Target="mailto:carwright@pa.gov"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Sgray@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bfaccenda</cp:lastModifiedBy>
  <cp:revision>9</cp:revision>
  <cp:lastPrinted>2012-09-07T14:47:00Z</cp:lastPrinted>
  <dcterms:created xsi:type="dcterms:W3CDTF">2012-09-07T12:03:00Z</dcterms:created>
  <dcterms:modified xsi:type="dcterms:W3CDTF">2012-09-07T15:00:00Z</dcterms:modified>
</cp:coreProperties>
</file>