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73" w:rsidRPr="001C5B9D" w:rsidRDefault="00CD5E73" w:rsidP="00CD5E73">
      <w:pPr>
        <w:pStyle w:val="Style"/>
        <w:jc w:val="center"/>
        <w:rPr>
          <w:b/>
          <w:color w:val="000000"/>
        </w:rPr>
      </w:pPr>
      <w:r w:rsidRPr="001C5B9D">
        <w:rPr>
          <w:b/>
          <w:color w:val="000000"/>
        </w:rPr>
        <w:t>BEFORE THE</w:t>
      </w:r>
    </w:p>
    <w:p w:rsidR="00CD5E73" w:rsidRPr="001C5B9D" w:rsidRDefault="00CD5E73" w:rsidP="00CD5E73">
      <w:pPr>
        <w:pStyle w:val="Style"/>
        <w:jc w:val="center"/>
        <w:rPr>
          <w:b/>
          <w:bCs/>
          <w:color w:val="000000"/>
        </w:rPr>
      </w:pPr>
      <w:r w:rsidRPr="001C5B9D">
        <w:rPr>
          <w:b/>
          <w:bCs/>
          <w:color w:val="000000"/>
        </w:rPr>
        <w:t>PENNSYLVANIA PUBLIC UTILITY COMMISSION</w:t>
      </w:r>
    </w:p>
    <w:p w:rsidR="00CD5E73" w:rsidRPr="001C5B9D" w:rsidRDefault="00CD5E73" w:rsidP="00CD5E73">
      <w:pPr>
        <w:pStyle w:val="Style"/>
        <w:jc w:val="center"/>
        <w:rPr>
          <w:b/>
          <w:bCs/>
          <w:color w:val="000000"/>
        </w:rPr>
      </w:pPr>
    </w:p>
    <w:p w:rsidR="00CD5E73" w:rsidRPr="001C5B9D" w:rsidRDefault="00CD5E73" w:rsidP="00CD5E73">
      <w:pPr>
        <w:pStyle w:val="Style"/>
        <w:jc w:val="center"/>
        <w:rPr>
          <w:b/>
          <w:bCs/>
          <w:color w:val="000000"/>
        </w:rPr>
      </w:pPr>
    </w:p>
    <w:p w:rsidR="00CD5E73" w:rsidRPr="001C5B9D" w:rsidRDefault="00CD5E73" w:rsidP="00CD5E73">
      <w:pPr>
        <w:pStyle w:val="Style"/>
        <w:jc w:val="center"/>
        <w:rPr>
          <w:b/>
          <w:bCs/>
          <w:color w:val="000000"/>
        </w:rPr>
      </w:pPr>
    </w:p>
    <w:p w:rsidR="00CD5E73" w:rsidRPr="001C5B9D" w:rsidRDefault="002426C9" w:rsidP="00CD5E73">
      <w:pPr>
        <w:pStyle w:val="Style"/>
        <w:rPr>
          <w:bCs/>
          <w:color w:val="000000"/>
        </w:rPr>
      </w:pPr>
      <w:r>
        <w:rPr>
          <w:bCs/>
          <w:color w:val="000000"/>
        </w:rPr>
        <w:t>Edward D. Martino d/b/a County Line Market</w:t>
      </w:r>
      <w:r w:rsidR="00CD5E73" w:rsidRPr="001C5B9D">
        <w:rPr>
          <w:bCs/>
          <w:color w:val="000000"/>
        </w:rPr>
        <w:tab/>
        <w:t>:</w:t>
      </w:r>
    </w:p>
    <w:p w:rsidR="00CD5E73" w:rsidRPr="001C5B9D" w:rsidRDefault="00CD5E73" w:rsidP="00CD5E73">
      <w:pPr>
        <w:pStyle w:val="Style"/>
        <w:rPr>
          <w:bCs/>
          <w:color w:val="000000"/>
        </w:rPr>
      </w:pP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  <w:t>:</w:t>
      </w:r>
    </w:p>
    <w:p w:rsidR="00CD5E73" w:rsidRPr="001C5B9D" w:rsidRDefault="00155ABB" w:rsidP="00CD5E73">
      <w:pPr>
        <w:pStyle w:val="Style"/>
        <w:rPr>
          <w:bCs/>
          <w:color w:val="000000"/>
        </w:rPr>
      </w:pPr>
      <w:r>
        <w:rPr>
          <w:bCs/>
          <w:color w:val="000000"/>
        </w:rPr>
        <w:tab/>
        <w:t>v.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C-201</w:t>
      </w:r>
      <w:r w:rsidR="00241AA3">
        <w:rPr>
          <w:bCs/>
          <w:color w:val="000000"/>
        </w:rPr>
        <w:t>2-</w:t>
      </w:r>
      <w:r w:rsidR="002426C9">
        <w:rPr>
          <w:bCs/>
          <w:color w:val="000000"/>
        </w:rPr>
        <w:t>2316843</w:t>
      </w:r>
    </w:p>
    <w:p w:rsidR="00CD5E73" w:rsidRPr="001C5B9D" w:rsidRDefault="00CD5E73" w:rsidP="00CD5E73">
      <w:pPr>
        <w:pStyle w:val="Style"/>
        <w:rPr>
          <w:bCs/>
          <w:color w:val="000000"/>
        </w:rPr>
      </w:pP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  <w:t>:</w:t>
      </w:r>
    </w:p>
    <w:p w:rsidR="00CD5E73" w:rsidRDefault="002426C9" w:rsidP="00CD5E73">
      <w:pPr>
        <w:pStyle w:val="Style"/>
        <w:rPr>
          <w:bCs/>
          <w:color w:val="000000"/>
        </w:rPr>
      </w:pPr>
      <w:r>
        <w:rPr>
          <w:bCs/>
          <w:color w:val="000000"/>
        </w:rPr>
        <w:t xml:space="preserve">Pennsylvania Electric Company </w:t>
      </w:r>
      <w:r w:rsidR="00CD5E73" w:rsidRPr="001C5B9D">
        <w:rPr>
          <w:bCs/>
          <w:color w:val="000000"/>
        </w:rPr>
        <w:tab/>
      </w:r>
      <w:r w:rsidR="00CD5E73" w:rsidRPr="001C5B9D">
        <w:rPr>
          <w:bCs/>
          <w:color w:val="000000"/>
        </w:rPr>
        <w:tab/>
      </w:r>
      <w:r w:rsidR="00CD5E73" w:rsidRPr="001C5B9D">
        <w:rPr>
          <w:bCs/>
          <w:color w:val="000000"/>
        </w:rPr>
        <w:tab/>
        <w:t>:</w:t>
      </w:r>
    </w:p>
    <w:p w:rsidR="00393CFF" w:rsidRDefault="00393CFF" w:rsidP="00CD5E73">
      <w:pPr>
        <w:pStyle w:val="Style"/>
        <w:rPr>
          <w:bCs/>
          <w:color w:val="000000"/>
        </w:rPr>
      </w:pPr>
    </w:p>
    <w:p w:rsidR="00393CFF" w:rsidRDefault="00393CFF" w:rsidP="00CD5E73">
      <w:pPr>
        <w:pStyle w:val="Style"/>
        <w:rPr>
          <w:bCs/>
          <w:color w:val="000000"/>
        </w:rPr>
      </w:pPr>
    </w:p>
    <w:p w:rsidR="00393CFF" w:rsidRPr="001C5B9D" w:rsidRDefault="00393CFF" w:rsidP="00393CFF">
      <w:pPr>
        <w:pStyle w:val="Style"/>
        <w:rPr>
          <w:bCs/>
          <w:color w:val="000000"/>
        </w:rPr>
      </w:pPr>
      <w:r>
        <w:rPr>
          <w:bCs/>
          <w:color w:val="000000"/>
        </w:rPr>
        <w:t>Edward D. Martino d/b/a County Line Market</w:t>
      </w:r>
      <w:r w:rsidRPr="001C5B9D">
        <w:rPr>
          <w:bCs/>
          <w:color w:val="000000"/>
        </w:rPr>
        <w:tab/>
        <w:t>:</w:t>
      </w:r>
    </w:p>
    <w:p w:rsidR="00393CFF" w:rsidRPr="001C5B9D" w:rsidRDefault="00393CFF" w:rsidP="00393CFF">
      <w:pPr>
        <w:pStyle w:val="Style"/>
        <w:rPr>
          <w:bCs/>
          <w:color w:val="000000"/>
        </w:rPr>
      </w:pP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  <w:t>:</w:t>
      </w:r>
    </w:p>
    <w:p w:rsidR="00393CFF" w:rsidRPr="001C5B9D" w:rsidRDefault="00393CFF" w:rsidP="00393CFF">
      <w:pPr>
        <w:pStyle w:val="Style"/>
        <w:rPr>
          <w:bCs/>
          <w:color w:val="000000"/>
        </w:rPr>
      </w:pPr>
      <w:r>
        <w:rPr>
          <w:bCs/>
          <w:color w:val="000000"/>
        </w:rPr>
        <w:tab/>
        <w:t>v.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C-2012</w:t>
      </w:r>
      <w:bookmarkStart w:id="0" w:name="_GoBack"/>
      <w:bookmarkEnd w:id="0"/>
      <w:r>
        <w:rPr>
          <w:bCs/>
          <w:color w:val="000000"/>
        </w:rPr>
        <w:t>-</w:t>
      </w:r>
      <w:r w:rsidR="003104E6">
        <w:rPr>
          <w:bCs/>
          <w:color w:val="000000"/>
        </w:rPr>
        <w:t>2316861</w:t>
      </w:r>
    </w:p>
    <w:p w:rsidR="00393CFF" w:rsidRPr="001C5B9D" w:rsidRDefault="00393CFF" w:rsidP="00393CFF">
      <w:pPr>
        <w:pStyle w:val="Style"/>
        <w:rPr>
          <w:bCs/>
          <w:color w:val="000000"/>
        </w:rPr>
      </w:pP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  <w:t>:</w:t>
      </w:r>
    </w:p>
    <w:p w:rsidR="00393CFF" w:rsidRDefault="00393CFF" w:rsidP="00393CFF">
      <w:pPr>
        <w:pStyle w:val="Style"/>
        <w:rPr>
          <w:bCs/>
          <w:color w:val="000000"/>
        </w:rPr>
      </w:pPr>
      <w:r>
        <w:rPr>
          <w:bCs/>
          <w:color w:val="000000"/>
        </w:rPr>
        <w:t xml:space="preserve">Liberty </w:t>
      </w:r>
      <w:r w:rsidR="003104E6">
        <w:rPr>
          <w:bCs/>
          <w:color w:val="000000"/>
        </w:rPr>
        <w:t>Power Holdings, LLC</w:t>
      </w:r>
      <w:r>
        <w:rPr>
          <w:bCs/>
          <w:color w:val="000000"/>
        </w:rPr>
        <w:tab/>
      </w:r>
      <w:r w:rsidR="003104E6">
        <w:rPr>
          <w:bCs/>
          <w:color w:val="000000"/>
        </w:rPr>
        <w:tab/>
      </w:r>
      <w:r w:rsidR="003104E6">
        <w:rPr>
          <w:bCs/>
          <w:color w:val="000000"/>
        </w:rPr>
        <w:tab/>
      </w:r>
      <w:r w:rsidRPr="001C5B9D">
        <w:rPr>
          <w:bCs/>
          <w:color w:val="000000"/>
        </w:rPr>
        <w:t>:</w:t>
      </w:r>
    </w:p>
    <w:p w:rsidR="00393CFF" w:rsidRDefault="00393CFF" w:rsidP="00393CFF">
      <w:pPr>
        <w:pStyle w:val="Style"/>
        <w:rPr>
          <w:bCs/>
          <w:color w:val="000000"/>
        </w:rPr>
      </w:pPr>
    </w:p>
    <w:p w:rsidR="00393CFF" w:rsidRPr="001C5B9D" w:rsidRDefault="00393CFF" w:rsidP="00CD5E73">
      <w:pPr>
        <w:pStyle w:val="Style"/>
        <w:rPr>
          <w:bCs/>
          <w:color w:val="000000"/>
        </w:rPr>
      </w:pPr>
    </w:p>
    <w:p w:rsidR="00CD5E73" w:rsidRPr="001C5B9D" w:rsidRDefault="00CD5E73" w:rsidP="00CD5E73">
      <w:pPr>
        <w:pStyle w:val="Style"/>
        <w:rPr>
          <w:bCs/>
          <w:color w:val="000000"/>
        </w:rPr>
      </w:pPr>
    </w:p>
    <w:p w:rsidR="00CF2962" w:rsidRDefault="00CD5E73" w:rsidP="00CD5E73">
      <w:pPr>
        <w:pStyle w:val="Style"/>
        <w:jc w:val="center"/>
        <w:rPr>
          <w:b/>
          <w:bCs/>
          <w:color w:val="000000"/>
          <w:u w:val="single"/>
        </w:rPr>
      </w:pPr>
      <w:r w:rsidRPr="001C5B9D">
        <w:rPr>
          <w:b/>
          <w:bCs/>
          <w:color w:val="000000"/>
          <w:u w:val="single"/>
        </w:rPr>
        <w:t xml:space="preserve">ORDER </w:t>
      </w:r>
    </w:p>
    <w:p w:rsidR="00CD5E73" w:rsidRDefault="00CD0813" w:rsidP="00CD0813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DENYING </w:t>
      </w:r>
      <w:r w:rsidR="00E22B07">
        <w:rPr>
          <w:b/>
          <w:bCs/>
          <w:color w:val="000000"/>
          <w:u w:val="single"/>
        </w:rPr>
        <w:t>PRELIMINARY OBJECTION</w:t>
      </w:r>
      <w:r>
        <w:rPr>
          <w:b/>
          <w:bCs/>
          <w:color w:val="000000"/>
          <w:u w:val="single"/>
        </w:rPr>
        <w:t>S</w:t>
      </w:r>
    </w:p>
    <w:p w:rsidR="00393CFF" w:rsidRPr="001C5B9D" w:rsidRDefault="00393CFF" w:rsidP="00CD0813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AND CONSOLIDATING CASES</w:t>
      </w:r>
    </w:p>
    <w:p w:rsidR="00CD5E73" w:rsidRPr="001C5B9D" w:rsidRDefault="00CD5E73" w:rsidP="00CD5E73">
      <w:pPr>
        <w:pStyle w:val="Style"/>
        <w:jc w:val="center"/>
        <w:rPr>
          <w:bCs/>
          <w:color w:val="000000"/>
        </w:rPr>
      </w:pPr>
    </w:p>
    <w:p w:rsidR="00CD5E73" w:rsidRDefault="00CD5E73" w:rsidP="002426C9">
      <w:pPr>
        <w:pStyle w:val="Style"/>
        <w:rPr>
          <w:bCs/>
          <w:color w:val="000000"/>
        </w:rPr>
      </w:pPr>
    </w:p>
    <w:p w:rsidR="002426C9" w:rsidRDefault="002426C9" w:rsidP="00393CFF">
      <w:pPr>
        <w:pStyle w:val="Style"/>
        <w:spacing w:line="360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393CFF">
        <w:rPr>
          <w:bCs/>
          <w:color w:val="000000"/>
        </w:rPr>
        <w:t>On July 6, 2012, Edward D. Martino, d/b/a County Line Market, filed with the Pennsylvania Public Utility Commission (Commission) a formal Complaint against Pennsylvania Electric Company (</w:t>
      </w:r>
      <w:proofErr w:type="spellStart"/>
      <w:r w:rsidR="00393CFF">
        <w:rPr>
          <w:bCs/>
          <w:color w:val="000000"/>
        </w:rPr>
        <w:t>Penelec</w:t>
      </w:r>
      <w:proofErr w:type="spellEnd"/>
      <w:r w:rsidR="00393CFF">
        <w:rPr>
          <w:bCs/>
          <w:color w:val="000000"/>
        </w:rPr>
        <w:t xml:space="preserve">) and Liberty Power Holdings, LLC (Liberty Power).  In his Complaint, Mr. Martino averred that “regarding Liberty Power Holdings LLC, they informed </w:t>
      </w:r>
      <w:proofErr w:type="spellStart"/>
      <w:r w:rsidR="00393CFF">
        <w:rPr>
          <w:bCs/>
          <w:color w:val="000000"/>
        </w:rPr>
        <w:t>Penelec</w:t>
      </w:r>
      <w:proofErr w:type="spellEnd"/>
      <w:r w:rsidR="00393CFF">
        <w:rPr>
          <w:bCs/>
          <w:color w:val="000000"/>
        </w:rPr>
        <w:t xml:space="preserve"> that (on about July 2011) that I had agreed to a fixed rate of .098 cents per kilowatt hour, when in fact, </w:t>
      </w:r>
      <w:proofErr w:type="spellStart"/>
      <w:r w:rsidR="00393CFF">
        <w:rPr>
          <w:bCs/>
          <w:color w:val="000000"/>
        </w:rPr>
        <w:t>Penelec</w:t>
      </w:r>
      <w:proofErr w:type="spellEnd"/>
      <w:r w:rsidR="00393CFF">
        <w:rPr>
          <w:bCs/>
          <w:color w:val="000000"/>
        </w:rPr>
        <w:t xml:space="preserve"> had never charged that high of a rate.”  Mr. Martino stated that, when this problem came to his attention, he asked </w:t>
      </w:r>
      <w:proofErr w:type="spellStart"/>
      <w:r w:rsidR="00393CFF">
        <w:rPr>
          <w:bCs/>
          <w:color w:val="000000"/>
        </w:rPr>
        <w:t>Penelec</w:t>
      </w:r>
      <w:proofErr w:type="spellEnd"/>
      <w:r w:rsidR="00393CFF">
        <w:rPr>
          <w:bCs/>
          <w:color w:val="000000"/>
        </w:rPr>
        <w:t xml:space="preserve"> to stop sending Liberty Power any more money because he had no agreement with Liberty Power but that </w:t>
      </w:r>
      <w:proofErr w:type="spellStart"/>
      <w:r w:rsidR="00393CFF">
        <w:rPr>
          <w:bCs/>
          <w:color w:val="000000"/>
        </w:rPr>
        <w:t>Penelec</w:t>
      </w:r>
      <w:proofErr w:type="spellEnd"/>
      <w:r w:rsidR="00393CFF">
        <w:rPr>
          <w:bCs/>
          <w:color w:val="000000"/>
        </w:rPr>
        <w:t xml:space="preserve"> continued to send money to Liberty Power for about two months.  Mr. Martino ask</w:t>
      </w:r>
      <w:r w:rsidR="0080545C">
        <w:rPr>
          <w:bCs/>
          <w:color w:val="000000"/>
        </w:rPr>
        <w:t>ed</w:t>
      </w:r>
      <w:r w:rsidR="00393CFF">
        <w:rPr>
          <w:bCs/>
          <w:color w:val="000000"/>
        </w:rPr>
        <w:t xml:space="preserve"> for reimbursement for the difference that </w:t>
      </w:r>
      <w:proofErr w:type="spellStart"/>
      <w:r w:rsidR="00393CFF">
        <w:rPr>
          <w:bCs/>
          <w:color w:val="000000"/>
        </w:rPr>
        <w:t>Penelec</w:t>
      </w:r>
      <w:proofErr w:type="spellEnd"/>
      <w:r w:rsidR="00393CFF">
        <w:rPr>
          <w:bCs/>
          <w:color w:val="000000"/>
        </w:rPr>
        <w:t xml:space="preserve"> was charging and the “inflated rate” charged by Liberty Power from July</w:t>
      </w:r>
      <w:r w:rsidR="0080545C">
        <w:rPr>
          <w:bCs/>
          <w:color w:val="000000"/>
        </w:rPr>
        <w:t>,</w:t>
      </w:r>
      <w:r w:rsidR="00393CFF">
        <w:rPr>
          <w:bCs/>
          <w:color w:val="000000"/>
        </w:rPr>
        <w:t xml:space="preserve"> 2011 to May</w:t>
      </w:r>
      <w:r w:rsidR="0080545C">
        <w:rPr>
          <w:bCs/>
          <w:color w:val="000000"/>
        </w:rPr>
        <w:t>,</w:t>
      </w:r>
      <w:r w:rsidR="00393CFF">
        <w:rPr>
          <w:bCs/>
          <w:color w:val="000000"/>
        </w:rPr>
        <w:t xml:space="preserve"> 2012.</w:t>
      </w:r>
    </w:p>
    <w:p w:rsidR="00393CFF" w:rsidRDefault="00393CFF" w:rsidP="00393CFF">
      <w:pPr>
        <w:pStyle w:val="Style"/>
        <w:spacing w:line="360" w:lineRule="auto"/>
        <w:rPr>
          <w:bCs/>
          <w:color w:val="000000"/>
        </w:rPr>
      </w:pPr>
    </w:p>
    <w:p w:rsidR="00393CFF" w:rsidRDefault="00393CFF" w:rsidP="00393CFF">
      <w:pPr>
        <w:pStyle w:val="Style"/>
        <w:spacing w:line="360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Mr. Martino’s formal Complaint was bifurcated by the Commission’s Secretary’s Bureau so that a copy of the Complaint was served on </w:t>
      </w:r>
      <w:proofErr w:type="spellStart"/>
      <w:r>
        <w:rPr>
          <w:bCs/>
          <w:color w:val="000000"/>
        </w:rPr>
        <w:t>Penelec</w:t>
      </w:r>
      <w:proofErr w:type="spellEnd"/>
      <w:r>
        <w:rPr>
          <w:bCs/>
          <w:color w:val="000000"/>
        </w:rPr>
        <w:t>, and docketed at number C-2012-</w:t>
      </w:r>
      <w:r>
        <w:rPr>
          <w:bCs/>
          <w:color w:val="000000"/>
        </w:rPr>
        <w:lastRenderedPageBreak/>
        <w:t>2316843, and a copy of the Complaint was served on Liberty Power, and docketed at number C-2012-2316861.</w:t>
      </w:r>
    </w:p>
    <w:p w:rsidR="00393CFF" w:rsidRDefault="00393CFF" w:rsidP="00393CFF">
      <w:pPr>
        <w:pStyle w:val="Style"/>
        <w:spacing w:line="360" w:lineRule="auto"/>
        <w:rPr>
          <w:bCs/>
          <w:color w:val="000000"/>
        </w:rPr>
      </w:pPr>
    </w:p>
    <w:p w:rsidR="00393CFF" w:rsidRDefault="00393CFF" w:rsidP="00393CFF">
      <w:pPr>
        <w:pStyle w:val="Style"/>
        <w:spacing w:line="360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On August 21, 2012, </w:t>
      </w:r>
      <w:proofErr w:type="spellStart"/>
      <w:r>
        <w:rPr>
          <w:bCs/>
          <w:color w:val="000000"/>
        </w:rPr>
        <w:t>Penelec</w:t>
      </w:r>
      <w:proofErr w:type="spellEnd"/>
      <w:r>
        <w:rPr>
          <w:bCs/>
          <w:color w:val="000000"/>
        </w:rPr>
        <w:t xml:space="preserve"> filed an Answer and New Matter in response to Mr. Martino’s Complaint.  The New Matter was accompanied by a Notice to Plead.  In its Answer, </w:t>
      </w:r>
      <w:proofErr w:type="spellStart"/>
      <w:r>
        <w:rPr>
          <w:bCs/>
          <w:color w:val="000000"/>
        </w:rPr>
        <w:t>Penelec</w:t>
      </w:r>
      <w:proofErr w:type="spellEnd"/>
      <w:r>
        <w:rPr>
          <w:bCs/>
          <w:color w:val="000000"/>
        </w:rPr>
        <w:t xml:space="preserve"> </w:t>
      </w:r>
      <w:r w:rsidR="007642C1">
        <w:rPr>
          <w:bCs/>
          <w:color w:val="000000"/>
        </w:rPr>
        <w:t xml:space="preserve">admitted </w:t>
      </w:r>
      <w:r>
        <w:rPr>
          <w:bCs/>
          <w:color w:val="000000"/>
        </w:rPr>
        <w:t xml:space="preserve">that </w:t>
      </w:r>
      <w:r w:rsidR="007642C1">
        <w:rPr>
          <w:bCs/>
          <w:color w:val="000000"/>
        </w:rPr>
        <w:t>it provides residential ret</w:t>
      </w:r>
      <w:r w:rsidR="0080545C">
        <w:rPr>
          <w:bCs/>
          <w:color w:val="000000"/>
        </w:rPr>
        <w:t>ai</w:t>
      </w:r>
      <w:r w:rsidR="007642C1">
        <w:rPr>
          <w:bCs/>
          <w:color w:val="000000"/>
        </w:rPr>
        <w:t xml:space="preserve">l electric service to Mr. Martino but denied that there are incorrect charges on Mr. Martino’s bill for his electric service.  </w:t>
      </w:r>
      <w:proofErr w:type="spellStart"/>
      <w:r w:rsidR="007642C1">
        <w:rPr>
          <w:bCs/>
          <w:color w:val="000000"/>
        </w:rPr>
        <w:t>Penelec</w:t>
      </w:r>
      <w:proofErr w:type="spellEnd"/>
      <w:r w:rsidR="007642C1">
        <w:rPr>
          <w:bCs/>
          <w:color w:val="000000"/>
        </w:rPr>
        <w:t xml:space="preserve"> then responded to each specific averment Mr. Martino made in his Complaint.</w:t>
      </w:r>
    </w:p>
    <w:p w:rsidR="007642C1" w:rsidRDefault="007642C1" w:rsidP="00393CFF">
      <w:pPr>
        <w:pStyle w:val="Style"/>
        <w:spacing w:line="360" w:lineRule="auto"/>
        <w:rPr>
          <w:bCs/>
          <w:color w:val="000000"/>
        </w:rPr>
      </w:pPr>
    </w:p>
    <w:p w:rsidR="007642C1" w:rsidRDefault="007642C1" w:rsidP="00393CFF">
      <w:pPr>
        <w:pStyle w:val="Style"/>
        <w:spacing w:line="360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In its New Matter, </w:t>
      </w:r>
      <w:proofErr w:type="spellStart"/>
      <w:r>
        <w:rPr>
          <w:bCs/>
          <w:color w:val="000000"/>
        </w:rPr>
        <w:t>Penelec</w:t>
      </w:r>
      <w:proofErr w:type="spellEnd"/>
      <w:r>
        <w:rPr>
          <w:bCs/>
          <w:color w:val="000000"/>
        </w:rPr>
        <w:t xml:space="preserve"> stated that Liberty Power informed them that Mr. Martino determined to purchase electric energy from Liberty Power in July</w:t>
      </w:r>
      <w:r w:rsidR="0080545C">
        <w:rPr>
          <w:bCs/>
          <w:color w:val="000000"/>
        </w:rPr>
        <w:t>,</w:t>
      </w:r>
      <w:r>
        <w:rPr>
          <w:bCs/>
          <w:color w:val="000000"/>
        </w:rPr>
        <w:t xml:space="preserve"> 2011 and that </w:t>
      </w:r>
      <w:proofErr w:type="spellStart"/>
      <w:r>
        <w:rPr>
          <w:bCs/>
          <w:color w:val="000000"/>
        </w:rPr>
        <w:t>Penelec</w:t>
      </w:r>
      <w:proofErr w:type="spellEnd"/>
      <w:r>
        <w:rPr>
          <w:bCs/>
          <w:color w:val="000000"/>
        </w:rPr>
        <w:t xml:space="preserve"> in turn sent Mr. Martino a letter confirming that determination.  </w:t>
      </w:r>
      <w:proofErr w:type="spellStart"/>
      <w:r>
        <w:rPr>
          <w:bCs/>
          <w:color w:val="000000"/>
        </w:rPr>
        <w:t>Penelec</w:t>
      </w:r>
      <w:proofErr w:type="spellEnd"/>
      <w:r>
        <w:rPr>
          <w:bCs/>
          <w:color w:val="000000"/>
        </w:rPr>
        <w:t xml:space="preserve"> further stated that Mr. Martino never responded to th</w:t>
      </w:r>
      <w:r w:rsidR="0080545C">
        <w:rPr>
          <w:bCs/>
          <w:color w:val="000000"/>
        </w:rPr>
        <w:t>e</w:t>
      </w:r>
      <w:r>
        <w:rPr>
          <w:bCs/>
          <w:color w:val="000000"/>
        </w:rPr>
        <w:t xml:space="preserve"> confirmation letter and therefore reasonably believed that Mr. Martino intended to use Liberty Power as his electric generation supplier (EGS).  </w:t>
      </w:r>
      <w:proofErr w:type="spellStart"/>
      <w:r>
        <w:rPr>
          <w:bCs/>
          <w:color w:val="000000"/>
        </w:rPr>
        <w:t>Penelec</w:t>
      </w:r>
      <w:proofErr w:type="spellEnd"/>
      <w:r>
        <w:rPr>
          <w:bCs/>
          <w:color w:val="000000"/>
        </w:rPr>
        <w:t xml:space="preserve"> further provided in its New Matter that at all times the Company act</w:t>
      </w:r>
      <w:r w:rsidR="0080545C">
        <w:rPr>
          <w:bCs/>
          <w:color w:val="000000"/>
        </w:rPr>
        <w:t>ed</w:t>
      </w:r>
      <w:r>
        <w:rPr>
          <w:bCs/>
          <w:color w:val="000000"/>
        </w:rPr>
        <w:t xml:space="preserve"> in accordance with its Commission-approved tariffs regarding switching customers to an alternative EGS and that Mr. Martino’s Complaint should therefore be dismissed with prejudice.  </w:t>
      </w:r>
      <w:proofErr w:type="spellStart"/>
      <w:r>
        <w:rPr>
          <w:bCs/>
          <w:color w:val="000000"/>
        </w:rPr>
        <w:t>Penelec</w:t>
      </w:r>
      <w:proofErr w:type="spellEnd"/>
      <w:r>
        <w:rPr>
          <w:bCs/>
          <w:color w:val="000000"/>
        </w:rPr>
        <w:t xml:space="preserve"> attached to its New Matter copies of its correspondence to Mr. Martino.</w:t>
      </w:r>
    </w:p>
    <w:p w:rsidR="007642C1" w:rsidRDefault="007642C1" w:rsidP="00393CFF">
      <w:pPr>
        <w:pStyle w:val="Style"/>
        <w:spacing w:line="360" w:lineRule="auto"/>
        <w:rPr>
          <w:bCs/>
          <w:color w:val="000000"/>
        </w:rPr>
      </w:pPr>
    </w:p>
    <w:p w:rsidR="007642C1" w:rsidRDefault="007642C1" w:rsidP="00393CFF">
      <w:pPr>
        <w:pStyle w:val="Style"/>
        <w:spacing w:line="360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Also on August 21, 2012, </w:t>
      </w:r>
      <w:proofErr w:type="spellStart"/>
      <w:r>
        <w:rPr>
          <w:bCs/>
          <w:color w:val="000000"/>
        </w:rPr>
        <w:t>Penelec</w:t>
      </w:r>
      <w:proofErr w:type="spellEnd"/>
      <w:r>
        <w:rPr>
          <w:bCs/>
          <w:color w:val="000000"/>
        </w:rPr>
        <w:t xml:space="preserve"> filed Preliminary Objections in response to Mr. Martino’s formal Complaint.  The Preliminary Objections were also accompanied by </w:t>
      </w:r>
      <w:r w:rsidR="00426757">
        <w:rPr>
          <w:bCs/>
          <w:color w:val="000000"/>
        </w:rPr>
        <w:t xml:space="preserve">a Notice to Plead.  </w:t>
      </w:r>
      <w:r>
        <w:rPr>
          <w:bCs/>
          <w:color w:val="000000"/>
        </w:rPr>
        <w:t xml:space="preserve">In its Preliminary Objections, </w:t>
      </w:r>
      <w:proofErr w:type="spellStart"/>
      <w:r>
        <w:rPr>
          <w:bCs/>
          <w:color w:val="000000"/>
        </w:rPr>
        <w:t>Penelec</w:t>
      </w:r>
      <w:proofErr w:type="spellEnd"/>
      <w:r>
        <w:rPr>
          <w:bCs/>
          <w:color w:val="000000"/>
        </w:rPr>
        <w:t xml:space="preserve"> </w:t>
      </w:r>
      <w:r w:rsidR="00426757">
        <w:rPr>
          <w:bCs/>
          <w:color w:val="000000"/>
        </w:rPr>
        <w:t xml:space="preserve">restated the background of the case, including that it was informed by Liberty Power that Mr. Martino determined to purchase electricity from Liberty Power, and that </w:t>
      </w:r>
      <w:proofErr w:type="spellStart"/>
      <w:r w:rsidR="00426757">
        <w:rPr>
          <w:bCs/>
          <w:color w:val="000000"/>
        </w:rPr>
        <w:t>Penelec</w:t>
      </w:r>
      <w:proofErr w:type="spellEnd"/>
      <w:r w:rsidR="00426757">
        <w:rPr>
          <w:bCs/>
          <w:color w:val="000000"/>
        </w:rPr>
        <w:t xml:space="preserve"> sent Mr. Martino confirmation letters that Mr. Martino never responded to.</w:t>
      </w:r>
      <w:r w:rsidR="002C1C36">
        <w:rPr>
          <w:bCs/>
          <w:color w:val="000000"/>
        </w:rPr>
        <w:t xml:space="preserve">  </w:t>
      </w:r>
      <w:proofErr w:type="spellStart"/>
      <w:r w:rsidR="002C1C36">
        <w:rPr>
          <w:bCs/>
          <w:color w:val="000000"/>
        </w:rPr>
        <w:t>Penelec</w:t>
      </w:r>
      <w:proofErr w:type="spellEnd"/>
      <w:r w:rsidR="002C1C36">
        <w:rPr>
          <w:bCs/>
          <w:color w:val="000000"/>
        </w:rPr>
        <w:t xml:space="preserve"> argued that Mr. Martino’s formal Complaint should be dismissed because </w:t>
      </w:r>
      <w:proofErr w:type="spellStart"/>
      <w:r w:rsidR="002C1C36">
        <w:rPr>
          <w:bCs/>
          <w:color w:val="000000"/>
        </w:rPr>
        <w:t>Penelec</w:t>
      </w:r>
      <w:proofErr w:type="spellEnd"/>
      <w:r w:rsidR="002C1C36">
        <w:rPr>
          <w:bCs/>
          <w:color w:val="000000"/>
        </w:rPr>
        <w:t xml:space="preserve"> operated at all times relevant to this matter in accordance with its Commission-approved tariffs and has not violated any provision of the Public Utility Code or any Commission Order.  </w:t>
      </w:r>
      <w:proofErr w:type="spellStart"/>
      <w:r w:rsidR="002C1C36">
        <w:rPr>
          <w:bCs/>
          <w:color w:val="000000"/>
        </w:rPr>
        <w:t>Penelec</w:t>
      </w:r>
      <w:proofErr w:type="spellEnd"/>
      <w:r w:rsidR="002C1C36">
        <w:rPr>
          <w:bCs/>
          <w:color w:val="000000"/>
        </w:rPr>
        <w:t xml:space="preserve"> also argued that Mr. Martino’s formal Complaint should be dismissed because of the failure to join Liberty Power as an indispensable/necessary party.  </w:t>
      </w:r>
      <w:proofErr w:type="spellStart"/>
      <w:r w:rsidR="002C1C36">
        <w:rPr>
          <w:bCs/>
          <w:color w:val="000000"/>
        </w:rPr>
        <w:t>Penelec</w:t>
      </w:r>
      <w:proofErr w:type="spellEnd"/>
      <w:r w:rsidR="002C1C36">
        <w:rPr>
          <w:bCs/>
          <w:color w:val="000000"/>
        </w:rPr>
        <w:t xml:space="preserve"> requested that the Commission grant its Preliminary Objections and dismiss Mr. Martino’s formal Complaint</w:t>
      </w:r>
      <w:r w:rsidR="00135A93">
        <w:rPr>
          <w:bCs/>
          <w:color w:val="000000"/>
        </w:rPr>
        <w:t xml:space="preserve"> and, again, attached to its Preliminary Objections copies of its correspondence to Mr. Martino</w:t>
      </w:r>
      <w:r w:rsidR="002C1C36">
        <w:rPr>
          <w:bCs/>
          <w:color w:val="000000"/>
        </w:rPr>
        <w:t>.</w:t>
      </w:r>
    </w:p>
    <w:p w:rsidR="00135A93" w:rsidRDefault="00135A93" w:rsidP="00393CFF">
      <w:pPr>
        <w:pStyle w:val="Style"/>
        <w:spacing w:line="360" w:lineRule="auto"/>
        <w:rPr>
          <w:bCs/>
          <w:color w:val="000000"/>
        </w:rPr>
      </w:pPr>
    </w:p>
    <w:p w:rsidR="002426C9" w:rsidRPr="001C5B9D" w:rsidRDefault="00135A93" w:rsidP="00135A93">
      <w:pPr>
        <w:pStyle w:val="Style"/>
        <w:spacing w:line="360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5F027D">
        <w:rPr>
          <w:bCs/>
          <w:color w:val="000000"/>
        </w:rPr>
        <w:t>Also on August 21, 2012</w:t>
      </w:r>
      <w:r>
        <w:rPr>
          <w:bCs/>
          <w:color w:val="000000"/>
        </w:rPr>
        <w:t xml:space="preserve">, </w:t>
      </w:r>
      <w:r w:rsidR="005F027D">
        <w:rPr>
          <w:bCs/>
          <w:color w:val="000000"/>
        </w:rPr>
        <w:t xml:space="preserve">Liberty Power </w:t>
      </w:r>
      <w:r w:rsidR="0080545C">
        <w:rPr>
          <w:bCs/>
          <w:color w:val="000000"/>
        </w:rPr>
        <w:t xml:space="preserve">also </w:t>
      </w:r>
      <w:r w:rsidR="005F027D">
        <w:rPr>
          <w:bCs/>
          <w:color w:val="000000"/>
        </w:rPr>
        <w:t xml:space="preserve">filed an Answer to </w:t>
      </w:r>
      <w:r>
        <w:rPr>
          <w:bCs/>
          <w:color w:val="000000"/>
        </w:rPr>
        <w:t xml:space="preserve">Mr. </w:t>
      </w:r>
      <w:r w:rsidR="0080545C">
        <w:rPr>
          <w:bCs/>
          <w:color w:val="000000"/>
        </w:rPr>
        <w:t>M</w:t>
      </w:r>
      <w:r>
        <w:rPr>
          <w:bCs/>
          <w:color w:val="000000"/>
        </w:rPr>
        <w:t>artino’s Complaint</w:t>
      </w:r>
      <w:r w:rsidR="005F027D">
        <w:rPr>
          <w:bCs/>
          <w:color w:val="000000"/>
        </w:rPr>
        <w:t>.  Liberty Power denied that it did not have an arrangement with Mr. Martino to provide him electric service.  Liberty Power requested that the Commission deny Mr. Martino’s Complaint.</w:t>
      </w:r>
    </w:p>
    <w:p w:rsidR="00A51A8A" w:rsidRPr="002426C9" w:rsidRDefault="00A51A8A" w:rsidP="00A51A8A">
      <w:pPr>
        <w:pStyle w:val="Style"/>
        <w:spacing w:line="360" w:lineRule="auto"/>
        <w:ind w:firstLine="1440"/>
        <w:rPr>
          <w:strike/>
          <w:color w:val="000000"/>
        </w:rPr>
      </w:pPr>
    </w:p>
    <w:p w:rsidR="00A51A8A" w:rsidRDefault="006570D0" w:rsidP="00A51A8A">
      <w:pPr>
        <w:pStyle w:val="Style"/>
        <w:spacing w:line="360" w:lineRule="auto"/>
        <w:ind w:firstLine="1440"/>
        <w:rPr>
          <w:color w:val="000000"/>
        </w:rPr>
      </w:pPr>
      <w:r w:rsidRPr="009E5F12">
        <w:rPr>
          <w:color w:val="000000"/>
        </w:rPr>
        <w:t xml:space="preserve">By Motion Judge Assignment Notice dated </w:t>
      </w:r>
      <w:r w:rsidR="00AF2EC8" w:rsidRPr="009E5F12">
        <w:rPr>
          <w:color w:val="000000"/>
        </w:rPr>
        <w:t>August 2</w:t>
      </w:r>
      <w:r w:rsidR="009E5F12">
        <w:rPr>
          <w:color w:val="000000"/>
        </w:rPr>
        <w:t>8</w:t>
      </w:r>
      <w:r w:rsidRPr="009E5F12">
        <w:rPr>
          <w:color w:val="000000"/>
        </w:rPr>
        <w:t xml:space="preserve">, 2012, </w:t>
      </w:r>
      <w:r w:rsidR="009E5F12">
        <w:rPr>
          <w:color w:val="000000"/>
        </w:rPr>
        <w:t xml:space="preserve">Mr. Martino and </w:t>
      </w:r>
      <w:proofErr w:type="spellStart"/>
      <w:r w:rsidR="009E5F12">
        <w:rPr>
          <w:color w:val="000000"/>
        </w:rPr>
        <w:t>Penelec</w:t>
      </w:r>
      <w:proofErr w:type="spellEnd"/>
      <w:r w:rsidR="009E5F12">
        <w:rPr>
          <w:color w:val="000000"/>
        </w:rPr>
        <w:t xml:space="preserve"> </w:t>
      </w:r>
      <w:r w:rsidRPr="009E5F12">
        <w:rPr>
          <w:color w:val="000000"/>
        </w:rPr>
        <w:t>were informed that I was assigned a</w:t>
      </w:r>
      <w:r w:rsidR="009E5F12">
        <w:rPr>
          <w:color w:val="000000"/>
        </w:rPr>
        <w:t xml:space="preserve">s the Presiding Officer in the </w:t>
      </w:r>
      <w:r w:rsidRPr="009E5F12">
        <w:rPr>
          <w:color w:val="000000"/>
        </w:rPr>
        <w:t xml:space="preserve">matter </w:t>
      </w:r>
      <w:r w:rsidR="009E5F12">
        <w:rPr>
          <w:color w:val="000000"/>
        </w:rPr>
        <w:t xml:space="preserve">at Docket Number C-2012-2316843 </w:t>
      </w:r>
      <w:r w:rsidRPr="009E5F12">
        <w:rPr>
          <w:color w:val="000000"/>
        </w:rPr>
        <w:t>and responsible for resolving any issues which may arise dur</w:t>
      </w:r>
      <w:r w:rsidR="009E5F12">
        <w:rPr>
          <w:color w:val="000000"/>
        </w:rPr>
        <w:t>ing the preliminary phase of the</w:t>
      </w:r>
      <w:r w:rsidRPr="009E5F12">
        <w:rPr>
          <w:color w:val="000000"/>
        </w:rPr>
        <w:t xml:space="preserve"> proceeding.</w:t>
      </w:r>
      <w:r w:rsidR="006F78DF" w:rsidRPr="009E5F12">
        <w:rPr>
          <w:color w:val="000000"/>
        </w:rPr>
        <w:t xml:space="preserve"> </w:t>
      </w:r>
    </w:p>
    <w:p w:rsidR="005F027D" w:rsidRDefault="005F027D" w:rsidP="00A51A8A">
      <w:pPr>
        <w:pStyle w:val="Style"/>
        <w:spacing w:line="360" w:lineRule="auto"/>
        <w:ind w:firstLine="1440"/>
        <w:rPr>
          <w:color w:val="000000"/>
        </w:rPr>
      </w:pPr>
    </w:p>
    <w:p w:rsidR="0079544C" w:rsidRDefault="0079544C" w:rsidP="0079544C">
      <w:pPr>
        <w:pStyle w:val="Style"/>
        <w:spacing w:line="360" w:lineRule="auto"/>
        <w:ind w:firstLine="1440"/>
        <w:rPr>
          <w:color w:val="000000"/>
        </w:rPr>
      </w:pPr>
      <w:r>
        <w:rPr>
          <w:color w:val="000000"/>
        </w:rPr>
        <w:t>Mr. Martino’s</w:t>
      </w:r>
      <w:r w:rsidRPr="00AF2EC8">
        <w:rPr>
          <w:color w:val="000000"/>
        </w:rPr>
        <w:t xml:space="preserve"> answer to </w:t>
      </w:r>
      <w:r>
        <w:rPr>
          <w:color w:val="000000"/>
        </w:rPr>
        <w:t xml:space="preserve">Penelec’s </w:t>
      </w:r>
      <w:r w:rsidRPr="00AF2EC8">
        <w:rPr>
          <w:color w:val="000000"/>
        </w:rPr>
        <w:t>Preliminary Objection</w:t>
      </w:r>
      <w:r>
        <w:rPr>
          <w:color w:val="000000"/>
        </w:rPr>
        <w:t>s</w:t>
      </w:r>
      <w:r w:rsidRPr="00AF2EC8">
        <w:rPr>
          <w:color w:val="000000"/>
        </w:rPr>
        <w:t xml:space="preserve"> was due not later than </w:t>
      </w:r>
      <w:r>
        <w:rPr>
          <w:color w:val="000000"/>
        </w:rPr>
        <w:t>September 4</w:t>
      </w:r>
      <w:r w:rsidRPr="00AF2EC8">
        <w:rPr>
          <w:color w:val="000000"/>
        </w:rPr>
        <w:t>, 2012.  52 Pa. Code §§ 5.101(f</w:t>
      </w:r>
      <w:proofErr w:type="gramStart"/>
      <w:r w:rsidRPr="00AF2EC8">
        <w:rPr>
          <w:color w:val="000000"/>
        </w:rPr>
        <w:t>)(</w:t>
      </w:r>
      <w:proofErr w:type="gramEnd"/>
      <w:r w:rsidRPr="00AF2EC8">
        <w:rPr>
          <w:color w:val="000000"/>
        </w:rPr>
        <w:t xml:space="preserve">1), 1.12(a), 1.56(a)(1) and (b).  </w:t>
      </w:r>
      <w:r>
        <w:rPr>
          <w:color w:val="000000"/>
        </w:rPr>
        <w:t xml:space="preserve">Mr. Martino’s </w:t>
      </w:r>
      <w:r w:rsidRPr="00AF2EC8">
        <w:rPr>
          <w:color w:val="000000"/>
        </w:rPr>
        <w:t xml:space="preserve">answer to </w:t>
      </w:r>
      <w:r>
        <w:rPr>
          <w:color w:val="000000"/>
        </w:rPr>
        <w:t xml:space="preserve">Penelec’s </w:t>
      </w:r>
      <w:r w:rsidRPr="00AF2EC8">
        <w:rPr>
          <w:color w:val="000000"/>
        </w:rPr>
        <w:t xml:space="preserve">New Matter was due not later than </w:t>
      </w:r>
      <w:r>
        <w:rPr>
          <w:color w:val="000000"/>
        </w:rPr>
        <w:t>September 13</w:t>
      </w:r>
      <w:r w:rsidRPr="00AF2EC8">
        <w:rPr>
          <w:color w:val="000000"/>
        </w:rPr>
        <w:t>, 2012.  52 Pa. Code §§ 5.63(a), 1.12(a), 1.56(a</w:t>
      </w:r>
      <w:proofErr w:type="gramStart"/>
      <w:r w:rsidRPr="00AF2EC8">
        <w:rPr>
          <w:color w:val="000000"/>
        </w:rPr>
        <w:t>)(</w:t>
      </w:r>
      <w:proofErr w:type="gramEnd"/>
      <w:r w:rsidRPr="00AF2EC8">
        <w:rPr>
          <w:color w:val="000000"/>
        </w:rPr>
        <w:t xml:space="preserve">1) and (b).  </w:t>
      </w:r>
      <w:r>
        <w:rPr>
          <w:color w:val="000000"/>
        </w:rPr>
        <w:t xml:space="preserve">Mr. Martino </w:t>
      </w:r>
      <w:r w:rsidRPr="00AF2EC8">
        <w:rPr>
          <w:color w:val="000000"/>
        </w:rPr>
        <w:t>filed neither an answer to the Preliminary Objection</w:t>
      </w:r>
      <w:r>
        <w:rPr>
          <w:color w:val="000000"/>
        </w:rPr>
        <w:t>s</w:t>
      </w:r>
      <w:r w:rsidRPr="00AF2EC8">
        <w:rPr>
          <w:color w:val="000000"/>
        </w:rPr>
        <w:t xml:space="preserve"> nor an answer to the New Matter.</w:t>
      </w:r>
    </w:p>
    <w:p w:rsidR="0079544C" w:rsidRDefault="0079544C" w:rsidP="0079544C">
      <w:pPr>
        <w:pStyle w:val="Style"/>
        <w:spacing w:line="360" w:lineRule="auto"/>
        <w:ind w:firstLine="1440"/>
        <w:rPr>
          <w:color w:val="000000"/>
        </w:rPr>
      </w:pPr>
    </w:p>
    <w:p w:rsidR="0079544C" w:rsidRPr="00AF2EC8" w:rsidRDefault="0079544C" w:rsidP="0079544C">
      <w:pPr>
        <w:pStyle w:val="Style"/>
        <w:spacing w:line="360" w:lineRule="auto"/>
        <w:ind w:firstLine="1440"/>
        <w:rPr>
          <w:color w:val="000000"/>
        </w:rPr>
      </w:pPr>
      <w:r>
        <w:rPr>
          <w:color w:val="000000"/>
        </w:rPr>
        <w:t xml:space="preserve">Penelec’s Preliminary Objections are procedurally ready to be ruled upon.  For the reasons discussed further below, Penelec’s Preliminary Objections will be denied and Mr. Martino’s Complaint against </w:t>
      </w:r>
      <w:proofErr w:type="spellStart"/>
      <w:r>
        <w:rPr>
          <w:color w:val="000000"/>
        </w:rPr>
        <w:t>Penelec</w:t>
      </w:r>
      <w:proofErr w:type="spellEnd"/>
      <w:r>
        <w:rPr>
          <w:color w:val="000000"/>
        </w:rPr>
        <w:t xml:space="preserve"> at Docket Number C-2012-2316843 will be consolidated for hearing with Mr. Martino’s Complaint against Liberty Power at Docket Number C-2012-2316861.</w:t>
      </w:r>
    </w:p>
    <w:p w:rsidR="005F027D" w:rsidRPr="009E5F12" w:rsidRDefault="005F027D" w:rsidP="00A51A8A">
      <w:pPr>
        <w:pStyle w:val="Style"/>
        <w:spacing w:line="360" w:lineRule="auto"/>
        <w:ind w:firstLine="1440"/>
        <w:rPr>
          <w:color w:val="000000"/>
        </w:rPr>
      </w:pPr>
    </w:p>
    <w:p w:rsidR="00A51A8A" w:rsidRPr="00AD2D1E" w:rsidRDefault="00A51A8A" w:rsidP="00A51A8A">
      <w:pPr>
        <w:pStyle w:val="Style"/>
        <w:spacing w:line="360" w:lineRule="auto"/>
        <w:ind w:firstLine="1440"/>
        <w:rPr>
          <w:color w:val="000000"/>
        </w:rPr>
      </w:pPr>
      <w:r w:rsidRPr="00AD2D1E">
        <w:rPr>
          <w:color w:val="000000"/>
        </w:rPr>
        <w:t>The Commission’s Rules of Admin</w:t>
      </w:r>
      <w:r w:rsidR="00436B52" w:rsidRPr="00AD2D1E">
        <w:rPr>
          <w:color w:val="000000"/>
        </w:rPr>
        <w:t>istrative Practice and Procedure</w:t>
      </w:r>
      <w:r w:rsidRPr="00AD2D1E">
        <w:rPr>
          <w:color w:val="000000"/>
        </w:rPr>
        <w:t>, 52 Pa.</w:t>
      </w:r>
      <w:r w:rsidR="00B84180" w:rsidRPr="00AD2D1E">
        <w:rPr>
          <w:color w:val="000000"/>
        </w:rPr>
        <w:t xml:space="preserve"> </w:t>
      </w:r>
      <w:r w:rsidRPr="00AD2D1E">
        <w:rPr>
          <w:color w:val="000000"/>
        </w:rPr>
        <w:t xml:space="preserve">Code Chapters 1, 3 and 5, provide for the filing of </w:t>
      </w:r>
      <w:r w:rsidR="002E7579" w:rsidRPr="00AD2D1E">
        <w:rPr>
          <w:color w:val="000000"/>
        </w:rPr>
        <w:t>P</w:t>
      </w:r>
      <w:r w:rsidRPr="00AD2D1E">
        <w:rPr>
          <w:color w:val="000000"/>
        </w:rPr>
        <w:t xml:space="preserve">reliminary </w:t>
      </w:r>
      <w:r w:rsidR="002E7579" w:rsidRPr="00AD2D1E">
        <w:rPr>
          <w:color w:val="000000"/>
        </w:rPr>
        <w:t>O</w:t>
      </w:r>
      <w:r w:rsidRPr="00AD2D1E">
        <w:rPr>
          <w:color w:val="000000"/>
        </w:rPr>
        <w:t xml:space="preserve">bjections.  </w:t>
      </w:r>
      <w:proofErr w:type="gramStart"/>
      <w:r w:rsidRPr="00AD2D1E">
        <w:rPr>
          <w:color w:val="000000"/>
        </w:rPr>
        <w:t>52 Pa.</w:t>
      </w:r>
      <w:r w:rsidR="00B84180" w:rsidRPr="00AD2D1E">
        <w:rPr>
          <w:color w:val="000000"/>
        </w:rPr>
        <w:t xml:space="preserve"> </w:t>
      </w:r>
      <w:r w:rsidRPr="00AD2D1E">
        <w:rPr>
          <w:color w:val="000000"/>
        </w:rPr>
        <w:t xml:space="preserve">Code </w:t>
      </w:r>
      <w:r w:rsidRPr="00AD2D1E">
        <w:rPr>
          <w:color w:val="000000"/>
          <w:w w:val="86"/>
        </w:rPr>
        <w:t xml:space="preserve">§ </w:t>
      </w:r>
      <w:r w:rsidRPr="00AD2D1E">
        <w:rPr>
          <w:color w:val="000000"/>
        </w:rPr>
        <w:t>5.101.</w:t>
      </w:r>
      <w:proofErr w:type="gramEnd"/>
      <w:r w:rsidRPr="00AD2D1E">
        <w:rPr>
          <w:color w:val="000000"/>
        </w:rPr>
        <w:t xml:space="preserve">  Commission </w:t>
      </w:r>
      <w:r w:rsidR="002E7579" w:rsidRPr="00AD2D1E">
        <w:rPr>
          <w:color w:val="000000"/>
        </w:rPr>
        <w:t>P</w:t>
      </w:r>
      <w:r w:rsidRPr="00AD2D1E">
        <w:rPr>
          <w:color w:val="000000"/>
        </w:rPr>
        <w:t xml:space="preserve">reliminary </w:t>
      </w:r>
      <w:r w:rsidR="002E7579" w:rsidRPr="00AD2D1E">
        <w:rPr>
          <w:color w:val="000000"/>
        </w:rPr>
        <w:t>O</w:t>
      </w:r>
      <w:r w:rsidRPr="00AD2D1E">
        <w:rPr>
          <w:color w:val="000000"/>
        </w:rPr>
        <w:t xml:space="preserve">bjection practice is comparable to Pennsylvania civil practice respecting the filing of preliminary objections.  </w:t>
      </w:r>
      <w:r w:rsidRPr="00AD2D1E">
        <w:rPr>
          <w:iCs/>
          <w:color w:val="000000"/>
          <w:u w:val="single"/>
        </w:rPr>
        <w:t xml:space="preserve">Equitable Small Transportation </w:t>
      </w:r>
      <w:proofErr w:type="spellStart"/>
      <w:r w:rsidRPr="00AD2D1E">
        <w:rPr>
          <w:iCs/>
          <w:color w:val="000000"/>
          <w:u w:val="single"/>
        </w:rPr>
        <w:t>Intervenors</w:t>
      </w:r>
      <w:proofErr w:type="spellEnd"/>
      <w:r w:rsidRPr="00AD2D1E">
        <w:rPr>
          <w:iCs/>
          <w:color w:val="000000"/>
          <w:u w:val="single"/>
        </w:rPr>
        <w:t xml:space="preserve"> v. Equitable Gas Company</w:t>
      </w:r>
      <w:r w:rsidRPr="00AD2D1E">
        <w:rPr>
          <w:i/>
          <w:iCs/>
          <w:color w:val="000000"/>
        </w:rPr>
        <w:t xml:space="preserve">, </w:t>
      </w:r>
      <w:r w:rsidRPr="00AD2D1E">
        <w:rPr>
          <w:color w:val="000000"/>
        </w:rPr>
        <w:t xml:space="preserve">1994 Pa PUC LEXIS 69, Docket No. </w:t>
      </w:r>
      <w:proofErr w:type="gramStart"/>
      <w:r w:rsidRPr="00AD2D1E">
        <w:rPr>
          <w:color w:val="000000"/>
        </w:rPr>
        <w:t>C-00935435 (July 18,</w:t>
      </w:r>
      <w:r w:rsidR="009241C7" w:rsidRPr="00AD2D1E">
        <w:rPr>
          <w:color w:val="000000"/>
        </w:rPr>
        <w:t xml:space="preserve"> </w:t>
      </w:r>
      <w:r w:rsidRPr="00AD2D1E">
        <w:rPr>
          <w:color w:val="000000"/>
        </w:rPr>
        <w:t>1994)</w:t>
      </w:r>
      <w:r w:rsidR="003760CE" w:rsidRPr="00AD2D1E">
        <w:rPr>
          <w:color w:val="000000"/>
        </w:rPr>
        <w:t xml:space="preserve"> (</w:t>
      </w:r>
      <w:r w:rsidR="003760CE" w:rsidRPr="00AD2D1E">
        <w:rPr>
          <w:color w:val="000000"/>
          <w:u w:val="single"/>
        </w:rPr>
        <w:t>Equitable</w:t>
      </w:r>
      <w:r w:rsidR="003760CE" w:rsidRPr="00AD2D1E">
        <w:rPr>
          <w:color w:val="000000"/>
        </w:rPr>
        <w:t>)</w:t>
      </w:r>
      <w:r w:rsidRPr="00AD2D1E">
        <w:rPr>
          <w:color w:val="000000"/>
        </w:rPr>
        <w:t>.</w:t>
      </w:r>
      <w:proofErr w:type="gramEnd"/>
      <w:r w:rsidRPr="00AD2D1E">
        <w:rPr>
          <w:color w:val="000000"/>
        </w:rPr>
        <w:t xml:space="preserve">  </w:t>
      </w:r>
      <w:proofErr w:type="spellStart"/>
      <w:r w:rsidR="00AD2D1E" w:rsidRPr="00AD2D1E">
        <w:rPr>
          <w:color w:val="000000"/>
        </w:rPr>
        <w:t>Penelec</w:t>
      </w:r>
      <w:proofErr w:type="spellEnd"/>
      <w:r w:rsidR="00AF2EC8" w:rsidRPr="00AD2D1E">
        <w:rPr>
          <w:color w:val="000000"/>
        </w:rPr>
        <w:t xml:space="preserve"> </w:t>
      </w:r>
      <w:r w:rsidRPr="00AD2D1E">
        <w:rPr>
          <w:color w:val="000000"/>
        </w:rPr>
        <w:t xml:space="preserve">filed </w:t>
      </w:r>
      <w:r w:rsidR="002E7579" w:rsidRPr="00AD2D1E">
        <w:rPr>
          <w:color w:val="000000"/>
        </w:rPr>
        <w:t>P</w:t>
      </w:r>
      <w:r w:rsidRPr="00AD2D1E">
        <w:rPr>
          <w:color w:val="000000"/>
        </w:rPr>
        <w:t xml:space="preserve">reliminary </w:t>
      </w:r>
      <w:r w:rsidR="002E7579" w:rsidRPr="00AD2D1E">
        <w:rPr>
          <w:color w:val="000000"/>
        </w:rPr>
        <w:t>O</w:t>
      </w:r>
      <w:r w:rsidR="00341407" w:rsidRPr="00AD2D1E">
        <w:rPr>
          <w:color w:val="000000"/>
        </w:rPr>
        <w:t>bjection</w:t>
      </w:r>
      <w:r w:rsidR="00AF2EC8" w:rsidRPr="00AD2D1E">
        <w:rPr>
          <w:color w:val="000000"/>
        </w:rPr>
        <w:t>s</w:t>
      </w:r>
      <w:r w:rsidR="004A74FD" w:rsidRPr="00AD2D1E">
        <w:rPr>
          <w:color w:val="000000"/>
        </w:rPr>
        <w:t xml:space="preserve"> arguing that </w:t>
      </w:r>
      <w:r w:rsidR="00AD2D1E">
        <w:rPr>
          <w:color w:val="000000"/>
        </w:rPr>
        <w:t>Mr. Martino’s formal Complaint should be dismissed because it is legally insufficient because it neither pleads nor show</w:t>
      </w:r>
      <w:r w:rsidR="0080545C">
        <w:rPr>
          <w:color w:val="000000"/>
        </w:rPr>
        <w:t>s</w:t>
      </w:r>
      <w:r w:rsidR="00AD2D1E">
        <w:rPr>
          <w:color w:val="000000"/>
        </w:rPr>
        <w:t xml:space="preserve"> that </w:t>
      </w:r>
      <w:proofErr w:type="spellStart"/>
      <w:r w:rsidR="00AD2D1E">
        <w:rPr>
          <w:color w:val="000000"/>
        </w:rPr>
        <w:t>Penelec</w:t>
      </w:r>
      <w:proofErr w:type="spellEnd"/>
      <w:r w:rsidR="00AD2D1E">
        <w:rPr>
          <w:color w:val="000000"/>
        </w:rPr>
        <w:t xml:space="preserve"> violated its tariff or any statute, regulation or order of the Commission and that Mr. </w:t>
      </w:r>
      <w:r w:rsidR="00AD2D1E">
        <w:rPr>
          <w:color w:val="000000"/>
        </w:rPr>
        <w:lastRenderedPageBreak/>
        <w:t>Martino failed to join Liberty Power as an indispensable/necessary party</w:t>
      </w:r>
      <w:r w:rsidR="00B878DF" w:rsidRPr="00AD2D1E">
        <w:rPr>
          <w:color w:val="000000"/>
        </w:rPr>
        <w:t xml:space="preserve">.  </w:t>
      </w:r>
      <w:r w:rsidRPr="00AD2D1E">
        <w:rPr>
          <w:color w:val="000000"/>
        </w:rPr>
        <w:t>The Commission</w:t>
      </w:r>
      <w:r w:rsidR="00956926" w:rsidRPr="00AD2D1E">
        <w:rPr>
          <w:color w:val="000000"/>
        </w:rPr>
        <w:t>’</w:t>
      </w:r>
      <w:r w:rsidRPr="00AD2D1E">
        <w:rPr>
          <w:color w:val="000000"/>
        </w:rPr>
        <w:t>s Rules provide, in relevant part:</w:t>
      </w:r>
    </w:p>
    <w:p w:rsidR="00A51A8A" w:rsidRPr="00AD2D1E" w:rsidRDefault="00A51A8A" w:rsidP="00A51A8A">
      <w:pPr>
        <w:pStyle w:val="Style"/>
        <w:tabs>
          <w:tab w:val="left" w:pos="1469"/>
          <w:tab w:val="left" w:pos="2196"/>
        </w:tabs>
        <w:ind w:left="1440" w:right="1440"/>
        <w:rPr>
          <w:color w:val="000000"/>
        </w:rPr>
      </w:pPr>
      <w:r w:rsidRPr="00AD2D1E">
        <w:rPr>
          <w:color w:val="000000"/>
        </w:rPr>
        <w:t xml:space="preserve">(a) </w:t>
      </w:r>
      <w:r w:rsidRPr="00AD2D1E">
        <w:rPr>
          <w:color w:val="000000"/>
        </w:rPr>
        <w:tab/>
      </w:r>
      <w:r w:rsidRPr="00AD2D1E">
        <w:rPr>
          <w:i/>
          <w:iCs/>
          <w:color w:val="000000"/>
        </w:rPr>
        <w:t xml:space="preserve">Grounds. </w:t>
      </w:r>
      <w:r w:rsidRPr="00AD2D1E">
        <w:rPr>
          <w:color w:val="000000"/>
        </w:rPr>
        <w:t>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</w:t>
      </w:r>
    </w:p>
    <w:p w:rsidR="00436B52" w:rsidRPr="00AD2D1E" w:rsidRDefault="00436B52" w:rsidP="00CB304C">
      <w:pPr>
        <w:pStyle w:val="Style"/>
        <w:tabs>
          <w:tab w:val="left" w:pos="2203"/>
          <w:tab w:val="left" w:pos="2909"/>
        </w:tabs>
        <w:ind w:right="1440"/>
      </w:pPr>
    </w:p>
    <w:p w:rsidR="00383321" w:rsidRPr="00AD2D1E" w:rsidRDefault="00383321" w:rsidP="00CB304C">
      <w:pPr>
        <w:pStyle w:val="Style"/>
        <w:numPr>
          <w:ilvl w:val="0"/>
          <w:numId w:val="3"/>
        </w:numPr>
        <w:tabs>
          <w:tab w:val="left" w:pos="2203"/>
          <w:tab w:val="left" w:pos="2909"/>
        </w:tabs>
        <w:ind w:right="1440"/>
        <w:rPr>
          <w:color w:val="000000"/>
        </w:rPr>
      </w:pPr>
      <w:r w:rsidRPr="00AD2D1E">
        <w:rPr>
          <w:color w:val="000000"/>
        </w:rPr>
        <w:t>Lack of Commission jurisdiction or improper service of the pleading initiating the proceeding.</w:t>
      </w:r>
    </w:p>
    <w:p w:rsidR="00383321" w:rsidRPr="00AD2D1E" w:rsidRDefault="00383321" w:rsidP="00CB304C">
      <w:pPr>
        <w:pStyle w:val="Style"/>
        <w:tabs>
          <w:tab w:val="left" w:pos="2203"/>
          <w:tab w:val="left" w:pos="2909"/>
        </w:tabs>
        <w:ind w:left="2520" w:right="1440" w:hanging="360"/>
        <w:rPr>
          <w:color w:val="000000"/>
        </w:rPr>
      </w:pPr>
    </w:p>
    <w:p w:rsidR="00A51A8A" w:rsidRPr="00AD2D1E" w:rsidRDefault="00A51A8A" w:rsidP="00CB304C">
      <w:pPr>
        <w:pStyle w:val="Style"/>
        <w:numPr>
          <w:ilvl w:val="0"/>
          <w:numId w:val="3"/>
        </w:numPr>
        <w:tabs>
          <w:tab w:val="left" w:pos="2203"/>
          <w:tab w:val="left" w:pos="2909"/>
        </w:tabs>
        <w:ind w:right="1440"/>
        <w:rPr>
          <w:color w:val="000000"/>
        </w:rPr>
      </w:pPr>
      <w:r w:rsidRPr="00AD2D1E">
        <w:rPr>
          <w:color w:val="000000"/>
        </w:rPr>
        <w:t>Failure of a pleading to conform to this chapter or the inclusion of scandalous or impertinent matter.</w:t>
      </w:r>
    </w:p>
    <w:p w:rsidR="00383321" w:rsidRPr="00AD2D1E" w:rsidRDefault="00383321" w:rsidP="00CB304C">
      <w:pPr>
        <w:pStyle w:val="ListParagraph"/>
        <w:spacing w:line="240" w:lineRule="auto"/>
        <w:rPr>
          <w:color w:val="000000"/>
        </w:rPr>
      </w:pPr>
    </w:p>
    <w:p w:rsidR="00383321" w:rsidRPr="00AD2D1E" w:rsidRDefault="00383321" w:rsidP="00CB304C">
      <w:pPr>
        <w:pStyle w:val="Style"/>
        <w:numPr>
          <w:ilvl w:val="0"/>
          <w:numId w:val="3"/>
        </w:numPr>
        <w:tabs>
          <w:tab w:val="left" w:pos="2203"/>
          <w:tab w:val="left" w:pos="2909"/>
        </w:tabs>
        <w:ind w:right="1440"/>
        <w:rPr>
          <w:color w:val="000000"/>
        </w:rPr>
      </w:pPr>
      <w:r w:rsidRPr="00AD2D1E">
        <w:rPr>
          <w:color w:val="000000"/>
        </w:rPr>
        <w:t>Insufficient specificity of a pleading.</w:t>
      </w:r>
    </w:p>
    <w:p w:rsidR="00383321" w:rsidRPr="00AD2D1E" w:rsidRDefault="00383321" w:rsidP="00CB304C">
      <w:pPr>
        <w:pStyle w:val="ListParagraph"/>
        <w:spacing w:line="240" w:lineRule="auto"/>
        <w:rPr>
          <w:color w:val="000000"/>
        </w:rPr>
      </w:pPr>
    </w:p>
    <w:p w:rsidR="00383321" w:rsidRPr="00AD2D1E" w:rsidRDefault="00383321" w:rsidP="00CB304C">
      <w:pPr>
        <w:pStyle w:val="Style"/>
        <w:numPr>
          <w:ilvl w:val="0"/>
          <w:numId w:val="3"/>
        </w:numPr>
        <w:tabs>
          <w:tab w:val="left" w:pos="2203"/>
          <w:tab w:val="left" w:pos="2909"/>
        </w:tabs>
        <w:ind w:right="1440"/>
        <w:rPr>
          <w:color w:val="000000"/>
        </w:rPr>
      </w:pPr>
      <w:r w:rsidRPr="00AD2D1E">
        <w:rPr>
          <w:color w:val="000000"/>
        </w:rPr>
        <w:t>Legal insufficiency of a pleading.</w:t>
      </w:r>
    </w:p>
    <w:p w:rsidR="00383321" w:rsidRPr="00AD2D1E" w:rsidRDefault="00383321" w:rsidP="00CB304C">
      <w:pPr>
        <w:pStyle w:val="ListParagraph"/>
        <w:spacing w:line="240" w:lineRule="auto"/>
        <w:rPr>
          <w:color w:val="000000"/>
        </w:rPr>
      </w:pPr>
    </w:p>
    <w:p w:rsidR="00383321" w:rsidRPr="00AD2D1E" w:rsidRDefault="00383321" w:rsidP="00CB304C">
      <w:pPr>
        <w:pStyle w:val="Style"/>
        <w:numPr>
          <w:ilvl w:val="0"/>
          <w:numId w:val="3"/>
        </w:numPr>
        <w:tabs>
          <w:tab w:val="left" w:pos="2203"/>
          <w:tab w:val="left" w:pos="2909"/>
        </w:tabs>
        <w:ind w:right="1440"/>
        <w:rPr>
          <w:color w:val="000000"/>
        </w:rPr>
      </w:pPr>
      <w:r w:rsidRPr="00AD2D1E">
        <w:rPr>
          <w:color w:val="000000"/>
        </w:rPr>
        <w:t xml:space="preserve">Lack of capacity to sue, </w:t>
      </w:r>
      <w:proofErr w:type="spellStart"/>
      <w:r w:rsidRPr="00AD2D1E">
        <w:rPr>
          <w:color w:val="000000"/>
        </w:rPr>
        <w:t>nonjoinder</w:t>
      </w:r>
      <w:proofErr w:type="spellEnd"/>
      <w:r w:rsidRPr="00AD2D1E">
        <w:rPr>
          <w:color w:val="000000"/>
        </w:rPr>
        <w:t xml:space="preserve"> of a necessary party or misjoinder of a cause of action.</w:t>
      </w:r>
    </w:p>
    <w:p w:rsidR="00383321" w:rsidRPr="00AD2D1E" w:rsidRDefault="00383321" w:rsidP="00CB304C">
      <w:pPr>
        <w:pStyle w:val="ListParagraph"/>
        <w:spacing w:line="240" w:lineRule="auto"/>
        <w:rPr>
          <w:color w:val="000000"/>
        </w:rPr>
      </w:pPr>
    </w:p>
    <w:p w:rsidR="00383321" w:rsidRPr="00AD2D1E" w:rsidRDefault="00383321" w:rsidP="00CB304C">
      <w:pPr>
        <w:pStyle w:val="Style"/>
        <w:numPr>
          <w:ilvl w:val="0"/>
          <w:numId w:val="3"/>
        </w:numPr>
        <w:tabs>
          <w:tab w:val="left" w:pos="2203"/>
          <w:tab w:val="left" w:pos="2909"/>
        </w:tabs>
        <w:ind w:right="1440"/>
        <w:rPr>
          <w:color w:val="000000"/>
        </w:rPr>
      </w:pPr>
      <w:r w:rsidRPr="00AD2D1E">
        <w:rPr>
          <w:color w:val="000000"/>
        </w:rPr>
        <w:t>Pendency of a prior proceeding or agreement for alternative dispute resolution.</w:t>
      </w:r>
    </w:p>
    <w:p w:rsidR="00436B52" w:rsidRPr="00AD2D1E" w:rsidRDefault="00436B52" w:rsidP="00CB304C">
      <w:pPr>
        <w:pStyle w:val="Style"/>
        <w:tabs>
          <w:tab w:val="left" w:pos="2203"/>
          <w:tab w:val="left" w:pos="2909"/>
        </w:tabs>
        <w:ind w:left="1440" w:right="1440"/>
        <w:rPr>
          <w:color w:val="000000"/>
        </w:rPr>
      </w:pPr>
    </w:p>
    <w:p w:rsidR="00A51A8A" w:rsidRPr="00AD2D1E" w:rsidRDefault="00A51A8A" w:rsidP="00CB304C">
      <w:pPr>
        <w:pStyle w:val="Style"/>
        <w:ind w:right="1440"/>
        <w:rPr>
          <w:color w:val="000000"/>
        </w:rPr>
      </w:pPr>
      <w:r w:rsidRPr="00AD2D1E">
        <w:rPr>
          <w:color w:val="000000"/>
        </w:rPr>
        <w:t>52 Pa.</w:t>
      </w:r>
      <w:r w:rsidR="00B84180" w:rsidRPr="00AD2D1E">
        <w:rPr>
          <w:color w:val="000000"/>
        </w:rPr>
        <w:t xml:space="preserve"> </w:t>
      </w:r>
      <w:r w:rsidR="00383321" w:rsidRPr="00AD2D1E">
        <w:rPr>
          <w:color w:val="000000"/>
        </w:rPr>
        <w:t>Code § 5.101(a</w:t>
      </w:r>
      <w:proofErr w:type="gramStart"/>
      <w:r w:rsidR="00383321" w:rsidRPr="00AD2D1E">
        <w:rPr>
          <w:color w:val="000000"/>
        </w:rPr>
        <w:t>)(</w:t>
      </w:r>
      <w:proofErr w:type="gramEnd"/>
      <w:r w:rsidR="00383321" w:rsidRPr="00AD2D1E">
        <w:rPr>
          <w:color w:val="000000"/>
        </w:rPr>
        <w:t>1</w:t>
      </w:r>
      <w:r w:rsidRPr="00AD2D1E">
        <w:rPr>
          <w:color w:val="000000"/>
        </w:rPr>
        <w:t>)</w:t>
      </w:r>
      <w:r w:rsidR="00383321" w:rsidRPr="00AD2D1E">
        <w:rPr>
          <w:color w:val="000000"/>
        </w:rPr>
        <w:t>-(6)</w:t>
      </w:r>
      <w:r w:rsidRPr="00AD2D1E">
        <w:rPr>
          <w:color w:val="000000"/>
        </w:rPr>
        <w:t>.</w:t>
      </w:r>
    </w:p>
    <w:p w:rsidR="00A51A8A" w:rsidRPr="00AD2D1E" w:rsidRDefault="00A51A8A" w:rsidP="00F81ECC">
      <w:pPr>
        <w:pStyle w:val="Style"/>
        <w:spacing w:line="360" w:lineRule="auto"/>
        <w:ind w:right="200"/>
        <w:rPr>
          <w:color w:val="000000"/>
        </w:rPr>
      </w:pPr>
    </w:p>
    <w:p w:rsidR="003760CE" w:rsidRDefault="003760CE" w:rsidP="003760CE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  <w:r w:rsidRPr="00AD2D1E">
        <w:rPr>
          <w:rFonts w:ascii="Times New Roman" w:hAnsi="Times New Roman" w:cs="Times New Roman"/>
        </w:rPr>
        <w:t xml:space="preserve">For purposes of disposing of the Preliminary Objections, the Commission must accept as true all well </w:t>
      </w:r>
      <w:proofErr w:type="gramStart"/>
      <w:r w:rsidRPr="00AD2D1E">
        <w:rPr>
          <w:rFonts w:ascii="Times New Roman" w:hAnsi="Times New Roman" w:cs="Times New Roman"/>
        </w:rPr>
        <w:t>pleaded,</w:t>
      </w:r>
      <w:proofErr w:type="gramEnd"/>
      <w:r w:rsidRPr="00AD2D1E">
        <w:rPr>
          <w:rFonts w:ascii="Times New Roman" w:hAnsi="Times New Roman" w:cs="Times New Roman"/>
        </w:rPr>
        <w:t xml:space="preserve"> material facts of the nonmoving party, as well as every reasonable inference from those facts.  </w:t>
      </w:r>
      <w:proofErr w:type="gramStart"/>
      <w:r w:rsidRPr="00AD2D1E">
        <w:rPr>
          <w:rFonts w:ascii="Times New Roman" w:hAnsi="Times New Roman" w:cs="Times New Roman"/>
          <w:u w:val="single"/>
        </w:rPr>
        <w:t>County of Allegheny v. Commonwealth of Pennsylvania</w:t>
      </w:r>
      <w:r w:rsidRPr="00AD2D1E">
        <w:rPr>
          <w:rFonts w:ascii="Times New Roman" w:hAnsi="Times New Roman" w:cs="Times New Roman"/>
        </w:rPr>
        <w:t xml:space="preserve">, 490 A. 2d 402 (Pa. 1985); </w:t>
      </w:r>
      <w:r w:rsidRPr="00AD2D1E">
        <w:rPr>
          <w:rFonts w:ascii="Times New Roman" w:hAnsi="Times New Roman" w:cs="Times New Roman"/>
          <w:u w:val="single"/>
        </w:rPr>
        <w:t>Commonwealth of Pennsylvania v. Bell Telephone Co. of Pa.</w:t>
      </w:r>
      <w:r w:rsidRPr="00AD2D1E">
        <w:rPr>
          <w:rFonts w:ascii="Times New Roman" w:hAnsi="Times New Roman" w:cs="Times New Roman"/>
        </w:rPr>
        <w:t xml:space="preserve">, 551 A.2d 602 (Pa. </w:t>
      </w:r>
      <w:proofErr w:type="spellStart"/>
      <w:r w:rsidRPr="00AD2D1E">
        <w:rPr>
          <w:rFonts w:ascii="Times New Roman" w:hAnsi="Times New Roman" w:cs="Times New Roman"/>
        </w:rPr>
        <w:t>Cmwlth</w:t>
      </w:r>
      <w:proofErr w:type="spellEnd"/>
      <w:r w:rsidRPr="00AD2D1E">
        <w:rPr>
          <w:rFonts w:ascii="Times New Roman" w:hAnsi="Times New Roman" w:cs="Times New Roman"/>
        </w:rPr>
        <w:t>. 1988).</w:t>
      </w:r>
      <w:proofErr w:type="gramEnd"/>
      <w:r w:rsidRPr="00AD2D1E">
        <w:rPr>
          <w:rFonts w:ascii="Times New Roman" w:hAnsi="Times New Roman" w:cs="Times New Roman"/>
        </w:rPr>
        <w:t xml:space="preserve">  The Commission must view the complaint in this case in the light most favorable to </w:t>
      </w:r>
      <w:r w:rsidR="00A31751" w:rsidRPr="00AD2D1E">
        <w:rPr>
          <w:rFonts w:ascii="Times New Roman" w:hAnsi="Times New Roman" w:cs="Times New Roman"/>
        </w:rPr>
        <w:t xml:space="preserve">the Complainant </w:t>
      </w:r>
      <w:r w:rsidRPr="00AD2D1E">
        <w:rPr>
          <w:rFonts w:ascii="Times New Roman" w:hAnsi="Times New Roman" w:cs="Times New Roman"/>
        </w:rPr>
        <w:t xml:space="preserve">and should dismiss the complaint only if it appears that </w:t>
      </w:r>
      <w:r w:rsidR="00A31751" w:rsidRPr="00AD2D1E">
        <w:rPr>
          <w:rFonts w:ascii="Times New Roman" w:hAnsi="Times New Roman" w:cs="Times New Roman"/>
        </w:rPr>
        <w:t xml:space="preserve">the Complainant </w:t>
      </w:r>
      <w:r w:rsidRPr="00AD2D1E">
        <w:rPr>
          <w:rFonts w:ascii="Times New Roman" w:hAnsi="Times New Roman" w:cs="Times New Roman"/>
        </w:rPr>
        <w:t xml:space="preserve">would not be entitled to relief under any circumstances as a matter of law.  </w:t>
      </w:r>
      <w:r w:rsidRPr="00AD2D1E">
        <w:rPr>
          <w:rFonts w:ascii="Times New Roman" w:hAnsi="Times New Roman" w:cs="Times New Roman"/>
          <w:u w:val="single"/>
        </w:rPr>
        <w:t>Equitable</w:t>
      </w:r>
      <w:r w:rsidRPr="00AD2D1E">
        <w:rPr>
          <w:rFonts w:ascii="Times New Roman" w:hAnsi="Times New Roman" w:cs="Times New Roman"/>
        </w:rPr>
        <w:t xml:space="preserve">, </w:t>
      </w:r>
      <w:r w:rsidRPr="00AD2D1E">
        <w:rPr>
          <w:rFonts w:ascii="Times New Roman" w:hAnsi="Times New Roman" w:cs="Times New Roman"/>
          <w:i/>
        </w:rPr>
        <w:t>supra</w:t>
      </w:r>
      <w:r w:rsidRPr="00AD2D1E">
        <w:rPr>
          <w:rFonts w:ascii="Times New Roman" w:hAnsi="Times New Roman" w:cs="Times New Roman"/>
        </w:rPr>
        <w:t xml:space="preserve">; </w:t>
      </w:r>
      <w:r w:rsidRPr="00AD2D1E">
        <w:rPr>
          <w:rFonts w:ascii="Times New Roman" w:hAnsi="Times New Roman" w:cs="Times New Roman"/>
          <w:i/>
        </w:rPr>
        <w:t>see also</w:t>
      </w:r>
      <w:r w:rsidRPr="00AD2D1E">
        <w:rPr>
          <w:rFonts w:ascii="Times New Roman" w:hAnsi="Times New Roman" w:cs="Times New Roman"/>
        </w:rPr>
        <w:t xml:space="preserve">, </w:t>
      </w:r>
      <w:r w:rsidRPr="00AD2D1E">
        <w:rPr>
          <w:rFonts w:ascii="Times New Roman" w:hAnsi="Times New Roman" w:cs="Times New Roman"/>
          <w:u w:val="single"/>
        </w:rPr>
        <w:t>Interstate Traveler Services, Inc. v. Commonwealth, Department of Environmental Resources</w:t>
      </w:r>
      <w:r w:rsidRPr="00AD2D1E">
        <w:rPr>
          <w:rFonts w:ascii="Times New Roman" w:hAnsi="Times New Roman" w:cs="Times New Roman"/>
        </w:rPr>
        <w:t>, 486 Pa. 536, 406 A.2d 1020 (1979).</w:t>
      </w:r>
    </w:p>
    <w:p w:rsidR="003D3FA6" w:rsidRDefault="003D3FA6" w:rsidP="003760CE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</w:p>
    <w:p w:rsidR="003D3FA6" w:rsidRPr="005B33EB" w:rsidRDefault="003D3FA6" w:rsidP="003D3FA6">
      <w:pPr>
        <w:pStyle w:val="Style"/>
        <w:spacing w:line="360" w:lineRule="auto"/>
        <w:ind w:firstLine="1440"/>
        <w:rPr>
          <w:color w:val="000000"/>
        </w:rPr>
      </w:pPr>
      <w:r>
        <w:t xml:space="preserve">It is also relevant that Mr. Martino is not currently represented by counsel.  </w:t>
      </w:r>
      <w:r>
        <w:rPr>
          <w:color w:val="000000"/>
        </w:rPr>
        <w:lastRenderedPageBreak/>
        <w:t xml:space="preserve">Commission precedent supports allowing unrepresented complainants an opportunity to be heard orally, and not have their case dismissed on the basis of a preliminary pleading.  </w:t>
      </w:r>
      <w:r>
        <w:rPr>
          <w:i/>
          <w:color w:val="000000"/>
        </w:rPr>
        <w:t>See</w:t>
      </w:r>
      <w:r>
        <w:rPr>
          <w:color w:val="000000"/>
        </w:rPr>
        <w:t xml:space="preserve">, </w:t>
      </w:r>
      <w:r w:rsidRPr="00571F41">
        <w:rPr>
          <w:color w:val="000000"/>
          <w:u w:val="single"/>
        </w:rPr>
        <w:t xml:space="preserve">Richard </w:t>
      </w:r>
      <w:proofErr w:type="spellStart"/>
      <w:r w:rsidRPr="00571F41">
        <w:rPr>
          <w:color w:val="000000"/>
          <w:u w:val="single"/>
        </w:rPr>
        <w:t>Carlock</w:t>
      </w:r>
      <w:proofErr w:type="spellEnd"/>
      <w:r w:rsidRPr="00571F41">
        <w:rPr>
          <w:color w:val="000000"/>
          <w:u w:val="single"/>
        </w:rPr>
        <w:t xml:space="preserve"> v</w:t>
      </w:r>
      <w:r w:rsidRPr="00476CF0">
        <w:rPr>
          <w:color w:val="000000"/>
          <w:u w:val="single"/>
        </w:rPr>
        <w:t xml:space="preserve">. </w:t>
      </w:r>
      <w:r>
        <w:rPr>
          <w:color w:val="000000"/>
          <w:u w:val="single"/>
        </w:rPr>
        <w:t>The United Telephone Company of Pennsylvania</w:t>
      </w:r>
      <w:r>
        <w:rPr>
          <w:color w:val="000000"/>
        </w:rPr>
        <w:t>, Docket No. F-00163617, Order (entered July 14, 1993)(</w:t>
      </w:r>
      <w:proofErr w:type="spellStart"/>
      <w:r>
        <w:rPr>
          <w:color w:val="000000"/>
          <w:u w:val="single"/>
        </w:rPr>
        <w:t>Carlock</w:t>
      </w:r>
      <w:proofErr w:type="spellEnd"/>
      <w:r>
        <w:rPr>
          <w:color w:val="000000"/>
        </w:rPr>
        <w:t xml:space="preserve">)(in many cases unrepresented complainants can explain their dispute orally much better than they can communicate their grievance in written form and to deny unrepresented complainants a meaningful opportunity to be heard in such cases, can be viewed as a gross abuse of authority) at 7; </w:t>
      </w:r>
      <w:r>
        <w:rPr>
          <w:i/>
          <w:color w:val="000000"/>
        </w:rPr>
        <w:t>citing</w:t>
      </w:r>
      <w:r>
        <w:rPr>
          <w:color w:val="000000"/>
        </w:rPr>
        <w:t xml:space="preserve">, </w:t>
      </w:r>
      <w:r>
        <w:rPr>
          <w:color w:val="000000"/>
          <w:u w:val="single"/>
        </w:rPr>
        <w:t>Halpern v. The Bell Telephone Company of Pennsylvania</w:t>
      </w:r>
      <w:r>
        <w:rPr>
          <w:color w:val="000000"/>
        </w:rPr>
        <w:t xml:space="preserve">, Docket No. C-00923950, Order (entered October 1992) and </w:t>
      </w:r>
      <w:r>
        <w:rPr>
          <w:color w:val="000000"/>
          <w:u w:val="single"/>
        </w:rPr>
        <w:t xml:space="preserve">William </w:t>
      </w:r>
      <w:proofErr w:type="spellStart"/>
      <w:r>
        <w:rPr>
          <w:color w:val="000000"/>
          <w:u w:val="single"/>
        </w:rPr>
        <w:t>Schleisher</w:t>
      </w:r>
      <w:proofErr w:type="spellEnd"/>
      <w:r>
        <w:rPr>
          <w:color w:val="000000"/>
          <w:u w:val="single"/>
        </w:rPr>
        <w:t xml:space="preserve"> v. The Bell Telephone Company of Pennsylvania</w:t>
      </w:r>
      <w:r>
        <w:rPr>
          <w:color w:val="000000"/>
        </w:rPr>
        <w:t xml:space="preserve">, Docket No. </w:t>
      </w:r>
      <w:proofErr w:type="gramStart"/>
      <w:r>
        <w:rPr>
          <w:color w:val="000000"/>
        </w:rPr>
        <w:t xml:space="preserve">F-00161252 (adopted at Public Meeting December 17, 1992); </w:t>
      </w:r>
      <w:r>
        <w:rPr>
          <w:i/>
          <w:color w:val="000000"/>
        </w:rPr>
        <w:t>see also</w:t>
      </w:r>
      <w:r>
        <w:rPr>
          <w:color w:val="000000"/>
        </w:rPr>
        <w:t xml:space="preserve">, </w:t>
      </w:r>
      <w:r>
        <w:rPr>
          <w:color w:val="000000"/>
          <w:u w:val="single"/>
        </w:rPr>
        <w:t>John M. Gera v. PPL Electric Utilities Corporation</w:t>
      </w:r>
      <w:r>
        <w:rPr>
          <w:color w:val="000000"/>
        </w:rPr>
        <w:t>, Docket No.</w:t>
      </w:r>
      <w:proofErr w:type="gramEnd"/>
      <w:r>
        <w:rPr>
          <w:color w:val="000000"/>
        </w:rPr>
        <w:t xml:space="preserve"> C-20054657, Opinion and Order (entered November 2, 2005).</w:t>
      </w:r>
      <w:r>
        <w:rPr>
          <w:rStyle w:val="FootnoteReference"/>
          <w:color w:val="000000"/>
        </w:rPr>
        <w:footnoteReference w:id="1"/>
      </w:r>
    </w:p>
    <w:p w:rsidR="003D3FA6" w:rsidRPr="00AD2D1E" w:rsidRDefault="003D3FA6" w:rsidP="003760CE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</w:p>
    <w:p w:rsidR="00441E4A" w:rsidRDefault="00B878DF" w:rsidP="00441E4A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350"/>
        <w:rPr>
          <w:rFonts w:ascii="Times New Roman" w:eastAsia="Times New Roman" w:hAnsi="Times New Roman" w:cs="Times New Roman"/>
          <w:sz w:val="24"/>
          <w:szCs w:val="24"/>
        </w:rPr>
      </w:pPr>
      <w:r w:rsidRPr="00441E4A">
        <w:rPr>
          <w:rFonts w:ascii="Times New Roman" w:hAnsi="Times New Roman" w:cs="Times New Roman"/>
          <w:color w:val="000000"/>
          <w:sz w:val="24"/>
          <w:szCs w:val="24"/>
        </w:rPr>
        <w:t xml:space="preserve">With regard to </w:t>
      </w:r>
      <w:proofErr w:type="spellStart"/>
      <w:r w:rsidR="00AD2D1E" w:rsidRPr="00441E4A">
        <w:rPr>
          <w:rFonts w:ascii="Times New Roman" w:hAnsi="Times New Roman" w:cs="Times New Roman"/>
          <w:color w:val="000000"/>
          <w:sz w:val="24"/>
          <w:szCs w:val="24"/>
        </w:rPr>
        <w:t>Penelec’s</w:t>
      </w:r>
      <w:proofErr w:type="spellEnd"/>
      <w:r w:rsidR="00AD2D1E" w:rsidRPr="00441E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1751" w:rsidRPr="00441E4A">
        <w:rPr>
          <w:rFonts w:ascii="Times New Roman" w:hAnsi="Times New Roman" w:cs="Times New Roman"/>
          <w:color w:val="000000"/>
          <w:sz w:val="24"/>
          <w:szCs w:val="24"/>
        </w:rPr>
        <w:t xml:space="preserve">first </w:t>
      </w:r>
      <w:r w:rsidRPr="00441E4A">
        <w:rPr>
          <w:rFonts w:ascii="Times New Roman" w:hAnsi="Times New Roman" w:cs="Times New Roman"/>
          <w:color w:val="000000"/>
          <w:sz w:val="24"/>
          <w:szCs w:val="24"/>
        </w:rPr>
        <w:t>argument</w:t>
      </w:r>
      <w:r w:rsidR="00AD2D1E" w:rsidRPr="00441E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91B15" w:rsidRPr="00441E4A">
        <w:rPr>
          <w:rFonts w:ascii="Times New Roman" w:hAnsi="Times New Roman" w:cs="Times New Roman"/>
          <w:color w:val="000000"/>
          <w:sz w:val="24"/>
          <w:szCs w:val="24"/>
        </w:rPr>
        <w:t xml:space="preserve">that Mr. Martino’s formal Complaint should be dismissed because it is legally insufficient, </w:t>
      </w:r>
      <w:r w:rsidR="00441E4A" w:rsidRPr="00441E4A">
        <w:rPr>
          <w:rFonts w:ascii="Times New Roman" w:eastAsia="Times New Roman" w:hAnsi="Times New Roman" w:cs="Times New Roman"/>
          <w:sz w:val="24"/>
          <w:szCs w:val="24"/>
        </w:rPr>
        <w:t xml:space="preserve">in civil practice, a Preliminary Objection based on legal insufficiency is referred to as a demurrer.  Preliminary Objections in the form of a demurrer will be sustained only in cases which are free and clear of doubt and where dismissal is clearly warranted by the record.  </w:t>
      </w:r>
      <w:proofErr w:type="gramStart"/>
      <w:r w:rsidR="00441E4A" w:rsidRPr="00441E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Community Life Support Systems, Inc., </w:t>
      </w:r>
      <w:r w:rsidR="00441E4A" w:rsidRPr="00441E4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et al</w:t>
      </w:r>
      <w:r w:rsidR="00441E4A" w:rsidRPr="00441E4A">
        <w:rPr>
          <w:rFonts w:ascii="Times New Roman" w:eastAsia="Times New Roman" w:hAnsi="Times New Roman" w:cs="Times New Roman"/>
          <w:sz w:val="24"/>
          <w:szCs w:val="24"/>
          <w:u w:val="single"/>
        </w:rPr>
        <w:t>. v. Commonwealth of Pennsylvania</w:t>
      </w:r>
      <w:r w:rsidR="00441E4A" w:rsidRPr="00441E4A">
        <w:rPr>
          <w:rFonts w:ascii="Times New Roman" w:eastAsia="Times New Roman" w:hAnsi="Times New Roman" w:cs="Times New Roman"/>
          <w:sz w:val="24"/>
          <w:szCs w:val="24"/>
        </w:rPr>
        <w:t xml:space="preserve">, 689 A.2d 1014, 1017 (Pa. </w:t>
      </w:r>
      <w:proofErr w:type="spellStart"/>
      <w:r w:rsidR="00441E4A" w:rsidRPr="00441E4A">
        <w:rPr>
          <w:rFonts w:ascii="Times New Roman" w:eastAsia="Times New Roman" w:hAnsi="Times New Roman" w:cs="Times New Roman"/>
          <w:sz w:val="24"/>
          <w:szCs w:val="24"/>
        </w:rPr>
        <w:t>Cmwlth</w:t>
      </w:r>
      <w:proofErr w:type="spellEnd"/>
      <w:r w:rsidR="00441E4A" w:rsidRPr="00441E4A">
        <w:rPr>
          <w:rFonts w:ascii="Times New Roman" w:eastAsia="Times New Roman" w:hAnsi="Times New Roman" w:cs="Times New Roman"/>
          <w:sz w:val="24"/>
          <w:szCs w:val="24"/>
        </w:rPr>
        <w:t xml:space="preserve"> 1997).</w:t>
      </w:r>
      <w:proofErr w:type="gramEnd"/>
      <w:r w:rsidR="00441E4A" w:rsidRPr="00441E4A">
        <w:rPr>
          <w:rFonts w:ascii="Times New Roman" w:eastAsia="Times New Roman" w:hAnsi="Times New Roman" w:cs="Times New Roman"/>
          <w:sz w:val="24"/>
          <w:szCs w:val="24"/>
        </w:rPr>
        <w:t xml:space="preserve">  Any doubt must be resolved in favor of overruling a demurrer.  </w:t>
      </w:r>
      <w:r w:rsidR="00441E4A" w:rsidRPr="00441E4A">
        <w:rPr>
          <w:rFonts w:ascii="Times New Roman" w:eastAsia="Times New Roman" w:hAnsi="Times New Roman" w:cs="Times New Roman"/>
          <w:sz w:val="24"/>
          <w:szCs w:val="24"/>
          <w:u w:val="single"/>
        </w:rPr>
        <w:t>Id.</w:t>
      </w:r>
      <w:r w:rsidR="00441E4A" w:rsidRPr="00441E4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41E4A" w:rsidRPr="00441E4A">
        <w:rPr>
          <w:rFonts w:ascii="Times New Roman" w:eastAsia="Times New Roman" w:hAnsi="Times New Roman" w:cs="Times New Roman"/>
          <w:i/>
          <w:sz w:val="24"/>
          <w:szCs w:val="24"/>
        </w:rPr>
        <w:t>see also</w:t>
      </w:r>
      <w:r w:rsidR="00441E4A" w:rsidRPr="00441E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1E4A" w:rsidRPr="00441E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Powell v. </w:t>
      </w:r>
      <w:proofErr w:type="spellStart"/>
      <w:r w:rsidR="00441E4A" w:rsidRPr="00441E4A">
        <w:rPr>
          <w:rFonts w:ascii="Times New Roman" w:eastAsia="Times New Roman" w:hAnsi="Times New Roman" w:cs="Times New Roman"/>
          <w:sz w:val="24"/>
          <w:szCs w:val="24"/>
          <w:u w:val="single"/>
        </w:rPr>
        <w:t>Drumheller</w:t>
      </w:r>
      <w:proofErr w:type="spellEnd"/>
      <w:r w:rsidR="00441E4A" w:rsidRPr="00441E4A">
        <w:rPr>
          <w:rFonts w:ascii="Times New Roman" w:eastAsia="Times New Roman" w:hAnsi="Times New Roman" w:cs="Times New Roman"/>
          <w:sz w:val="24"/>
          <w:szCs w:val="24"/>
        </w:rPr>
        <w:t>, 621 A.2d 1197, 1199 (1993)(scope of review of a challenge to the sustaining of preliminary objections in the nature of a demurrer is whether on the facts averred, the law states with certainty that no recovery is possible).</w:t>
      </w:r>
    </w:p>
    <w:p w:rsidR="00441E4A" w:rsidRDefault="00441E4A" w:rsidP="00441E4A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350"/>
        <w:rPr>
          <w:rFonts w:ascii="Times New Roman" w:eastAsia="Times New Roman" w:hAnsi="Times New Roman" w:cs="Times New Roman"/>
          <w:sz w:val="24"/>
          <w:szCs w:val="24"/>
        </w:rPr>
      </w:pPr>
    </w:p>
    <w:p w:rsidR="00AD2D1E" w:rsidRDefault="00441E4A" w:rsidP="00724ACE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350"/>
        <w:rPr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all well-pleaded material facts raised in Mr. Martino’s Complaint are accepted as true, as is required when addressing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Penelec’s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214">
        <w:rPr>
          <w:rFonts w:ascii="Times New Roman" w:eastAsia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eastAsia="Times New Roman" w:hAnsi="Times New Roman" w:cs="Times New Roman"/>
          <w:sz w:val="24"/>
          <w:szCs w:val="24"/>
        </w:rPr>
        <w:t>Preliminary</w:t>
      </w:r>
      <w:r w:rsidR="00724ACE">
        <w:rPr>
          <w:rFonts w:ascii="Times New Roman" w:eastAsia="Times New Roman" w:hAnsi="Times New Roman" w:cs="Times New Roman"/>
          <w:sz w:val="24"/>
          <w:szCs w:val="24"/>
        </w:rPr>
        <w:t xml:space="preserve"> Objection, as well as all reasonable inferences from those facts, Mr. Martino has raised in his formal Complaint issues that </w:t>
      </w:r>
      <w:r w:rsidR="003D3FA6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724ACE">
        <w:rPr>
          <w:rFonts w:ascii="Times New Roman" w:eastAsia="Times New Roman" w:hAnsi="Times New Roman" w:cs="Times New Roman"/>
          <w:sz w:val="24"/>
          <w:szCs w:val="24"/>
        </w:rPr>
        <w:t xml:space="preserve">demonstrate a violation of the Public Utility Code, a Commission Order or regulation or a Commission-approved </w:t>
      </w:r>
      <w:proofErr w:type="spellStart"/>
      <w:r w:rsidR="00724ACE">
        <w:rPr>
          <w:rFonts w:ascii="Times New Roman" w:eastAsia="Times New Roman" w:hAnsi="Times New Roman" w:cs="Times New Roman"/>
          <w:sz w:val="24"/>
          <w:szCs w:val="24"/>
        </w:rPr>
        <w:t>Penelec</w:t>
      </w:r>
      <w:proofErr w:type="spellEnd"/>
      <w:r w:rsidR="00724ACE">
        <w:rPr>
          <w:rFonts w:ascii="Times New Roman" w:eastAsia="Times New Roman" w:hAnsi="Times New Roman" w:cs="Times New Roman"/>
          <w:sz w:val="24"/>
          <w:szCs w:val="24"/>
        </w:rPr>
        <w:t xml:space="preserve"> tariff.  For example, Mr. Martino clearly states in his Complaint </w:t>
      </w:r>
      <w:r w:rsidR="00724A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that he “asked </w:t>
      </w:r>
      <w:proofErr w:type="spellStart"/>
      <w:r w:rsidR="00724ACE">
        <w:rPr>
          <w:rFonts w:ascii="Times New Roman" w:eastAsia="Times New Roman" w:hAnsi="Times New Roman" w:cs="Times New Roman"/>
          <w:sz w:val="24"/>
          <w:szCs w:val="24"/>
        </w:rPr>
        <w:t>Penelec</w:t>
      </w:r>
      <w:proofErr w:type="spellEnd"/>
      <w:r w:rsidR="00724ACE">
        <w:rPr>
          <w:rFonts w:ascii="Times New Roman" w:eastAsia="Times New Roman" w:hAnsi="Times New Roman" w:cs="Times New Roman"/>
          <w:sz w:val="24"/>
          <w:szCs w:val="24"/>
        </w:rPr>
        <w:t xml:space="preserve"> on many occasions to stop sending Liberty Power any more money,” but that “</w:t>
      </w:r>
      <w:proofErr w:type="spellStart"/>
      <w:r w:rsidR="00724ACE">
        <w:rPr>
          <w:rFonts w:ascii="Times New Roman" w:eastAsia="Times New Roman" w:hAnsi="Times New Roman" w:cs="Times New Roman"/>
          <w:sz w:val="24"/>
          <w:szCs w:val="24"/>
        </w:rPr>
        <w:t>Penelec</w:t>
      </w:r>
      <w:proofErr w:type="spellEnd"/>
      <w:r w:rsidR="00724ACE">
        <w:rPr>
          <w:rFonts w:ascii="Times New Roman" w:eastAsia="Times New Roman" w:hAnsi="Times New Roman" w:cs="Times New Roman"/>
          <w:sz w:val="24"/>
          <w:szCs w:val="24"/>
        </w:rPr>
        <w:t xml:space="preserve"> continued to send Liberty Power money for about two months.”  Such </w:t>
      </w:r>
      <w:r w:rsidR="00704214">
        <w:rPr>
          <w:rFonts w:ascii="Times New Roman" w:eastAsia="Times New Roman" w:hAnsi="Times New Roman" w:cs="Times New Roman"/>
          <w:sz w:val="24"/>
          <w:szCs w:val="24"/>
        </w:rPr>
        <w:t>statements</w:t>
      </w:r>
      <w:r w:rsidR="00724ACE">
        <w:rPr>
          <w:rFonts w:ascii="Times New Roman" w:eastAsia="Times New Roman" w:hAnsi="Times New Roman" w:cs="Times New Roman"/>
          <w:sz w:val="24"/>
          <w:szCs w:val="24"/>
        </w:rPr>
        <w:t xml:space="preserve"> warrant a hearing before the Commission.  Although </w:t>
      </w:r>
      <w:proofErr w:type="spellStart"/>
      <w:r w:rsidR="00724ACE">
        <w:rPr>
          <w:rFonts w:ascii="Times New Roman" w:eastAsia="Times New Roman" w:hAnsi="Times New Roman" w:cs="Times New Roman"/>
          <w:sz w:val="24"/>
          <w:szCs w:val="24"/>
        </w:rPr>
        <w:t>Penelec</w:t>
      </w:r>
      <w:proofErr w:type="spellEnd"/>
      <w:r w:rsidR="00724ACE">
        <w:rPr>
          <w:rFonts w:ascii="Times New Roman" w:eastAsia="Times New Roman" w:hAnsi="Times New Roman" w:cs="Times New Roman"/>
          <w:sz w:val="24"/>
          <w:szCs w:val="24"/>
        </w:rPr>
        <w:t xml:space="preserve"> contends in response that it has at all times acted consistent with its Commission-approved tariff with regards to </w:t>
      </w:r>
      <w:r w:rsidR="0070421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24ACE">
        <w:rPr>
          <w:rFonts w:ascii="Times New Roman" w:eastAsia="Times New Roman" w:hAnsi="Times New Roman" w:cs="Times New Roman"/>
          <w:sz w:val="24"/>
          <w:szCs w:val="24"/>
        </w:rPr>
        <w:t xml:space="preserve">customer switching </w:t>
      </w:r>
      <w:r w:rsidR="00704214">
        <w:rPr>
          <w:rFonts w:ascii="Times New Roman" w:eastAsia="Times New Roman" w:hAnsi="Times New Roman" w:cs="Times New Roman"/>
          <w:sz w:val="24"/>
          <w:szCs w:val="24"/>
        </w:rPr>
        <w:t>his or her EGS</w:t>
      </w:r>
      <w:r w:rsidR="00724ACE">
        <w:rPr>
          <w:rFonts w:ascii="Times New Roman" w:eastAsia="Times New Roman" w:hAnsi="Times New Roman" w:cs="Times New Roman"/>
          <w:sz w:val="24"/>
          <w:szCs w:val="24"/>
        </w:rPr>
        <w:t>, when accepting as true all well-pleaded material facts averred by Mr. Martino, and all reasonable inferences from those facts,</w:t>
      </w:r>
      <w:r w:rsidR="003D3FA6">
        <w:rPr>
          <w:rFonts w:ascii="Times New Roman" w:eastAsia="Times New Roman" w:hAnsi="Times New Roman" w:cs="Times New Roman"/>
          <w:sz w:val="24"/>
          <w:szCs w:val="24"/>
        </w:rPr>
        <w:t xml:space="preserve"> and in light of the Commission’s precedent in </w:t>
      </w:r>
      <w:proofErr w:type="spellStart"/>
      <w:r w:rsidR="003D3FA6" w:rsidRPr="003D3FA6">
        <w:rPr>
          <w:rFonts w:ascii="Times New Roman" w:eastAsia="Times New Roman" w:hAnsi="Times New Roman" w:cs="Times New Roman"/>
          <w:sz w:val="24"/>
          <w:szCs w:val="24"/>
          <w:u w:val="single"/>
        </w:rPr>
        <w:t>Ca</w:t>
      </w:r>
      <w:r w:rsidR="003D3FA6">
        <w:rPr>
          <w:rFonts w:ascii="Times New Roman" w:eastAsia="Times New Roman" w:hAnsi="Times New Roman" w:cs="Times New Roman"/>
          <w:sz w:val="24"/>
          <w:szCs w:val="24"/>
          <w:u w:val="single"/>
        </w:rPr>
        <w:t>rlock</w:t>
      </w:r>
      <w:proofErr w:type="spellEnd"/>
      <w:r w:rsidR="003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4ACE">
        <w:rPr>
          <w:rFonts w:ascii="Times New Roman" w:eastAsia="Times New Roman" w:hAnsi="Times New Roman" w:cs="Times New Roman"/>
          <w:sz w:val="24"/>
          <w:szCs w:val="24"/>
        </w:rPr>
        <w:t>Mr. Martino should have an opportunity to be heard regarding the matters</w:t>
      </w:r>
      <w:r w:rsidR="00510A72">
        <w:rPr>
          <w:rFonts w:ascii="Times New Roman" w:eastAsia="Times New Roman" w:hAnsi="Times New Roman" w:cs="Times New Roman"/>
          <w:sz w:val="24"/>
          <w:szCs w:val="24"/>
        </w:rPr>
        <w:t xml:space="preserve"> raised in his formal Complaint</w:t>
      </w:r>
      <w:r w:rsidR="003D3FA6">
        <w:rPr>
          <w:rFonts w:ascii="Times New Roman" w:eastAsia="Times New Roman" w:hAnsi="Times New Roman" w:cs="Times New Roman"/>
          <w:sz w:val="24"/>
          <w:szCs w:val="24"/>
        </w:rPr>
        <w:t xml:space="preserve"> and not have his Complaint dismissed on the basis of a preliminary pleading</w:t>
      </w:r>
      <w:r w:rsidR="00510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0ACB" w:rsidRDefault="007C0ACB" w:rsidP="007C0ACB">
      <w:pPr>
        <w:pStyle w:val="Style"/>
        <w:spacing w:line="360" w:lineRule="auto"/>
        <w:ind w:firstLine="1440"/>
        <w:rPr>
          <w:color w:val="000000"/>
        </w:rPr>
      </w:pPr>
    </w:p>
    <w:p w:rsidR="007C0ACB" w:rsidRDefault="007C0ACB" w:rsidP="007C0ACB">
      <w:pPr>
        <w:pStyle w:val="Style"/>
        <w:spacing w:line="360" w:lineRule="auto"/>
        <w:ind w:firstLine="1440"/>
        <w:rPr>
          <w:color w:val="000000"/>
        </w:rPr>
      </w:pPr>
      <w:r>
        <w:rPr>
          <w:color w:val="000000"/>
        </w:rPr>
        <w:t>Mr. Martino should have the opportunity to be heard orally regarding his Complaint to demonstrate whether Penelec’s actions in some way violated the Public Utility Code, a Commission Order or regulation or Penelec’s Commission-approved tariff.  As such, Penelec’s first Preliminary Objection is denied.</w:t>
      </w:r>
    </w:p>
    <w:p w:rsidR="007C0ACB" w:rsidRPr="00510A72" w:rsidRDefault="007C0ACB" w:rsidP="008204B2">
      <w:pPr>
        <w:pStyle w:val="Style"/>
        <w:spacing w:line="360" w:lineRule="auto"/>
        <w:ind w:firstLine="1440"/>
        <w:rPr>
          <w:color w:val="000000"/>
        </w:rPr>
      </w:pPr>
    </w:p>
    <w:p w:rsidR="007C0ACB" w:rsidRDefault="00510A72" w:rsidP="008204B2">
      <w:pPr>
        <w:pStyle w:val="Style"/>
        <w:spacing w:line="360" w:lineRule="auto"/>
        <w:ind w:firstLine="1440"/>
        <w:rPr>
          <w:color w:val="000000"/>
        </w:rPr>
      </w:pPr>
      <w:r w:rsidRPr="00510A72">
        <w:rPr>
          <w:color w:val="000000"/>
        </w:rPr>
        <w:t xml:space="preserve">With regard to </w:t>
      </w:r>
      <w:r>
        <w:rPr>
          <w:color w:val="000000"/>
        </w:rPr>
        <w:t xml:space="preserve">Penelec’s second Preliminary Objection, that Mr. Martino’s formal Complaint should be dismissed because he failed to join an indispensable or necessary party, namely, Liberty Power, this argument will also be rejected.  </w:t>
      </w:r>
      <w:proofErr w:type="spellStart"/>
      <w:r>
        <w:rPr>
          <w:color w:val="000000"/>
        </w:rPr>
        <w:t>Penelec</w:t>
      </w:r>
      <w:proofErr w:type="spellEnd"/>
      <w:r>
        <w:rPr>
          <w:color w:val="000000"/>
        </w:rPr>
        <w:t xml:space="preserve"> is correct that “because Liberty has had such a clear and prominent role in this case, it should have been named by the Complainant as an additional respondent or separately joined as an indispensable/necessary party.”  </w:t>
      </w:r>
      <w:proofErr w:type="spellStart"/>
      <w:r>
        <w:rPr>
          <w:color w:val="000000"/>
        </w:rPr>
        <w:t>Penelec</w:t>
      </w:r>
      <w:proofErr w:type="spellEnd"/>
      <w:r>
        <w:rPr>
          <w:color w:val="000000"/>
        </w:rPr>
        <w:t xml:space="preserve"> further provides </w:t>
      </w:r>
      <w:r w:rsidR="00704214">
        <w:rPr>
          <w:color w:val="000000"/>
        </w:rPr>
        <w:t xml:space="preserve">detailed </w:t>
      </w:r>
      <w:r>
        <w:rPr>
          <w:color w:val="000000"/>
        </w:rPr>
        <w:t xml:space="preserve">legal support for its position that Liberty Power should have been joined as an indispensable/necessary party.  </w:t>
      </w:r>
      <w:proofErr w:type="spellStart"/>
      <w:r>
        <w:rPr>
          <w:color w:val="000000"/>
        </w:rPr>
        <w:t>Penelec’s</w:t>
      </w:r>
      <w:proofErr w:type="spellEnd"/>
      <w:r>
        <w:rPr>
          <w:color w:val="000000"/>
        </w:rPr>
        <w:t xml:space="preserve"> second Preliminary Objection</w:t>
      </w:r>
      <w:r w:rsidR="0080545C">
        <w:rPr>
          <w:color w:val="000000"/>
        </w:rPr>
        <w:t xml:space="preserve"> should be denied</w:t>
      </w:r>
      <w:r>
        <w:rPr>
          <w:color w:val="000000"/>
        </w:rPr>
        <w:t xml:space="preserve">, however, </w:t>
      </w:r>
      <w:r w:rsidR="0080545C">
        <w:rPr>
          <w:color w:val="000000"/>
        </w:rPr>
        <w:t xml:space="preserve">because </w:t>
      </w:r>
      <w:r>
        <w:rPr>
          <w:color w:val="000000"/>
        </w:rPr>
        <w:t xml:space="preserve">Mr. Martino </w:t>
      </w:r>
      <w:r w:rsidRPr="0080545C">
        <w:rPr>
          <w:b/>
          <w:i/>
          <w:color w:val="000000"/>
        </w:rPr>
        <w:t>did</w:t>
      </w:r>
      <w:r>
        <w:rPr>
          <w:color w:val="000000"/>
        </w:rPr>
        <w:t xml:space="preserve"> name Liberty Power as an additional respondent on his formal Complaint.  In response to the question on the formal Complaint form “Full Name of Utility Company (Respondent):</w:t>
      </w:r>
      <w:proofErr w:type="gramStart"/>
      <w:r>
        <w:rPr>
          <w:color w:val="000000"/>
        </w:rPr>
        <w:t>”,</w:t>
      </w:r>
      <w:proofErr w:type="gramEnd"/>
      <w:r>
        <w:rPr>
          <w:color w:val="000000"/>
        </w:rPr>
        <w:t xml:space="preserve"> Mr. Martino wrote “</w:t>
      </w:r>
      <w:proofErr w:type="spellStart"/>
      <w:r>
        <w:rPr>
          <w:color w:val="000000"/>
        </w:rPr>
        <w:t>Penelec</w:t>
      </w:r>
      <w:proofErr w:type="spellEnd"/>
      <w:r>
        <w:rPr>
          <w:color w:val="000000"/>
        </w:rPr>
        <w:t xml:space="preserve"> &amp; Liberty Power Holdings, LLC.”  It was the Commission’s Secretary’s Bureau</w:t>
      </w:r>
      <w:r w:rsidR="0080545C">
        <w:rPr>
          <w:color w:val="000000"/>
        </w:rPr>
        <w:t xml:space="preserve"> </w:t>
      </w:r>
      <w:r>
        <w:rPr>
          <w:color w:val="000000"/>
        </w:rPr>
        <w:t xml:space="preserve">that </w:t>
      </w:r>
      <w:proofErr w:type="gramStart"/>
      <w:r>
        <w:rPr>
          <w:color w:val="000000"/>
        </w:rPr>
        <w:t>bifurcated</w:t>
      </w:r>
      <w:proofErr w:type="gramEnd"/>
      <w:r>
        <w:rPr>
          <w:color w:val="000000"/>
        </w:rPr>
        <w:t xml:space="preserve"> Mr. Martino’s formal Complaint and served separately docketed copies of Mr. Martino’s formal Complaint on both </w:t>
      </w:r>
      <w:proofErr w:type="spellStart"/>
      <w:r>
        <w:rPr>
          <w:color w:val="000000"/>
        </w:rPr>
        <w:t>Penelec</w:t>
      </w:r>
      <w:proofErr w:type="spellEnd"/>
      <w:r>
        <w:rPr>
          <w:color w:val="000000"/>
        </w:rPr>
        <w:t xml:space="preserve"> and Liberty Power.</w:t>
      </w:r>
    </w:p>
    <w:p w:rsidR="00B5411C" w:rsidRDefault="00B5411C" w:rsidP="008204B2">
      <w:pPr>
        <w:pStyle w:val="Style"/>
        <w:spacing w:line="360" w:lineRule="auto"/>
        <w:ind w:firstLine="1440"/>
        <w:rPr>
          <w:color w:val="000000"/>
        </w:rPr>
      </w:pPr>
    </w:p>
    <w:p w:rsidR="00510A72" w:rsidRDefault="00B5411C" w:rsidP="008204B2">
      <w:pPr>
        <w:pStyle w:val="Style"/>
        <w:spacing w:line="360" w:lineRule="auto"/>
        <w:ind w:firstLine="1440"/>
        <w:rPr>
          <w:color w:val="000000"/>
        </w:rPr>
      </w:pPr>
      <w:proofErr w:type="spellStart"/>
      <w:r>
        <w:rPr>
          <w:color w:val="000000"/>
        </w:rPr>
        <w:t>Penelec</w:t>
      </w:r>
      <w:proofErr w:type="spellEnd"/>
      <w:r>
        <w:rPr>
          <w:color w:val="000000"/>
        </w:rPr>
        <w:t xml:space="preserve"> is correct that Liberty Power should be included as part of this proceeding, but it is not Mr. Martino’s fault that they are not.  Mr. Martino should not have his </w:t>
      </w:r>
      <w:r>
        <w:rPr>
          <w:color w:val="000000"/>
        </w:rPr>
        <w:lastRenderedPageBreak/>
        <w:t xml:space="preserve">formal Complaint against </w:t>
      </w:r>
      <w:proofErr w:type="spellStart"/>
      <w:r>
        <w:rPr>
          <w:color w:val="000000"/>
        </w:rPr>
        <w:t>Penelec</w:t>
      </w:r>
      <w:proofErr w:type="spellEnd"/>
      <w:r>
        <w:rPr>
          <w:color w:val="000000"/>
        </w:rPr>
        <w:t xml:space="preserve"> dismissed because the Commission’s Secretary’s Bureau </w:t>
      </w:r>
      <w:proofErr w:type="gramStart"/>
      <w:r>
        <w:rPr>
          <w:color w:val="000000"/>
        </w:rPr>
        <w:t>bifurcated</w:t>
      </w:r>
      <w:proofErr w:type="gramEnd"/>
      <w:r>
        <w:rPr>
          <w:color w:val="000000"/>
        </w:rPr>
        <w:t xml:space="preserve"> his formal Complaint.  Instead, pursuant to Section 5.81 of the Commission’s regulations, the bifurcated Complaints will be consolidated for hearing purposes.  Section 5.81 specifically provides: “(a) The Commission or presiding officer, with or without motion, may order proceedings involving a common question of law or fact to be consolidated.”  </w:t>
      </w:r>
      <w:proofErr w:type="gramStart"/>
      <w:r>
        <w:rPr>
          <w:color w:val="000000"/>
        </w:rPr>
        <w:t>52 Pa. Code § 5.81(a).</w:t>
      </w:r>
      <w:proofErr w:type="gramEnd"/>
      <w:r>
        <w:rPr>
          <w:color w:val="000000"/>
        </w:rPr>
        <w:t xml:space="preserve">  Because both formal Complaints clearly involve the same question of law or fact, the formal Complaints will be consolidated for hearing.</w:t>
      </w:r>
    </w:p>
    <w:p w:rsidR="00B5411C" w:rsidRDefault="00B5411C" w:rsidP="008204B2">
      <w:pPr>
        <w:pStyle w:val="Style"/>
        <w:spacing w:line="360" w:lineRule="auto"/>
        <w:ind w:firstLine="1440"/>
        <w:rPr>
          <w:color w:val="000000"/>
        </w:rPr>
      </w:pPr>
    </w:p>
    <w:p w:rsidR="00B5411C" w:rsidRPr="00510A72" w:rsidRDefault="00B5411C" w:rsidP="008204B2">
      <w:pPr>
        <w:pStyle w:val="Style"/>
        <w:spacing w:line="360" w:lineRule="auto"/>
        <w:ind w:firstLine="1440"/>
        <w:rPr>
          <w:color w:val="000000"/>
        </w:rPr>
      </w:pPr>
      <w:r>
        <w:rPr>
          <w:color w:val="000000"/>
        </w:rPr>
        <w:t xml:space="preserve">In conclusion, Penelec’s Preliminary Objections will be denied.  Mr. Martino has raised well-pleaded material facts in his formal Complaint against </w:t>
      </w:r>
      <w:proofErr w:type="spellStart"/>
      <w:r>
        <w:rPr>
          <w:color w:val="000000"/>
        </w:rPr>
        <w:t>Penelec</w:t>
      </w:r>
      <w:proofErr w:type="spellEnd"/>
      <w:r>
        <w:rPr>
          <w:color w:val="000000"/>
        </w:rPr>
        <w:t xml:space="preserve"> that </w:t>
      </w:r>
      <w:r w:rsidR="003D3FA6">
        <w:rPr>
          <w:color w:val="000000"/>
        </w:rPr>
        <w:t xml:space="preserve">warrant his being provided </w:t>
      </w:r>
      <w:r>
        <w:rPr>
          <w:color w:val="000000"/>
        </w:rPr>
        <w:t xml:space="preserve">the opportunity to be heard orally to demonstrate whether Penelec’s actions in some way violated the Public Utility Code, a Commission Order or regulation or Penelec’s Commission-approved tariff.  Furthermore, </w:t>
      </w:r>
      <w:r w:rsidR="0080545C">
        <w:rPr>
          <w:color w:val="000000"/>
        </w:rPr>
        <w:t xml:space="preserve">Mr. Martino did not fail to </w:t>
      </w:r>
      <w:r>
        <w:rPr>
          <w:color w:val="000000"/>
        </w:rPr>
        <w:t>join Liberty Power in his formal Complaint as a respondent</w:t>
      </w:r>
      <w:r w:rsidR="0080545C">
        <w:rPr>
          <w:color w:val="000000"/>
        </w:rPr>
        <w:t xml:space="preserve"> – the </w:t>
      </w:r>
      <w:r>
        <w:rPr>
          <w:color w:val="000000"/>
        </w:rPr>
        <w:t xml:space="preserve">Commission’s Secretary’s Bureau </w:t>
      </w:r>
      <w:proofErr w:type="gramStart"/>
      <w:r>
        <w:rPr>
          <w:color w:val="000000"/>
        </w:rPr>
        <w:t>bifurcated</w:t>
      </w:r>
      <w:proofErr w:type="gramEnd"/>
      <w:r>
        <w:rPr>
          <w:color w:val="000000"/>
        </w:rPr>
        <w:t xml:space="preserve"> the Complaints.  The formal Complaint against </w:t>
      </w:r>
      <w:proofErr w:type="spellStart"/>
      <w:r>
        <w:rPr>
          <w:color w:val="000000"/>
        </w:rPr>
        <w:t>Penelec</w:t>
      </w:r>
      <w:proofErr w:type="spellEnd"/>
      <w:r>
        <w:rPr>
          <w:color w:val="000000"/>
        </w:rPr>
        <w:t xml:space="preserve"> at Docket Number C-2012-231</w:t>
      </w:r>
      <w:r w:rsidR="00BD1079">
        <w:rPr>
          <w:color w:val="000000"/>
        </w:rPr>
        <w:t>6843 will be consolidated with the formal Complaint against Liberty Power at Docket Number C-2012-2316861 for hearing.</w:t>
      </w:r>
    </w:p>
    <w:p w:rsidR="00B878DF" w:rsidRPr="002426C9" w:rsidRDefault="00B878DF" w:rsidP="00510A72">
      <w:pPr>
        <w:pStyle w:val="Style"/>
        <w:spacing w:line="360" w:lineRule="auto"/>
        <w:rPr>
          <w:strike/>
          <w:color w:val="000000"/>
        </w:rPr>
      </w:pPr>
    </w:p>
    <w:p w:rsidR="00A31751" w:rsidRPr="00BD1079" w:rsidRDefault="00A31751" w:rsidP="005B33EB">
      <w:pPr>
        <w:pStyle w:val="Style"/>
        <w:spacing w:line="360" w:lineRule="auto"/>
        <w:rPr>
          <w:color w:val="000000"/>
        </w:rPr>
      </w:pPr>
    </w:p>
    <w:p w:rsidR="00A51A8A" w:rsidRPr="00BD1079" w:rsidRDefault="00A0071E" w:rsidP="00DC59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079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A51A8A" w:rsidRPr="00BD1079">
        <w:rPr>
          <w:rFonts w:ascii="Times New Roman" w:hAnsi="Times New Roman" w:cs="Times New Roman"/>
          <w:sz w:val="24"/>
          <w:szCs w:val="24"/>
          <w:u w:val="single"/>
        </w:rPr>
        <w:t>RDER</w:t>
      </w:r>
    </w:p>
    <w:p w:rsidR="00DD43F4" w:rsidRPr="00BD1079" w:rsidRDefault="00DD43F4" w:rsidP="003C3DB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51A8A" w:rsidRPr="00BD1079" w:rsidRDefault="00A51A8A" w:rsidP="003C3DB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1079">
        <w:rPr>
          <w:rFonts w:ascii="Times New Roman" w:hAnsi="Times New Roman" w:cs="Times New Roman"/>
          <w:sz w:val="24"/>
          <w:szCs w:val="24"/>
        </w:rPr>
        <w:t>THEREFORE,</w:t>
      </w:r>
    </w:p>
    <w:p w:rsidR="00A51A8A" w:rsidRPr="00BD1079" w:rsidRDefault="00A51A8A" w:rsidP="00DC5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1A8A" w:rsidRPr="00BD1079" w:rsidRDefault="00A51A8A" w:rsidP="003C3DB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1079">
        <w:rPr>
          <w:rFonts w:ascii="Times New Roman" w:hAnsi="Times New Roman" w:cs="Times New Roman"/>
          <w:sz w:val="24"/>
          <w:szCs w:val="24"/>
        </w:rPr>
        <w:t>IT IS ORDERED:</w:t>
      </w:r>
    </w:p>
    <w:p w:rsidR="00A51A8A" w:rsidRPr="00BD1079" w:rsidRDefault="00A51A8A" w:rsidP="00BD1079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BD1079" w:rsidRDefault="008E0C32" w:rsidP="00BD1079">
      <w:pPr>
        <w:pStyle w:val="Style"/>
        <w:numPr>
          <w:ilvl w:val="0"/>
          <w:numId w:val="5"/>
        </w:numPr>
        <w:tabs>
          <w:tab w:val="left" w:pos="1505"/>
          <w:tab w:val="left" w:pos="2203"/>
        </w:tabs>
        <w:spacing w:line="360" w:lineRule="auto"/>
        <w:ind w:left="0" w:firstLine="1440"/>
        <w:rPr>
          <w:color w:val="000000"/>
        </w:rPr>
      </w:pPr>
      <w:r w:rsidRPr="00BD1079">
        <w:rPr>
          <w:color w:val="000000"/>
        </w:rPr>
        <w:t xml:space="preserve">That the </w:t>
      </w:r>
      <w:r w:rsidR="00BD1079">
        <w:rPr>
          <w:color w:val="000000"/>
        </w:rPr>
        <w:t>Preliminary Objections filed by Pennsylvania Electric Company at Docket Number C-2012-2316843 dated August 21, 2012 are denied.</w:t>
      </w:r>
    </w:p>
    <w:p w:rsidR="00BD1079" w:rsidRDefault="00BD1079" w:rsidP="00BD1079">
      <w:pPr>
        <w:pStyle w:val="Style"/>
        <w:tabs>
          <w:tab w:val="left" w:pos="1505"/>
          <w:tab w:val="left" w:pos="2203"/>
        </w:tabs>
        <w:spacing w:line="360" w:lineRule="auto"/>
        <w:ind w:left="1440"/>
        <w:rPr>
          <w:color w:val="000000"/>
        </w:rPr>
      </w:pPr>
    </w:p>
    <w:p w:rsidR="00BD1079" w:rsidRDefault="00BD1079" w:rsidP="00BD1079">
      <w:pPr>
        <w:pStyle w:val="Style"/>
        <w:numPr>
          <w:ilvl w:val="0"/>
          <w:numId w:val="5"/>
        </w:numPr>
        <w:tabs>
          <w:tab w:val="left" w:pos="1505"/>
          <w:tab w:val="left" w:pos="2203"/>
        </w:tabs>
        <w:spacing w:line="360" w:lineRule="auto"/>
        <w:ind w:left="0" w:firstLine="1440"/>
        <w:rPr>
          <w:color w:val="000000"/>
        </w:rPr>
      </w:pPr>
      <w:r>
        <w:rPr>
          <w:color w:val="000000"/>
        </w:rPr>
        <w:lastRenderedPageBreak/>
        <w:t>That the formal Complaint filed by Edward D. Martino d/b/a County Line Market against Pennsylvania Electric Company at Docket Number C-2012-2316843 dated August 21, 2012 shall be consolidated with the formal Complaint filed by Edward D. Martino d/b/a County Line Market against Liberty Power Holdings, LLC at Docket Number C-2012-2316861 dated August 21, 2012.</w:t>
      </w:r>
    </w:p>
    <w:p w:rsidR="00BD1079" w:rsidRDefault="00BD1079" w:rsidP="00BD1079">
      <w:pPr>
        <w:pStyle w:val="Style"/>
        <w:tabs>
          <w:tab w:val="left" w:pos="1505"/>
          <w:tab w:val="left" w:pos="2203"/>
        </w:tabs>
        <w:spacing w:line="360" w:lineRule="auto"/>
        <w:rPr>
          <w:color w:val="000000"/>
        </w:rPr>
      </w:pPr>
    </w:p>
    <w:p w:rsidR="00BD1079" w:rsidRPr="00BD1079" w:rsidRDefault="00BD1079" w:rsidP="00BD1079">
      <w:pPr>
        <w:pStyle w:val="Style"/>
        <w:numPr>
          <w:ilvl w:val="0"/>
          <w:numId w:val="5"/>
        </w:numPr>
        <w:tabs>
          <w:tab w:val="left" w:pos="1505"/>
          <w:tab w:val="left" w:pos="2203"/>
        </w:tabs>
        <w:spacing w:line="360" w:lineRule="auto"/>
        <w:ind w:left="0" w:firstLine="1440"/>
        <w:rPr>
          <w:color w:val="000000"/>
        </w:rPr>
      </w:pPr>
      <w:r>
        <w:rPr>
          <w:color w:val="000000"/>
        </w:rPr>
        <w:t xml:space="preserve">That the consolidated formal Complaints </w:t>
      </w:r>
      <w:r w:rsidR="00704214">
        <w:rPr>
          <w:color w:val="000000"/>
        </w:rPr>
        <w:t xml:space="preserve">identified in paragraph 2 above </w:t>
      </w:r>
      <w:r>
        <w:rPr>
          <w:color w:val="000000"/>
        </w:rPr>
        <w:t>be set for hearing.</w:t>
      </w:r>
    </w:p>
    <w:p w:rsidR="00B878DF" w:rsidRPr="00B878DF" w:rsidRDefault="00B878DF" w:rsidP="006E4790">
      <w:pPr>
        <w:pStyle w:val="Style"/>
        <w:tabs>
          <w:tab w:val="left" w:pos="1505"/>
          <w:tab w:val="left" w:pos="2225"/>
        </w:tabs>
        <w:spacing w:line="360" w:lineRule="auto"/>
        <w:ind w:firstLine="1440"/>
        <w:rPr>
          <w:color w:val="000000"/>
        </w:rPr>
      </w:pPr>
    </w:p>
    <w:p w:rsidR="00121ECD" w:rsidRPr="00DC59A1" w:rsidRDefault="00121ECD" w:rsidP="00DC59A1">
      <w:pPr>
        <w:pStyle w:val="Style"/>
        <w:tabs>
          <w:tab w:val="left" w:pos="1570"/>
          <w:tab w:val="left" w:pos="2290"/>
        </w:tabs>
        <w:spacing w:line="360" w:lineRule="auto"/>
        <w:ind w:firstLine="1440"/>
        <w:rPr>
          <w:color w:val="000000"/>
        </w:rPr>
      </w:pPr>
    </w:p>
    <w:p w:rsidR="00121ECD" w:rsidRPr="00DC59A1" w:rsidRDefault="00121ECD" w:rsidP="00373EC0">
      <w:pPr>
        <w:pStyle w:val="Style"/>
        <w:tabs>
          <w:tab w:val="left" w:pos="1570"/>
          <w:tab w:val="left" w:pos="2290"/>
        </w:tabs>
        <w:rPr>
          <w:color w:val="000000"/>
          <w:u w:val="single"/>
        </w:rPr>
      </w:pPr>
      <w:r w:rsidRPr="00DC59A1">
        <w:rPr>
          <w:color w:val="000000"/>
        </w:rPr>
        <w:t xml:space="preserve">Date: </w:t>
      </w:r>
      <w:r w:rsidR="00C82F2A">
        <w:rPr>
          <w:color w:val="000000"/>
          <w:u w:val="single"/>
        </w:rPr>
        <w:t xml:space="preserve">September </w:t>
      </w:r>
      <w:r w:rsidR="00BD1079">
        <w:rPr>
          <w:color w:val="000000"/>
          <w:u w:val="single"/>
        </w:rPr>
        <w:t>25</w:t>
      </w:r>
      <w:r w:rsidR="001825A6">
        <w:rPr>
          <w:color w:val="000000"/>
          <w:u w:val="single"/>
        </w:rPr>
        <w:t>, 2012</w:t>
      </w:r>
      <w:r w:rsidRPr="00DC59A1">
        <w:rPr>
          <w:color w:val="000000"/>
        </w:rPr>
        <w:tab/>
      </w:r>
      <w:r w:rsidR="00DB1465">
        <w:rPr>
          <w:color w:val="000000"/>
        </w:rPr>
        <w:tab/>
      </w:r>
      <w:r w:rsidR="00A02A30">
        <w:rPr>
          <w:color w:val="000000"/>
        </w:rPr>
        <w:tab/>
      </w:r>
      <w:r w:rsidRPr="00DC59A1">
        <w:rPr>
          <w:color w:val="000000"/>
          <w:u w:val="single"/>
        </w:rPr>
        <w:tab/>
      </w:r>
      <w:r w:rsidRPr="00DC59A1">
        <w:rPr>
          <w:color w:val="000000"/>
          <w:u w:val="single"/>
        </w:rPr>
        <w:tab/>
      </w:r>
      <w:r w:rsidRPr="00DC59A1">
        <w:rPr>
          <w:color w:val="000000"/>
          <w:u w:val="single"/>
        </w:rPr>
        <w:tab/>
      </w:r>
      <w:r w:rsidRPr="00DC59A1">
        <w:rPr>
          <w:color w:val="000000"/>
          <w:u w:val="single"/>
        </w:rPr>
        <w:tab/>
      </w:r>
      <w:r w:rsidRPr="00DC59A1">
        <w:rPr>
          <w:color w:val="000000"/>
          <w:u w:val="single"/>
        </w:rPr>
        <w:tab/>
      </w:r>
      <w:r w:rsidRPr="00DC59A1">
        <w:rPr>
          <w:color w:val="000000"/>
          <w:u w:val="single"/>
        </w:rPr>
        <w:tab/>
      </w:r>
    </w:p>
    <w:p w:rsidR="00121ECD" w:rsidRPr="00DC59A1" w:rsidRDefault="00121ECD" w:rsidP="00373EC0">
      <w:pPr>
        <w:pStyle w:val="Style"/>
        <w:tabs>
          <w:tab w:val="left" w:pos="1570"/>
          <w:tab w:val="left" w:pos="2290"/>
        </w:tabs>
        <w:rPr>
          <w:color w:val="000000"/>
        </w:rPr>
      </w:pPr>
      <w:r w:rsidRPr="00DC59A1">
        <w:rPr>
          <w:color w:val="000000"/>
        </w:rPr>
        <w:tab/>
      </w:r>
      <w:r w:rsidRPr="00DC59A1">
        <w:rPr>
          <w:color w:val="000000"/>
        </w:rPr>
        <w:tab/>
      </w:r>
      <w:r w:rsidR="00C82F2A">
        <w:rPr>
          <w:color w:val="000000"/>
        </w:rPr>
        <w:tab/>
      </w:r>
      <w:r w:rsidRPr="00DC59A1">
        <w:rPr>
          <w:color w:val="000000"/>
        </w:rPr>
        <w:tab/>
      </w:r>
      <w:r w:rsidRPr="00DC59A1">
        <w:rPr>
          <w:color w:val="000000"/>
        </w:rPr>
        <w:tab/>
        <w:t>Joel H. Cheskis</w:t>
      </w:r>
    </w:p>
    <w:p w:rsidR="00185AE0" w:rsidRPr="002A5419" w:rsidRDefault="00121ECD" w:rsidP="002A5419">
      <w:pPr>
        <w:pStyle w:val="Style"/>
        <w:tabs>
          <w:tab w:val="left" w:pos="1570"/>
          <w:tab w:val="left" w:pos="2290"/>
        </w:tabs>
      </w:pPr>
      <w:r w:rsidRPr="00DC59A1">
        <w:rPr>
          <w:color w:val="000000"/>
        </w:rPr>
        <w:tab/>
      </w:r>
      <w:r w:rsidRPr="00DC59A1">
        <w:rPr>
          <w:color w:val="000000"/>
        </w:rPr>
        <w:tab/>
      </w:r>
      <w:r w:rsidRPr="00DC59A1">
        <w:rPr>
          <w:color w:val="000000"/>
        </w:rPr>
        <w:tab/>
      </w:r>
      <w:r w:rsidR="00C82F2A">
        <w:rPr>
          <w:color w:val="000000"/>
        </w:rPr>
        <w:tab/>
      </w:r>
      <w:r w:rsidRPr="00DC59A1">
        <w:rPr>
          <w:color w:val="000000"/>
        </w:rPr>
        <w:tab/>
        <w:t>Administrative Law Judge</w:t>
      </w:r>
    </w:p>
    <w:sectPr w:rsidR="00185AE0" w:rsidRPr="002A5419" w:rsidSect="009241C7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A8" w:rsidRDefault="00815CA8" w:rsidP="009241C7">
      <w:pPr>
        <w:spacing w:after="0" w:line="240" w:lineRule="auto"/>
      </w:pPr>
      <w:r>
        <w:separator/>
      </w:r>
    </w:p>
  </w:endnote>
  <w:endnote w:type="continuationSeparator" w:id="0">
    <w:p w:rsidR="00815CA8" w:rsidRDefault="00815CA8" w:rsidP="0092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890438"/>
      <w:docPartObj>
        <w:docPartGallery w:val="Page Numbers (Bottom of Page)"/>
        <w:docPartUnique/>
      </w:docPartObj>
    </w:sdtPr>
    <w:sdtEndPr/>
    <w:sdtContent>
      <w:p w:rsidR="009241C7" w:rsidRDefault="00E40F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58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241C7" w:rsidRDefault="009241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A8" w:rsidRDefault="00815CA8" w:rsidP="009241C7">
      <w:pPr>
        <w:spacing w:after="0" w:line="240" w:lineRule="auto"/>
      </w:pPr>
      <w:r>
        <w:separator/>
      </w:r>
    </w:p>
  </w:footnote>
  <w:footnote w:type="continuationSeparator" w:id="0">
    <w:p w:rsidR="00815CA8" w:rsidRDefault="00815CA8" w:rsidP="009241C7">
      <w:pPr>
        <w:spacing w:after="0" w:line="240" w:lineRule="auto"/>
      </w:pPr>
      <w:r>
        <w:continuationSeparator/>
      </w:r>
    </w:p>
  </w:footnote>
  <w:footnote w:id="1">
    <w:p w:rsidR="003D3FA6" w:rsidRPr="005B33EB" w:rsidRDefault="003D3FA6" w:rsidP="003D3FA6">
      <w:pPr>
        <w:pStyle w:val="Style"/>
        <w:rPr>
          <w:color w:val="000000"/>
          <w:sz w:val="20"/>
          <w:szCs w:val="20"/>
        </w:rPr>
      </w:pPr>
      <w:r w:rsidRPr="005B33EB">
        <w:rPr>
          <w:rStyle w:val="FootnoteReference"/>
          <w:sz w:val="20"/>
          <w:szCs w:val="20"/>
        </w:rPr>
        <w:footnoteRef/>
      </w:r>
      <w:r w:rsidRPr="005B33EB">
        <w:rPr>
          <w:sz w:val="20"/>
          <w:szCs w:val="20"/>
        </w:rPr>
        <w:t xml:space="preserve"> </w:t>
      </w:r>
      <w:r w:rsidRPr="005B33EB">
        <w:rPr>
          <w:sz w:val="20"/>
          <w:szCs w:val="20"/>
        </w:rPr>
        <w:tab/>
      </w:r>
      <w:r w:rsidRPr="005B33EB">
        <w:rPr>
          <w:color w:val="000000"/>
          <w:sz w:val="20"/>
          <w:szCs w:val="20"/>
        </w:rPr>
        <w:t xml:space="preserve">The Commission’s decision in </w:t>
      </w:r>
      <w:proofErr w:type="spellStart"/>
      <w:r w:rsidRPr="005B33EB">
        <w:rPr>
          <w:color w:val="000000"/>
          <w:sz w:val="20"/>
          <w:szCs w:val="20"/>
          <w:u w:val="single"/>
        </w:rPr>
        <w:t>Carlock</w:t>
      </w:r>
      <w:proofErr w:type="spellEnd"/>
      <w:r w:rsidRPr="005B33EB">
        <w:rPr>
          <w:color w:val="000000"/>
          <w:sz w:val="20"/>
          <w:szCs w:val="20"/>
        </w:rPr>
        <w:t xml:space="preserve"> was subsequently clarified to allow ALJ’s the discretion to dispose of the pleadings in a proceeding provided that the action is </w:t>
      </w:r>
      <w:r>
        <w:rPr>
          <w:color w:val="000000"/>
          <w:sz w:val="20"/>
          <w:szCs w:val="20"/>
        </w:rPr>
        <w:t>neither</w:t>
      </w:r>
      <w:r w:rsidRPr="005B33EB">
        <w:rPr>
          <w:color w:val="000000"/>
          <w:sz w:val="20"/>
          <w:szCs w:val="20"/>
        </w:rPr>
        <w:t xml:space="preserve"> arbitrary nor capricious, and that it is in accordance with the law.  </w:t>
      </w:r>
      <w:r w:rsidRPr="005B33EB">
        <w:rPr>
          <w:color w:val="000000"/>
          <w:sz w:val="20"/>
          <w:szCs w:val="20"/>
          <w:u w:val="single"/>
        </w:rPr>
        <w:t>John A. Graham Jr. v. Philadelphia Suburban Water Company and Bell Atlantic-Pennsylvania, Inc.</w:t>
      </w:r>
      <w:r w:rsidRPr="005B33EB">
        <w:rPr>
          <w:color w:val="000000"/>
          <w:sz w:val="20"/>
          <w:szCs w:val="20"/>
        </w:rPr>
        <w:t xml:space="preserve">, Docket No. C-00957557, Opinion and Order (entered June 12, 1996). </w:t>
      </w:r>
    </w:p>
    <w:p w:rsidR="003D3FA6" w:rsidRDefault="003D3FA6" w:rsidP="003D3FA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36E24CF1"/>
    <w:multiLevelType w:val="hybridMultilevel"/>
    <w:tmpl w:val="3CEA5D0C"/>
    <w:lvl w:ilvl="0" w:tplc="47B07A16">
      <w:start w:val="1"/>
      <w:numFmt w:val="decimal"/>
      <w:lvlText w:val="%1."/>
      <w:lvlJc w:val="left"/>
      <w:pPr>
        <w:ind w:left="220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7BA2C68"/>
    <w:multiLevelType w:val="hybridMultilevel"/>
    <w:tmpl w:val="041C16D4"/>
    <w:lvl w:ilvl="0" w:tplc="9DDEE2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B02CF"/>
    <w:multiLevelType w:val="hybridMultilevel"/>
    <w:tmpl w:val="F2F8A5A0"/>
    <w:lvl w:ilvl="0" w:tplc="EA9AD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6F7CED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E0"/>
    <w:rsid w:val="0001015E"/>
    <w:rsid w:val="00022B25"/>
    <w:rsid w:val="00023316"/>
    <w:rsid w:val="0002569B"/>
    <w:rsid w:val="00026E9F"/>
    <w:rsid w:val="00031A08"/>
    <w:rsid w:val="00036AD2"/>
    <w:rsid w:val="00067EAE"/>
    <w:rsid w:val="00070E64"/>
    <w:rsid w:val="00080A87"/>
    <w:rsid w:val="000925C3"/>
    <w:rsid w:val="00097754"/>
    <w:rsid w:val="000A0FCE"/>
    <w:rsid w:val="000A7468"/>
    <w:rsid w:val="000A7EDD"/>
    <w:rsid w:val="000B2F56"/>
    <w:rsid w:val="000B330B"/>
    <w:rsid w:val="000C07AF"/>
    <w:rsid w:val="000C6E20"/>
    <w:rsid w:val="000C7852"/>
    <w:rsid w:val="000D13B2"/>
    <w:rsid w:val="000D3A59"/>
    <w:rsid w:val="000F1AF4"/>
    <w:rsid w:val="000F52EE"/>
    <w:rsid w:val="000F5849"/>
    <w:rsid w:val="00121ECD"/>
    <w:rsid w:val="00135A93"/>
    <w:rsid w:val="001418FB"/>
    <w:rsid w:val="00143553"/>
    <w:rsid w:val="00144527"/>
    <w:rsid w:val="00151D18"/>
    <w:rsid w:val="00155ABB"/>
    <w:rsid w:val="00157035"/>
    <w:rsid w:val="00171EF9"/>
    <w:rsid w:val="00177B9F"/>
    <w:rsid w:val="001825A6"/>
    <w:rsid w:val="00185AE0"/>
    <w:rsid w:val="00197FD4"/>
    <w:rsid w:val="001B0D2F"/>
    <w:rsid w:val="001B44AA"/>
    <w:rsid w:val="001C5B81"/>
    <w:rsid w:val="001C5B9D"/>
    <w:rsid w:val="001D0B73"/>
    <w:rsid w:val="00216A23"/>
    <w:rsid w:val="00241AA3"/>
    <w:rsid w:val="002426C9"/>
    <w:rsid w:val="00252879"/>
    <w:rsid w:val="002703BD"/>
    <w:rsid w:val="002732C9"/>
    <w:rsid w:val="002969C7"/>
    <w:rsid w:val="002A5419"/>
    <w:rsid w:val="002A5C06"/>
    <w:rsid w:val="002A7B0E"/>
    <w:rsid w:val="002B06A4"/>
    <w:rsid w:val="002B36A7"/>
    <w:rsid w:val="002B38ED"/>
    <w:rsid w:val="002C1C36"/>
    <w:rsid w:val="002E15E5"/>
    <w:rsid w:val="002E7579"/>
    <w:rsid w:val="002F16D8"/>
    <w:rsid w:val="002F75A1"/>
    <w:rsid w:val="003104E6"/>
    <w:rsid w:val="00320B58"/>
    <w:rsid w:val="00321DB3"/>
    <w:rsid w:val="00324E46"/>
    <w:rsid w:val="00332C07"/>
    <w:rsid w:val="00335756"/>
    <w:rsid w:val="00341407"/>
    <w:rsid w:val="003577FC"/>
    <w:rsid w:val="00361D92"/>
    <w:rsid w:val="00373EC0"/>
    <w:rsid w:val="00374213"/>
    <w:rsid w:val="003760CE"/>
    <w:rsid w:val="00383321"/>
    <w:rsid w:val="003865E7"/>
    <w:rsid w:val="003878DA"/>
    <w:rsid w:val="00390550"/>
    <w:rsid w:val="00391958"/>
    <w:rsid w:val="00393CFF"/>
    <w:rsid w:val="003A4339"/>
    <w:rsid w:val="003A64B0"/>
    <w:rsid w:val="003C07C4"/>
    <w:rsid w:val="003C34A5"/>
    <w:rsid w:val="003C3DBA"/>
    <w:rsid w:val="003C6E57"/>
    <w:rsid w:val="003D0F80"/>
    <w:rsid w:val="003D3FA6"/>
    <w:rsid w:val="003F41CE"/>
    <w:rsid w:val="00411C20"/>
    <w:rsid w:val="00413898"/>
    <w:rsid w:val="00417A04"/>
    <w:rsid w:val="00426757"/>
    <w:rsid w:val="004338B6"/>
    <w:rsid w:val="00436B52"/>
    <w:rsid w:val="00440C40"/>
    <w:rsid w:val="00441E4A"/>
    <w:rsid w:val="004472FC"/>
    <w:rsid w:val="00460CAB"/>
    <w:rsid w:val="00466028"/>
    <w:rsid w:val="004A74FD"/>
    <w:rsid w:val="004B45AA"/>
    <w:rsid w:val="004E5031"/>
    <w:rsid w:val="004F3B9B"/>
    <w:rsid w:val="004F5E09"/>
    <w:rsid w:val="0050346B"/>
    <w:rsid w:val="005038C6"/>
    <w:rsid w:val="00504C7A"/>
    <w:rsid w:val="00510A72"/>
    <w:rsid w:val="00527568"/>
    <w:rsid w:val="005302D9"/>
    <w:rsid w:val="0055000D"/>
    <w:rsid w:val="00550613"/>
    <w:rsid w:val="005506B3"/>
    <w:rsid w:val="005641CB"/>
    <w:rsid w:val="005715D4"/>
    <w:rsid w:val="005A445B"/>
    <w:rsid w:val="005B259A"/>
    <w:rsid w:val="005B33EB"/>
    <w:rsid w:val="005B3745"/>
    <w:rsid w:val="005C22FA"/>
    <w:rsid w:val="005C398C"/>
    <w:rsid w:val="005D1C1B"/>
    <w:rsid w:val="005E43CA"/>
    <w:rsid w:val="005F027D"/>
    <w:rsid w:val="005F265E"/>
    <w:rsid w:val="006022AC"/>
    <w:rsid w:val="00610EA6"/>
    <w:rsid w:val="00627265"/>
    <w:rsid w:val="006279C0"/>
    <w:rsid w:val="00637D1F"/>
    <w:rsid w:val="00644A61"/>
    <w:rsid w:val="006540A4"/>
    <w:rsid w:val="00656517"/>
    <w:rsid w:val="006570D0"/>
    <w:rsid w:val="0066185C"/>
    <w:rsid w:val="00666588"/>
    <w:rsid w:val="00672780"/>
    <w:rsid w:val="00676D5E"/>
    <w:rsid w:val="006A7D99"/>
    <w:rsid w:val="006B1873"/>
    <w:rsid w:val="006B57E3"/>
    <w:rsid w:val="006C5F3A"/>
    <w:rsid w:val="006D1AE4"/>
    <w:rsid w:val="006D2789"/>
    <w:rsid w:val="006E15D0"/>
    <w:rsid w:val="006E4790"/>
    <w:rsid w:val="006E5776"/>
    <w:rsid w:val="006F78DF"/>
    <w:rsid w:val="00702030"/>
    <w:rsid w:val="00704214"/>
    <w:rsid w:val="00704BAA"/>
    <w:rsid w:val="00706238"/>
    <w:rsid w:val="00724ACE"/>
    <w:rsid w:val="00735033"/>
    <w:rsid w:val="007519F2"/>
    <w:rsid w:val="00757894"/>
    <w:rsid w:val="00760AE4"/>
    <w:rsid w:val="007642C1"/>
    <w:rsid w:val="0076798D"/>
    <w:rsid w:val="0079544C"/>
    <w:rsid w:val="007A6551"/>
    <w:rsid w:val="007C023F"/>
    <w:rsid w:val="007C0ACB"/>
    <w:rsid w:val="007D7473"/>
    <w:rsid w:val="007E6EAC"/>
    <w:rsid w:val="007F70FE"/>
    <w:rsid w:val="0080545C"/>
    <w:rsid w:val="00815CA8"/>
    <w:rsid w:val="008204B2"/>
    <w:rsid w:val="00823051"/>
    <w:rsid w:val="008243A1"/>
    <w:rsid w:val="008618CF"/>
    <w:rsid w:val="00862E32"/>
    <w:rsid w:val="00871B44"/>
    <w:rsid w:val="0087468B"/>
    <w:rsid w:val="00891B15"/>
    <w:rsid w:val="00894054"/>
    <w:rsid w:val="008A6A5F"/>
    <w:rsid w:val="008D65DF"/>
    <w:rsid w:val="008E0C32"/>
    <w:rsid w:val="008E2235"/>
    <w:rsid w:val="008E4B8E"/>
    <w:rsid w:val="008E5A17"/>
    <w:rsid w:val="00900D0C"/>
    <w:rsid w:val="009013AF"/>
    <w:rsid w:val="00902293"/>
    <w:rsid w:val="00913901"/>
    <w:rsid w:val="00914372"/>
    <w:rsid w:val="00914680"/>
    <w:rsid w:val="009153F3"/>
    <w:rsid w:val="00915D64"/>
    <w:rsid w:val="0092084E"/>
    <w:rsid w:val="00922130"/>
    <w:rsid w:val="009241C7"/>
    <w:rsid w:val="00936EA7"/>
    <w:rsid w:val="009438B9"/>
    <w:rsid w:val="00947B3D"/>
    <w:rsid w:val="009542DF"/>
    <w:rsid w:val="009544CA"/>
    <w:rsid w:val="00956926"/>
    <w:rsid w:val="0097179D"/>
    <w:rsid w:val="0097226B"/>
    <w:rsid w:val="009A11DE"/>
    <w:rsid w:val="009B4ECD"/>
    <w:rsid w:val="009C1951"/>
    <w:rsid w:val="009D337A"/>
    <w:rsid w:val="009D63A9"/>
    <w:rsid w:val="009E0FD4"/>
    <w:rsid w:val="009E2C00"/>
    <w:rsid w:val="009E3C78"/>
    <w:rsid w:val="009E5425"/>
    <w:rsid w:val="009E5F12"/>
    <w:rsid w:val="00A0071E"/>
    <w:rsid w:val="00A02A30"/>
    <w:rsid w:val="00A03EB3"/>
    <w:rsid w:val="00A103FC"/>
    <w:rsid w:val="00A20581"/>
    <w:rsid w:val="00A23850"/>
    <w:rsid w:val="00A31751"/>
    <w:rsid w:val="00A3225F"/>
    <w:rsid w:val="00A33925"/>
    <w:rsid w:val="00A41B4F"/>
    <w:rsid w:val="00A42FB6"/>
    <w:rsid w:val="00A43A3F"/>
    <w:rsid w:val="00A44703"/>
    <w:rsid w:val="00A51A8A"/>
    <w:rsid w:val="00A57E0D"/>
    <w:rsid w:val="00A62C31"/>
    <w:rsid w:val="00A6692A"/>
    <w:rsid w:val="00A909CE"/>
    <w:rsid w:val="00A96136"/>
    <w:rsid w:val="00AA6F33"/>
    <w:rsid w:val="00AB2EF7"/>
    <w:rsid w:val="00AC6282"/>
    <w:rsid w:val="00AD2D1E"/>
    <w:rsid w:val="00AF2EC8"/>
    <w:rsid w:val="00B2002A"/>
    <w:rsid w:val="00B214C6"/>
    <w:rsid w:val="00B24692"/>
    <w:rsid w:val="00B412AE"/>
    <w:rsid w:val="00B5411C"/>
    <w:rsid w:val="00B60940"/>
    <w:rsid w:val="00B84180"/>
    <w:rsid w:val="00B8482E"/>
    <w:rsid w:val="00B852BA"/>
    <w:rsid w:val="00B878DF"/>
    <w:rsid w:val="00B95C81"/>
    <w:rsid w:val="00BA4B6F"/>
    <w:rsid w:val="00BB286F"/>
    <w:rsid w:val="00BD1079"/>
    <w:rsid w:val="00BE693A"/>
    <w:rsid w:val="00BF222A"/>
    <w:rsid w:val="00BF47BB"/>
    <w:rsid w:val="00BF6172"/>
    <w:rsid w:val="00C007E5"/>
    <w:rsid w:val="00C0615D"/>
    <w:rsid w:val="00C11FBB"/>
    <w:rsid w:val="00C127AF"/>
    <w:rsid w:val="00C336CB"/>
    <w:rsid w:val="00C45896"/>
    <w:rsid w:val="00C45BBD"/>
    <w:rsid w:val="00C461D3"/>
    <w:rsid w:val="00C510B1"/>
    <w:rsid w:val="00C62C9E"/>
    <w:rsid w:val="00C63F25"/>
    <w:rsid w:val="00C661D3"/>
    <w:rsid w:val="00C82F2A"/>
    <w:rsid w:val="00C90B33"/>
    <w:rsid w:val="00C961DB"/>
    <w:rsid w:val="00CA2392"/>
    <w:rsid w:val="00CB304C"/>
    <w:rsid w:val="00CB63F9"/>
    <w:rsid w:val="00CC7B50"/>
    <w:rsid w:val="00CD0813"/>
    <w:rsid w:val="00CD5E73"/>
    <w:rsid w:val="00CE56B7"/>
    <w:rsid w:val="00CF17D8"/>
    <w:rsid w:val="00CF2962"/>
    <w:rsid w:val="00D0316A"/>
    <w:rsid w:val="00D11ED2"/>
    <w:rsid w:val="00D1448E"/>
    <w:rsid w:val="00D15554"/>
    <w:rsid w:val="00D40E79"/>
    <w:rsid w:val="00D435BC"/>
    <w:rsid w:val="00D43B1B"/>
    <w:rsid w:val="00D532DF"/>
    <w:rsid w:val="00D55EF4"/>
    <w:rsid w:val="00D653F1"/>
    <w:rsid w:val="00D9074C"/>
    <w:rsid w:val="00D90D1F"/>
    <w:rsid w:val="00DB1465"/>
    <w:rsid w:val="00DC59A1"/>
    <w:rsid w:val="00DD030A"/>
    <w:rsid w:val="00DD413F"/>
    <w:rsid w:val="00DD43F4"/>
    <w:rsid w:val="00DD7A34"/>
    <w:rsid w:val="00DE1729"/>
    <w:rsid w:val="00DE3BD1"/>
    <w:rsid w:val="00E0070F"/>
    <w:rsid w:val="00E01A59"/>
    <w:rsid w:val="00E22B07"/>
    <w:rsid w:val="00E24D25"/>
    <w:rsid w:val="00E3286A"/>
    <w:rsid w:val="00E409C5"/>
    <w:rsid w:val="00E40FEF"/>
    <w:rsid w:val="00E428C8"/>
    <w:rsid w:val="00E51623"/>
    <w:rsid w:val="00E51726"/>
    <w:rsid w:val="00E57717"/>
    <w:rsid w:val="00E639EA"/>
    <w:rsid w:val="00E65902"/>
    <w:rsid w:val="00E74076"/>
    <w:rsid w:val="00E8607E"/>
    <w:rsid w:val="00E912FC"/>
    <w:rsid w:val="00E93D5C"/>
    <w:rsid w:val="00EB1CAD"/>
    <w:rsid w:val="00EB6F7D"/>
    <w:rsid w:val="00EC0A52"/>
    <w:rsid w:val="00EC2A28"/>
    <w:rsid w:val="00ED339B"/>
    <w:rsid w:val="00ED38B6"/>
    <w:rsid w:val="00EE5BDF"/>
    <w:rsid w:val="00F11A68"/>
    <w:rsid w:val="00F1326B"/>
    <w:rsid w:val="00F50FA7"/>
    <w:rsid w:val="00F547C9"/>
    <w:rsid w:val="00F81ECC"/>
    <w:rsid w:val="00F95140"/>
    <w:rsid w:val="00FA2199"/>
    <w:rsid w:val="00FB6D35"/>
    <w:rsid w:val="00FC53F6"/>
    <w:rsid w:val="00FD0CF1"/>
    <w:rsid w:val="00FD13D9"/>
    <w:rsid w:val="00FD71E2"/>
    <w:rsid w:val="00FF2221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CD5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1A8A"/>
    <w:pPr>
      <w:ind w:left="720"/>
      <w:contextualSpacing/>
    </w:pPr>
  </w:style>
  <w:style w:type="paragraph" w:customStyle="1" w:styleId="ParaTab1">
    <w:name w:val="ParaTab 1"/>
    <w:rsid w:val="005A445B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24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1C7"/>
  </w:style>
  <w:style w:type="paragraph" w:styleId="Footer">
    <w:name w:val="footer"/>
    <w:basedOn w:val="Normal"/>
    <w:link w:val="FooterChar"/>
    <w:uiPriority w:val="99"/>
    <w:unhideWhenUsed/>
    <w:rsid w:val="00924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1C7"/>
  </w:style>
  <w:style w:type="paragraph" w:styleId="BalloonText">
    <w:name w:val="Balloon Text"/>
    <w:basedOn w:val="Normal"/>
    <w:link w:val="BalloonTextChar"/>
    <w:uiPriority w:val="99"/>
    <w:semiHidden/>
    <w:unhideWhenUsed/>
    <w:rsid w:val="00C6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C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3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3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3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CD5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1A8A"/>
    <w:pPr>
      <w:ind w:left="720"/>
      <w:contextualSpacing/>
    </w:pPr>
  </w:style>
  <w:style w:type="paragraph" w:customStyle="1" w:styleId="ParaTab1">
    <w:name w:val="ParaTab 1"/>
    <w:rsid w:val="005A445B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24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1C7"/>
  </w:style>
  <w:style w:type="paragraph" w:styleId="Footer">
    <w:name w:val="footer"/>
    <w:basedOn w:val="Normal"/>
    <w:link w:val="FooterChar"/>
    <w:uiPriority w:val="99"/>
    <w:unhideWhenUsed/>
    <w:rsid w:val="00924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1C7"/>
  </w:style>
  <w:style w:type="paragraph" w:styleId="BalloonText">
    <w:name w:val="Balloon Text"/>
    <w:basedOn w:val="Normal"/>
    <w:link w:val="BalloonTextChar"/>
    <w:uiPriority w:val="99"/>
    <w:semiHidden/>
    <w:unhideWhenUsed/>
    <w:rsid w:val="00C6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C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3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3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3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61DD-0D89-482F-BF8F-4E118CE7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2</cp:revision>
  <cp:lastPrinted>2012-09-14T15:37:00Z</cp:lastPrinted>
  <dcterms:created xsi:type="dcterms:W3CDTF">2012-09-26T13:16:00Z</dcterms:created>
  <dcterms:modified xsi:type="dcterms:W3CDTF">2012-09-26T13:16:00Z</dcterms:modified>
</cp:coreProperties>
</file>