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4B" w:rsidRPr="00C4699C" w:rsidRDefault="006A514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6A514B" w:rsidRPr="00C4699C" w:rsidRDefault="006A514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6A514B" w:rsidRDefault="006A514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A514B" w:rsidRPr="00C4699C" w:rsidRDefault="006A514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A514B" w:rsidRPr="00C4699C" w:rsidRDefault="006A514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A514B" w:rsidRPr="00C4699C" w:rsidRDefault="006A514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3479A">
        <w:rPr>
          <w:rFonts w:ascii="Times New Roman" w:hAnsi="Times New Roman"/>
          <w:caps/>
          <w:noProof/>
          <w:szCs w:val="24"/>
        </w:rPr>
        <w:t>Ralph Williams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A514B" w:rsidRPr="00C4699C" w:rsidRDefault="006A514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A514B" w:rsidRPr="00C4699C" w:rsidRDefault="006A514B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13479A">
        <w:rPr>
          <w:rFonts w:ascii="Times New Roman" w:hAnsi="Times New Roman"/>
          <w:noProof/>
          <w:szCs w:val="24"/>
        </w:rPr>
        <w:t>F-2012-2323380</w:t>
      </w:r>
    </w:p>
    <w:p w:rsidR="006A514B" w:rsidRPr="00C4699C" w:rsidRDefault="006A514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A514B" w:rsidRPr="00C4699C" w:rsidRDefault="006A514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3479A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A514B" w:rsidRPr="00C4699C" w:rsidRDefault="006A514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A514B" w:rsidRDefault="006A514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A514B" w:rsidRPr="00C4699C" w:rsidRDefault="006A514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A514B" w:rsidRPr="00C4699C" w:rsidRDefault="006A514B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6A514B" w:rsidRPr="00C4699C" w:rsidRDefault="006A514B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A514B" w:rsidRDefault="006A514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A514B" w:rsidRPr="00C4699C" w:rsidRDefault="006A514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A514B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22, 2012</w:t>
      </w:r>
      <w:r w:rsidRPr="00C4699C">
        <w:rPr>
          <w:rFonts w:ascii="Times New Roman" w:hAnsi="Times New Roman"/>
          <w:szCs w:val="24"/>
        </w:rPr>
        <w:t xml:space="preserve">, </w:t>
      </w:r>
      <w:r w:rsidRPr="0013479A">
        <w:rPr>
          <w:rFonts w:ascii="Times New Roman" w:hAnsi="Times New Roman"/>
          <w:noProof/>
          <w:szCs w:val="24"/>
        </w:rPr>
        <w:t>Ralph Williams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13479A">
        <w:rPr>
          <w:rFonts w:ascii="Times New Roman" w:hAnsi="Times New Roman"/>
          <w:noProof/>
          <w:szCs w:val="24"/>
        </w:rPr>
        <w:t>Philadelphia Gas Works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October 1,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6A514B" w:rsidRPr="00C4699C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A514B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31,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6A514B" w:rsidRPr="00C4699C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A514B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6A514B" w:rsidRPr="00C4699C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A514B" w:rsidRPr="00C4699C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6A514B" w:rsidRPr="00C4699C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6A514B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6A514B" w:rsidRPr="00C4699C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A514B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A514B" w:rsidRPr="00C4699C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A514B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A514B" w:rsidRPr="00C4699C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A514B" w:rsidRDefault="006A514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6A514B" w:rsidRPr="00C4699C" w:rsidRDefault="006A514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A514B" w:rsidRPr="00C4699C" w:rsidRDefault="006A514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6A514B" w:rsidRPr="00C4699C" w:rsidRDefault="006A514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6A514B" w:rsidRPr="00C4699C" w:rsidRDefault="006A514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A514B" w:rsidRPr="00C4699C" w:rsidRDefault="006A514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6A514B" w:rsidRDefault="006A514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6A514B" w:rsidRDefault="006A514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A514B" w:rsidRDefault="006A514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A514B" w:rsidRPr="00C4699C" w:rsidRDefault="006A514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A514B" w:rsidRPr="00C4699C" w:rsidRDefault="006A514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A514B" w:rsidRPr="00C4699C" w:rsidRDefault="006A514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A514B" w:rsidRPr="00C4699C" w:rsidRDefault="006A514B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October 3,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6A514B" w:rsidRPr="00C4699C" w:rsidRDefault="006A514B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6A514B" w:rsidRDefault="006A514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A514B" w:rsidSect="006A514B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6A514B" w:rsidRDefault="006A514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A514B" w:rsidSect="006A514B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6A514B" w:rsidRPr="00057980" w:rsidRDefault="006A514B" w:rsidP="006A514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F-2012-</w:t>
      </w:r>
      <w:proofErr w:type="gramStart"/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2323380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Ralph</w:t>
      </w:r>
      <w:proofErr w:type="gramEnd"/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Williams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Ralph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1628 N 6th Street</w:t>
      </w: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6A514B" w:rsidRPr="00057980" w:rsidRDefault="006A514B" w:rsidP="006A514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3479A">
        <w:rPr>
          <w:rFonts w:ascii="Microsoft Sans Serif" w:hAnsi="Microsoft Sans Serif" w:cs="Microsoft Sans Serif"/>
          <w:b/>
          <w:caps/>
          <w:noProof/>
          <w:szCs w:val="24"/>
        </w:rPr>
        <w:t>(215) 519-9228</w:t>
      </w: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6A514B" w:rsidRDefault="006A514B" w:rsidP="006A514B">
      <w:pPr>
        <w:rPr>
          <w:rFonts w:ascii="Microsoft Sans Serif" w:hAnsi="Microsoft Sans Serif" w:cs="Microsoft Sans Serif"/>
          <w:b/>
          <w:caps/>
          <w:szCs w:val="24"/>
        </w:rPr>
        <w:sectPr w:rsidR="006A514B" w:rsidSect="001D7D91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13479A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6A514B" w:rsidRPr="00057980" w:rsidRDefault="006A514B" w:rsidP="006A514B">
      <w:pPr>
        <w:rPr>
          <w:rFonts w:ascii="Microsoft Sans Serif" w:hAnsi="Microsoft Sans Serif" w:cs="Microsoft Sans Serif"/>
          <w:caps/>
          <w:szCs w:val="24"/>
        </w:rPr>
      </w:pPr>
    </w:p>
    <w:p w:rsidR="006A514B" w:rsidRPr="00C4699C" w:rsidRDefault="006A514B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6A514B" w:rsidRPr="00C4699C" w:rsidSect="001D7D91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FB" w:rsidRDefault="00013CFB">
      <w:r>
        <w:separator/>
      </w:r>
    </w:p>
  </w:endnote>
  <w:endnote w:type="continuationSeparator" w:id="0">
    <w:p w:rsidR="00013CFB" w:rsidRDefault="0001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14B" w:rsidRDefault="006A5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A514B" w:rsidRDefault="006A5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14B" w:rsidRPr="00C967F5" w:rsidRDefault="006A514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6A514B" w:rsidRDefault="006A514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6A514B" w:rsidRPr="00C967F5" w:rsidRDefault="006A514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1690E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FB" w:rsidRDefault="00013CFB">
      <w:r>
        <w:separator/>
      </w:r>
    </w:p>
  </w:footnote>
  <w:footnote w:type="continuationSeparator" w:id="0">
    <w:p w:rsidR="00013CFB" w:rsidRDefault="00013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13CFB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1690E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A514B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769E-628C-4C53-AB70-AB7B778A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2168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2006-10-13T13:48:00Z</cp:lastPrinted>
  <dcterms:created xsi:type="dcterms:W3CDTF">2012-10-03T15:19:00Z</dcterms:created>
  <dcterms:modified xsi:type="dcterms:W3CDTF">2012-10-03T15:21:00Z</dcterms:modified>
</cp:coreProperties>
</file>