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bookmarkStart w:id="0" w:name="_GoBack"/>
      <w:bookmarkEnd w:id="0"/>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951398" w:rsidRPr="00951398" w:rsidRDefault="00951398" w:rsidP="00951398">
      <w:pPr>
        <w:rPr>
          <w:sz w:val="24"/>
          <w:szCs w:val="24"/>
        </w:rPr>
      </w:pPr>
      <w:r w:rsidRPr="00951398">
        <w:rPr>
          <w:sz w:val="24"/>
          <w:szCs w:val="24"/>
        </w:rPr>
        <w:t>Jody Butts</w:t>
      </w: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t>:</w:t>
      </w:r>
    </w:p>
    <w:p w:rsidR="00951398" w:rsidRPr="00951398" w:rsidRDefault="00951398" w:rsidP="00951398">
      <w:pPr>
        <w:rPr>
          <w:sz w:val="24"/>
          <w:szCs w:val="24"/>
        </w:rPr>
      </w:pP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t>:</w:t>
      </w:r>
      <w:r w:rsidRPr="00951398">
        <w:rPr>
          <w:sz w:val="24"/>
          <w:szCs w:val="24"/>
        </w:rPr>
        <w:tab/>
      </w:r>
    </w:p>
    <w:p w:rsidR="00951398" w:rsidRPr="00951398" w:rsidRDefault="00951398" w:rsidP="00951398">
      <w:pPr>
        <w:rPr>
          <w:sz w:val="24"/>
          <w:szCs w:val="24"/>
        </w:rPr>
      </w:pPr>
      <w:r w:rsidRPr="00951398">
        <w:rPr>
          <w:sz w:val="24"/>
          <w:szCs w:val="24"/>
        </w:rPr>
        <w:tab/>
        <w:t>v.</w:t>
      </w: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t>:</w:t>
      </w:r>
      <w:r w:rsidRPr="00951398">
        <w:rPr>
          <w:sz w:val="24"/>
          <w:szCs w:val="24"/>
        </w:rPr>
        <w:tab/>
      </w:r>
      <w:r w:rsidRPr="00951398">
        <w:rPr>
          <w:sz w:val="24"/>
          <w:szCs w:val="24"/>
        </w:rPr>
        <w:tab/>
      </w:r>
      <w:r w:rsidR="00856517">
        <w:rPr>
          <w:sz w:val="24"/>
          <w:szCs w:val="24"/>
        </w:rPr>
        <w:t>C</w:t>
      </w:r>
      <w:r w:rsidRPr="00951398">
        <w:rPr>
          <w:sz w:val="24"/>
          <w:szCs w:val="24"/>
        </w:rPr>
        <w:t>-2012-2</w:t>
      </w:r>
      <w:r w:rsidR="00856517">
        <w:rPr>
          <w:sz w:val="24"/>
          <w:szCs w:val="24"/>
        </w:rPr>
        <w:t>310541</w:t>
      </w:r>
    </w:p>
    <w:p w:rsidR="00951398" w:rsidRPr="00951398" w:rsidRDefault="00951398" w:rsidP="00951398">
      <w:pPr>
        <w:rPr>
          <w:sz w:val="24"/>
          <w:szCs w:val="24"/>
        </w:rPr>
      </w:pP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r>
      <w:r w:rsidRPr="00951398">
        <w:rPr>
          <w:sz w:val="24"/>
          <w:szCs w:val="24"/>
        </w:rPr>
        <w:tab/>
        <w:t>:</w:t>
      </w:r>
    </w:p>
    <w:p w:rsidR="00951398" w:rsidRPr="00951398" w:rsidRDefault="00856517" w:rsidP="00951398">
      <w:pPr>
        <w:rPr>
          <w:sz w:val="24"/>
          <w:szCs w:val="24"/>
        </w:rPr>
      </w:pPr>
      <w:proofErr w:type="gramStart"/>
      <w:r>
        <w:rPr>
          <w:sz w:val="24"/>
          <w:szCs w:val="24"/>
        </w:rPr>
        <w:t>Columbia Gas of Pennsylvania, Inc.</w:t>
      </w:r>
      <w:proofErr w:type="gramEnd"/>
      <w:r w:rsidR="00951398" w:rsidRPr="00951398">
        <w:rPr>
          <w:sz w:val="24"/>
          <w:szCs w:val="24"/>
        </w:rPr>
        <w:tab/>
      </w:r>
      <w:r w:rsidR="00951398" w:rsidRPr="00951398">
        <w:rPr>
          <w:sz w:val="24"/>
          <w:szCs w:val="24"/>
        </w:rPr>
        <w:tab/>
        <w:t>:</w:t>
      </w:r>
    </w:p>
    <w:p w:rsidR="00951398" w:rsidRPr="00951398" w:rsidRDefault="00951398" w:rsidP="00951398"/>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951398">
        <w:rPr>
          <w:b/>
          <w:sz w:val="24"/>
          <w:szCs w:val="24"/>
        </w:rPr>
        <w:t>Wednesday</w:t>
      </w:r>
      <w:r w:rsidR="00176DE0">
        <w:rPr>
          <w:b/>
          <w:sz w:val="24"/>
          <w:szCs w:val="24"/>
        </w:rPr>
        <w:t xml:space="preserve">, </w:t>
      </w:r>
      <w:r w:rsidR="00951398">
        <w:rPr>
          <w:b/>
          <w:sz w:val="24"/>
          <w:szCs w:val="24"/>
        </w:rPr>
        <w:t xml:space="preserve">October </w:t>
      </w:r>
      <w:r w:rsidR="00C12353">
        <w:rPr>
          <w:b/>
          <w:sz w:val="24"/>
          <w:szCs w:val="24"/>
        </w:rPr>
        <w:t>31</w:t>
      </w:r>
      <w:r w:rsidR="00176DE0">
        <w:rPr>
          <w:b/>
          <w:sz w:val="24"/>
          <w:szCs w:val="24"/>
        </w:rPr>
        <w:t>, 201</w:t>
      </w:r>
      <w:r w:rsidR="00412E46">
        <w:rPr>
          <w:b/>
          <w:sz w:val="24"/>
          <w:szCs w:val="24"/>
        </w:rPr>
        <w:t>2</w:t>
      </w:r>
      <w:r w:rsidR="00176DE0">
        <w:rPr>
          <w:b/>
          <w:sz w:val="24"/>
          <w:szCs w:val="24"/>
        </w:rPr>
        <w:t>, at 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Pr="00951398">
        <w:rPr>
          <w:b/>
          <w:sz w:val="24"/>
          <w:szCs w:val="24"/>
        </w:rPr>
        <w:t>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w:t>
      </w:r>
      <w:r w:rsidR="00701774">
        <w:rPr>
          <w:sz w:val="24"/>
          <w:szCs w:val="24"/>
        </w:rPr>
        <w:t xml:space="preserve">to be received </w:t>
      </w:r>
      <w:r>
        <w:rPr>
          <w:sz w:val="24"/>
          <w:szCs w:val="24"/>
        </w:rPr>
        <w:t>prior to the date of the hearing</w:t>
      </w:r>
      <w:r w:rsidR="00701774">
        <w:rPr>
          <w:sz w:val="24"/>
          <w:szCs w:val="24"/>
        </w:rPr>
        <w:t xml:space="preserve"> but in no case later than </w:t>
      </w:r>
      <w:r w:rsidR="00951398">
        <w:rPr>
          <w:b/>
          <w:sz w:val="24"/>
          <w:szCs w:val="24"/>
        </w:rPr>
        <w:t>Friday</w:t>
      </w:r>
      <w:r w:rsidR="00701774" w:rsidRPr="00951398">
        <w:rPr>
          <w:b/>
          <w:sz w:val="24"/>
          <w:szCs w:val="24"/>
        </w:rPr>
        <w:t xml:space="preserve">, </w:t>
      </w:r>
      <w:r w:rsidR="00951398">
        <w:rPr>
          <w:b/>
          <w:sz w:val="24"/>
          <w:szCs w:val="24"/>
        </w:rPr>
        <w:t xml:space="preserve">October </w:t>
      </w:r>
      <w:r w:rsidR="00C12353">
        <w:rPr>
          <w:b/>
          <w:sz w:val="24"/>
          <w:szCs w:val="24"/>
        </w:rPr>
        <w:t>26</w:t>
      </w:r>
      <w:r w:rsidR="00701774">
        <w:rPr>
          <w:b/>
          <w:sz w:val="24"/>
          <w:szCs w:val="24"/>
        </w:rPr>
        <w:t>, 2012</w:t>
      </w:r>
      <w:r>
        <w:rPr>
          <w:sz w:val="24"/>
          <w:szCs w:val="24"/>
        </w:rPr>
        <w:t xml:space="preserve">.  Note that attachments to </w:t>
      </w:r>
      <w:proofErr w:type="gramStart"/>
      <w:r w:rsidR="00C12353">
        <w:rPr>
          <w:sz w:val="24"/>
          <w:szCs w:val="24"/>
        </w:rPr>
        <w:t xml:space="preserve">the </w:t>
      </w:r>
      <w:r>
        <w:rPr>
          <w:sz w:val="24"/>
          <w:szCs w:val="24"/>
        </w:rPr>
        <w:t xml:space="preserve"> Complaint</w:t>
      </w:r>
      <w:proofErr w:type="gramEnd"/>
      <w:r>
        <w:rPr>
          <w:sz w:val="24"/>
          <w:szCs w:val="24"/>
        </w:rPr>
        <w:t xml:space="preserve"> are not admitted into the record unless submitted </w:t>
      </w:r>
      <w:r w:rsidR="00951398">
        <w:rPr>
          <w:sz w:val="24"/>
          <w:szCs w:val="24"/>
        </w:rPr>
        <w:t xml:space="preserve">at hearing </w:t>
      </w:r>
      <w:r>
        <w:rPr>
          <w:sz w:val="24"/>
          <w:szCs w:val="24"/>
        </w:rPr>
        <w:t>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w:t>
      </w:r>
      <w:proofErr w:type="gramStart"/>
      <w:r w:rsidRPr="00B76C5A">
        <w:rPr>
          <w:sz w:val="24"/>
          <w:szCs w:val="24"/>
        </w:rPr>
        <w:t>trust</w:t>
      </w:r>
      <w:proofErr w:type="gramEnd"/>
      <w:r w:rsidRPr="00B76C5A">
        <w:rPr>
          <w:sz w:val="24"/>
          <w:szCs w:val="24"/>
        </w:rPr>
        <w:t xml:space="preserve">,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r>
        <w:rPr>
          <w:sz w:val="24"/>
          <w:szCs w:val="24"/>
        </w:rPr>
        <w:t>P.O.Box</w:t>
      </w:r>
      <w:proofErr w:type="spellEnd"/>
      <w:r>
        <w:rPr>
          <w:sz w:val="24"/>
          <w:szCs w:val="24"/>
        </w:rPr>
        <w:t xml:space="preserve">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Complainant bears the burden of proving the case and should be prepared to prove h</w:t>
      </w:r>
      <w:r w:rsidR="00951398">
        <w:rPr>
          <w:sz w:val="24"/>
          <w:szCs w:val="24"/>
        </w:rPr>
        <w:t>er</w:t>
      </w:r>
      <w:r>
        <w:rPr>
          <w:sz w:val="24"/>
          <w:szCs w:val="24"/>
        </w:rPr>
        <w:t xml:space="preserve">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C12353">
        <w:rPr>
          <w:sz w:val="24"/>
          <w:szCs w:val="24"/>
        </w:rPr>
        <w:t>October 18</w:t>
      </w:r>
      <w:r w:rsidR="00412E46">
        <w:rPr>
          <w:sz w:val="24"/>
          <w:szCs w:val="24"/>
        </w:rPr>
        <w:t>,</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footerReference w:type="even"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2A" w:rsidRDefault="00A4282A">
      <w:r>
        <w:separator/>
      </w:r>
    </w:p>
  </w:endnote>
  <w:endnote w:type="continuationSeparator" w:id="0">
    <w:p w:rsidR="00A4282A" w:rsidRDefault="00A4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6A2E45">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2A" w:rsidRDefault="00A4282A">
      <w:r>
        <w:separator/>
      </w:r>
    </w:p>
  </w:footnote>
  <w:footnote w:type="continuationSeparator" w:id="0">
    <w:p w:rsidR="00A4282A" w:rsidRDefault="00A42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B5CF9"/>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1ABD"/>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A2E45"/>
    <w:rsid w:val="006B2FA8"/>
    <w:rsid w:val="006B3E08"/>
    <w:rsid w:val="006C4536"/>
    <w:rsid w:val="006C51E2"/>
    <w:rsid w:val="006C71BB"/>
    <w:rsid w:val="006D1276"/>
    <w:rsid w:val="006E670A"/>
    <w:rsid w:val="006E6833"/>
    <w:rsid w:val="006F27FC"/>
    <w:rsid w:val="006F3153"/>
    <w:rsid w:val="006F4F6D"/>
    <w:rsid w:val="00701774"/>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6517"/>
    <w:rsid w:val="00857642"/>
    <w:rsid w:val="00857F8E"/>
    <w:rsid w:val="00861412"/>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1398"/>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282A"/>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2353"/>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6F2E"/>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856517"/>
    <w:rPr>
      <w:rFonts w:ascii="Tahoma" w:hAnsi="Tahoma" w:cs="Tahoma"/>
      <w:sz w:val="16"/>
      <w:szCs w:val="16"/>
    </w:rPr>
  </w:style>
  <w:style w:type="character" w:customStyle="1" w:styleId="BalloonTextChar">
    <w:name w:val="Balloon Text Char"/>
    <w:basedOn w:val="DefaultParagraphFont"/>
    <w:link w:val="BalloonText"/>
    <w:uiPriority w:val="99"/>
    <w:semiHidden/>
    <w:rsid w:val="008565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856517"/>
    <w:rPr>
      <w:rFonts w:ascii="Tahoma" w:hAnsi="Tahoma" w:cs="Tahoma"/>
      <w:sz w:val="16"/>
      <w:szCs w:val="16"/>
    </w:rPr>
  </w:style>
  <w:style w:type="character" w:customStyle="1" w:styleId="BalloonTextChar">
    <w:name w:val="Balloon Text Char"/>
    <w:basedOn w:val="DefaultParagraphFont"/>
    <w:link w:val="BalloonText"/>
    <w:uiPriority w:val="99"/>
    <w:semiHidden/>
    <w:rsid w:val="008565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2012-09-14T14:00:00Z</cp:lastPrinted>
  <dcterms:created xsi:type="dcterms:W3CDTF">2012-10-19T17:35:00Z</dcterms:created>
  <dcterms:modified xsi:type="dcterms:W3CDTF">2012-10-19T17:35:00Z</dcterms:modified>
</cp:coreProperties>
</file>