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A35F66" w:rsidRDefault="00C7227F">
      <w:pPr>
        <w:tabs>
          <w:tab w:val="center" w:pos="4680"/>
        </w:tabs>
        <w:suppressAutoHyphens/>
        <w:jc w:val="center"/>
        <w:rPr>
          <w:rFonts w:ascii="Times New Roman" w:hAnsi="Times New Roman" w:cs="Times New Roman"/>
          <w:b/>
          <w:bCs/>
          <w:spacing w:val="-3"/>
        </w:rPr>
      </w:pPr>
      <w:r w:rsidRPr="00A35F66">
        <w:rPr>
          <w:rFonts w:ascii="Times New Roman" w:hAnsi="Times New Roman" w:cs="Times New Roman"/>
          <w:b/>
          <w:bCs/>
          <w:spacing w:val="-3"/>
        </w:rPr>
        <w:t>BEFORE THE</w:t>
      </w:r>
    </w:p>
    <w:p w:rsidR="00C7227F" w:rsidRPr="00A35F66" w:rsidRDefault="00C7227F">
      <w:pPr>
        <w:tabs>
          <w:tab w:val="center" w:pos="4680"/>
        </w:tabs>
        <w:suppressAutoHyphens/>
        <w:jc w:val="center"/>
        <w:rPr>
          <w:rFonts w:ascii="Times New Roman" w:hAnsi="Times New Roman" w:cs="Times New Roman"/>
          <w:b/>
          <w:bCs/>
          <w:spacing w:val="-3"/>
        </w:rPr>
      </w:pPr>
      <w:r w:rsidRPr="00A35F66">
        <w:rPr>
          <w:rFonts w:ascii="Times New Roman" w:hAnsi="Times New Roman" w:cs="Times New Roman"/>
          <w:b/>
          <w:bCs/>
          <w:spacing w:val="-3"/>
        </w:rPr>
        <w:t>PENNSYLVANIA PUBLIC UTILITY C</w:t>
      </w:r>
      <w:bookmarkStart w:id="0" w:name="_GoBack"/>
      <w:bookmarkEnd w:id="0"/>
      <w:r w:rsidRPr="00A35F66">
        <w:rPr>
          <w:rFonts w:ascii="Times New Roman" w:hAnsi="Times New Roman" w:cs="Times New Roman"/>
          <w:b/>
          <w:bCs/>
          <w:spacing w:val="-3"/>
        </w:rPr>
        <w:t>OMMISSION</w:t>
      </w:r>
    </w:p>
    <w:p w:rsidR="00E33251" w:rsidRPr="00A35F66" w:rsidRDefault="00E33251">
      <w:pPr>
        <w:tabs>
          <w:tab w:val="center" w:pos="4680"/>
        </w:tabs>
        <w:suppressAutoHyphens/>
        <w:jc w:val="center"/>
        <w:rPr>
          <w:rFonts w:ascii="Times New Roman" w:hAnsi="Times New Roman" w:cs="Times New Roman"/>
          <w:b/>
          <w:bCs/>
          <w:spacing w:val="-3"/>
        </w:rPr>
      </w:pPr>
    </w:p>
    <w:p w:rsidR="00C37439" w:rsidRPr="00A35F66" w:rsidRDefault="0046027E" w:rsidP="0046027E">
      <w:pPr>
        <w:tabs>
          <w:tab w:val="left" w:pos="-720"/>
        </w:tabs>
        <w:suppressAutoHyphens/>
        <w:rPr>
          <w:rFonts w:ascii="Times New Roman" w:hAnsi="Times New Roman"/>
          <w:spacing w:val="-3"/>
        </w:rPr>
      </w:pPr>
      <w:r w:rsidRPr="00A35F66">
        <w:rPr>
          <w:rFonts w:ascii="Times New Roman" w:hAnsi="Times New Roman"/>
          <w:spacing w:val="-3"/>
        </w:rPr>
        <w:t>P</w:t>
      </w:r>
      <w:r w:rsidR="00C37439" w:rsidRPr="00A35F66">
        <w:rPr>
          <w:rFonts w:ascii="Times New Roman" w:hAnsi="Times New Roman"/>
          <w:spacing w:val="-3"/>
        </w:rPr>
        <w:t>e</w:t>
      </w:r>
      <w:r w:rsidR="00D476C3" w:rsidRPr="00A35F66">
        <w:rPr>
          <w:rFonts w:ascii="Times New Roman" w:hAnsi="Times New Roman"/>
          <w:spacing w:val="-3"/>
        </w:rPr>
        <w:t xml:space="preserve">nnsylvania Public Utility </w:t>
      </w:r>
      <w:proofErr w:type="gramStart"/>
      <w:r w:rsidR="00D476C3" w:rsidRPr="00A35F66">
        <w:rPr>
          <w:rFonts w:ascii="Times New Roman" w:hAnsi="Times New Roman"/>
          <w:spacing w:val="-3"/>
        </w:rPr>
        <w:t>Commission,</w:t>
      </w:r>
      <w:r w:rsidR="00C37439" w:rsidRPr="00A35F66">
        <w:rPr>
          <w:rFonts w:ascii="Times New Roman" w:hAnsi="Times New Roman"/>
          <w:spacing w:val="-3"/>
        </w:rPr>
        <w:tab/>
      </w:r>
      <w:r w:rsidRPr="00A35F66">
        <w:rPr>
          <w:rFonts w:ascii="Times New Roman" w:hAnsi="Times New Roman"/>
          <w:spacing w:val="-3"/>
        </w:rPr>
        <w:t>:</w:t>
      </w:r>
      <w:proofErr w:type="gramEnd"/>
    </w:p>
    <w:p w:rsidR="00C37439" w:rsidRPr="00A35F66" w:rsidRDefault="00D476C3" w:rsidP="0046027E">
      <w:pPr>
        <w:tabs>
          <w:tab w:val="left" w:pos="-720"/>
        </w:tabs>
        <w:suppressAutoHyphens/>
        <w:rPr>
          <w:rFonts w:ascii="Times New Roman" w:hAnsi="Times New Roman"/>
          <w:spacing w:val="-3"/>
        </w:rPr>
      </w:pPr>
      <w:r w:rsidRPr="00A35F66">
        <w:rPr>
          <w:rFonts w:ascii="Times New Roman" w:hAnsi="Times New Roman"/>
          <w:spacing w:val="-3"/>
        </w:rPr>
        <w:t>Bureau of Investigation and Enforcement</w:t>
      </w:r>
      <w:r w:rsidR="00C37439" w:rsidRPr="00A35F66">
        <w:rPr>
          <w:rFonts w:ascii="Times New Roman" w:hAnsi="Times New Roman"/>
          <w:spacing w:val="-3"/>
        </w:rPr>
        <w:tab/>
        <w:t>:</w:t>
      </w:r>
    </w:p>
    <w:p w:rsidR="00C37439" w:rsidRPr="00A35F66" w:rsidRDefault="0002164B" w:rsidP="0046027E">
      <w:pPr>
        <w:tabs>
          <w:tab w:val="left" w:pos="-720"/>
        </w:tabs>
        <w:suppressAutoHyphens/>
        <w:rPr>
          <w:rFonts w:ascii="Times New Roman" w:hAnsi="Times New Roman"/>
          <w:spacing w:val="-3"/>
        </w:rPr>
      </w:pP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00C37439" w:rsidRPr="00A35F66">
        <w:rPr>
          <w:rFonts w:ascii="Times New Roman" w:hAnsi="Times New Roman"/>
          <w:spacing w:val="-3"/>
        </w:rPr>
        <w:tab/>
      </w:r>
      <w:r w:rsidR="00C37439" w:rsidRPr="00A35F66">
        <w:rPr>
          <w:rFonts w:ascii="Times New Roman" w:hAnsi="Times New Roman"/>
          <w:spacing w:val="-3"/>
        </w:rPr>
        <w:tab/>
        <w:t>:</w:t>
      </w:r>
    </w:p>
    <w:p w:rsidR="00674913" w:rsidRPr="00A35F66" w:rsidRDefault="0002164B" w:rsidP="0046027E">
      <w:pPr>
        <w:tabs>
          <w:tab w:val="left" w:pos="-720"/>
        </w:tabs>
        <w:suppressAutoHyphens/>
        <w:rPr>
          <w:rFonts w:ascii="Times New Roman" w:hAnsi="Times New Roman"/>
          <w:spacing w:val="-3"/>
        </w:rPr>
      </w:pP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t>v.</w:t>
      </w:r>
      <w:r w:rsidRPr="00A35F66">
        <w:rPr>
          <w:rFonts w:ascii="Times New Roman" w:hAnsi="Times New Roman"/>
          <w:spacing w:val="-3"/>
        </w:rPr>
        <w:tab/>
      </w:r>
      <w:r w:rsidR="00674913" w:rsidRPr="00A35F66">
        <w:rPr>
          <w:rFonts w:ascii="Times New Roman" w:hAnsi="Times New Roman"/>
          <w:spacing w:val="-3"/>
        </w:rPr>
        <w:tab/>
      </w:r>
      <w:r w:rsidR="00674913" w:rsidRPr="00A35F66">
        <w:rPr>
          <w:rFonts w:ascii="Times New Roman" w:hAnsi="Times New Roman"/>
          <w:spacing w:val="-3"/>
        </w:rPr>
        <w:tab/>
        <w:t>:</w:t>
      </w:r>
      <w:r w:rsidR="00BF1ACA" w:rsidRPr="00A35F66">
        <w:rPr>
          <w:rFonts w:ascii="Times New Roman" w:hAnsi="Times New Roman"/>
          <w:spacing w:val="-3"/>
        </w:rPr>
        <w:tab/>
      </w:r>
      <w:r w:rsidR="00BF1ACA" w:rsidRPr="00A35F66">
        <w:rPr>
          <w:rFonts w:ascii="Times New Roman" w:hAnsi="Times New Roman"/>
          <w:spacing w:val="-3"/>
        </w:rPr>
        <w:tab/>
        <w:t>C-</w:t>
      </w:r>
      <w:r w:rsidRPr="00A35F66">
        <w:rPr>
          <w:rFonts w:ascii="Times New Roman" w:hAnsi="Times New Roman"/>
          <w:spacing w:val="-3"/>
        </w:rPr>
        <w:t>2012-2297092</w:t>
      </w:r>
    </w:p>
    <w:p w:rsidR="00674913" w:rsidRPr="00A35F66" w:rsidRDefault="0002164B" w:rsidP="0046027E">
      <w:pPr>
        <w:tabs>
          <w:tab w:val="left" w:pos="-720"/>
        </w:tabs>
        <w:suppressAutoHyphens/>
        <w:rPr>
          <w:rFonts w:ascii="Times New Roman" w:hAnsi="Times New Roman"/>
          <w:spacing w:val="-3"/>
        </w:rPr>
      </w:pP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00674913" w:rsidRPr="00A35F66">
        <w:rPr>
          <w:rFonts w:ascii="Times New Roman" w:hAnsi="Times New Roman"/>
          <w:spacing w:val="-3"/>
        </w:rPr>
        <w:tab/>
        <w:t>:</w:t>
      </w:r>
    </w:p>
    <w:p w:rsidR="00674913" w:rsidRPr="00A35F66" w:rsidRDefault="0002164B" w:rsidP="0046027E">
      <w:pPr>
        <w:tabs>
          <w:tab w:val="left" w:pos="-720"/>
        </w:tabs>
        <w:suppressAutoHyphens/>
        <w:rPr>
          <w:rFonts w:ascii="Times New Roman" w:hAnsi="Times New Roman"/>
          <w:spacing w:val="-3"/>
        </w:rPr>
      </w:pPr>
      <w:proofErr w:type="gramStart"/>
      <w:r w:rsidRPr="00A35F66">
        <w:rPr>
          <w:rFonts w:ascii="Times New Roman" w:hAnsi="Times New Roman"/>
          <w:spacing w:val="-3"/>
        </w:rPr>
        <w:t>Glacial Energy of Pennsylvania, Inc.</w:t>
      </w:r>
      <w:proofErr w:type="gramEnd"/>
      <w:r w:rsidRPr="00A35F66">
        <w:rPr>
          <w:rFonts w:ascii="Times New Roman" w:hAnsi="Times New Roman"/>
          <w:spacing w:val="-3"/>
        </w:rPr>
        <w:tab/>
      </w:r>
      <w:r w:rsidR="00674913" w:rsidRPr="00A35F66">
        <w:rPr>
          <w:rFonts w:ascii="Times New Roman" w:hAnsi="Times New Roman"/>
          <w:spacing w:val="-3"/>
        </w:rPr>
        <w:tab/>
        <w:t>:</w:t>
      </w:r>
    </w:p>
    <w:p w:rsidR="0085157E" w:rsidRPr="00A35F66" w:rsidRDefault="0046027E" w:rsidP="00CF107D">
      <w:pPr>
        <w:tabs>
          <w:tab w:val="left" w:pos="-720"/>
        </w:tabs>
        <w:suppressAutoHyphens/>
        <w:rPr>
          <w:rFonts w:ascii="Times New Roman" w:hAnsi="Times New Roman" w:cs="Times New Roman"/>
          <w:spacing w:val="-3"/>
        </w:rPr>
      </w:pP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r w:rsidRPr="00A35F66">
        <w:rPr>
          <w:rFonts w:ascii="Times New Roman" w:hAnsi="Times New Roman"/>
          <w:spacing w:val="-3"/>
        </w:rPr>
        <w:tab/>
      </w:r>
    </w:p>
    <w:p w:rsidR="00E33251" w:rsidRPr="00A35F66" w:rsidRDefault="00E33251">
      <w:pPr>
        <w:tabs>
          <w:tab w:val="left" w:pos="-720"/>
        </w:tabs>
        <w:suppressAutoHyphens/>
        <w:rPr>
          <w:rFonts w:ascii="Times New Roman" w:hAnsi="Times New Roman" w:cs="Times New Roman"/>
          <w:spacing w:val="-3"/>
        </w:rPr>
      </w:pPr>
    </w:p>
    <w:p w:rsidR="00C7227F" w:rsidRPr="00A35F66" w:rsidRDefault="00C53110" w:rsidP="0085157E">
      <w:pPr>
        <w:tabs>
          <w:tab w:val="center" w:pos="4680"/>
        </w:tabs>
        <w:suppressAutoHyphens/>
        <w:jc w:val="center"/>
        <w:rPr>
          <w:rFonts w:ascii="Times New Roman" w:hAnsi="Times New Roman" w:cs="Times New Roman"/>
          <w:b/>
          <w:bCs/>
          <w:spacing w:val="-3"/>
          <w:u w:val="single"/>
        </w:rPr>
      </w:pPr>
      <w:r w:rsidRPr="00A35F66">
        <w:rPr>
          <w:rFonts w:ascii="Times New Roman" w:hAnsi="Times New Roman" w:cs="Times New Roman"/>
          <w:b/>
          <w:bCs/>
          <w:spacing w:val="-3"/>
          <w:u w:val="single"/>
        </w:rPr>
        <w:t xml:space="preserve">ORDER </w:t>
      </w:r>
      <w:r w:rsidR="00163788" w:rsidRPr="00A35F66">
        <w:rPr>
          <w:rFonts w:ascii="Times New Roman" w:hAnsi="Times New Roman" w:cs="Times New Roman"/>
          <w:b/>
          <w:bCs/>
          <w:spacing w:val="-3"/>
          <w:u w:val="single"/>
        </w:rPr>
        <w:t>GRANTING MOTION FOR PREHEARING CONFERENCE</w:t>
      </w:r>
    </w:p>
    <w:p w:rsidR="00C53110" w:rsidRPr="00A35F66" w:rsidRDefault="00C53110" w:rsidP="0085157E">
      <w:pPr>
        <w:tabs>
          <w:tab w:val="center" w:pos="4680"/>
        </w:tabs>
        <w:suppressAutoHyphens/>
        <w:jc w:val="center"/>
        <w:rPr>
          <w:rFonts w:ascii="Times New Roman" w:hAnsi="Times New Roman" w:cs="Times New Roman"/>
          <w:b/>
          <w:bCs/>
          <w:spacing w:val="-3"/>
          <w:u w:val="single"/>
        </w:rPr>
      </w:pPr>
    </w:p>
    <w:p w:rsidR="00C53110" w:rsidRPr="00A35F66" w:rsidRDefault="00C53110" w:rsidP="00C53110">
      <w:pPr>
        <w:tabs>
          <w:tab w:val="center" w:pos="4680"/>
        </w:tabs>
        <w:suppressAutoHyphens/>
        <w:rPr>
          <w:rFonts w:ascii="Times New Roman" w:hAnsi="Times New Roman" w:cs="Times New Roman"/>
          <w:b/>
          <w:bCs/>
          <w:spacing w:val="-3"/>
          <w:u w:val="single"/>
        </w:rPr>
      </w:pPr>
    </w:p>
    <w:p w:rsidR="00163788" w:rsidRPr="00A35F66" w:rsidRDefault="00694BE7" w:rsidP="00163788">
      <w:pPr>
        <w:spacing w:line="360" w:lineRule="auto"/>
        <w:ind w:firstLine="720"/>
        <w:rPr>
          <w:rFonts w:ascii="Times New Roman" w:hAnsi="Times New Roman"/>
        </w:rPr>
      </w:pPr>
      <w:r w:rsidRPr="00A35F66">
        <w:rPr>
          <w:rFonts w:ascii="Times New Roman" w:hAnsi="Times New Roman" w:cs="Times New Roman"/>
          <w:bCs/>
          <w:spacing w:val="-3"/>
        </w:rPr>
        <w:tab/>
      </w:r>
      <w:r w:rsidR="00163788" w:rsidRPr="00A35F66">
        <w:rPr>
          <w:rFonts w:ascii="Times New Roman" w:hAnsi="Times New Roman"/>
        </w:rPr>
        <w:t xml:space="preserve">On April 5, 2012, the Pennsylvania Public Utility Commission’s (Commission’s) Bureau of Investigation and Enforcement (I&amp;E) filed a complaint with the Pennsylvania Public Utility Commission (Commission) against Glacial Energy of Pennsylvania, Inc. (Glacial).  According to the complaint, Glacial is an electric generation supplier (EGS) as defined by 66 Pa. C.S. §2803 and is subject to the Commission’s authority.  </w:t>
      </w:r>
    </w:p>
    <w:p w:rsidR="00163788" w:rsidRPr="00A35F66" w:rsidRDefault="00163788" w:rsidP="00163788">
      <w:pPr>
        <w:spacing w:line="360" w:lineRule="auto"/>
        <w:ind w:firstLine="720"/>
        <w:rPr>
          <w:rFonts w:ascii="Times New Roman" w:hAnsi="Times New Roman"/>
        </w:rPr>
      </w:pPr>
    </w:p>
    <w:p w:rsidR="00090D0F" w:rsidRPr="00A35F66" w:rsidRDefault="00163788" w:rsidP="00163788">
      <w:pPr>
        <w:spacing w:line="360" w:lineRule="auto"/>
        <w:ind w:firstLine="720"/>
        <w:rPr>
          <w:rFonts w:ascii="Times New Roman" w:hAnsi="Times New Roman"/>
        </w:rPr>
      </w:pPr>
      <w:r w:rsidRPr="00A35F66">
        <w:rPr>
          <w:rFonts w:ascii="Times New Roman" w:hAnsi="Times New Roman"/>
        </w:rPr>
        <w:tab/>
        <w:t xml:space="preserve">The complaint alleges that Gary Mole, Glacial’s chief operating officer, held an ownership interest </w:t>
      </w:r>
      <w:r w:rsidR="00090D0F" w:rsidRPr="00A35F66">
        <w:rPr>
          <w:rFonts w:ascii="Times New Roman" w:hAnsi="Times New Roman"/>
        </w:rPr>
        <w:t>in a retail electric supplier, Franklin Power Company (Franklin), licensed by the Public Utility Commission of Texas (PUCT).  The complaint asserts that on February 28, 2006, the PUCT revoked Franklin’s retail electric supplier license for failing to maintain the financial requirements of the PUCT and for failing to timely remit payments for invoiced charges to a transmission and distribution utility.</w:t>
      </w:r>
    </w:p>
    <w:p w:rsidR="00090D0F" w:rsidRPr="00A35F66" w:rsidRDefault="00090D0F" w:rsidP="00163788">
      <w:pPr>
        <w:spacing w:line="360" w:lineRule="auto"/>
        <w:ind w:firstLine="720"/>
        <w:rPr>
          <w:rFonts w:ascii="Times New Roman" w:hAnsi="Times New Roman"/>
        </w:rPr>
      </w:pPr>
    </w:p>
    <w:p w:rsidR="00951894" w:rsidRPr="00A35F66" w:rsidRDefault="00090D0F" w:rsidP="00163788">
      <w:pPr>
        <w:spacing w:line="360" w:lineRule="auto"/>
        <w:ind w:firstLine="720"/>
        <w:rPr>
          <w:rFonts w:ascii="Times New Roman" w:hAnsi="Times New Roman"/>
        </w:rPr>
      </w:pPr>
      <w:r w:rsidRPr="00A35F66">
        <w:rPr>
          <w:rFonts w:ascii="Times New Roman" w:hAnsi="Times New Roman"/>
        </w:rPr>
        <w:tab/>
        <w:t xml:space="preserve">The complaint charges that Glacial failed to provide the information regarding Mr. Mole and Franklin in the application it filed with the Commission on April 22, 2009.  The complaint contends that Glacial’s application filed with the Commission was not grounded in fact or was signed by a representative without knowing the contents of the application in that </w:t>
      </w:r>
      <w:r w:rsidR="00951894" w:rsidRPr="00A35F66">
        <w:rPr>
          <w:rFonts w:ascii="Times New Roman" w:hAnsi="Times New Roman"/>
        </w:rPr>
        <w:t>the application did not provide the information regarding Mr. Mole and Franklin, violating 66 Pa. C.S. §2809(b) and 52 Pa. Code §1.35(c).</w:t>
      </w:r>
      <w:r w:rsidR="005A2586" w:rsidRPr="00A35F66">
        <w:rPr>
          <w:rFonts w:ascii="Times New Roman" w:hAnsi="Times New Roman"/>
        </w:rPr>
        <w:t xml:space="preserve">  The complaint requests that the Commission revoke Glacial’s EGS license.</w:t>
      </w:r>
    </w:p>
    <w:p w:rsidR="00951894" w:rsidRPr="00A35F66" w:rsidRDefault="00951894" w:rsidP="00163788">
      <w:pPr>
        <w:spacing w:line="360" w:lineRule="auto"/>
        <w:ind w:firstLine="720"/>
        <w:rPr>
          <w:rFonts w:ascii="Times New Roman" w:hAnsi="Times New Roman"/>
        </w:rPr>
      </w:pPr>
    </w:p>
    <w:p w:rsidR="00951894" w:rsidRPr="00A35F66" w:rsidRDefault="00951894" w:rsidP="00163788">
      <w:pPr>
        <w:spacing w:line="360" w:lineRule="auto"/>
        <w:ind w:firstLine="720"/>
        <w:rPr>
          <w:rFonts w:ascii="Times New Roman" w:hAnsi="Times New Roman"/>
        </w:rPr>
      </w:pPr>
      <w:r w:rsidRPr="00A35F66">
        <w:rPr>
          <w:rFonts w:ascii="Times New Roman" w:hAnsi="Times New Roman"/>
        </w:rPr>
        <w:lastRenderedPageBreak/>
        <w:tab/>
        <w:t>Glacial filed an answer</w:t>
      </w:r>
      <w:r w:rsidR="005A2586" w:rsidRPr="00A35F66">
        <w:rPr>
          <w:rFonts w:ascii="Times New Roman" w:hAnsi="Times New Roman"/>
        </w:rPr>
        <w:t xml:space="preserve"> with new matter</w:t>
      </w:r>
      <w:r w:rsidRPr="00A35F66">
        <w:rPr>
          <w:rFonts w:ascii="Times New Roman" w:hAnsi="Times New Roman"/>
        </w:rPr>
        <w:t xml:space="preserve"> on April 30, 2012.  The answer admits that Glacial is an EGS licensed by the Commission.  The answer admits that the PUCT revoked Franklin’s retail electric supplier license.  The answer states that Mr. Mole had an indirect, partial ownership interest in Franklin but did not manage Franklin’s day-to-day business affairs or serve as an officer or director of Franklin.  </w:t>
      </w:r>
    </w:p>
    <w:p w:rsidR="00951894" w:rsidRPr="00A35F66" w:rsidRDefault="00951894" w:rsidP="00163788">
      <w:pPr>
        <w:spacing w:line="360" w:lineRule="auto"/>
        <w:ind w:firstLine="720"/>
        <w:rPr>
          <w:rFonts w:ascii="Times New Roman" w:hAnsi="Times New Roman"/>
        </w:rPr>
      </w:pPr>
    </w:p>
    <w:p w:rsidR="005A2586" w:rsidRPr="00A35F66" w:rsidRDefault="00951894" w:rsidP="00163788">
      <w:pPr>
        <w:spacing w:line="360" w:lineRule="auto"/>
        <w:ind w:firstLine="720"/>
        <w:rPr>
          <w:rFonts w:ascii="Times New Roman" w:hAnsi="Times New Roman"/>
        </w:rPr>
      </w:pPr>
      <w:r w:rsidRPr="00A35F66">
        <w:rPr>
          <w:rFonts w:ascii="Times New Roman" w:hAnsi="Times New Roman"/>
        </w:rPr>
        <w:tab/>
        <w:t xml:space="preserve">The answer contends that its application for an EGS license filed with the Commission did not require it to disclose Mr. Mole’s indirect ownership interest in Franklin.  </w:t>
      </w:r>
      <w:r w:rsidR="005A2586" w:rsidRPr="00A35F66">
        <w:rPr>
          <w:rFonts w:ascii="Times New Roman" w:hAnsi="Times New Roman"/>
        </w:rPr>
        <w:t xml:space="preserve">According to the answer, the Glacial employees who prepared and signed its application for an EGS license did so in good faith, based on their understanding of what the application required.  </w:t>
      </w:r>
    </w:p>
    <w:p w:rsidR="005A2586" w:rsidRPr="00A35F66" w:rsidRDefault="005A2586" w:rsidP="00163788">
      <w:pPr>
        <w:spacing w:line="360" w:lineRule="auto"/>
        <w:ind w:firstLine="720"/>
        <w:rPr>
          <w:rFonts w:ascii="Times New Roman" w:hAnsi="Times New Roman"/>
        </w:rPr>
      </w:pPr>
    </w:p>
    <w:p w:rsidR="005A2586" w:rsidRPr="00A35F66" w:rsidRDefault="005A2586" w:rsidP="00163788">
      <w:pPr>
        <w:spacing w:line="360" w:lineRule="auto"/>
        <w:ind w:firstLine="720"/>
        <w:rPr>
          <w:rFonts w:ascii="Times New Roman" w:hAnsi="Times New Roman"/>
        </w:rPr>
      </w:pPr>
      <w:r w:rsidRPr="00A35F66">
        <w:rPr>
          <w:rFonts w:ascii="Times New Roman" w:hAnsi="Times New Roman"/>
        </w:rPr>
        <w:tab/>
        <w:t xml:space="preserve">The answer asserts that the information set forth in Glacial’s application is accurate.  The answer denies that Glacial’ conduct in filing its application constitutes any violation of the Public Utility Code or Commission regulations. </w:t>
      </w:r>
    </w:p>
    <w:p w:rsidR="005A2586" w:rsidRPr="00A35F66" w:rsidRDefault="005A2586" w:rsidP="00163788">
      <w:pPr>
        <w:spacing w:line="360" w:lineRule="auto"/>
        <w:ind w:firstLine="720"/>
        <w:rPr>
          <w:rFonts w:ascii="Times New Roman" w:hAnsi="Times New Roman"/>
        </w:rPr>
      </w:pPr>
    </w:p>
    <w:p w:rsidR="00316853" w:rsidRPr="00A35F66" w:rsidRDefault="005A2586" w:rsidP="00163788">
      <w:pPr>
        <w:spacing w:line="360" w:lineRule="auto"/>
        <w:ind w:firstLine="720"/>
        <w:rPr>
          <w:rFonts w:ascii="Times New Roman" w:hAnsi="Times New Roman"/>
        </w:rPr>
      </w:pPr>
      <w:r w:rsidRPr="00A35F66">
        <w:rPr>
          <w:rFonts w:ascii="Times New Roman" w:hAnsi="Times New Roman"/>
        </w:rPr>
        <w:tab/>
        <w:t xml:space="preserve">The new matter alleges that the Commission’s application form did not require Glacial to disclose Mr. Mole’s ownership interest in Franklin.  The new matter argues that Glacial’s conduct </w:t>
      </w:r>
      <w:r w:rsidR="00CB2665" w:rsidRPr="00A35F66">
        <w:rPr>
          <w:rFonts w:ascii="Times New Roman" w:hAnsi="Times New Roman"/>
        </w:rPr>
        <w:t xml:space="preserve">did violate either the Public Utility Code or Commission regulations.  The new matter points out that since obtaining its EGS license from the Commission, Glacial has never been found to be in violation of any Commission regulation.  The answer with new matter requests that the Commission deny the complaint.  </w:t>
      </w:r>
    </w:p>
    <w:p w:rsidR="00CB2665" w:rsidRPr="00A35F66" w:rsidRDefault="00CB2665" w:rsidP="00163788">
      <w:pPr>
        <w:spacing w:line="360" w:lineRule="auto"/>
        <w:ind w:firstLine="720"/>
        <w:rPr>
          <w:rFonts w:ascii="Times New Roman" w:hAnsi="Times New Roman"/>
        </w:rPr>
      </w:pPr>
    </w:p>
    <w:p w:rsidR="00CB2665" w:rsidRPr="00A35F66" w:rsidRDefault="00CB2665" w:rsidP="00163788">
      <w:pPr>
        <w:spacing w:line="360" w:lineRule="auto"/>
        <w:ind w:firstLine="720"/>
        <w:rPr>
          <w:rFonts w:ascii="Times New Roman" w:hAnsi="Times New Roman"/>
        </w:rPr>
      </w:pPr>
      <w:r w:rsidRPr="00A35F66">
        <w:rPr>
          <w:rFonts w:ascii="Times New Roman" w:hAnsi="Times New Roman"/>
        </w:rPr>
        <w:tab/>
        <w:t>On May 21, 2012, I&amp;E filed an answer to new matter.  The answer to new matter reiterates that Glacial’s conduct violates the Public Utility Code and Commission regulations.</w:t>
      </w:r>
      <w:r w:rsidR="00091589" w:rsidRPr="00A35F66">
        <w:rPr>
          <w:rFonts w:ascii="Times New Roman" w:hAnsi="Times New Roman"/>
        </w:rPr>
        <w:t xml:space="preserve">  The answer admits that Glacial has not been found to be in violation of any Commission regulation since it received its EGS license from the Commission.  However, the answer </w:t>
      </w:r>
      <w:proofErr w:type="gramStart"/>
      <w:r w:rsidR="00091589" w:rsidRPr="00A35F66">
        <w:rPr>
          <w:rFonts w:ascii="Times New Roman" w:hAnsi="Times New Roman"/>
        </w:rPr>
        <w:t>points out that Glacial currently has</w:t>
      </w:r>
      <w:proofErr w:type="gramEnd"/>
      <w:r w:rsidR="00091589" w:rsidRPr="00A35F66">
        <w:rPr>
          <w:rFonts w:ascii="Times New Roman" w:hAnsi="Times New Roman"/>
        </w:rPr>
        <w:t xml:space="preserve"> eight pending complaints before the Commission.  The answer to new matter requests that the Commission revoke Glacial’s EGS license.</w:t>
      </w:r>
    </w:p>
    <w:p w:rsidR="00091589" w:rsidRPr="00A35F66" w:rsidRDefault="00091589" w:rsidP="00163788">
      <w:pPr>
        <w:spacing w:line="360" w:lineRule="auto"/>
        <w:ind w:firstLine="720"/>
        <w:rPr>
          <w:rFonts w:ascii="Times New Roman" w:hAnsi="Times New Roman"/>
        </w:rPr>
      </w:pPr>
    </w:p>
    <w:p w:rsidR="008307BD" w:rsidRPr="00A35F66" w:rsidRDefault="00091589" w:rsidP="00163788">
      <w:pPr>
        <w:spacing w:line="360" w:lineRule="auto"/>
        <w:ind w:firstLine="720"/>
        <w:rPr>
          <w:rFonts w:ascii="Times New Roman" w:hAnsi="Times New Roman"/>
        </w:rPr>
      </w:pPr>
      <w:r w:rsidRPr="00A35F66">
        <w:rPr>
          <w:rFonts w:ascii="Times New Roman" w:hAnsi="Times New Roman"/>
        </w:rPr>
        <w:lastRenderedPageBreak/>
        <w:tab/>
        <w:t xml:space="preserve">On October 5, 2012, Glacial filed </w:t>
      </w:r>
      <w:r w:rsidR="00113408" w:rsidRPr="00A35F66">
        <w:rPr>
          <w:rFonts w:ascii="Times New Roman" w:hAnsi="Times New Roman"/>
        </w:rPr>
        <w:t>a motion to assign administrative law judge, schedule a prehearing conference and conduct an expedited hearing.  In support of its motion, Glacial asserts that the parties have attempted to stipulate to material facts so that this matter could be presented to an administrative law judge without need for a hearing.  The motion contends that the pendency of the complaint seeking revocation of Glacial’s EGS license is harming Glacial and could lead to actions by other regulators.  The motion requests that the Commission assign an administrative law judge to the proceeding, schedule a prehearing conference and schedule a hearing to resolve the matter.</w:t>
      </w:r>
    </w:p>
    <w:p w:rsidR="008307BD" w:rsidRPr="00A35F66" w:rsidRDefault="008307BD" w:rsidP="00163788">
      <w:pPr>
        <w:spacing w:line="360" w:lineRule="auto"/>
        <w:ind w:firstLine="720"/>
        <w:rPr>
          <w:rFonts w:ascii="Times New Roman" w:hAnsi="Times New Roman"/>
        </w:rPr>
      </w:pPr>
    </w:p>
    <w:p w:rsidR="00890FE0" w:rsidRPr="00A35F66" w:rsidRDefault="008307BD" w:rsidP="008307BD">
      <w:pPr>
        <w:pStyle w:val="ParaTab1"/>
        <w:spacing w:line="360" w:lineRule="auto"/>
        <w:ind w:left="90" w:firstLine="1350"/>
        <w:rPr>
          <w:rFonts w:ascii="Times New Roman" w:hAnsi="Times New Roman" w:cs="Times New Roman"/>
        </w:rPr>
      </w:pPr>
      <w:r w:rsidRPr="00A35F66">
        <w:rPr>
          <w:rFonts w:ascii="Times New Roman" w:hAnsi="Times New Roman" w:cs="Times New Roman"/>
        </w:rPr>
        <w:t xml:space="preserve">By notice dated October 10, 2012, the parties </w:t>
      </w:r>
      <w:r w:rsidR="00077EC3" w:rsidRPr="00A35F66">
        <w:rPr>
          <w:rFonts w:ascii="Times New Roman" w:hAnsi="Times New Roman" w:cs="Times New Roman"/>
        </w:rPr>
        <w:t xml:space="preserve">were notified </w:t>
      </w:r>
      <w:r w:rsidRPr="00A35F66">
        <w:rPr>
          <w:rFonts w:ascii="Times New Roman" w:hAnsi="Times New Roman" w:cs="Times New Roman"/>
        </w:rPr>
        <w:t xml:space="preserve">that the case </w:t>
      </w:r>
      <w:r w:rsidR="00077EC3" w:rsidRPr="00A35F66">
        <w:rPr>
          <w:rFonts w:ascii="Times New Roman" w:hAnsi="Times New Roman" w:cs="Times New Roman"/>
        </w:rPr>
        <w:t xml:space="preserve">had been assigned </w:t>
      </w:r>
      <w:r w:rsidRPr="00A35F66">
        <w:rPr>
          <w:rFonts w:ascii="Times New Roman" w:hAnsi="Times New Roman" w:cs="Times New Roman"/>
        </w:rPr>
        <w:t xml:space="preserve">to me as motion judge.  </w:t>
      </w:r>
    </w:p>
    <w:p w:rsidR="00890FE0" w:rsidRPr="00A35F66" w:rsidRDefault="00890FE0" w:rsidP="008307BD">
      <w:pPr>
        <w:pStyle w:val="ParaTab1"/>
        <w:spacing w:line="360" w:lineRule="auto"/>
        <w:ind w:left="90" w:firstLine="1350"/>
        <w:rPr>
          <w:rFonts w:ascii="Times New Roman" w:hAnsi="Times New Roman" w:cs="Times New Roman"/>
        </w:rPr>
      </w:pPr>
    </w:p>
    <w:p w:rsidR="00890FE0" w:rsidRPr="00A35F66" w:rsidRDefault="00890FE0" w:rsidP="008307BD">
      <w:pPr>
        <w:pStyle w:val="ParaTab1"/>
        <w:spacing w:line="360" w:lineRule="auto"/>
        <w:ind w:left="90" w:firstLine="1350"/>
        <w:rPr>
          <w:rFonts w:ascii="Times New Roman" w:hAnsi="Times New Roman"/>
        </w:rPr>
      </w:pPr>
      <w:r w:rsidRPr="00A35F66">
        <w:rPr>
          <w:rFonts w:ascii="Times New Roman" w:hAnsi="Times New Roman" w:cs="Times New Roman"/>
        </w:rPr>
        <w:t xml:space="preserve">On October 25, 2012, I&amp;E filed an answer to Glacial’s motion.  The answer admits that I&amp;E and Glacial have attempted to stipulate to material facts and that so far those efforts have been unsuccessful.  The answer denies that </w:t>
      </w:r>
      <w:r w:rsidRPr="00A35F66">
        <w:rPr>
          <w:rFonts w:ascii="Times New Roman" w:hAnsi="Times New Roman"/>
        </w:rPr>
        <w:t xml:space="preserve">the pendency of the complaint seeking revocation of Glacial’s EGS license is harming Glacial.  The answer asserts that any harm to Glacial is not a relevant consideration.  </w:t>
      </w:r>
    </w:p>
    <w:p w:rsidR="00890FE0" w:rsidRPr="00A35F66" w:rsidRDefault="00890FE0" w:rsidP="008307BD">
      <w:pPr>
        <w:pStyle w:val="ParaTab1"/>
        <w:spacing w:line="360" w:lineRule="auto"/>
        <w:ind w:left="90" w:firstLine="1350"/>
        <w:rPr>
          <w:rFonts w:ascii="Times New Roman" w:hAnsi="Times New Roman"/>
        </w:rPr>
      </w:pPr>
    </w:p>
    <w:p w:rsidR="008307BD" w:rsidRPr="00A35F66" w:rsidRDefault="00890FE0" w:rsidP="008307BD">
      <w:pPr>
        <w:pStyle w:val="ParaTab1"/>
        <w:spacing w:line="360" w:lineRule="auto"/>
        <w:ind w:left="90" w:firstLine="1350"/>
        <w:rPr>
          <w:rFonts w:ascii="Times New Roman" w:hAnsi="Times New Roman" w:cs="Times New Roman"/>
        </w:rPr>
      </w:pPr>
      <w:r w:rsidRPr="00A35F66">
        <w:rPr>
          <w:rFonts w:ascii="Times New Roman" w:hAnsi="Times New Roman"/>
        </w:rPr>
        <w:t xml:space="preserve">The answer contends that after I&amp;E filed its complaint, </w:t>
      </w:r>
      <w:r w:rsidR="00C63A21" w:rsidRPr="00A35F66">
        <w:rPr>
          <w:rFonts w:ascii="Times New Roman" w:hAnsi="Times New Roman"/>
        </w:rPr>
        <w:t xml:space="preserve">it requested that the matter be assigned to the Office of Administrative Law Judge.   However, </w:t>
      </w:r>
      <w:r w:rsidR="00077EC3" w:rsidRPr="00A35F66">
        <w:rPr>
          <w:rFonts w:ascii="Times New Roman" w:hAnsi="Times New Roman"/>
        </w:rPr>
        <w:t xml:space="preserve">after </w:t>
      </w:r>
      <w:r w:rsidR="00C63A21" w:rsidRPr="00A35F66">
        <w:rPr>
          <w:rFonts w:ascii="Times New Roman" w:hAnsi="Times New Roman"/>
        </w:rPr>
        <w:t xml:space="preserve">I&amp;E made the request, it received additional information that requires further investigation before the matter is assigned to the Office of Administrative Law Judge and a litigation schedule established.  I&amp;E therefore withdrew its request to assign the case to the Office of Administrative Law Judge.  The answer states that once its investigation is complete, I&amp;E will request that the case be assigned to the Office of Administrative Law Judge.  The answer requests that the Commission deny Glacial’s request for an expedited hearing. </w:t>
      </w:r>
      <w:r w:rsidRPr="00A35F66">
        <w:rPr>
          <w:rFonts w:ascii="Times New Roman" w:hAnsi="Times New Roman"/>
        </w:rPr>
        <w:t xml:space="preserve">  </w:t>
      </w:r>
    </w:p>
    <w:p w:rsidR="00B41A52" w:rsidRPr="00A35F66" w:rsidRDefault="00B41A52" w:rsidP="008307BD">
      <w:pPr>
        <w:pStyle w:val="ParaTab1"/>
        <w:spacing w:line="360" w:lineRule="auto"/>
        <w:ind w:left="90" w:firstLine="1350"/>
        <w:rPr>
          <w:rFonts w:ascii="Times New Roman" w:hAnsi="Times New Roman" w:cs="Times New Roman"/>
        </w:rPr>
      </w:pPr>
    </w:p>
    <w:p w:rsidR="00D50245" w:rsidRPr="00A35F66" w:rsidRDefault="00C63A21" w:rsidP="008307BD">
      <w:pPr>
        <w:pStyle w:val="ParaTab1"/>
        <w:spacing w:line="360" w:lineRule="auto"/>
        <w:ind w:left="90" w:firstLine="1350"/>
        <w:rPr>
          <w:rFonts w:ascii="Times New Roman" w:hAnsi="Times New Roman"/>
        </w:rPr>
      </w:pPr>
      <w:r w:rsidRPr="00A35F66">
        <w:rPr>
          <w:rFonts w:ascii="Times New Roman" w:hAnsi="Times New Roman" w:cs="Times New Roman"/>
        </w:rPr>
        <w:t>Glacial’s motion is</w:t>
      </w:r>
      <w:r w:rsidR="008307BD" w:rsidRPr="00A35F66">
        <w:rPr>
          <w:rFonts w:ascii="Times New Roman" w:hAnsi="Times New Roman" w:cs="Times New Roman"/>
        </w:rPr>
        <w:t xml:space="preserve"> ready for decision.  </w:t>
      </w:r>
      <w:r w:rsidR="00C95AC5" w:rsidRPr="00A35F66">
        <w:rPr>
          <w:rFonts w:ascii="Times New Roman" w:hAnsi="Times New Roman"/>
        </w:rPr>
        <w:t xml:space="preserve">I will grant Glacial’s motion to schedule a prehearing conference since </w:t>
      </w:r>
      <w:r w:rsidR="000F6FA6" w:rsidRPr="00A35F66">
        <w:rPr>
          <w:rFonts w:ascii="Times New Roman" w:hAnsi="Times New Roman" w:cs="Times New Roman"/>
        </w:rPr>
        <w:t xml:space="preserve">it would be useful to schedule a prehearing conference in this </w:t>
      </w:r>
      <w:r w:rsidR="000F6FA6" w:rsidRPr="00A35F66">
        <w:rPr>
          <w:rFonts w:ascii="Times New Roman" w:hAnsi="Times New Roman" w:cs="Times New Roman"/>
        </w:rPr>
        <w:lastRenderedPageBreak/>
        <w:t xml:space="preserve">proceeding, pursuant to </w:t>
      </w:r>
      <w:r w:rsidR="000F6FA6" w:rsidRPr="00A35F66">
        <w:rPr>
          <w:rFonts w:ascii="Times New Roman" w:hAnsi="Times New Roman"/>
        </w:rPr>
        <w:t xml:space="preserve">66 Pa. C.S. §333 and 52 Pa. Code §§5.221-5.224. </w:t>
      </w:r>
      <w:r w:rsidR="00C95AC5" w:rsidRPr="00A35F66">
        <w:rPr>
          <w:rFonts w:ascii="Times New Roman" w:hAnsi="Times New Roman"/>
        </w:rPr>
        <w:t xml:space="preserve"> </w:t>
      </w:r>
      <w:r w:rsidR="00D50245" w:rsidRPr="00A35F66">
        <w:rPr>
          <w:rFonts w:ascii="Times New Roman" w:hAnsi="Times New Roman"/>
        </w:rPr>
        <w:t>At the prehearing conference, the parties will have an opportunity to determine what facts are at issue and need to be resolved by a hearing.  The prehearing conference may enable the parties to develop litigation and briefing schedules.</w:t>
      </w:r>
    </w:p>
    <w:p w:rsidR="00D50245" w:rsidRPr="00A35F66" w:rsidRDefault="00D50245" w:rsidP="008307BD">
      <w:pPr>
        <w:pStyle w:val="ParaTab1"/>
        <w:spacing w:line="360" w:lineRule="auto"/>
        <w:ind w:left="90" w:firstLine="1350"/>
        <w:rPr>
          <w:rFonts w:ascii="Times New Roman" w:hAnsi="Times New Roman"/>
        </w:rPr>
      </w:pPr>
    </w:p>
    <w:p w:rsidR="00944E18" w:rsidRPr="00A35F66" w:rsidRDefault="00C95AC5" w:rsidP="008307BD">
      <w:pPr>
        <w:pStyle w:val="ParaTab1"/>
        <w:spacing w:line="360" w:lineRule="auto"/>
        <w:ind w:left="90" w:firstLine="1350"/>
        <w:rPr>
          <w:rFonts w:ascii="Times New Roman" w:hAnsi="Times New Roman" w:cs="Times New Roman"/>
        </w:rPr>
      </w:pPr>
      <w:r w:rsidRPr="00A35F66">
        <w:rPr>
          <w:rFonts w:ascii="Times New Roman" w:hAnsi="Times New Roman"/>
        </w:rPr>
        <w:t xml:space="preserve">It </w:t>
      </w:r>
      <w:r w:rsidR="00D50245" w:rsidRPr="00A35F66">
        <w:rPr>
          <w:rFonts w:ascii="Times New Roman" w:hAnsi="Times New Roman"/>
        </w:rPr>
        <w:t xml:space="preserve">is </w:t>
      </w:r>
      <w:r w:rsidRPr="00A35F66">
        <w:rPr>
          <w:rFonts w:ascii="Times New Roman" w:hAnsi="Times New Roman"/>
        </w:rPr>
        <w:t>premature to schedule an expedited hearing in this matter since it appears that the parties have been attempting to stipulate to material facts in order to avoid a hearing</w:t>
      </w:r>
      <w:r w:rsidR="00C63A21" w:rsidRPr="00A35F66">
        <w:rPr>
          <w:rFonts w:ascii="Times New Roman" w:hAnsi="Times New Roman"/>
        </w:rPr>
        <w:t xml:space="preserve"> </w:t>
      </w:r>
      <w:r w:rsidR="00D50245" w:rsidRPr="00A35F66">
        <w:rPr>
          <w:rFonts w:ascii="Times New Roman" w:hAnsi="Times New Roman"/>
        </w:rPr>
        <w:t xml:space="preserve">or at least to narrow the issues to be litigated.  It is also premature to schedule an expedited hearing </w:t>
      </w:r>
      <w:r w:rsidR="00C63A21" w:rsidRPr="00A35F66">
        <w:rPr>
          <w:rFonts w:ascii="Times New Roman" w:hAnsi="Times New Roman"/>
        </w:rPr>
        <w:t xml:space="preserve">because I&amp;E </w:t>
      </w:r>
      <w:proofErr w:type="gramStart"/>
      <w:r w:rsidR="00C63A21" w:rsidRPr="00A35F66">
        <w:rPr>
          <w:rFonts w:ascii="Times New Roman" w:hAnsi="Times New Roman"/>
        </w:rPr>
        <w:t>is</w:t>
      </w:r>
      <w:proofErr w:type="gramEnd"/>
      <w:r w:rsidR="00C63A21" w:rsidRPr="00A35F66">
        <w:rPr>
          <w:rFonts w:ascii="Times New Roman" w:hAnsi="Times New Roman"/>
        </w:rPr>
        <w:t xml:space="preserve"> continuing its investigation</w:t>
      </w:r>
      <w:r w:rsidRPr="00A35F66">
        <w:rPr>
          <w:rFonts w:ascii="Times New Roman" w:hAnsi="Times New Roman"/>
        </w:rPr>
        <w:t xml:space="preserve">.  </w:t>
      </w:r>
      <w:r w:rsidR="000F6FA6" w:rsidRPr="00A35F66">
        <w:rPr>
          <w:rFonts w:ascii="Times New Roman" w:hAnsi="Times New Roman"/>
        </w:rPr>
        <w:t xml:space="preserve">  I will issue the following order    </w:t>
      </w:r>
    </w:p>
    <w:p w:rsidR="00F51E1D" w:rsidRPr="00A35F66" w:rsidRDefault="00F51E1D" w:rsidP="00167B6B">
      <w:pPr>
        <w:spacing w:line="360" w:lineRule="auto"/>
        <w:ind w:firstLine="1440"/>
        <w:rPr>
          <w:rFonts w:ascii="Times New Roman" w:hAnsi="Times New Roman"/>
        </w:rPr>
      </w:pPr>
    </w:p>
    <w:p w:rsidR="003F58B3" w:rsidRPr="00A35F66" w:rsidRDefault="003F58B3" w:rsidP="003F58B3">
      <w:pPr>
        <w:spacing w:line="360" w:lineRule="auto"/>
        <w:jc w:val="center"/>
        <w:rPr>
          <w:rFonts w:ascii="Times New Roman" w:hAnsi="Times New Roman"/>
          <w:u w:val="single"/>
        </w:rPr>
      </w:pPr>
      <w:r w:rsidRPr="00A35F66">
        <w:rPr>
          <w:rFonts w:ascii="Times New Roman" w:hAnsi="Times New Roman"/>
          <w:u w:val="single"/>
        </w:rPr>
        <w:t>ORDER</w:t>
      </w:r>
    </w:p>
    <w:p w:rsidR="00577D85" w:rsidRPr="00A35F66" w:rsidRDefault="00577D85" w:rsidP="00043CE3">
      <w:pPr>
        <w:spacing w:line="360" w:lineRule="auto"/>
        <w:ind w:firstLine="1440"/>
        <w:rPr>
          <w:rFonts w:ascii="Times New Roman" w:hAnsi="Times New Roman"/>
        </w:rPr>
      </w:pPr>
      <w:r w:rsidRPr="00A35F66">
        <w:rPr>
          <w:rFonts w:ascii="Times New Roman" w:hAnsi="Times New Roman"/>
        </w:rPr>
        <w:t xml:space="preserve"> </w:t>
      </w:r>
    </w:p>
    <w:p w:rsidR="006E1428" w:rsidRPr="00A35F66" w:rsidRDefault="003F58B3" w:rsidP="00164673">
      <w:pPr>
        <w:spacing w:line="360" w:lineRule="auto"/>
        <w:ind w:firstLine="1440"/>
        <w:rPr>
          <w:rFonts w:ascii="Times New Roman" w:hAnsi="Times New Roman"/>
        </w:rPr>
      </w:pPr>
      <w:r w:rsidRPr="00A35F66">
        <w:rPr>
          <w:rFonts w:ascii="Times New Roman" w:hAnsi="Times New Roman"/>
        </w:rPr>
        <w:t>THEREFORE,</w:t>
      </w:r>
    </w:p>
    <w:p w:rsidR="00F51E1D" w:rsidRPr="00A35F66" w:rsidRDefault="00F51E1D" w:rsidP="00164673">
      <w:pPr>
        <w:spacing w:line="360" w:lineRule="auto"/>
        <w:ind w:firstLine="1440"/>
        <w:rPr>
          <w:rFonts w:ascii="Times New Roman" w:hAnsi="Times New Roman"/>
        </w:rPr>
      </w:pPr>
    </w:p>
    <w:p w:rsidR="00077EC3" w:rsidRPr="00A35F66" w:rsidRDefault="003F58B3" w:rsidP="00077EC3">
      <w:pPr>
        <w:spacing w:line="360" w:lineRule="auto"/>
        <w:ind w:firstLine="1440"/>
        <w:rPr>
          <w:rFonts w:ascii="Times New Roman" w:hAnsi="Times New Roman"/>
        </w:rPr>
      </w:pPr>
      <w:r w:rsidRPr="00A35F66">
        <w:rPr>
          <w:rFonts w:ascii="Times New Roman" w:hAnsi="Times New Roman"/>
        </w:rPr>
        <w:t>IT IS ORDERED:</w:t>
      </w:r>
    </w:p>
    <w:p w:rsidR="00077EC3" w:rsidRPr="00A35F66" w:rsidRDefault="00077EC3" w:rsidP="00077EC3">
      <w:pPr>
        <w:spacing w:line="360" w:lineRule="auto"/>
        <w:ind w:firstLine="1440"/>
        <w:rPr>
          <w:rFonts w:ascii="Times New Roman" w:hAnsi="Times New Roman"/>
        </w:rPr>
      </w:pPr>
    </w:p>
    <w:p w:rsidR="00077EC3" w:rsidRPr="00A35F66" w:rsidRDefault="00C52550" w:rsidP="00077EC3">
      <w:pPr>
        <w:spacing w:line="360" w:lineRule="auto"/>
        <w:ind w:firstLine="1440"/>
        <w:rPr>
          <w:rFonts w:ascii="Times New Roman" w:hAnsi="Times New Roman"/>
        </w:rPr>
      </w:pPr>
      <w:r w:rsidRPr="00A35F66">
        <w:rPr>
          <w:rFonts w:ascii="Times New Roman" w:hAnsi="Times New Roman"/>
        </w:rPr>
        <w:t>1</w:t>
      </w:r>
      <w:r w:rsidR="003F58B3" w:rsidRPr="00A35F66">
        <w:rPr>
          <w:rFonts w:ascii="Times New Roman" w:hAnsi="Times New Roman"/>
        </w:rPr>
        <w:t>.</w:t>
      </w:r>
      <w:r w:rsidR="003F58B3" w:rsidRPr="00A35F66">
        <w:rPr>
          <w:rFonts w:ascii="Times New Roman" w:hAnsi="Times New Roman"/>
        </w:rPr>
        <w:tab/>
        <w:t xml:space="preserve">That </w:t>
      </w:r>
      <w:r w:rsidR="00C95AC5" w:rsidRPr="00A35F66">
        <w:rPr>
          <w:rFonts w:ascii="Times New Roman" w:hAnsi="Times New Roman"/>
        </w:rPr>
        <w:t>the motion</w:t>
      </w:r>
      <w:r w:rsidR="00F55AE0" w:rsidRPr="00A35F66">
        <w:rPr>
          <w:rFonts w:ascii="Times New Roman" w:hAnsi="Times New Roman"/>
        </w:rPr>
        <w:t xml:space="preserve"> </w:t>
      </w:r>
      <w:r w:rsidR="00C95AC5" w:rsidRPr="00A35F66">
        <w:rPr>
          <w:rFonts w:ascii="Times New Roman" w:hAnsi="Times New Roman"/>
        </w:rPr>
        <w:t xml:space="preserve">of </w:t>
      </w:r>
      <w:r w:rsidR="00F55AE0" w:rsidRPr="00A35F66">
        <w:rPr>
          <w:rFonts w:ascii="Times New Roman" w:hAnsi="Times New Roman"/>
        </w:rPr>
        <w:t xml:space="preserve">Glacial Energy of Pennsylvania, Inc. for a prehearing conference and expedited hearing, filed October 5, 2012, </w:t>
      </w:r>
      <w:r w:rsidR="003F58B3" w:rsidRPr="00A35F66">
        <w:rPr>
          <w:rFonts w:ascii="Times New Roman" w:hAnsi="Times New Roman"/>
        </w:rPr>
        <w:t>is granted</w:t>
      </w:r>
      <w:r w:rsidR="00F55AE0" w:rsidRPr="00A35F66">
        <w:rPr>
          <w:rFonts w:ascii="Times New Roman" w:hAnsi="Times New Roman"/>
        </w:rPr>
        <w:t xml:space="preserve"> in part</w:t>
      </w:r>
      <w:r w:rsidR="00077EC3" w:rsidRPr="00A35F66">
        <w:rPr>
          <w:rFonts w:ascii="Times New Roman" w:hAnsi="Times New Roman"/>
        </w:rPr>
        <w:t xml:space="preserve"> and denied in part</w:t>
      </w:r>
      <w:r w:rsidR="003F58B3" w:rsidRPr="00A35F66">
        <w:rPr>
          <w:rFonts w:ascii="Times New Roman" w:hAnsi="Times New Roman"/>
        </w:rPr>
        <w:t>.</w:t>
      </w:r>
    </w:p>
    <w:p w:rsidR="00077EC3" w:rsidRPr="00A35F66" w:rsidRDefault="00077EC3" w:rsidP="00077EC3">
      <w:pPr>
        <w:spacing w:line="360" w:lineRule="auto"/>
        <w:ind w:firstLine="1440"/>
        <w:rPr>
          <w:rFonts w:ascii="Times New Roman" w:hAnsi="Times New Roman"/>
        </w:rPr>
      </w:pPr>
    </w:p>
    <w:p w:rsidR="00A35F66" w:rsidRPr="00A35F66" w:rsidRDefault="00077EC3" w:rsidP="00A35F66">
      <w:pPr>
        <w:spacing w:line="360" w:lineRule="auto"/>
        <w:ind w:firstLine="1440"/>
        <w:rPr>
          <w:rFonts w:ascii="Times New Roman" w:hAnsi="Times New Roman"/>
        </w:rPr>
      </w:pPr>
      <w:r w:rsidRPr="00A35F66">
        <w:rPr>
          <w:rFonts w:ascii="Times New Roman" w:hAnsi="Times New Roman"/>
        </w:rPr>
        <w:t>2.</w:t>
      </w:r>
      <w:r w:rsidRPr="00A35F66">
        <w:rPr>
          <w:rFonts w:ascii="Times New Roman" w:hAnsi="Times New Roman"/>
        </w:rPr>
        <w:tab/>
        <w:t xml:space="preserve">That </w:t>
      </w:r>
      <w:r w:rsidR="00A35F66" w:rsidRPr="00A35F66">
        <w:rPr>
          <w:rFonts w:ascii="Times New Roman" w:hAnsi="Times New Roman"/>
        </w:rPr>
        <w:t xml:space="preserve">the portion of </w:t>
      </w:r>
      <w:r w:rsidRPr="00A35F66">
        <w:rPr>
          <w:rFonts w:ascii="Times New Roman" w:hAnsi="Times New Roman"/>
        </w:rPr>
        <w:t>Glacial Energy of Pennsylvania, Inc.’s</w:t>
      </w:r>
      <w:r w:rsidR="003F58B3" w:rsidRPr="00A35F66">
        <w:rPr>
          <w:rFonts w:ascii="Times New Roman" w:hAnsi="Times New Roman"/>
        </w:rPr>
        <w:t xml:space="preserve"> </w:t>
      </w:r>
      <w:r w:rsidR="00A35F66" w:rsidRPr="00A35F66">
        <w:rPr>
          <w:rFonts w:ascii="Times New Roman" w:hAnsi="Times New Roman"/>
        </w:rPr>
        <w:t>motion requesting that an Administrative Law Judge be assigned and a prehearing conference be scheduled is granted.</w:t>
      </w:r>
    </w:p>
    <w:p w:rsidR="00A35F66" w:rsidRPr="00A35F66" w:rsidRDefault="00A35F66" w:rsidP="00A35F66">
      <w:pPr>
        <w:spacing w:line="360" w:lineRule="auto"/>
        <w:ind w:firstLine="1440"/>
        <w:rPr>
          <w:rFonts w:ascii="Times New Roman" w:hAnsi="Times New Roman"/>
        </w:rPr>
      </w:pPr>
    </w:p>
    <w:p w:rsidR="00A35F66" w:rsidRPr="00A35F66" w:rsidRDefault="00A35F66" w:rsidP="00A35F66">
      <w:pPr>
        <w:spacing w:line="360" w:lineRule="auto"/>
        <w:ind w:firstLine="1440"/>
        <w:rPr>
          <w:rFonts w:ascii="Times New Roman" w:hAnsi="Times New Roman"/>
        </w:rPr>
      </w:pPr>
      <w:r w:rsidRPr="00A35F66">
        <w:rPr>
          <w:rFonts w:ascii="Times New Roman" w:hAnsi="Times New Roman"/>
        </w:rPr>
        <w:t>3.</w:t>
      </w:r>
      <w:r w:rsidRPr="00A35F66">
        <w:rPr>
          <w:rFonts w:ascii="Times New Roman" w:hAnsi="Times New Roman"/>
        </w:rPr>
        <w:tab/>
        <w:t>That the portion of Glacial Energy of Pennsylvania, Inc.’s motion requesting that an expedited hearing be held is denied.</w:t>
      </w:r>
    </w:p>
    <w:p w:rsidR="00A35F66" w:rsidRPr="00A35F66" w:rsidRDefault="00A35F66" w:rsidP="00A35F66">
      <w:pPr>
        <w:spacing w:line="360" w:lineRule="auto"/>
        <w:ind w:firstLine="1440"/>
        <w:rPr>
          <w:rFonts w:ascii="Times New Roman" w:hAnsi="Times New Roman"/>
        </w:rPr>
      </w:pPr>
    </w:p>
    <w:p w:rsidR="00A35F66" w:rsidRPr="00A35F66" w:rsidRDefault="00A35F66" w:rsidP="00A35F66">
      <w:pPr>
        <w:spacing w:line="360" w:lineRule="auto"/>
        <w:ind w:firstLine="1440"/>
        <w:rPr>
          <w:rFonts w:ascii="Times New Roman" w:hAnsi="Times New Roman"/>
        </w:rPr>
      </w:pPr>
    </w:p>
    <w:p w:rsidR="00A35F66" w:rsidRPr="00A35F66" w:rsidRDefault="00A35F66" w:rsidP="00A35F66">
      <w:pPr>
        <w:spacing w:line="360" w:lineRule="auto"/>
        <w:ind w:firstLine="1440"/>
        <w:rPr>
          <w:rFonts w:ascii="Times New Roman" w:hAnsi="Times New Roman"/>
        </w:rPr>
      </w:pPr>
    </w:p>
    <w:p w:rsidR="00A35F66" w:rsidRPr="00A35F66" w:rsidRDefault="00A35F66" w:rsidP="00A35F66">
      <w:pPr>
        <w:spacing w:line="360" w:lineRule="auto"/>
        <w:ind w:firstLine="1440"/>
        <w:rPr>
          <w:rFonts w:ascii="Times New Roman" w:hAnsi="Times New Roman"/>
        </w:rPr>
      </w:pPr>
    </w:p>
    <w:p w:rsidR="00AD6E5A" w:rsidRPr="00A35F66" w:rsidRDefault="00077EC3" w:rsidP="00A35F66">
      <w:pPr>
        <w:spacing w:line="360" w:lineRule="auto"/>
        <w:ind w:firstLine="1440"/>
        <w:rPr>
          <w:rFonts w:ascii="Times New Roman" w:hAnsi="Times New Roman"/>
        </w:rPr>
      </w:pPr>
      <w:r w:rsidRPr="00A35F66">
        <w:rPr>
          <w:rFonts w:ascii="Times New Roman" w:hAnsi="Times New Roman"/>
        </w:rPr>
        <w:lastRenderedPageBreak/>
        <w:t>4</w:t>
      </w:r>
      <w:r w:rsidR="006A535A" w:rsidRPr="00A35F66">
        <w:rPr>
          <w:rFonts w:ascii="Times New Roman" w:hAnsi="Times New Roman"/>
        </w:rPr>
        <w:t>.</w:t>
      </w:r>
      <w:r w:rsidR="006A535A" w:rsidRPr="00A35F66">
        <w:rPr>
          <w:rFonts w:ascii="Times New Roman" w:hAnsi="Times New Roman"/>
        </w:rPr>
        <w:tab/>
        <w:t xml:space="preserve">That </w:t>
      </w:r>
      <w:r w:rsidR="00F55AE0" w:rsidRPr="00A35F66">
        <w:rPr>
          <w:rFonts w:ascii="Times New Roman" w:hAnsi="Times New Roman"/>
        </w:rPr>
        <w:t xml:space="preserve">an </w:t>
      </w:r>
      <w:r w:rsidR="006A535A" w:rsidRPr="00A35F66">
        <w:rPr>
          <w:rFonts w:ascii="Times New Roman" w:hAnsi="Times New Roman"/>
        </w:rPr>
        <w:t xml:space="preserve">initial prehearing </w:t>
      </w:r>
      <w:r w:rsidR="00F55AE0" w:rsidRPr="00A35F66">
        <w:rPr>
          <w:rFonts w:ascii="Times New Roman" w:hAnsi="Times New Roman"/>
        </w:rPr>
        <w:t xml:space="preserve">conference be scheduled in this matter. </w:t>
      </w:r>
    </w:p>
    <w:p w:rsidR="0085157E" w:rsidRPr="00A35F66" w:rsidRDefault="0085157E" w:rsidP="0085157E">
      <w:pPr>
        <w:tabs>
          <w:tab w:val="center" w:pos="4680"/>
        </w:tabs>
        <w:suppressAutoHyphens/>
        <w:jc w:val="center"/>
        <w:rPr>
          <w:rFonts w:ascii="Times New Roman" w:hAnsi="Times New Roman" w:cs="Times New Roman"/>
          <w:b/>
          <w:bCs/>
          <w:spacing w:val="-3"/>
        </w:rPr>
      </w:pPr>
    </w:p>
    <w:p w:rsidR="00C7227F" w:rsidRPr="00A35F66" w:rsidRDefault="00C7227F" w:rsidP="00A35F66">
      <w:pPr>
        <w:pStyle w:val="ParaTab1"/>
        <w:tabs>
          <w:tab w:val="clear" w:pos="-720"/>
        </w:tabs>
        <w:spacing w:line="360" w:lineRule="auto"/>
        <w:ind w:firstLine="0"/>
        <w:rPr>
          <w:rFonts w:ascii="Times New Roman" w:hAnsi="Times New Roman" w:cs="Times New Roman"/>
          <w:spacing w:val="-3"/>
        </w:rPr>
      </w:pPr>
      <w:r w:rsidRPr="00A35F66">
        <w:rPr>
          <w:rFonts w:ascii="Times New Roman" w:hAnsi="Times New Roman" w:cs="Times New Roman"/>
          <w:spacing w:val="-3"/>
        </w:rPr>
        <w:t xml:space="preserve"> </w:t>
      </w:r>
    </w:p>
    <w:p w:rsidR="00A35F66" w:rsidRPr="00A35F66" w:rsidRDefault="00A35F66" w:rsidP="00A35F66">
      <w:pPr>
        <w:pStyle w:val="ParaTab1"/>
        <w:tabs>
          <w:tab w:val="clear" w:pos="-720"/>
        </w:tabs>
        <w:spacing w:line="360" w:lineRule="auto"/>
        <w:ind w:firstLine="0"/>
        <w:rPr>
          <w:rFonts w:ascii="Times New Roman" w:hAnsi="Times New Roman" w:cs="Times New Roman"/>
        </w:rPr>
      </w:pPr>
    </w:p>
    <w:p w:rsidR="00C7227F" w:rsidRPr="00A35F66" w:rsidRDefault="00C7227F">
      <w:pPr>
        <w:tabs>
          <w:tab w:val="left" w:pos="1440"/>
        </w:tabs>
        <w:rPr>
          <w:rFonts w:ascii="Times New Roman" w:hAnsi="Times New Roman" w:cs="Times New Roman"/>
          <w:u w:val="single"/>
        </w:rPr>
      </w:pPr>
      <w:r w:rsidRPr="00A35F66">
        <w:rPr>
          <w:rFonts w:ascii="Times New Roman" w:hAnsi="Times New Roman" w:cs="Times New Roman"/>
        </w:rPr>
        <w:t>Date</w:t>
      </w:r>
      <w:r w:rsidR="00EE6222" w:rsidRPr="00A35F66">
        <w:rPr>
          <w:rFonts w:ascii="Times New Roman" w:hAnsi="Times New Roman" w:cs="Times New Roman"/>
        </w:rPr>
        <w:t>:</w:t>
      </w:r>
      <w:r w:rsidR="00C52550" w:rsidRPr="00A35F66">
        <w:rPr>
          <w:rFonts w:ascii="Times New Roman" w:hAnsi="Times New Roman" w:cs="Times New Roman"/>
        </w:rPr>
        <w:t xml:space="preserve">  </w:t>
      </w:r>
      <w:r w:rsidR="00A35F66" w:rsidRPr="00A35F66">
        <w:rPr>
          <w:rFonts w:ascii="Times New Roman" w:hAnsi="Times New Roman" w:cs="Times New Roman"/>
          <w:u w:val="single"/>
        </w:rPr>
        <w:t>November 1, 2012</w:t>
      </w:r>
      <w:r w:rsidR="00C02F70" w:rsidRPr="00A35F66">
        <w:rPr>
          <w:rFonts w:ascii="Times New Roman" w:hAnsi="Times New Roman" w:cs="Times New Roman"/>
        </w:rPr>
        <w:tab/>
      </w:r>
      <w:r w:rsidR="00C02F70" w:rsidRPr="00A35F66">
        <w:rPr>
          <w:rFonts w:ascii="Times New Roman" w:hAnsi="Times New Roman" w:cs="Times New Roman"/>
        </w:rPr>
        <w:tab/>
      </w:r>
      <w:r w:rsidR="000B5AEF" w:rsidRPr="00A35F66">
        <w:rPr>
          <w:rFonts w:ascii="Times New Roman" w:hAnsi="Times New Roman" w:cs="Times New Roman"/>
        </w:rPr>
        <w:tab/>
      </w:r>
      <w:r w:rsidR="000B5AEF" w:rsidRPr="00A35F66">
        <w:rPr>
          <w:rFonts w:ascii="Times New Roman" w:hAnsi="Times New Roman" w:cs="Times New Roman"/>
        </w:rPr>
        <w:tab/>
      </w:r>
      <w:r w:rsidRPr="00A35F66">
        <w:rPr>
          <w:rFonts w:ascii="Times New Roman" w:hAnsi="Times New Roman" w:cs="Times New Roman"/>
          <w:u w:val="single"/>
        </w:rPr>
        <w:tab/>
      </w:r>
      <w:r w:rsidR="000B5AEF" w:rsidRPr="00A35F66">
        <w:rPr>
          <w:rFonts w:ascii="Times New Roman" w:hAnsi="Times New Roman" w:cs="Times New Roman"/>
          <w:u w:val="single"/>
        </w:rPr>
        <w:tab/>
      </w:r>
      <w:r w:rsidR="000B5AEF" w:rsidRPr="00A35F66">
        <w:rPr>
          <w:rFonts w:ascii="Times New Roman" w:hAnsi="Times New Roman" w:cs="Times New Roman"/>
          <w:u w:val="single"/>
        </w:rPr>
        <w:tab/>
      </w:r>
      <w:r w:rsidRPr="00A35F66">
        <w:rPr>
          <w:rFonts w:ascii="Times New Roman" w:hAnsi="Times New Roman" w:cs="Times New Roman"/>
          <w:u w:val="single"/>
        </w:rPr>
        <w:tab/>
      </w:r>
      <w:r w:rsidRPr="00A35F66">
        <w:rPr>
          <w:rFonts w:ascii="Times New Roman" w:hAnsi="Times New Roman" w:cs="Times New Roman"/>
          <w:u w:val="single"/>
        </w:rPr>
        <w:tab/>
      </w:r>
      <w:r w:rsidRPr="00A35F66">
        <w:rPr>
          <w:rFonts w:ascii="Times New Roman" w:hAnsi="Times New Roman" w:cs="Times New Roman"/>
          <w:u w:val="single"/>
        </w:rPr>
        <w:tab/>
      </w:r>
    </w:p>
    <w:p w:rsidR="00C7227F" w:rsidRPr="00A35F66" w:rsidRDefault="00C7227F">
      <w:pPr>
        <w:rPr>
          <w:rFonts w:ascii="Times New Roman" w:hAnsi="Times New Roman" w:cs="Times New Roman"/>
        </w:rPr>
      </w:pP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000735CA" w:rsidRPr="00A35F66">
        <w:rPr>
          <w:rFonts w:ascii="Times New Roman" w:hAnsi="Times New Roman" w:cs="Times New Roman"/>
        </w:rPr>
        <w:t>David A. Salapa</w:t>
      </w:r>
    </w:p>
    <w:p w:rsidR="00C7227F" w:rsidRPr="00A35F66" w:rsidRDefault="00C7227F">
      <w:pPr>
        <w:rPr>
          <w:rFonts w:ascii="Times New Roman" w:hAnsi="Times New Roman" w:cs="Times New Roman"/>
        </w:rPr>
      </w:pP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r>
      <w:r w:rsidRPr="00A35F66">
        <w:rPr>
          <w:rFonts w:ascii="Times New Roman" w:hAnsi="Times New Roman" w:cs="Times New Roman"/>
        </w:rPr>
        <w:tab/>
        <w:t>Administrative Law Judge</w:t>
      </w:r>
    </w:p>
    <w:p w:rsidR="00A20436" w:rsidRPr="00A35F66" w:rsidRDefault="00A20436">
      <w:pPr>
        <w:rPr>
          <w:rFonts w:ascii="Times New Roman" w:hAnsi="Times New Roman" w:cs="Times New Roman"/>
        </w:rPr>
      </w:pPr>
    </w:p>
    <w:p w:rsidR="00A20436" w:rsidRPr="00A35F66" w:rsidRDefault="00A20436">
      <w:pPr>
        <w:rPr>
          <w:rFonts w:ascii="Times New Roman" w:hAnsi="Times New Roman" w:cs="Times New Roman"/>
        </w:rPr>
      </w:pPr>
    </w:p>
    <w:p w:rsidR="00FD5A40" w:rsidRPr="00A35F66" w:rsidRDefault="00FD5A40">
      <w:pPr>
        <w:rPr>
          <w:rFonts w:ascii="Times New Roman" w:hAnsi="Times New Roman" w:cs="Times New Roman"/>
        </w:rPr>
      </w:pPr>
    </w:p>
    <w:p w:rsidR="00A20436" w:rsidRPr="00A35F66" w:rsidRDefault="00A20436">
      <w:pPr>
        <w:rPr>
          <w:rFonts w:ascii="Times New Roman" w:hAnsi="Times New Roman" w:cs="Times New Roman"/>
        </w:rPr>
      </w:pPr>
    </w:p>
    <w:sectPr w:rsidR="00A20436" w:rsidRPr="00A35F66">
      <w:footerReference w:type="default" r:id="rId9"/>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BDB" w:rsidRDefault="00777BDB">
      <w:pPr>
        <w:spacing w:line="20" w:lineRule="exact"/>
        <w:rPr>
          <w:sz w:val="22"/>
          <w:szCs w:val="22"/>
        </w:rPr>
      </w:pPr>
    </w:p>
  </w:endnote>
  <w:endnote w:type="continuationSeparator" w:id="0">
    <w:p w:rsidR="00777BDB" w:rsidRDefault="00777BDB">
      <w:pPr>
        <w:pStyle w:val="ParaTab1"/>
        <w:rPr>
          <w:sz w:val="22"/>
          <w:szCs w:val="22"/>
        </w:rPr>
      </w:pPr>
      <w:r>
        <w:rPr>
          <w:sz w:val="22"/>
          <w:szCs w:val="22"/>
        </w:rPr>
        <w:t xml:space="preserve"> </w:t>
      </w:r>
    </w:p>
  </w:endnote>
  <w:endnote w:type="continuationNotice" w:id="1">
    <w:p w:rsidR="00777BDB" w:rsidRDefault="00777BDB">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3B" w:rsidRDefault="003D693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661">
      <w:rPr>
        <w:rStyle w:val="PageNumber"/>
        <w:noProof/>
      </w:rPr>
      <w:t>5</w:t>
    </w:r>
    <w:r>
      <w:rPr>
        <w:rStyle w:val="PageNumber"/>
      </w:rPr>
      <w:fldChar w:fldCharType="end"/>
    </w:r>
  </w:p>
  <w:p w:rsidR="003D693B" w:rsidRDefault="003D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BDB" w:rsidRDefault="00777BDB">
      <w:pPr>
        <w:pStyle w:val="ParaTab1"/>
        <w:rPr>
          <w:sz w:val="22"/>
          <w:szCs w:val="22"/>
        </w:rPr>
      </w:pPr>
      <w:r>
        <w:rPr>
          <w:sz w:val="22"/>
          <w:szCs w:val="22"/>
        </w:rPr>
        <w:separator/>
      </w:r>
    </w:p>
  </w:footnote>
  <w:footnote w:type="continuationSeparator" w:id="0">
    <w:p w:rsidR="00777BDB" w:rsidRDefault="0077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B85"/>
    <w:rsid w:val="0002164B"/>
    <w:rsid w:val="00043CE3"/>
    <w:rsid w:val="00053AB8"/>
    <w:rsid w:val="000735CA"/>
    <w:rsid w:val="00077EC3"/>
    <w:rsid w:val="00080BA9"/>
    <w:rsid w:val="00090D0F"/>
    <w:rsid w:val="00091589"/>
    <w:rsid w:val="000B5AEF"/>
    <w:rsid w:val="000E0103"/>
    <w:rsid w:val="000F6FA6"/>
    <w:rsid w:val="0010416B"/>
    <w:rsid w:val="0010655D"/>
    <w:rsid w:val="00113408"/>
    <w:rsid w:val="001317DF"/>
    <w:rsid w:val="00135CFC"/>
    <w:rsid w:val="0013649B"/>
    <w:rsid w:val="00140B6D"/>
    <w:rsid w:val="00146B7D"/>
    <w:rsid w:val="001548D2"/>
    <w:rsid w:val="00155A24"/>
    <w:rsid w:val="00160CC0"/>
    <w:rsid w:val="00163788"/>
    <w:rsid w:val="00164673"/>
    <w:rsid w:val="00167B6B"/>
    <w:rsid w:val="00175AEA"/>
    <w:rsid w:val="001961F9"/>
    <w:rsid w:val="00197A75"/>
    <w:rsid w:val="001B2A1A"/>
    <w:rsid w:val="001E707A"/>
    <w:rsid w:val="0021698D"/>
    <w:rsid w:val="00230296"/>
    <w:rsid w:val="002330E1"/>
    <w:rsid w:val="002375BA"/>
    <w:rsid w:val="00243181"/>
    <w:rsid w:val="002436DA"/>
    <w:rsid w:val="00244952"/>
    <w:rsid w:val="0029448A"/>
    <w:rsid w:val="002A2018"/>
    <w:rsid w:val="002A5D87"/>
    <w:rsid w:val="003114A1"/>
    <w:rsid w:val="0031220D"/>
    <w:rsid w:val="00316853"/>
    <w:rsid w:val="00345B59"/>
    <w:rsid w:val="00350DBB"/>
    <w:rsid w:val="00354BD3"/>
    <w:rsid w:val="003656F9"/>
    <w:rsid w:val="00373C69"/>
    <w:rsid w:val="00380CE5"/>
    <w:rsid w:val="00395450"/>
    <w:rsid w:val="003A54E7"/>
    <w:rsid w:val="003D693B"/>
    <w:rsid w:val="003E1661"/>
    <w:rsid w:val="003F58B3"/>
    <w:rsid w:val="0046027E"/>
    <w:rsid w:val="00491986"/>
    <w:rsid w:val="004E238A"/>
    <w:rsid w:val="004F241C"/>
    <w:rsid w:val="005226E3"/>
    <w:rsid w:val="005542D5"/>
    <w:rsid w:val="005604D4"/>
    <w:rsid w:val="00565457"/>
    <w:rsid w:val="00577D85"/>
    <w:rsid w:val="0058519D"/>
    <w:rsid w:val="0059385F"/>
    <w:rsid w:val="005A2586"/>
    <w:rsid w:val="005C3C7A"/>
    <w:rsid w:val="005D4FE0"/>
    <w:rsid w:val="005E77EF"/>
    <w:rsid w:val="005F51B7"/>
    <w:rsid w:val="00602EBD"/>
    <w:rsid w:val="0062111A"/>
    <w:rsid w:val="00652967"/>
    <w:rsid w:val="00674913"/>
    <w:rsid w:val="00694BE7"/>
    <w:rsid w:val="006A535A"/>
    <w:rsid w:val="006B68DF"/>
    <w:rsid w:val="006E1428"/>
    <w:rsid w:val="00767A7E"/>
    <w:rsid w:val="00772077"/>
    <w:rsid w:val="00777BDB"/>
    <w:rsid w:val="007852CF"/>
    <w:rsid w:val="007F105A"/>
    <w:rsid w:val="00813163"/>
    <w:rsid w:val="008307BD"/>
    <w:rsid w:val="0085157E"/>
    <w:rsid w:val="00853787"/>
    <w:rsid w:val="008665E8"/>
    <w:rsid w:val="008817FA"/>
    <w:rsid w:val="00890FE0"/>
    <w:rsid w:val="008946EF"/>
    <w:rsid w:val="008A0984"/>
    <w:rsid w:val="008B2BB1"/>
    <w:rsid w:val="008B5438"/>
    <w:rsid w:val="008B5BB5"/>
    <w:rsid w:val="008C21FA"/>
    <w:rsid w:val="008D15C1"/>
    <w:rsid w:val="008D49ED"/>
    <w:rsid w:val="009170C2"/>
    <w:rsid w:val="00944E18"/>
    <w:rsid w:val="00951375"/>
    <w:rsid w:val="00951894"/>
    <w:rsid w:val="00975B63"/>
    <w:rsid w:val="009D55D4"/>
    <w:rsid w:val="009F599D"/>
    <w:rsid w:val="00A20436"/>
    <w:rsid w:val="00A23398"/>
    <w:rsid w:val="00A32AE8"/>
    <w:rsid w:val="00A35F66"/>
    <w:rsid w:val="00A53A97"/>
    <w:rsid w:val="00A924A6"/>
    <w:rsid w:val="00A93D19"/>
    <w:rsid w:val="00AD33B9"/>
    <w:rsid w:val="00AD6E5A"/>
    <w:rsid w:val="00AE0DA3"/>
    <w:rsid w:val="00B15AD8"/>
    <w:rsid w:val="00B31078"/>
    <w:rsid w:val="00B41A52"/>
    <w:rsid w:val="00B9068F"/>
    <w:rsid w:val="00BA00BC"/>
    <w:rsid w:val="00BA2E2E"/>
    <w:rsid w:val="00BB20B0"/>
    <w:rsid w:val="00BD1240"/>
    <w:rsid w:val="00BF1ACA"/>
    <w:rsid w:val="00C02F70"/>
    <w:rsid w:val="00C05231"/>
    <w:rsid w:val="00C1153D"/>
    <w:rsid w:val="00C14E72"/>
    <w:rsid w:val="00C37439"/>
    <w:rsid w:val="00C52550"/>
    <w:rsid w:val="00C53110"/>
    <w:rsid w:val="00C63A21"/>
    <w:rsid w:val="00C7227F"/>
    <w:rsid w:val="00C7766D"/>
    <w:rsid w:val="00C81EF0"/>
    <w:rsid w:val="00C95AC5"/>
    <w:rsid w:val="00CA3DB3"/>
    <w:rsid w:val="00CA7CA5"/>
    <w:rsid w:val="00CB2665"/>
    <w:rsid w:val="00CD298C"/>
    <w:rsid w:val="00CD7C2F"/>
    <w:rsid w:val="00CF107D"/>
    <w:rsid w:val="00D472C9"/>
    <w:rsid w:val="00D476C3"/>
    <w:rsid w:val="00D50245"/>
    <w:rsid w:val="00D54584"/>
    <w:rsid w:val="00D760FD"/>
    <w:rsid w:val="00D8772A"/>
    <w:rsid w:val="00DA11BC"/>
    <w:rsid w:val="00DA3BA9"/>
    <w:rsid w:val="00DB798E"/>
    <w:rsid w:val="00DF48FB"/>
    <w:rsid w:val="00E06A47"/>
    <w:rsid w:val="00E12A4F"/>
    <w:rsid w:val="00E325D6"/>
    <w:rsid w:val="00E33251"/>
    <w:rsid w:val="00E70001"/>
    <w:rsid w:val="00E8397B"/>
    <w:rsid w:val="00EB004C"/>
    <w:rsid w:val="00EB1381"/>
    <w:rsid w:val="00EC294C"/>
    <w:rsid w:val="00ED2355"/>
    <w:rsid w:val="00ED4F8D"/>
    <w:rsid w:val="00EE6222"/>
    <w:rsid w:val="00EF22A6"/>
    <w:rsid w:val="00F16800"/>
    <w:rsid w:val="00F428CF"/>
    <w:rsid w:val="00F51E1D"/>
    <w:rsid w:val="00F53AD2"/>
    <w:rsid w:val="00F55AE0"/>
    <w:rsid w:val="00FD5A40"/>
    <w:rsid w:val="00FE3766"/>
    <w:rsid w:val="00FE37FF"/>
    <w:rsid w:val="00F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customStyle="1" w:styleId="TxBrp5">
    <w:name w:val="TxBr_p5"/>
    <w:basedOn w:val="Normal"/>
    <w:rsid w:val="003F58B3"/>
    <w:pPr>
      <w:widowControl w:val="0"/>
      <w:tabs>
        <w:tab w:val="left" w:pos="1547"/>
        <w:tab w:val="left" w:pos="2290"/>
      </w:tabs>
      <w:adjustRightInd w:val="0"/>
      <w:spacing w:line="425" w:lineRule="atLeast"/>
      <w:ind w:firstLine="1548"/>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customStyle="1" w:styleId="TxBrp5">
    <w:name w:val="TxBr_p5"/>
    <w:basedOn w:val="Normal"/>
    <w:rsid w:val="003F58B3"/>
    <w:pPr>
      <w:widowControl w:val="0"/>
      <w:tabs>
        <w:tab w:val="left" w:pos="1547"/>
        <w:tab w:val="left" w:pos="2290"/>
      </w:tabs>
      <w:adjustRightInd w:val="0"/>
      <w:spacing w:line="425" w:lineRule="atLeast"/>
      <w:ind w:firstLine="1548"/>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EF41-C788-4CE7-B0CB-ED35591A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Leonard, Allyson</cp:lastModifiedBy>
  <cp:revision>2</cp:revision>
  <cp:lastPrinted>2012-11-01T13:41:00Z</cp:lastPrinted>
  <dcterms:created xsi:type="dcterms:W3CDTF">2012-11-01T14:27:00Z</dcterms:created>
  <dcterms:modified xsi:type="dcterms:W3CDTF">2012-11-01T14:27:00Z</dcterms:modified>
</cp:coreProperties>
</file>