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721A28" w:rsidRPr="00FB6879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5337" w:rsidRDefault="00C224DB" w:rsidP="00817AAD">
      <w:pPr>
        <w:rPr>
          <w:rFonts w:ascii="Times New Roman" w:hAnsi="Times New Roman"/>
        </w:rPr>
      </w:pPr>
      <w:bookmarkStart w:id="0" w:name="BMComplaintant"/>
      <w:r w:rsidRPr="00B616F5">
        <w:rPr>
          <w:rFonts w:ascii="Times New Roman" w:hAnsi="Times New Roman"/>
        </w:rPr>
        <w:t>JUAN PINEIRO</w:t>
      </w:r>
      <w:bookmarkEnd w:id="0"/>
      <w:r w:rsidR="00835337">
        <w:rPr>
          <w:rFonts w:ascii="Times New Roman" w:hAnsi="Times New Roman"/>
        </w:rPr>
        <w:tab/>
      </w:r>
      <w:r w:rsidR="00835337">
        <w:rPr>
          <w:rFonts w:ascii="Times New Roman" w:hAnsi="Times New Roman"/>
        </w:rPr>
        <w:tab/>
      </w:r>
      <w:r w:rsidR="00835337">
        <w:rPr>
          <w:rFonts w:ascii="Times New Roman" w:hAnsi="Times New Roman"/>
        </w:rPr>
        <w:tab/>
      </w:r>
      <w:r w:rsidR="00835337">
        <w:rPr>
          <w:rFonts w:ascii="Times New Roman" w:hAnsi="Times New Roman"/>
        </w:rPr>
        <w:tab/>
      </w:r>
      <w:r w:rsidR="00835337">
        <w:rPr>
          <w:rFonts w:ascii="Times New Roman" w:hAnsi="Times New Roman"/>
        </w:rPr>
        <w:tab/>
        <w:t>:</w:t>
      </w:r>
    </w:p>
    <w:p w:rsidR="00835337" w:rsidRDefault="00835337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835337" w:rsidRDefault="00003A6F" w:rsidP="00835337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v.</w:t>
      </w:r>
      <w:bookmarkStart w:id="1" w:name="BMRespondent"/>
      <w:r w:rsidR="00835337">
        <w:rPr>
          <w:rFonts w:ascii="Times New Roman" w:hAnsi="Times New Roman"/>
        </w:rPr>
        <w:tab/>
      </w:r>
      <w:r w:rsidR="00835337">
        <w:rPr>
          <w:rFonts w:ascii="Times New Roman" w:hAnsi="Times New Roman"/>
        </w:rPr>
        <w:tab/>
      </w:r>
      <w:r w:rsidR="00835337">
        <w:rPr>
          <w:rFonts w:ascii="Times New Roman" w:hAnsi="Times New Roman"/>
        </w:rPr>
        <w:tab/>
      </w:r>
      <w:r w:rsidR="00835337">
        <w:rPr>
          <w:rFonts w:ascii="Times New Roman" w:hAnsi="Times New Roman"/>
        </w:rPr>
        <w:tab/>
      </w:r>
      <w:r w:rsidR="00835337">
        <w:rPr>
          <w:rFonts w:ascii="Times New Roman" w:hAnsi="Times New Roman"/>
        </w:rPr>
        <w:tab/>
        <w:t>:</w:t>
      </w:r>
      <w:r w:rsidR="00835337">
        <w:rPr>
          <w:rFonts w:ascii="Times New Roman" w:hAnsi="Times New Roman"/>
        </w:rPr>
        <w:tab/>
      </w:r>
      <w:r w:rsidR="00835337">
        <w:rPr>
          <w:rFonts w:ascii="Times New Roman" w:hAnsi="Times New Roman"/>
        </w:rPr>
        <w:tab/>
      </w:r>
      <w:bookmarkStart w:id="2" w:name="BMDocketNumber"/>
      <w:r w:rsidR="00835337">
        <w:rPr>
          <w:rFonts w:ascii="Times New Roman" w:hAnsi="Times New Roman"/>
          <w:spacing w:val="-3"/>
          <w:szCs w:val="24"/>
        </w:rPr>
        <w:t>F-2012-2305044</w:t>
      </w:r>
      <w:bookmarkEnd w:id="2"/>
    </w:p>
    <w:p w:rsidR="00835337" w:rsidRDefault="00835337" w:rsidP="00835337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817AAD" w:rsidRPr="00B616F5" w:rsidRDefault="00003A6F" w:rsidP="00835337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PPL ELECTRIC UTILITIES C</w:t>
      </w:r>
      <w:bookmarkEnd w:id="1"/>
      <w:r w:rsidR="00835337">
        <w:rPr>
          <w:rFonts w:ascii="Times New Roman" w:hAnsi="Times New Roman"/>
        </w:rPr>
        <w:t>OMPANY</w:t>
      </w:r>
      <w:r w:rsidR="00835337">
        <w:rPr>
          <w:rFonts w:ascii="Times New Roman" w:hAnsi="Times New Roman"/>
        </w:rPr>
        <w:tab/>
      </w:r>
      <w:r w:rsidR="00835337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5337" w:rsidRDefault="00835337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3" w:name="BMPresidingOfficer"/>
      <w:r w:rsidR="00C224DB" w:rsidRPr="00B616F5">
        <w:rPr>
          <w:rFonts w:ascii="Times New Roman" w:hAnsi="Times New Roman"/>
          <w:spacing w:val="-3"/>
          <w:szCs w:val="24"/>
        </w:rPr>
        <w:t>Conrad Johnson</w:t>
      </w:r>
      <w:bookmarkEnd w:id="3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616F5">
        <w:rPr>
          <w:rFonts w:ascii="Times New Roman" w:hAnsi="Times New Roman"/>
          <w:b/>
          <w:spacing w:val="-3"/>
          <w:szCs w:val="24"/>
        </w:rPr>
        <w:t>+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35337" w:rsidRPr="00D577C8" w:rsidRDefault="00835337" w:rsidP="00835337">
      <w:pPr>
        <w:spacing w:line="360" w:lineRule="auto"/>
        <w:ind w:firstLine="1440"/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zCs w:val="24"/>
        </w:rPr>
        <w:t>1.</w:t>
      </w:r>
      <w:r w:rsidRPr="00D577C8">
        <w:rPr>
          <w:rFonts w:ascii="Times New Roman" w:hAnsi="Times New Roman"/>
          <w:szCs w:val="24"/>
        </w:rPr>
        <w:tab/>
        <w:t xml:space="preserve">That the motion of </w:t>
      </w:r>
      <w:r>
        <w:rPr>
          <w:rFonts w:ascii="Times New Roman" w:hAnsi="Times New Roman"/>
          <w:szCs w:val="24"/>
        </w:rPr>
        <w:t xml:space="preserve">PPL Electric Utilities Corporation </w:t>
      </w:r>
      <w:r w:rsidRPr="00D577C8">
        <w:rPr>
          <w:rFonts w:ascii="Times New Roman" w:hAnsi="Times New Roman"/>
          <w:szCs w:val="24"/>
        </w:rPr>
        <w:t xml:space="preserve">for dismissal of the Formal Complaint filed against it by </w:t>
      </w:r>
      <w:r>
        <w:rPr>
          <w:rFonts w:ascii="Times New Roman" w:hAnsi="Times New Roman"/>
          <w:szCs w:val="24"/>
        </w:rPr>
        <w:t xml:space="preserve">Juan </w:t>
      </w:r>
      <w:proofErr w:type="spellStart"/>
      <w:r>
        <w:rPr>
          <w:rFonts w:ascii="Times New Roman" w:hAnsi="Times New Roman"/>
          <w:szCs w:val="24"/>
        </w:rPr>
        <w:t>Pineiro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D577C8">
        <w:rPr>
          <w:rFonts w:ascii="Times New Roman" w:hAnsi="Times New Roman"/>
          <w:szCs w:val="24"/>
        </w:rPr>
        <w:t xml:space="preserve">at Docket No. </w:t>
      </w:r>
      <w:r>
        <w:rPr>
          <w:rFonts w:ascii="Times New Roman" w:hAnsi="Times New Roman"/>
          <w:szCs w:val="24"/>
        </w:rPr>
        <w:t>F</w:t>
      </w:r>
      <w:r>
        <w:rPr>
          <w:rFonts w:ascii="Times New Roman" w:hAnsi="Times New Roman"/>
          <w:szCs w:val="24"/>
        </w:rPr>
        <w:noBreakHyphen/>
      </w:r>
      <w:r w:rsidRPr="00D577C8">
        <w:rPr>
          <w:rFonts w:ascii="Times New Roman" w:hAnsi="Times New Roman"/>
          <w:szCs w:val="24"/>
        </w:rPr>
        <w:t>201</w:t>
      </w:r>
      <w:r>
        <w:rPr>
          <w:rFonts w:ascii="Times New Roman" w:hAnsi="Times New Roman"/>
          <w:szCs w:val="24"/>
        </w:rPr>
        <w:t>2</w:t>
      </w:r>
      <w:r w:rsidRPr="00D577C8">
        <w:rPr>
          <w:rFonts w:ascii="Times New Roman" w:hAnsi="Times New Roman"/>
          <w:szCs w:val="24"/>
        </w:rPr>
        <w:t>-2</w:t>
      </w:r>
      <w:r>
        <w:rPr>
          <w:rFonts w:ascii="Times New Roman" w:hAnsi="Times New Roman"/>
          <w:szCs w:val="24"/>
        </w:rPr>
        <w:t>305044</w:t>
      </w:r>
      <w:r w:rsidRPr="00D577C8">
        <w:rPr>
          <w:rFonts w:ascii="Times New Roman" w:hAnsi="Times New Roman"/>
          <w:szCs w:val="24"/>
        </w:rPr>
        <w:t xml:space="preserve"> for the failure of M</w:t>
      </w:r>
      <w:r>
        <w:rPr>
          <w:rFonts w:ascii="Times New Roman" w:hAnsi="Times New Roman"/>
          <w:szCs w:val="24"/>
        </w:rPr>
        <w:t xml:space="preserve">r. </w:t>
      </w:r>
      <w:proofErr w:type="spellStart"/>
      <w:r>
        <w:rPr>
          <w:rFonts w:ascii="Times New Roman" w:hAnsi="Times New Roman"/>
          <w:szCs w:val="24"/>
        </w:rPr>
        <w:t>Pineiro</w:t>
      </w:r>
      <w:proofErr w:type="spellEnd"/>
      <w:r w:rsidRPr="00D577C8">
        <w:rPr>
          <w:rFonts w:ascii="Times New Roman" w:hAnsi="Times New Roman"/>
          <w:szCs w:val="24"/>
        </w:rPr>
        <w:t xml:space="preserve"> to appear at the hearing on </w:t>
      </w:r>
      <w:r>
        <w:rPr>
          <w:rFonts w:ascii="Times New Roman" w:hAnsi="Times New Roman"/>
          <w:szCs w:val="24"/>
        </w:rPr>
        <w:t>August 6, 2012</w:t>
      </w:r>
      <w:r w:rsidRPr="00D577C8">
        <w:rPr>
          <w:rFonts w:ascii="Times New Roman" w:hAnsi="Times New Roman"/>
          <w:szCs w:val="24"/>
        </w:rPr>
        <w:t>, to prosecute h</w:t>
      </w:r>
      <w:r>
        <w:rPr>
          <w:rFonts w:ascii="Times New Roman" w:hAnsi="Times New Roman"/>
          <w:szCs w:val="24"/>
        </w:rPr>
        <w:t>is</w:t>
      </w:r>
      <w:r w:rsidRPr="00D577C8">
        <w:rPr>
          <w:rFonts w:ascii="Times New Roman" w:hAnsi="Times New Roman"/>
          <w:szCs w:val="24"/>
        </w:rPr>
        <w:t xml:space="preserve"> complaint</w:t>
      </w:r>
      <w:r>
        <w:rPr>
          <w:rFonts w:ascii="Times New Roman" w:hAnsi="Times New Roman"/>
          <w:szCs w:val="24"/>
        </w:rPr>
        <w:t>,</w:t>
      </w:r>
      <w:r w:rsidRPr="00D577C8">
        <w:rPr>
          <w:rFonts w:ascii="Times New Roman" w:hAnsi="Times New Roman"/>
          <w:szCs w:val="24"/>
        </w:rPr>
        <w:t xml:space="preserve"> is granted.</w:t>
      </w:r>
    </w:p>
    <w:p w:rsidR="00835337" w:rsidRPr="00D577C8" w:rsidRDefault="00835337" w:rsidP="00835337">
      <w:pPr>
        <w:ind w:firstLine="1440"/>
        <w:rPr>
          <w:rFonts w:ascii="Times New Roman" w:hAnsi="Times New Roman"/>
          <w:szCs w:val="24"/>
        </w:rPr>
      </w:pPr>
    </w:p>
    <w:p w:rsidR="00835337" w:rsidRDefault="00835337" w:rsidP="00835337">
      <w:pPr>
        <w:spacing w:line="360" w:lineRule="auto"/>
        <w:ind w:firstLine="1440"/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zCs w:val="24"/>
        </w:rPr>
        <w:t>2.</w:t>
      </w:r>
      <w:r w:rsidRPr="00D577C8">
        <w:rPr>
          <w:rFonts w:ascii="Times New Roman" w:hAnsi="Times New Roman"/>
          <w:szCs w:val="24"/>
        </w:rPr>
        <w:tab/>
        <w:t xml:space="preserve">That the Formal Complaint of </w:t>
      </w:r>
      <w:r>
        <w:rPr>
          <w:rFonts w:ascii="Times New Roman" w:hAnsi="Times New Roman"/>
          <w:szCs w:val="24"/>
        </w:rPr>
        <w:t xml:space="preserve">Juan </w:t>
      </w:r>
      <w:proofErr w:type="spellStart"/>
      <w:r>
        <w:rPr>
          <w:rFonts w:ascii="Times New Roman" w:hAnsi="Times New Roman"/>
          <w:szCs w:val="24"/>
        </w:rPr>
        <w:t>Pineiro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D577C8">
        <w:rPr>
          <w:rFonts w:ascii="Times New Roman" w:hAnsi="Times New Roman"/>
          <w:szCs w:val="24"/>
        </w:rPr>
        <w:t xml:space="preserve">v. </w:t>
      </w:r>
      <w:r>
        <w:rPr>
          <w:rFonts w:ascii="Times New Roman" w:hAnsi="Times New Roman"/>
          <w:szCs w:val="24"/>
        </w:rPr>
        <w:t>PPL Electric Utilities Corporation at</w:t>
      </w:r>
      <w:r w:rsidRPr="00D577C8">
        <w:rPr>
          <w:rFonts w:ascii="Times New Roman" w:hAnsi="Times New Roman"/>
          <w:szCs w:val="24"/>
        </w:rPr>
        <w:t xml:space="preserve"> Docket No.</w:t>
      </w:r>
      <w:r>
        <w:rPr>
          <w:rFonts w:ascii="Times New Roman" w:hAnsi="Times New Roman"/>
          <w:szCs w:val="24"/>
        </w:rPr>
        <w:t xml:space="preserve"> F-2012-2305044 </w:t>
      </w:r>
      <w:r w:rsidRPr="00D577C8">
        <w:rPr>
          <w:rFonts w:ascii="Times New Roman" w:hAnsi="Times New Roman"/>
          <w:szCs w:val="24"/>
        </w:rPr>
        <w:t xml:space="preserve">is dismissed, with prejudice, for the failure of Complainant </w:t>
      </w:r>
      <w:r>
        <w:rPr>
          <w:rFonts w:ascii="Times New Roman" w:hAnsi="Times New Roman"/>
          <w:szCs w:val="24"/>
        </w:rPr>
        <w:t xml:space="preserve">Juan </w:t>
      </w:r>
      <w:proofErr w:type="spellStart"/>
      <w:r>
        <w:rPr>
          <w:rFonts w:ascii="Times New Roman" w:hAnsi="Times New Roman"/>
          <w:szCs w:val="24"/>
        </w:rPr>
        <w:t>Pineiro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D577C8">
        <w:rPr>
          <w:rFonts w:ascii="Times New Roman" w:hAnsi="Times New Roman"/>
          <w:szCs w:val="24"/>
        </w:rPr>
        <w:t>to prosecute h</w:t>
      </w:r>
      <w:r>
        <w:rPr>
          <w:rFonts w:ascii="Times New Roman" w:hAnsi="Times New Roman"/>
          <w:szCs w:val="24"/>
        </w:rPr>
        <w:t>is</w:t>
      </w:r>
      <w:r w:rsidRPr="00D577C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c</w:t>
      </w:r>
      <w:r w:rsidRPr="00D577C8">
        <w:rPr>
          <w:rFonts w:ascii="Times New Roman" w:hAnsi="Times New Roman"/>
          <w:szCs w:val="24"/>
        </w:rPr>
        <w:t>omplaint.</w:t>
      </w:r>
    </w:p>
    <w:p w:rsidR="00835337" w:rsidRPr="00C14109" w:rsidRDefault="00835337" w:rsidP="00835337">
      <w:pPr>
        <w:pStyle w:val="ListParagraph"/>
        <w:widowControl/>
        <w:ind w:left="2160"/>
        <w:rPr>
          <w:rFonts w:ascii="Times New Roman" w:hAnsi="Times New Roman"/>
          <w:snapToGrid/>
          <w:szCs w:val="24"/>
        </w:rPr>
      </w:pPr>
    </w:p>
    <w:p w:rsidR="00835337" w:rsidRPr="00D577C8" w:rsidRDefault="00835337" w:rsidP="00835337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3.</w:t>
      </w:r>
      <w:r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 xml:space="preserve">That the </w:t>
      </w:r>
      <w:r>
        <w:rPr>
          <w:rFonts w:ascii="Times New Roman" w:hAnsi="Times New Roman"/>
          <w:szCs w:val="24"/>
        </w:rPr>
        <w:t xml:space="preserve">Commission’s </w:t>
      </w:r>
      <w:r w:rsidRPr="00D577C8">
        <w:rPr>
          <w:rFonts w:ascii="Times New Roman" w:hAnsi="Times New Roman"/>
          <w:szCs w:val="24"/>
        </w:rPr>
        <w:t xml:space="preserve">Secretary’s Bureau shall mark Docket No. </w:t>
      </w:r>
      <w:r>
        <w:rPr>
          <w:rFonts w:ascii="Times New Roman" w:hAnsi="Times New Roman"/>
          <w:szCs w:val="24"/>
        </w:rPr>
        <w:t>F-2012</w:t>
      </w:r>
      <w:r w:rsidRPr="00D577C8">
        <w:rPr>
          <w:rFonts w:ascii="Times New Roman" w:hAnsi="Times New Roman"/>
          <w:szCs w:val="24"/>
        </w:rPr>
        <w:t>-2</w:t>
      </w:r>
      <w:r>
        <w:rPr>
          <w:rFonts w:ascii="Times New Roman" w:hAnsi="Times New Roman"/>
          <w:szCs w:val="24"/>
        </w:rPr>
        <w:t>305044</w:t>
      </w:r>
      <w:r w:rsidRPr="00D577C8">
        <w:rPr>
          <w:rFonts w:ascii="Times New Roman" w:hAnsi="Times New Roman"/>
          <w:szCs w:val="24"/>
        </w:rPr>
        <w:t xml:space="preserve"> closed.</w:t>
      </w:r>
    </w:p>
    <w:p w:rsidR="00817AAD" w:rsidRPr="00817AAD" w:rsidRDefault="0047012F" w:rsidP="0083533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bookmarkStart w:id="4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5856680E" wp14:editId="05E2D84D">
            <wp:simplePos x="0" y="0"/>
            <wp:positionH relativeFrom="column">
              <wp:posOffset>2966720</wp:posOffset>
            </wp:positionH>
            <wp:positionV relativeFrom="paragraph">
              <wp:posOffset>110490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4"/>
    </w:p>
    <w:p w:rsidR="0031293C" w:rsidRDefault="0031293C" w:rsidP="00835337">
      <w:pPr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587391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7012F">
        <w:rPr>
          <w:rFonts w:ascii="Times New Roman" w:hAnsi="Times New Roman"/>
          <w:spacing w:val="-3"/>
          <w:szCs w:val="24"/>
        </w:rPr>
        <w:t>November 7,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C68" w:rsidRDefault="00506C68">
      <w:pPr>
        <w:spacing w:line="20" w:lineRule="exact"/>
      </w:pPr>
    </w:p>
  </w:endnote>
  <w:endnote w:type="continuationSeparator" w:id="0">
    <w:p w:rsidR="00506C68" w:rsidRDefault="00506C68">
      <w:r>
        <w:t xml:space="preserve"> </w:t>
      </w:r>
    </w:p>
  </w:endnote>
  <w:endnote w:type="continuationNotice" w:id="1">
    <w:p w:rsidR="00506C68" w:rsidRDefault="00506C6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C68" w:rsidRDefault="00506C68">
      <w:r>
        <w:separator/>
      </w:r>
    </w:p>
  </w:footnote>
  <w:footnote w:type="continuationSeparator" w:id="0">
    <w:p w:rsidR="00506C68" w:rsidRDefault="00506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7012F"/>
    <w:rsid w:val="004A74C1"/>
    <w:rsid w:val="004B0072"/>
    <w:rsid w:val="004B0AD2"/>
    <w:rsid w:val="004C514D"/>
    <w:rsid w:val="004D7FFE"/>
    <w:rsid w:val="004F538D"/>
    <w:rsid w:val="00506C68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35337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31762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835337"/>
    <w:pPr>
      <w:widowControl w:val="0"/>
      <w:ind w:left="720"/>
      <w:contextualSpacing/>
    </w:pPr>
    <w:rPr>
      <w:snapToGrid w:val="0"/>
    </w:rPr>
  </w:style>
  <w:style w:type="paragraph" w:styleId="BalloonText">
    <w:name w:val="Balloon Text"/>
    <w:basedOn w:val="Normal"/>
    <w:link w:val="BalloonTextChar"/>
    <w:rsid w:val="004701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01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2012-11-07T12:47:00Z</cp:lastPrinted>
  <dcterms:created xsi:type="dcterms:W3CDTF">2010-09-08T19:30:00Z</dcterms:created>
  <dcterms:modified xsi:type="dcterms:W3CDTF">2012-11-07T12:47:00Z</dcterms:modified>
</cp:coreProperties>
</file>