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71F7F">
        <w:rPr>
          <w:rFonts w:ascii="Arial" w:hAnsi="Arial"/>
          <w:sz w:val="24"/>
        </w:rPr>
        <w:t>October 11, 2012</w:t>
      </w:r>
    </w:p>
    <w:p w:rsidR="00F71F7F" w:rsidRDefault="00F71F7F" w:rsidP="00635B49">
      <w:pPr>
        <w:rPr>
          <w:rFonts w:ascii="Arial" w:hAnsi="Arial"/>
          <w:sz w:val="24"/>
        </w:rPr>
      </w:pPr>
    </w:p>
    <w:p w:rsidR="00F71F7F" w:rsidRDefault="00F71F7F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F71F7F" w:rsidRDefault="00F71F7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CAROLINE CIEMINSKI PRES</w:t>
      </w:r>
    </w:p>
    <w:p w:rsidR="00F71F7F" w:rsidRDefault="00F71F7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ASSET ENERGY LLC</w:t>
      </w:r>
    </w:p>
    <w:p w:rsidR="00F71F7F" w:rsidRDefault="00F71F7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6923 OLEANDER COURT</w:t>
      </w:r>
    </w:p>
    <w:p w:rsidR="00F71F7F" w:rsidRDefault="00F71F7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LIBERTY </w:t>
      </w:r>
      <w:proofErr w:type="gramStart"/>
      <w:r>
        <w:rPr>
          <w:rFonts w:ascii="Arial" w:hAnsi="Arial"/>
          <w:sz w:val="24"/>
        </w:rPr>
        <w:t>TWP  OH</w:t>
      </w:r>
      <w:proofErr w:type="gramEnd"/>
      <w:r>
        <w:rPr>
          <w:rFonts w:ascii="Arial" w:hAnsi="Arial"/>
          <w:sz w:val="24"/>
        </w:rPr>
        <w:t xml:space="preserve">   45044</w:t>
      </w:r>
    </w:p>
    <w:p w:rsidR="00F71F7F" w:rsidRDefault="00F71F7F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F71F7F">
        <w:rPr>
          <w:rFonts w:ascii="Arial" w:hAnsi="Arial"/>
          <w:sz w:val="22"/>
          <w:szCs w:val="22"/>
        </w:rPr>
        <w:t xml:space="preserve">s. </w:t>
      </w:r>
      <w:proofErr w:type="spellStart"/>
      <w:r w:rsidR="00F71F7F">
        <w:rPr>
          <w:rFonts w:ascii="Arial" w:hAnsi="Arial"/>
          <w:sz w:val="22"/>
          <w:szCs w:val="22"/>
        </w:rPr>
        <w:t>Cieminski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F71F7F">
        <w:rPr>
          <w:rFonts w:ascii="Arial" w:hAnsi="Arial" w:cs="Arial"/>
          <w:sz w:val="22"/>
          <w:szCs w:val="22"/>
        </w:rPr>
        <w:t>n October 9, 2012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F71F7F">
        <w:rPr>
          <w:rFonts w:ascii="Arial" w:hAnsi="Arial" w:cs="Arial"/>
          <w:sz w:val="22"/>
          <w:szCs w:val="22"/>
        </w:rPr>
        <w:t>Asset Energy,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77682D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Business Entity and/or Department of State filings </w:t>
      </w:r>
      <w:r w:rsidR="00F71F7F">
        <w:rPr>
          <w:rFonts w:ascii="Arial" w:hAnsi="Arial" w:cs="Arial"/>
          <w:color w:val="000000"/>
          <w:sz w:val="22"/>
          <w:szCs w:val="22"/>
        </w:rPr>
        <w:t>(must be the Dept. of State form with entity number, not the application</w:t>
      </w:r>
      <w:bookmarkStart w:id="0" w:name="_GoBack"/>
      <w:bookmarkEnd w:id="0"/>
      <w:r w:rsidR="00F71F7F">
        <w:rPr>
          <w:rFonts w:ascii="Arial" w:hAnsi="Arial" w:cs="Arial"/>
          <w:color w:val="000000"/>
          <w:sz w:val="22"/>
          <w:szCs w:val="22"/>
        </w:rPr>
        <w:t>.)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F71F7F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08" w:rsidRDefault="00B30508" w:rsidP="00635B49">
      <w:r>
        <w:separator/>
      </w:r>
    </w:p>
  </w:endnote>
  <w:endnote w:type="continuationSeparator" w:id="0">
    <w:p w:rsidR="00B30508" w:rsidRDefault="00B3050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08" w:rsidRDefault="00B30508" w:rsidP="00635B49">
      <w:r>
        <w:separator/>
      </w:r>
    </w:p>
  </w:footnote>
  <w:footnote w:type="continuationSeparator" w:id="0">
    <w:p w:rsidR="00B30508" w:rsidRDefault="00B3050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618C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0508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1F7F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C841-0CBF-465A-9BC2-2A32D8EB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2012-10-11T13:08:00Z</cp:lastPrinted>
  <dcterms:created xsi:type="dcterms:W3CDTF">2012-10-11T13:08:00Z</dcterms:created>
  <dcterms:modified xsi:type="dcterms:W3CDTF">2012-10-11T13:08:00Z</dcterms:modified>
</cp:coreProperties>
</file>