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42" w:rsidRPr="004C0AAC" w:rsidRDefault="00E55642">
      <w:pPr>
        <w:spacing w:line="240" w:lineRule="auto"/>
        <w:jc w:val="center"/>
        <w:rPr>
          <w:b/>
          <w:sz w:val="24"/>
          <w:szCs w:val="24"/>
        </w:rPr>
      </w:pPr>
      <w:bookmarkStart w:id="0" w:name="_GoBack"/>
      <w:bookmarkEnd w:id="0"/>
      <w:r w:rsidRPr="004C0AAC">
        <w:rPr>
          <w:b/>
          <w:sz w:val="24"/>
          <w:szCs w:val="24"/>
        </w:rPr>
        <w:t xml:space="preserve">BEFORE THE </w:t>
      </w:r>
    </w:p>
    <w:p w:rsidR="00E55642" w:rsidRPr="004C0AAC" w:rsidRDefault="00E55642">
      <w:pPr>
        <w:spacing w:line="240" w:lineRule="auto"/>
        <w:jc w:val="center"/>
        <w:rPr>
          <w:sz w:val="24"/>
          <w:szCs w:val="24"/>
        </w:rPr>
      </w:pPr>
      <w:r w:rsidRPr="004C0AAC">
        <w:rPr>
          <w:b/>
          <w:sz w:val="24"/>
          <w:szCs w:val="24"/>
        </w:rPr>
        <w:t>PENNSYLVANIA PUBLIC UTILITY COMMISSION</w:t>
      </w:r>
    </w:p>
    <w:p w:rsidR="00E55642" w:rsidRPr="004C0AAC" w:rsidRDefault="00E55642">
      <w:pPr>
        <w:spacing w:line="240" w:lineRule="auto"/>
        <w:jc w:val="center"/>
        <w:rPr>
          <w:sz w:val="24"/>
          <w:szCs w:val="24"/>
        </w:rPr>
      </w:pPr>
    </w:p>
    <w:p w:rsidR="00E55642" w:rsidRPr="004C0AAC" w:rsidRDefault="00E55642">
      <w:pPr>
        <w:spacing w:line="240" w:lineRule="auto"/>
        <w:rPr>
          <w:sz w:val="24"/>
          <w:szCs w:val="24"/>
        </w:rPr>
      </w:pPr>
    </w:p>
    <w:p w:rsidR="00E55642" w:rsidRPr="004C0AAC" w:rsidRDefault="00E55642">
      <w:pPr>
        <w:spacing w:line="240" w:lineRule="auto"/>
        <w:rPr>
          <w:sz w:val="24"/>
          <w:szCs w:val="24"/>
        </w:rPr>
      </w:pPr>
    </w:p>
    <w:p w:rsidR="00E55642" w:rsidRPr="004C0AAC" w:rsidRDefault="00D14448" w:rsidP="002E14C5">
      <w:pPr>
        <w:spacing w:line="240" w:lineRule="auto"/>
        <w:rPr>
          <w:sz w:val="24"/>
          <w:szCs w:val="24"/>
        </w:rPr>
      </w:pPr>
      <w:r w:rsidRPr="004C0AAC">
        <w:rPr>
          <w:sz w:val="24"/>
          <w:szCs w:val="24"/>
        </w:rPr>
        <w:t>Theresa Gavin</w:t>
      </w:r>
      <w:r w:rsidR="00314D20" w:rsidRPr="004C0AAC">
        <w:rPr>
          <w:sz w:val="24"/>
          <w:szCs w:val="24"/>
        </w:rPr>
        <w:tab/>
      </w:r>
      <w:r w:rsidR="00314D20" w:rsidRPr="004C0AAC">
        <w:rPr>
          <w:sz w:val="24"/>
          <w:szCs w:val="24"/>
        </w:rPr>
        <w:tab/>
      </w:r>
      <w:r w:rsidR="00314D20" w:rsidRPr="004C0AAC">
        <w:rPr>
          <w:sz w:val="24"/>
          <w:szCs w:val="24"/>
        </w:rPr>
        <w:tab/>
      </w:r>
      <w:r w:rsidR="00314D20" w:rsidRPr="004C0AAC">
        <w:rPr>
          <w:sz w:val="24"/>
          <w:szCs w:val="24"/>
        </w:rPr>
        <w:tab/>
      </w:r>
      <w:r w:rsidR="003939BF" w:rsidRPr="004C0AAC">
        <w:rPr>
          <w:sz w:val="24"/>
          <w:szCs w:val="24"/>
        </w:rPr>
        <w:tab/>
      </w:r>
      <w:r w:rsidR="009A312B" w:rsidRPr="004C0AAC">
        <w:rPr>
          <w:sz w:val="24"/>
          <w:szCs w:val="24"/>
        </w:rPr>
        <w:tab/>
      </w:r>
      <w:r w:rsidR="002E14C5" w:rsidRPr="004C0AAC">
        <w:rPr>
          <w:sz w:val="24"/>
          <w:szCs w:val="24"/>
        </w:rPr>
        <w:t>:</w:t>
      </w:r>
      <w:r w:rsidR="0057676A" w:rsidRPr="004C0AAC">
        <w:rPr>
          <w:sz w:val="24"/>
          <w:szCs w:val="24"/>
        </w:rPr>
        <w:tab/>
      </w:r>
      <w:r w:rsidR="0057676A" w:rsidRPr="004C0AAC">
        <w:rPr>
          <w:sz w:val="24"/>
          <w:szCs w:val="24"/>
        </w:rPr>
        <w:tab/>
      </w:r>
      <w:r w:rsidR="0057676A" w:rsidRPr="004C0AAC">
        <w:rPr>
          <w:sz w:val="24"/>
          <w:szCs w:val="24"/>
        </w:rPr>
        <w:tab/>
      </w:r>
      <w:r w:rsidR="0057676A" w:rsidRPr="004C0AAC">
        <w:rPr>
          <w:sz w:val="24"/>
          <w:szCs w:val="24"/>
        </w:rPr>
        <w:tab/>
      </w:r>
      <w:r w:rsidR="0057676A" w:rsidRPr="004C0AAC">
        <w:rPr>
          <w:sz w:val="24"/>
          <w:szCs w:val="24"/>
        </w:rPr>
        <w:tab/>
      </w:r>
      <w:r w:rsidR="0057676A" w:rsidRPr="004C0AAC">
        <w:rPr>
          <w:sz w:val="24"/>
          <w:szCs w:val="24"/>
        </w:rPr>
        <w:tab/>
      </w:r>
      <w:r w:rsidR="0057676A" w:rsidRPr="004C0AAC">
        <w:rPr>
          <w:sz w:val="24"/>
          <w:szCs w:val="24"/>
        </w:rPr>
        <w:tab/>
      </w:r>
      <w:r w:rsidR="00A84107" w:rsidRPr="004C0AAC">
        <w:rPr>
          <w:sz w:val="24"/>
          <w:szCs w:val="24"/>
        </w:rPr>
        <w:tab/>
      </w:r>
      <w:r w:rsidR="00D4110F" w:rsidRPr="004C0AAC">
        <w:rPr>
          <w:sz w:val="24"/>
          <w:szCs w:val="24"/>
        </w:rPr>
        <w:tab/>
      </w:r>
      <w:r w:rsidR="002E14C5" w:rsidRPr="004C0AAC">
        <w:rPr>
          <w:sz w:val="24"/>
          <w:szCs w:val="24"/>
        </w:rPr>
        <w:tab/>
      </w:r>
      <w:r w:rsidR="002E14C5" w:rsidRPr="004C0AAC">
        <w:rPr>
          <w:sz w:val="24"/>
          <w:szCs w:val="24"/>
        </w:rPr>
        <w:tab/>
      </w:r>
      <w:r w:rsidR="002E14C5" w:rsidRPr="004C0AAC">
        <w:rPr>
          <w:sz w:val="24"/>
          <w:szCs w:val="24"/>
        </w:rPr>
        <w:tab/>
      </w:r>
      <w:r w:rsidR="002E14C5" w:rsidRPr="004C0AAC">
        <w:rPr>
          <w:sz w:val="24"/>
          <w:szCs w:val="24"/>
        </w:rPr>
        <w:tab/>
        <w:t>:</w:t>
      </w:r>
      <w:r w:rsidR="00D4110F" w:rsidRPr="004C0AAC">
        <w:rPr>
          <w:sz w:val="24"/>
          <w:szCs w:val="24"/>
        </w:rPr>
        <w:tab/>
      </w:r>
      <w:r w:rsidR="00E4714E" w:rsidRPr="004C0AAC">
        <w:rPr>
          <w:sz w:val="24"/>
          <w:szCs w:val="24"/>
        </w:rPr>
        <w:tab/>
      </w:r>
    </w:p>
    <w:p w:rsidR="00E55642" w:rsidRPr="004C0AAC" w:rsidRDefault="00314D20">
      <w:pPr>
        <w:spacing w:line="240" w:lineRule="auto"/>
        <w:rPr>
          <w:sz w:val="24"/>
          <w:szCs w:val="24"/>
        </w:rPr>
      </w:pPr>
      <w:r w:rsidRPr="004C0AAC">
        <w:rPr>
          <w:sz w:val="24"/>
          <w:szCs w:val="24"/>
        </w:rPr>
        <w:tab/>
      </w:r>
      <w:r w:rsidR="002E14C5" w:rsidRPr="004C0AAC">
        <w:rPr>
          <w:sz w:val="24"/>
          <w:szCs w:val="24"/>
        </w:rPr>
        <w:t>v.</w:t>
      </w:r>
      <w:r w:rsidR="002E14C5" w:rsidRPr="004C0AAC">
        <w:rPr>
          <w:sz w:val="24"/>
          <w:szCs w:val="24"/>
        </w:rPr>
        <w:tab/>
      </w:r>
      <w:r w:rsidR="002E14C5" w:rsidRPr="004C0AAC">
        <w:rPr>
          <w:sz w:val="24"/>
          <w:szCs w:val="24"/>
        </w:rPr>
        <w:tab/>
      </w:r>
      <w:r w:rsidR="002E14C5" w:rsidRPr="004C0AAC">
        <w:rPr>
          <w:sz w:val="24"/>
          <w:szCs w:val="24"/>
        </w:rPr>
        <w:tab/>
      </w:r>
      <w:r w:rsidR="002E14C5" w:rsidRPr="004C0AAC">
        <w:rPr>
          <w:sz w:val="24"/>
          <w:szCs w:val="24"/>
        </w:rPr>
        <w:tab/>
      </w:r>
      <w:r w:rsidR="002E14C5" w:rsidRPr="004C0AAC">
        <w:rPr>
          <w:sz w:val="24"/>
          <w:szCs w:val="24"/>
        </w:rPr>
        <w:tab/>
      </w:r>
      <w:r w:rsidRPr="004C0AAC">
        <w:rPr>
          <w:sz w:val="24"/>
          <w:szCs w:val="24"/>
        </w:rPr>
        <w:tab/>
      </w:r>
      <w:r w:rsidR="002E14C5" w:rsidRPr="004C0AAC">
        <w:rPr>
          <w:sz w:val="24"/>
          <w:szCs w:val="24"/>
        </w:rPr>
        <w:t>:</w:t>
      </w:r>
      <w:r w:rsidR="002E14C5" w:rsidRPr="004C0AAC">
        <w:rPr>
          <w:sz w:val="24"/>
          <w:szCs w:val="24"/>
        </w:rPr>
        <w:tab/>
      </w:r>
      <w:r w:rsidR="002E14C5" w:rsidRPr="004C0AAC">
        <w:rPr>
          <w:sz w:val="24"/>
          <w:szCs w:val="24"/>
        </w:rPr>
        <w:tab/>
        <w:t>C-20</w:t>
      </w:r>
      <w:r w:rsidRPr="004C0AAC">
        <w:rPr>
          <w:sz w:val="24"/>
          <w:szCs w:val="24"/>
        </w:rPr>
        <w:t>1</w:t>
      </w:r>
      <w:r w:rsidR="00D14448" w:rsidRPr="004C0AAC">
        <w:rPr>
          <w:sz w:val="24"/>
          <w:szCs w:val="24"/>
        </w:rPr>
        <w:t>2-2325258</w:t>
      </w:r>
    </w:p>
    <w:p w:rsidR="002E14C5" w:rsidRPr="004C0AAC" w:rsidRDefault="002E14C5">
      <w:pPr>
        <w:spacing w:line="240" w:lineRule="auto"/>
        <w:rPr>
          <w:sz w:val="24"/>
          <w:szCs w:val="24"/>
        </w:rPr>
      </w:pPr>
      <w:r w:rsidRPr="004C0AAC">
        <w:rPr>
          <w:sz w:val="24"/>
          <w:szCs w:val="24"/>
        </w:rPr>
        <w:tab/>
      </w:r>
      <w:r w:rsidRPr="004C0AAC">
        <w:rPr>
          <w:sz w:val="24"/>
          <w:szCs w:val="24"/>
        </w:rPr>
        <w:tab/>
      </w:r>
      <w:r w:rsidRPr="004C0AAC">
        <w:rPr>
          <w:sz w:val="24"/>
          <w:szCs w:val="24"/>
        </w:rPr>
        <w:tab/>
      </w:r>
      <w:r w:rsidRPr="004C0AAC">
        <w:rPr>
          <w:sz w:val="24"/>
          <w:szCs w:val="24"/>
        </w:rPr>
        <w:tab/>
      </w:r>
      <w:r w:rsidRPr="004C0AAC">
        <w:rPr>
          <w:sz w:val="24"/>
          <w:szCs w:val="24"/>
        </w:rPr>
        <w:tab/>
      </w:r>
      <w:r w:rsidRPr="004C0AAC">
        <w:rPr>
          <w:sz w:val="24"/>
          <w:szCs w:val="24"/>
        </w:rPr>
        <w:tab/>
      </w:r>
      <w:r w:rsidRPr="004C0AAC">
        <w:rPr>
          <w:sz w:val="24"/>
          <w:szCs w:val="24"/>
        </w:rPr>
        <w:tab/>
        <w:t>:</w:t>
      </w:r>
    </w:p>
    <w:p w:rsidR="002E14C5" w:rsidRPr="004C0AAC" w:rsidRDefault="003939BF">
      <w:pPr>
        <w:spacing w:line="240" w:lineRule="auto"/>
        <w:rPr>
          <w:sz w:val="24"/>
          <w:szCs w:val="24"/>
        </w:rPr>
      </w:pPr>
      <w:r w:rsidRPr="004C0AAC">
        <w:rPr>
          <w:sz w:val="24"/>
          <w:szCs w:val="24"/>
        </w:rPr>
        <w:t>PECO Energy Company</w:t>
      </w:r>
      <w:r w:rsidR="007B5325" w:rsidRPr="004C0AAC">
        <w:rPr>
          <w:sz w:val="24"/>
          <w:szCs w:val="24"/>
        </w:rPr>
        <w:tab/>
      </w:r>
      <w:r w:rsidR="002E14C5" w:rsidRPr="004C0AAC">
        <w:rPr>
          <w:sz w:val="24"/>
          <w:szCs w:val="24"/>
        </w:rPr>
        <w:tab/>
      </w:r>
      <w:r w:rsidR="002E14C5" w:rsidRPr="004C0AAC">
        <w:rPr>
          <w:sz w:val="24"/>
          <w:szCs w:val="24"/>
        </w:rPr>
        <w:tab/>
      </w:r>
      <w:r w:rsidR="002E14C5" w:rsidRPr="004C0AAC">
        <w:rPr>
          <w:sz w:val="24"/>
          <w:szCs w:val="24"/>
        </w:rPr>
        <w:tab/>
        <w:t>:</w:t>
      </w:r>
    </w:p>
    <w:p w:rsidR="002E14C5" w:rsidRPr="004C0AAC" w:rsidRDefault="002E14C5">
      <w:pPr>
        <w:spacing w:line="240" w:lineRule="auto"/>
        <w:rPr>
          <w:sz w:val="24"/>
          <w:szCs w:val="24"/>
        </w:rPr>
      </w:pPr>
    </w:p>
    <w:p w:rsidR="002E14C5" w:rsidRPr="004C0AAC" w:rsidRDefault="002E14C5">
      <w:pPr>
        <w:spacing w:line="240" w:lineRule="auto"/>
        <w:rPr>
          <w:sz w:val="24"/>
          <w:szCs w:val="24"/>
        </w:rPr>
      </w:pPr>
    </w:p>
    <w:p w:rsidR="00E55642" w:rsidRPr="004C0AAC" w:rsidRDefault="00E55642">
      <w:pPr>
        <w:spacing w:line="240" w:lineRule="auto"/>
        <w:rPr>
          <w:sz w:val="24"/>
          <w:szCs w:val="24"/>
        </w:rPr>
      </w:pPr>
    </w:p>
    <w:p w:rsidR="00E828A2" w:rsidRPr="004C0AAC" w:rsidRDefault="00E828A2" w:rsidP="00E828A2">
      <w:pPr>
        <w:spacing w:line="240" w:lineRule="auto"/>
        <w:jc w:val="center"/>
        <w:rPr>
          <w:b/>
          <w:sz w:val="24"/>
          <w:szCs w:val="24"/>
          <w:u w:val="single"/>
        </w:rPr>
      </w:pPr>
      <w:r w:rsidRPr="004C0AAC">
        <w:rPr>
          <w:b/>
          <w:sz w:val="24"/>
          <w:szCs w:val="24"/>
          <w:u w:val="single"/>
        </w:rPr>
        <w:t>INITIAL DECISION</w:t>
      </w:r>
    </w:p>
    <w:p w:rsidR="00E828A2" w:rsidRPr="004C0AAC" w:rsidRDefault="00E828A2" w:rsidP="00E828A2">
      <w:pPr>
        <w:spacing w:line="240" w:lineRule="auto"/>
        <w:jc w:val="center"/>
        <w:rPr>
          <w:b/>
          <w:sz w:val="24"/>
          <w:szCs w:val="24"/>
          <w:u w:val="single"/>
        </w:rPr>
      </w:pPr>
    </w:p>
    <w:p w:rsidR="00E828A2" w:rsidRPr="004C0AAC" w:rsidRDefault="00E828A2" w:rsidP="00E828A2">
      <w:pPr>
        <w:spacing w:line="240" w:lineRule="auto"/>
        <w:jc w:val="center"/>
        <w:rPr>
          <w:b/>
          <w:sz w:val="24"/>
          <w:szCs w:val="24"/>
          <w:u w:val="single"/>
        </w:rPr>
      </w:pPr>
    </w:p>
    <w:p w:rsidR="00E828A2" w:rsidRPr="004C0AAC" w:rsidRDefault="00E828A2" w:rsidP="00E828A2">
      <w:pPr>
        <w:spacing w:line="240" w:lineRule="auto"/>
        <w:jc w:val="center"/>
        <w:rPr>
          <w:sz w:val="24"/>
          <w:szCs w:val="24"/>
        </w:rPr>
      </w:pPr>
      <w:r w:rsidRPr="004C0AAC">
        <w:rPr>
          <w:sz w:val="24"/>
          <w:szCs w:val="24"/>
        </w:rPr>
        <w:t>Before</w:t>
      </w:r>
    </w:p>
    <w:p w:rsidR="00E828A2" w:rsidRPr="004C0AAC" w:rsidRDefault="00E828A2" w:rsidP="00E828A2">
      <w:pPr>
        <w:spacing w:line="240" w:lineRule="auto"/>
        <w:jc w:val="center"/>
        <w:rPr>
          <w:sz w:val="24"/>
          <w:szCs w:val="24"/>
        </w:rPr>
      </w:pPr>
      <w:r w:rsidRPr="004C0AAC">
        <w:rPr>
          <w:sz w:val="24"/>
          <w:szCs w:val="24"/>
        </w:rPr>
        <w:t>Kandace F. Melillo</w:t>
      </w:r>
    </w:p>
    <w:p w:rsidR="00E828A2" w:rsidRPr="004C0AAC" w:rsidRDefault="00E828A2" w:rsidP="00E828A2">
      <w:pPr>
        <w:spacing w:line="240" w:lineRule="auto"/>
        <w:jc w:val="center"/>
        <w:rPr>
          <w:sz w:val="24"/>
          <w:szCs w:val="24"/>
        </w:rPr>
      </w:pPr>
      <w:r w:rsidRPr="004C0AAC">
        <w:rPr>
          <w:sz w:val="24"/>
          <w:szCs w:val="24"/>
        </w:rPr>
        <w:t>Administrative Law Judge</w:t>
      </w:r>
    </w:p>
    <w:p w:rsidR="00E828A2" w:rsidRPr="004C0AAC" w:rsidRDefault="00E828A2" w:rsidP="00E828A2">
      <w:pPr>
        <w:spacing w:line="240" w:lineRule="auto"/>
        <w:jc w:val="center"/>
        <w:rPr>
          <w:sz w:val="24"/>
          <w:szCs w:val="24"/>
        </w:rPr>
      </w:pPr>
    </w:p>
    <w:p w:rsidR="00E828A2" w:rsidRPr="004C0AAC" w:rsidRDefault="00E828A2" w:rsidP="00E828A2">
      <w:pPr>
        <w:spacing w:line="240" w:lineRule="auto"/>
        <w:jc w:val="center"/>
        <w:rPr>
          <w:sz w:val="24"/>
          <w:szCs w:val="24"/>
        </w:rPr>
      </w:pPr>
    </w:p>
    <w:p w:rsidR="00E828A2" w:rsidRPr="004C0AAC" w:rsidRDefault="00E828A2" w:rsidP="00E828A2">
      <w:pPr>
        <w:spacing w:line="240" w:lineRule="auto"/>
        <w:jc w:val="center"/>
        <w:rPr>
          <w:sz w:val="24"/>
          <w:szCs w:val="24"/>
          <w:u w:val="single"/>
        </w:rPr>
      </w:pPr>
      <w:r w:rsidRPr="004C0AAC">
        <w:rPr>
          <w:sz w:val="24"/>
          <w:szCs w:val="24"/>
          <w:u w:val="single"/>
        </w:rPr>
        <w:t>HISTORY OF THE PROCEEDINGS</w:t>
      </w:r>
    </w:p>
    <w:p w:rsidR="00E828A2" w:rsidRPr="004C0AAC" w:rsidRDefault="00E828A2" w:rsidP="00E828A2">
      <w:pPr>
        <w:spacing w:line="240" w:lineRule="auto"/>
        <w:rPr>
          <w:sz w:val="24"/>
          <w:szCs w:val="24"/>
        </w:rPr>
      </w:pPr>
    </w:p>
    <w:p w:rsidR="00B94B35" w:rsidRPr="004C0AAC" w:rsidRDefault="00B94B35" w:rsidP="00954BC6">
      <w:pPr>
        <w:spacing w:line="240" w:lineRule="auto"/>
        <w:jc w:val="center"/>
        <w:rPr>
          <w:b/>
          <w:sz w:val="24"/>
          <w:szCs w:val="24"/>
          <w:u w:val="single"/>
        </w:rPr>
      </w:pPr>
    </w:p>
    <w:p w:rsidR="003537D6" w:rsidRPr="004C0AAC" w:rsidRDefault="008F31C4" w:rsidP="00E96E16">
      <w:pPr>
        <w:rPr>
          <w:sz w:val="24"/>
          <w:szCs w:val="24"/>
        </w:rPr>
      </w:pPr>
      <w:r w:rsidRPr="004C0AAC">
        <w:rPr>
          <w:sz w:val="24"/>
          <w:szCs w:val="24"/>
        </w:rPr>
        <w:tab/>
      </w:r>
      <w:r w:rsidRPr="004C0AAC">
        <w:rPr>
          <w:sz w:val="24"/>
          <w:szCs w:val="24"/>
        </w:rPr>
        <w:tab/>
      </w:r>
      <w:r w:rsidR="00F71AA3" w:rsidRPr="004C0AAC">
        <w:rPr>
          <w:sz w:val="24"/>
          <w:szCs w:val="24"/>
        </w:rPr>
        <w:t xml:space="preserve">On </w:t>
      </w:r>
      <w:r w:rsidR="00D05E44" w:rsidRPr="004C0AAC">
        <w:rPr>
          <w:sz w:val="24"/>
          <w:szCs w:val="24"/>
        </w:rPr>
        <w:t>September 13</w:t>
      </w:r>
      <w:r w:rsidR="00E828A2" w:rsidRPr="004C0AAC">
        <w:rPr>
          <w:sz w:val="24"/>
          <w:szCs w:val="24"/>
        </w:rPr>
        <w:t>, 2012</w:t>
      </w:r>
      <w:r w:rsidR="0038283E" w:rsidRPr="004C0AAC">
        <w:rPr>
          <w:sz w:val="24"/>
          <w:szCs w:val="24"/>
        </w:rPr>
        <w:t>,</w:t>
      </w:r>
      <w:r w:rsidR="00F81FA9" w:rsidRPr="004C0AAC">
        <w:rPr>
          <w:sz w:val="24"/>
          <w:szCs w:val="24"/>
        </w:rPr>
        <w:t xml:space="preserve"> </w:t>
      </w:r>
      <w:r w:rsidR="00A24BF7" w:rsidRPr="004C0AAC">
        <w:rPr>
          <w:sz w:val="24"/>
          <w:szCs w:val="24"/>
        </w:rPr>
        <w:t>Theresa Gavin</w:t>
      </w:r>
      <w:r w:rsidR="0028085B" w:rsidRPr="004C0AAC">
        <w:rPr>
          <w:sz w:val="24"/>
          <w:szCs w:val="24"/>
        </w:rPr>
        <w:t xml:space="preserve"> </w:t>
      </w:r>
      <w:r w:rsidR="00F81FA9" w:rsidRPr="004C0AAC">
        <w:rPr>
          <w:sz w:val="24"/>
          <w:szCs w:val="24"/>
        </w:rPr>
        <w:t>(M</w:t>
      </w:r>
      <w:r w:rsidR="00E828A2" w:rsidRPr="004C0AAC">
        <w:rPr>
          <w:sz w:val="24"/>
          <w:szCs w:val="24"/>
        </w:rPr>
        <w:t>s</w:t>
      </w:r>
      <w:r w:rsidR="00F81FA9" w:rsidRPr="004C0AAC">
        <w:rPr>
          <w:sz w:val="24"/>
          <w:szCs w:val="24"/>
        </w:rPr>
        <w:t xml:space="preserve">. </w:t>
      </w:r>
      <w:r w:rsidR="00A24BF7" w:rsidRPr="004C0AAC">
        <w:rPr>
          <w:sz w:val="24"/>
          <w:szCs w:val="24"/>
        </w:rPr>
        <w:t>Gavin</w:t>
      </w:r>
      <w:r w:rsidR="00F81FA9" w:rsidRPr="004C0AAC">
        <w:rPr>
          <w:sz w:val="24"/>
          <w:szCs w:val="24"/>
        </w:rPr>
        <w:t xml:space="preserve"> or Complainant) file</w:t>
      </w:r>
      <w:r w:rsidR="0028085B" w:rsidRPr="004C0AAC">
        <w:rPr>
          <w:sz w:val="24"/>
          <w:szCs w:val="24"/>
        </w:rPr>
        <w:t xml:space="preserve">d </w:t>
      </w:r>
      <w:r w:rsidR="00904FF5" w:rsidRPr="004C0AAC">
        <w:rPr>
          <w:sz w:val="24"/>
          <w:szCs w:val="24"/>
        </w:rPr>
        <w:t>a Formal Complaint with the Pennsylvania Pu</w:t>
      </w:r>
      <w:r w:rsidR="00433445" w:rsidRPr="004C0AAC">
        <w:rPr>
          <w:sz w:val="24"/>
          <w:szCs w:val="24"/>
        </w:rPr>
        <w:t>blic Utility Commission (</w:t>
      </w:r>
      <w:r w:rsidR="00904FF5" w:rsidRPr="004C0AAC">
        <w:rPr>
          <w:sz w:val="24"/>
          <w:szCs w:val="24"/>
        </w:rPr>
        <w:t xml:space="preserve">Commission) against </w:t>
      </w:r>
      <w:r w:rsidR="007D5D21" w:rsidRPr="004C0AAC">
        <w:rPr>
          <w:sz w:val="24"/>
          <w:szCs w:val="24"/>
        </w:rPr>
        <w:t>PECO Energy Company</w:t>
      </w:r>
      <w:r w:rsidR="0028085B" w:rsidRPr="004C0AAC">
        <w:rPr>
          <w:sz w:val="24"/>
          <w:szCs w:val="24"/>
        </w:rPr>
        <w:t xml:space="preserve"> (</w:t>
      </w:r>
      <w:r w:rsidR="007D5D21" w:rsidRPr="004C0AAC">
        <w:rPr>
          <w:sz w:val="24"/>
          <w:szCs w:val="24"/>
        </w:rPr>
        <w:t>PECO</w:t>
      </w:r>
      <w:r w:rsidR="0028085B" w:rsidRPr="004C0AAC">
        <w:rPr>
          <w:sz w:val="24"/>
          <w:szCs w:val="24"/>
        </w:rPr>
        <w:t xml:space="preserve">, the Company, or </w:t>
      </w:r>
      <w:r w:rsidR="00904FF5" w:rsidRPr="004C0AAC">
        <w:rPr>
          <w:sz w:val="24"/>
          <w:szCs w:val="24"/>
        </w:rPr>
        <w:t>Respondent)</w:t>
      </w:r>
      <w:r w:rsidR="0028085B" w:rsidRPr="004C0AAC">
        <w:rPr>
          <w:sz w:val="24"/>
          <w:szCs w:val="24"/>
        </w:rPr>
        <w:t xml:space="preserve">.  </w:t>
      </w:r>
      <w:r w:rsidR="007D5D21" w:rsidRPr="004C0AAC">
        <w:rPr>
          <w:sz w:val="24"/>
          <w:szCs w:val="24"/>
        </w:rPr>
        <w:t>In h</w:t>
      </w:r>
      <w:r w:rsidR="00E828A2" w:rsidRPr="004C0AAC">
        <w:rPr>
          <w:sz w:val="24"/>
          <w:szCs w:val="24"/>
        </w:rPr>
        <w:t>er</w:t>
      </w:r>
      <w:r w:rsidR="007D5D21" w:rsidRPr="004C0AAC">
        <w:rPr>
          <w:sz w:val="24"/>
          <w:szCs w:val="24"/>
        </w:rPr>
        <w:t xml:space="preserve"> Complaint, </w:t>
      </w:r>
      <w:r w:rsidR="00F81FA9" w:rsidRPr="004C0AAC">
        <w:rPr>
          <w:sz w:val="24"/>
          <w:szCs w:val="24"/>
        </w:rPr>
        <w:t>M</w:t>
      </w:r>
      <w:r w:rsidR="00E828A2" w:rsidRPr="004C0AAC">
        <w:rPr>
          <w:sz w:val="24"/>
          <w:szCs w:val="24"/>
        </w:rPr>
        <w:t>s</w:t>
      </w:r>
      <w:r w:rsidR="00F81FA9" w:rsidRPr="004C0AAC">
        <w:rPr>
          <w:sz w:val="24"/>
          <w:szCs w:val="24"/>
        </w:rPr>
        <w:t xml:space="preserve">. </w:t>
      </w:r>
      <w:r w:rsidR="007F4C66" w:rsidRPr="004C0AAC">
        <w:rPr>
          <w:sz w:val="24"/>
          <w:szCs w:val="24"/>
        </w:rPr>
        <w:t>Gavin</w:t>
      </w:r>
      <w:r w:rsidR="002E4EF7" w:rsidRPr="004C0AAC">
        <w:rPr>
          <w:sz w:val="24"/>
          <w:szCs w:val="24"/>
        </w:rPr>
        <w:t xml:space="preserve"> alleged a reliability, safety or quality of service proble</w:t>
      </w:r>
      <w:r w:rsidR="006B28E0" w:rsidRPr="004C0AAC">
        <w:rPr>
          <w:sz w:val="24"/>
          <w:szCs w:val="24"/>
        </w:rPr>
        <w:t>m in that PECO had installed a smart m</w:t>
      </w:r>
      <w:r w:rsidR="002E4EF7" w:rsidRPr="004C0AAC">
        <w:rPr>
          <w:sz w:val="24"/>
          <w:szCs w:val="24"/>
        </w:rPr>
        <w:t>eter in an adjoining house and she had suffered adverse health effects as a result.  As relief, Complainant requested that she be permitted to “opt out”</w:t>
      </w:r>
      <w:r w:rsidR="006B28E0" w:rsidRPr="004C0AAC">
        <w:rPr>
          <w:sz w:val="24"/>
          <w:szCs w:val="24"/>
        </w:rPr>
        <w:t xml:space="preserve"> of the smart m</w:t>
      </w:r>
      <w:r w:rsidR="002E4EF7" w:rsidRPr="004C0AAC">
        <w:rPr>
          <w:sz w:val="24"/>
          <w:szCs w:val="24"/>
        </w:rPr>
        <w:t xml:space="preserve">eter </w:t>
      </w:r>
      <w:r w:rsidR="00D20C56" w:rsidRPr="004C0AAC">
        <w:rPr>
          <w:sz w:val="24"/>
          <w:szCs w:val="24"/>
        </w:rPr>
        <w:t xml:space="preserve">installation.  </w:t>
      </w:r>
      <w:r w:rsidR="002E4EF7" w:rsidRPr="004C0AAC">
        <w:rPr>
          <w:sz w:val="24"/>
          <w:szCs w:val="24"/>
        </w:rPr>
        <w:t xml:space="preserve">She further requested that the </w:t>
      </w:r>
      <w:r w:rsidR="006B28E0" w:rsidRPr="004C0AAC">
        <w:rPr>
          <w:sz w:val="24"/>
          <w:szCs w:val="24"/>
        </w:rPr>
        <w:t>smart meter o</w:t>
      </w:r>
      <w:r w:rsidR="002E4EF7" w:rsidRPr="004C0AAC">
        <w:rPr>
          <w:sz w:val="24"/>
          <w:szCs w:val="24"/>
        </w:rPr>
        <w:t xml:space="preserve">n her neighbor’s home be removed.  She indicated that the neighbor had filed a Commission complaint about the meter but could not continue with her case due to language barriers and fear of losing electricity.  Ms. Gavin also requested </w:t>
      </w:r>
      <w:r w:rsidR="00904562" w:rsidRPr="004C0AAC">
        <w:rPr>
          <w:sz w:val="24"/>
          <w:szCs w:val="24"/>
        </w:rPr>
        <w:t xml:space="preserve">as relief </w:t>
      </w:r>
      <w:r w:rsidR="002E4EF7" w:rsidRPr="004C0AAC">
        <w:rPr>
          <w:sz w:val="24"/>
          <w:szCs w:val="24"/>
        </w:rPr>
        <w:t xml:space="preserve">that the Commission investigate </w:t>
      </w:r>
      <w:r w:rsidR="00C62F84" w:rsidRPr="004C0AAC">
        <w:rPr>
          <w:sz w:val="24"/>
          <w:szCs w:val="24"/>
        </w:rPr>
        <w:t>problems</w:t>
      </w:r>
      <w:r w:rsidR="004C0AAC">
        <w:rPr>
          <w:sz w:val="24"/>
          <w:szCs w:val="24"/>
        </w:rPr>
        <w:t xml:space="preserve"> caused by smart meters.</w:t>
      </w:r>
    </w:p>
    <w:p w:rsidR="002E4EF7" w:rsidRPr="004C0AAC" w:rsidRDefault="002E4EF7" w:rsidP="00E96E16">
      <w:pPr>
        <w:rPr>
          <w:sz w:val="24"/>
          <w:szCs w:val="24"/>
        </w:rPr>
      </w:pPr>
    </w:p>
    <w:p w:rsidR="00D20C56" w:rsidRPr="004C0AAC" w:rsidRDefault="00E114E5" w:rsidP="00BF7F43">
      <w:pPr>
        <w:rPr>
          <w:sz w:val="24"/>
          <w:szCs w:val="24"/>
        </w:rPr>
      </w:pPr>
      <w:r w:rsidRPr="004C0AAC">
        <w:rPr>
          <w:sz w:val="24"/>
          <w:szCs w:val="24"/>
        </w:rPr>
        <w:tab/>
      </w:r>
      <w:r w:rsidRPr="004C0AAC">
        <w:rPr>
          <w:sz w:val="24"/>
          <w:szCs w:val="24"/>
        </w:rPr>
        <w:tab/>
      </w:r>
      <w:r w:rsidR="00A05CD1" w:rsidRPr="004C0AAC">
        <w:rPr>
          <w:sz w:val="24"/>
          <w:szCs w:val="24"/>
        </w:rPr>
        <w:t xml:space="preserve">On or about </w:t>
      </w:r>
      <w:r w:rsidR="00B6700E" w:rsidRPr="004C0AAC">
        <w:rPr>
          <w:sz w:val="24"/>
          <w:szCs w:val="24"/>
        </w:rPr>
        <w:t>S</w:t>
      </w:r>
      <w:r w:rsidR="002E4EF7" w:rsidRPr="004C0AAC">
        <w:rPr>
          <w:sz w:val="24"/>
          <w:szCs w:val="24"/>
        </w:rPr>
        <w:t>eptember 25</w:t>
      </w:r>
      <w:r w:rsidR="00B6700E" w:rsidRPr="004C0AAC">
        <w:rPr>
          <w:sz w:val="24"/>
          <w:szCs w:val="24"/>
        </w:rPr>
        <w:t xml:space="preserve">, 2012, </w:t>
      </w:r>
      <w:r w:rsidR="001D69DD" w:rsidRPr="004C0AAC">
        <w:rPr>
          <w:sz w:val="24"/>
          <w:szCs w:val="24"/>
        </w:rPr>
        <w:t xml:space="preserve">PECO filed an Answer to the Complaint, </w:t>
      </w:r>
      <w:r w:rsidR="00904562" w:rsidRPr="004C0AAC">
        <w:rPr>
          <w:sz w:val="24"/>
          <w:szCs w:val="24"/>
        </w:rPr>
        <w:t xml:space="preserve">which included exhibit attachments </w:t>
      </w:r>
      <w:r w:rsidR="001D69DD" w:rsidRPr="004C0AAC">
        <w:rPr>
          <w:sz w:val="24"/>
          <w:szCs w:val="24"/>
        </w:rPr>
        <w:t xml:space="preserve">but did not include any </w:t>
      </w:r>
      <w:r w:rsidR="00A05CD1" w:rsidRPr="004C0AAC">
        <w:rPr>
          <w:sz w:val="24"/>
          <w:szCs w:val="24"/>
        </w:rPr>
        <w:t>New Matter</w:t>
      </w:r>
      <w:r w:rsidR="001D69DD" w:rsidRPr="004C0AAC">
        <w:rPr>
          <w:sz w:val="24"/>
          <w:szCs w:val="24"/>
        </w:rPr>
        <w:t>.</w:t>
      </w:r>
      <w:r w:rsidR="00755EF2" w:rsidRPr="004C0AAC">
        <w:rPr>
          <w:rStyle w:val="FootnoteReference"/>
          <w:sz w:val="24"/>
          <w:szCs w:val="24"/>
        </w:rPr>
        <w:footnoteReference w:id="1"/>
      </w:r>
      <w:r w:rsidR="001D69DD" w:rsidRPr="004C0AAC">
        <w:rPr>
          <w:sz w:val="24"/>
          <w:szCs w:val="24"/>
        </w:rPr>
        <w:t xml:space="preserve">  In its Answer</w:t>
      </w:r>
      <w:r w:rsidR="00A05CD1" w:rsidRPr="004C0AAC">
        <w:rPr>
          <w:sz w:val="24"/>
          <w:szCs w:val="24"/>
        </w:rPr>
        <w:t xml:space="preserve">, </w:t>
      </w:r>
      <w:r w:rsidR="001D69DD" w:rsidRPr="004C0AAC">
        <w:rPr>
          <w:sz w:val="24"/>
          <w:szCs w:val="24"/>
        </w:rPr>
        <w:t xml:space="preserve">PECO </w:t>
      </w:r>
      <w:r w:rsidR="006B28E0" w:rsidRPr="004C0AAC">
        <w:rPr>
          <w:sz w:val="24"/>
          <w:szCs w:val="24"/>
        </w:rPr>
        <w:t xml:space="preserve">denied </w:t>
      </w:r>
      <w:r w:rsidR="006B28E0" w:rsidRPr="004C0AAC">
        <w:rPr>
          <w:sz w:val="24"/>
          <w:szCs w:val="24"/>
        </w:rPr>
        <w:lastRenderedPageBreak/>
        <w:t xml:space="preserve">all material allegations of fact and conclusions of </w:t>
      </w:r>
      <w:r w:rsidR="009B3902" w:rsidRPr="004C0AAC">
        <w:rPr>
          <w:sz w:val="24"/>
          <w:szCs w:val="24"/>
        </w:rPr>
        <w:t>law.  In further response, the C</w:t>
      </w:r>
      <w:r w:rsidR="006B28E0" w:rsidRPr="004C0AAC">
        <w:rPr>
          <w:sz w:val="24"/>
          <w:szCs w:val="24"/>
        </w:rPr>
        <w:t xml:space="preserve">ompany indicated that it had installed a smart meter at the neighbor’s home and had endeavored to install a smart meter at Complainant’s home but she had refused.  PECO asserted that it had explained the </w:t>
      </w:r>
      <w:r w:rsidR="00B952F0" w:rsidRPr="004C0AAC">
        <w:rPr>
          <w:sz w:val="24"/>
          <w:szCs w:val="24"/>
        </w:rPr>
        <w:t xml:space="preserve">safety of smart meters and </w:t>
      </w:r>
      <w:r w:rsidR="006B28E0" w:rsidRPr="004C0AAC">
        <w:rPr>
          <w:sz w:val="24"/>
          <w:szCs w:val="24"/>
        </w:rPr>
        <w:t xml:space="preserve">legal mandate </w:t>
      </w:r>
      <w:r w:rsidR="00B952F0" w:rsidRPr="004C0AAC">
        <w:rPr>
          <w:sz w:val="24"/>
          <w:szCs w:val="24"/>
        </w:rPr>
        <w:t xml:space="preserve">under Act 129 </w:t>
      </w:r>
      <w:r w:rsidR="006B28E0" w:rsidRPr="004C0AAC">
        <w:rPr>
          <w:sz w:val="24"/>
          <w:szCs w:val="24"/>
        </w:rPr>
        <w:t xml:space="preserve">to install smart </w:t>
      </w:r>
      <w:r w:rsidR="00B952F0" w:rsidRPr="004C0AAC">
        <w:rPr>
          <w:sz w:val="24"/>
          <w:szCs w:val="24"/>
        </w:rPr>
        <w:t>meters</w:t>
      </w:r>
      <w:r w:rsidR="006B28E0" w:rsidRPr="004C0AAC">
        <w:rPr>
          <w:sz w:val="24"/>
          <w:szCs w:val="24"/>
        </w:rPr>
        <w:t>, but Com</w:t>
      </w:r>
      <w:r w:rsidR="009B3902" w:rsidRPr="004C0AAC">
        <w:rPr>
          <w:sz w:val="24"/>
          <w:szCs w:val="24"/>
        </w:rPr>
        <w:t xml:space="preserve">plainant adamantly refused the </w:t>
      </w:r>
      <w:r w:rsidR="006B28E0" w:rsidRPr="004C0AAC">
        <w:rPr>
          <w:sz w:val="24"/>
          <w:szCs w:val="24"/>
        </w:rPr>
        <w:t xml:space="preserve">installation.  </w:t>
      </w:r>
      <w:r w:rsidR="00D20C56" w:rsidRPr="004C0AAC">
        <w:rPr>
          <w:sz w:val="24"/>
          <w:szCs w:val="24"/>
        </w:rPr>
        <w:t>PECO requested that the Complaint be dismissed as a matter of law.</w:t>
      </w:r>
    </w:p>
    <w:p w:rsidR="00D20C56" w:rsidRPr="004C0AAC" w:rsidRDefault="00D20C56" w:rsidP="00A05CD1">
      <w:pPr>
        <w:rPr>
          <w:sz w:val="24"/>
          <w:szCs w:val="24"/>
        </w:rPr>
      </w:pPr>
    </w:p>
    <w:p w:rsidR="00BD57D7" w:rsidRPr="004C0AAC" w:rsidRDefault="00A05CD1" w:rsidP="00A05CD1">
      <w:pPr>
        <w:rPr>
          <w:sz w:val="24"/>
          <w:szCs w:val="24"/>
        </w:rPr>
      </w:pPr>
      <w:r w:rsidRPr="004C0AAC">
        <w:rPr>
          <w:sz w:val="24"/>
          <w:szCs w:val="24"/>
        </w:rPr>
        <w:tab/>
      </w:r>
      <w:r w:rsidR="00803260" w:rsidRPr="004C0AAC">
        <w:rPr>
          <w:sz w:val="24"/>
          <w:szCs w:val="24"/>
        </w:rPr>
        <w:tab/>
        <w:t>Also</w:t>
      </w:r>
      <w:r w:rsidR="009B3902" w:rsidRPr="004C0AAC">
        <w:rPr>
          <w:sz w:val="24"/>
          <w:szCs w:val="24"/>
        </w:rPr>
        <w:t>,</w:t>
      </w:r>
      <w:r w:rsidR="00803260" w:rsidRPr="004C0AAC">
        <w:rPr>
          <w:sz w:val="24"/>
          <w:szCs w:val="24"/>
        </w:rPr>
        <w:t xml:space="preserve"> on </w:t>
      </w:r>
      <w:r w:rsidR="00D20C56" w:rsidRPr="004C0AAC">
        <w:rPr>
          <w:sz w:val="24"/>
          <w:szCs w:val="24"/>
        </w:rPr>
        <w:t>or about September 25</w:t>
      </w:r>
      <w:r w:rsidR="00796725" w:rsidRPr="004C0AAC">
        <w:rPr>
          <w:sz w:val="24"/>
          <w:szCs w:val="24"/>
        </w:rPr>
        <w:t xml:space="preserve">, 2012, </w:t>
      </w:r>
      <w:r w:rsidR="00AD012B" w:rsidRPr="004C0AAC">
        <w:rPr>
          <w:sz w:val="24"/>
          <w:szCs w:val="24"/>
        </w:rPr>
        <w:t>PECO</w:t>
      </w:r>
      <w:r w:rsidRPr="004C0AAC">
        <w:rPr>
          <w:sz w:val="24"/>
          <w:szCs w:val="24"/>
        </w:rPr>
        <w:t xml:space="preserve"> filed </w:t>
      </w:r>
      <w:r w:rsidR="00AD012B" w:rsidRPr="004C0AAC">
        <w:rPr>
          <w:sz w:val="24"/>
          <w:szCs w:val="24"/>
        </w:rPr>
        <w:t xml:space="preserve">a </w:t>
      </w:r>
      <w:r w:rsidRPr="004C0AAC">
        <w:rPr>
          <w:sz w:val="24"/>
          <w:szCs w:val="24"/>
        </w:rPr>
        <w:t>Preliminary O</w:t>
      </w:r>
      <w:r w:rsidR="00803260" w:rsidRPr="004C0AAC">
        <w:rPr>
          <w:sz w:val="24"/>
          <w:szCs w:val="24"/>
        </w:rPr>
        <w:t>bjection</w:t>
      </w:r>
      <w:r w:rsidR="009D3644" w:rsidRPr="004C0AAC">
        <w:rPr>
          <w:sz w:val="24"/>
          <w:szCs w:val="24"/>
        </w:rPr>
        <w:t xml:space="preserve"> </w:t>
      </w:r>
      <w:r w:rsidR="00796725" w:rsidRPr="004C0AAC">
        <w:rPr>
          <w:sz w:val="24"/>
          <w:szCs w:val="24"/>
        </w:rPr>
        <w:t xml:space="preserve">to the Complaint </w:t>
      </w:r>
      <w:r w:rsidR="00AD012B" w:rsidRPr="004C0AAC">
        <w:rPr>
          <w:sz w:val="24"/>
          <w:szCs w:val="24"/>
        </w:rPr>
        <w:t xml:space="preserve">on the grounds </w:t>
      </w:r>
      <w:r w:rsidR="009514B9" w:rsidRPr="004C0AAC">
        <w:rPr>
          <w:sz w:val="24"/>
          <w:szCs w:val="24"/>
        </w:rPr>
        <w:t xml:space="preserve">of legal insufficiency, pursuant to 52 </w:t>
      </w:r>
      <w:r w:rsidR="00D6360E" w:rsidRPr="004C0AAC">
        <w:rPr>
          <w:sz w:val="24"/>
          <w:szCs w:val="24"/>
        </w:rPr>
        <w:t>Pa. Code §5.101(a)(4)</w:t>
      </w:r>
      <w:r w:rsidR="009D3644" w:rsidRPr="004C0AAC">
        <w:rPr>
          <w:sz w:val="24"/>
          <w:szCs w:val="24"/>
        </w:rPr>
        <w:t xml:space="preserve">, </w:t>
      </w:r>
      <w:r w:rsidR="00796725" w:rsidRPr="004C0AAC">
        <w:rPr>
          <w:sz w:val="24"/>
          <w:szCs w:val="24"/>
        </w:rPr>
        <w:t xml:space="preserve">with a </w:t>
      </w:r>
      <w:r w:rsidR="009D3644" w:rsidRPr="004C0AAC">
        <w:rPr>
          <w:sz w:val="24"/>
          <w:szCs w:val="24"/>
        </w:rPr>
        <w:t>Notice to Plead, as required by 52 Pa. Code §5.101(b)</w:t>
      </w:r>
      <w:r w:rsidR="00D6360E" w:rsidRPr="004C0AAC">
        <w:rPr>
          <w:sz w:val="24"/>
          <w:szCs w:val="24"/>
        </w:rPr>
        <w:t xml:space="preserve">.  </w:t>
      </w:r>
      <w:r w:rsidR="00EB72F7" w:rsidRPr="004C0AAC">
        <w:rPr>
          <w:sz w:val="24"/>
          <w:szCs w:val="24"/>
        </w:rPr>
        <w:t xml:space="preserve">In its Preliminary Objection, </w:t>
      </w:r>
      <w:r w:rsidR="00D60060" w:rsidRPr="004C0AAC">
        <w:rPr>
          <w:sz w:val="24"/>
          <w:szCs w:val="24"/>
        </w:rPr>
        <w:t xml:space="preserve">PECO </w:t>
      </w:r>
      <w:r w:rsidR="009B3902" w:rsidRPr="004C0AAC">
        <w:rPr>
          <w:sz w:val="24"/>
          <w:szCs w:val="24"/>
        </w:rPr>
        <w:t>asserted that there we</w:t>
      </w:r>
      <w:r w:rsidR="009514B9" w:rsidRPr="004C0AAC">
        <w:rPr>
          <w:sz w:val="24"/>
          <w:szCs w:val="24"/>
        </w:rPr>
        <w:t>re no genui</w:t>
      </w:r>
      <w:r w:rsidR="00D60060" w:rsidRPr="004C0AAC">
        <w:rPr>
          <w:sz w:val="24"/>
          <w:szCs w:val="24"/>
        </w:rPr>
        <w:t xml:space="preserve">ne issues of fact and that it </w:t>
      </w:r>
      <w:r w:rsidR="009514B9" w:rsidRPr="004C0AAC">
        <w:rPr>
          <w:sz w:val="24"/>
          <w:szCs w:val="24"/>
        </w:rPr>
        <w:t>was entitled to judgment as a matter of law</w:t>
      </w:r>
      <w:r w:rsidR="00D6360E" w:rsidRPr="004C0AAC">
        <w:rPr>
          <w:sz w:val="24"/>
          <w:szCs w:val="24"/>
        </w:rPr>
        <w:t>.</w:t>
      </w:r>
      <w:r w:rsidR="00D20C56" w:rsidRPr="004C0AAC">
        <w:rPr>
          <w:sz w:val="24"/>
          <w:szCs w:val="24"/>
        </w:rPr>
        <w:t xml:space="preserve">  It asserted that the Company’</w:t>
      </w:r>
      <w:r w:rsidR="00785766" w:rsidRPr="004C0AAC">
        <w:rPr>
          <w:sz w:val="24"/>
          <w:szCs w:val="24"/>
        </w:rPr>
        <w:t>s smart me</w:t>
      </w:r>
      <w:r w:rsidR="00D20C56" w:rsidRPr="004C0AAC">
        <w:rPr>
          <w:sz w:val="24"/>
          <w:szCs w:val="24"/>
        </w:rPr>
        <w:t xml:space="preserve">ter installation plan </w:t>
      </w:r>
      <w:r w:rsidR="00BD57D7" w:rsidRPr="004C0AAC">
        <w:rPr>
          <w:sz w:val="24"/>
          <w:szCs w:val="24"/>
        </w:rPr>
        <w:t xml:space="preserve">(Smart Meter Plan), </w:t>
      </w:r>
      <w:r w:rsidR="00933EDF" w:rsidRPr="004C0AAC">
        <w:rPr>
          <w:sz w:val="24"/>
          <w:szCs w:val="24"/>
        </w:rPr>
        <w:t xml:space="preserve">which did not include an “opt out” provision, </w:t>
      </w:r>
      <w:r w:rsidR="00D20C56" w:rsidRPr="004C0AAC">
        <w:rPr>
          <w:sz w:val="24"/>
          <w:szCs w:val="24"/>
        </w:rPr>
        <w:t xml:space="preserve">had been approved by the Commission on May 6, 2010, </w:t>
      </w:r>
      <w:r w:rsidR="00BD57D7" w:rsidRPr="004C0AAC">
        <w:rPr>
          <w:sz w:val="24"/>
          <w:szCs w:val="24"/>
        </w:rPr>
        <w:t xml:space="preserve">at Docket No. M-2009-2123944.  </w:t>
      </w:r>
      <w:r w:rsidR="00BD57D7" w:rsidRPr="004C0AAC">
        <w:rPr>
          <w:sz w:val="24"/>
          <w:szCs w:val="24"/>
          <w:u w:val="single"/>
        </w:rPr>
        <w:t>See</w:t>
      </w:r>
      <w:r w:rsidR="009B027C" w:rsidRPr="004C0AAC">
        <w:rPr>
          <w:sz w:val="24"/>
          <w:szCs w:val="24"/>
        </w:rPr>
        <w:t xml:space="preserve">, </w:t>
      </w:r>
      <w:r w:rsidR="009B027C" w:rsidRPr="004C0AAC">
        <w:rPr>
          <w:sz w:val="24"/>
          <w:szCs w:val="24"/>
          <w:u w:val="single"/>
        </w:rPr>
        <w:t>Petition of PECO Energy Company for Approval of Smart Meter Technology Procurement and Installation Plan</w:t>
      </w:r>
      <w:r w:rsidR="00794617" w:rsidRPr="004C0AAC">
        <w:rPr>
          <w:sz w:val="24"/>
          <w:szCs w:val="24"/>
        </w:rPr>
        <w:t>,</w:t>
      </w:r>
      <w:r w:rsidR="009B027C" w:rsidRPr="004C0AAC">
        <w:rPr>
          <w:sz w:val="24"/>
          <w:szCs w:val="24"/>
        </w:rPr>
        <w:t xml:space="preserve"> Docket No. M-2009-2123944, Order entered May 6, 2010</w:t>
      </w:r>
      <w:r w:rsidR="00305F80" w:rsidRPr="004C0AAC">
        <w:rPr>
          <w:sz w:val="24"/>
          <w:szCs w:val="24"/>
        </w:rPr>
        <w:t xml:space="preserve"> (</w:t>
      </w:r>
      <w:r w:rsidR="00305F80" w:rsidRPr="004C0AAC">
        <w:rPr>
          <w:sz w:val="24"/>
          <w:szCs w:val="24"/>
          <w:u w:val="single"/>
        </w:rPr>
        <w:t>PECO Smart Meter Approval Order</w:t>
      </w:r>
      <w:r w:rsidR="00305F80" w:rsidRPr="004C0AAC">
        <w:rPr>
          <w:sz w:val="24"/>
          <w:szCs w:val="24"/>
        </w:rPr>
        <w:t>)</w:t>
      </w:r>
      <w:r w:rsidR="00BD57D7" w:rsidRPr="004C0AAC">
        <w:rPr>
          <w:sz w:val="24"/>
          <w:szCs w:val="24"/>
        </w:rPr>
        <w:t xml:space="preserve">.  It </w:t>
      </w:r>
      <w:r w:rsidR="0033593C" w:rsidRPr="004C0AAC">
        <w:rPr>
          <w:sz w:val="24"/>
          <w:szCs w:val="24"/>
        </w:rPr>
        <w:t>contended that the Commission had</w:t>
      </w:r>
      <w:r w:rsidR="00933EDF" w:rsidRPr="004C0AAC">
        <w:rPr>
          <w:sz w:val="24"/>
          <w:szCs w:val="24"/>
        </w:rPr>
        <w:t>, by that date, already</w:t>
      </w:r>
      <w:r w:rsidR="0033593C" w:rsidRPr="004C0AAC">
        <w:rPr>
          <w:sz w:val="24"/>
          <w:szCs w:val="24"/>
        </w:rPr>
        <w:t xml:space="preserve"> interpreted 66 Pa. C.S. §2807(f)(2) as requiring large electric companies to employ smart met</w:t>
      </w:r>
      <w:r w:rsidR="00644C41" w:rsidRPr="004C0AAC">
        <w:rPr>
          <w:sz w:val="24"/>
          <w:szCs w:val="24"/>
        </w:rPr>
        <w:t xml:space="preserve">ers system-wide, </w:t>
      </w:r>
      <w:r w:rsidR="00933EDF" w:rsidRPr="004C0AAC">
        <w:rPr>
          <w:sz w:val="24"/>
          <w:szCs w:val="24"/>
        </w:rPr>
        <w:t>and as providing no op</w:t>
      </w:r>
      <w:r w:rsidR="0033593C" w:rsidRPr="004C0AAC">
        <w:rPr>
          <w:sz w:val="24"/>
          <w:szCs w:val="24"/>
        </w:rPr>
        <w:t xml:space="preserve">tion for customers to “opt out” of this installation.  </w:t>
      </w:r>
      <w:r w:rsidR="0033593C" w:rsidRPr="004C0AAC">
        <w:rPr>
          <w:sz w:val="24"/>
          <w:szCs w:val="24"/>
          <w:u w:val="single"/>
        </w:rPr>
        <w:t>See</w:t>
      </w:r>
      <w:r w:rsidR="0033593C" w:rsidRPr="004C0AAC">
        <w:rPr>
          <w:sz w:val="24"/>
          <w:szCs w:val="24"/>
        </w:rPr>
        <w:t xml:space="preserve">, </w:t>
      </w:r>
      <w:r w:rsidR="0033593C" w:rsidRPr="004C0AAC">
        <w:rPr>
          <w:sz w:val="24"/>
          <w:szCs w:val="24"/>
          <w:u w:val="single"/>
        </w:rPr>
        <w:t>Smart Meter Procurement and I</w:t>
      </w:r>
      <w:r w:rsidR="009B027C" w:rsidRPr="004C0AAC">
        <w:rPr>
          <w:sz w:val="24"/>
          <w:szCs w:val="24"/>
          <w:u w:val="single"/>
        </w:rPr>
        <w:t>nstallation</w:t>
      </w:r>
      <w:r w:rsidR="009B027C" w:rsidRPr="004C0AAC">
        <w:rPr>
          <w:sz w:val="24"/>
          <w:szCs w:val="24"/>
        </w:rPr>
        <w:t>,</w:t>
      </w:r>
      <w:r w:rsidR="0033593C" w:rsidRPr="004C0AAC">
        <w:rPr>
          <w:sz w:val="24"/>
          <w:szCs w:val="24"/>
        </w:rPr>
        <w:t xml:space="preserve"> Docket No. M-2009-2092655</w:t>
      </w:r>
      <w:r w:rsidR="009B027C" w:rsidRPr="004C0AAC">
        <w:rPr>
          <w:sz w:val="24"/>
          <w:szCs w:val="24"/>
        </w:rPr>
        <w:t>, Order entered June 24, 2009</w:t>
      </w:r>
      <w:r w:rsidR="00305F80" w:rsidRPr="004C0AAC">
        <w:rPr>
          <w:sz w:val="24"/>
          <w:szCs w:val="24"/>
        </w:rPr>
        <w:t xml:space="preserve"> (</w:t>
      </w:r>
      <w:r w:rsidR="00305F80" w:rsidRPr="004C0AAC">
        <w:rPr>
          <w:sz w:val="24"/>
          <w:szCs w:val="24"/>
          <w:u w:val="single"/>
        </w:rPr>
        <w:t>Implementation Order</w:t>
      </w:r>
      <w:r w:rsidR="00B95841">
        <w:rPr>
          <w:sz w:val="24"/>
          <w:szCs w:val="24"/>
        </w:rPr>
        <w:t>)</w:t>
      </w:r>
      <w:r w:rsidR="0033593C" w:rsidRPr="004C0AAC">
        <w:rPr>
          <w:sz w:val="24"/>
          <w:szCs w:val="24"/>
        </w:rPr>
        <w:t>.</w:t>
      </w:r>
    </w:p>
    <w:p w:rsidR="0033593C" w:rsidRPr="004C0AAC" w:rsidRDefault="0033593C" w:rsidP="00A05CD1">
      <w:pPr>
        <w:rPr>
          <w:sz w:val="24"/>
          <w:szCs w:val="24"/>
        </w:rPr>
      </w:pPr>
    </w:p>
    <w:p w:rsidR="00785766" w:rsidRPr="004C0AAC" w:rsidRDefault="0033593C" w:rsidP="00A05CD1">
      <w:pPr>
        <w:rPr>
          <w:sz w:val="24"/>
          <w:szCs w:val="24"/>
        </w:rPr>
      </w:pPr>
      <w:r w:rsidRPr="004C0AAC">
        <w:rPr>
          <w:sz w:val="24"/>
          <w:szCs w:val="24"/>
        </w:rPr>
        <w:tab/>
      </w:r>
      <w:r w:rsidRPr="004C0AAC">
        <w:rPr>
          <w:sz w:val="24"/>
          <w:szCs w:val="24"/>
        </w:rPr>
        <w:tab/>
        <w:t xml:space="preserve">PECO further argued </w:t>
      </w:r>
      <w:r w:rsidR="00785766" w:rsidRPr="004C0AAC">
        <w:rPr>
          <w:sz w:val="24"/>
          <w:szCs w:val="24"/>
        </w:rPr>
        <w:t xml:space="preserve">in its Preliminary Objection </w:t>
      </w:r>
      <w:r w:rsidRPr="004C0AAC">
        <w:rPr>
          <w:sz w:val="24"/>
          <w:szCs w:val="24"/>
        </w:rPr>
        <w:t>that the absence of an “opt out”</w:t>
      </w:r>
      <w:r w:rsidR="00785766" w:rsidRPr="004C0AAC">
        <w:rPr>
          <w:sz w:val="24"/>
          <w:szCs w:val="24"/>
        </w:rPr>
        <w:t xml:space="preserve"> provision in the </w:t>
      </w:r>
      <w:r w:rsidRPr="004C0AAC">
        <w:rPr>
          <w:sz w:val="24"/>
          <w:szCs w:val="24"/>
        </w:rPr>
        <w:t xml:space="preserve">existing statute was underscored by </w:t>
      </w:r>
      <w:r w:rsidR="00785766" w:rsidRPr="004C0AAC">
        <w:rPr>
          <w:sz w:val="24"/>
          <w:szCs w:val="24"/>
        </w:rPr>
        <w:t>the recent introduction of a bill</w:t>
      </w:r>
      <w:r w:rsidRPr="004C0AAC">
        <w:rPr>
          <w:sz w:val="24"/>
          <w:szCs w:val="24"/>
        </w:rPr>
        <w:t xml:space="preserve"> (H</w:t>
      </w:r>
      <w:r w:rsidR="00EE1268" w:rsidRPr="004C0AAC">
        <w:rPr>
          <w:sz w:val="24"/>
          <w:szCs w:val="24"/>
        </w:rPr>
        <w:t>ouse Bill</w:t>
      </w:r>
      <w:r w:rsidRPr="004C0AAC">
        <w:rPr>
          <w:sz w:val="24"/>
          <w:szCs w:val="24"/>
        </w:rPr>
        <w:t xml:space="preserve"> 2188)</w:t>
      </w:r>
      <w:r w:rsidR="00785766" w:rsidRPr="004C0AAC">
        <w:rPr>
          <w:sz w:val="24"/>
          <w:szCs w:val="24"/>
        </w:rPr>
        <w:t xml:space="preserve"> which would add an “opt out” provision to the law.  Th</w:t>
      </w:r>
      <w:r w:rsidR="009B3902" w:rsidRPr="004C0AAC">
        <w:rPr>
          <w:sz w:val="24"/>
          <w:szCs w:val="24"/>
        </w:rPr>
        <w:t>at</w:t>
      </w:r>
      <w:r w:rsidR="00785766" w:rsidRPr="004C0AAC">
        <w:rPr>
          <w:sz w:val="24"/>
          <w:szCs w:val="24"/>
        </w:rPr>
        <w:t xml:space="preserve"> proposed </w:t>
      </w:r>
      <w:r w:rsidR="009B3902" w:rsidRPr="004C0AAC">
        <w:rPr>
          <w:sz w:val="24"/>
          <w:szCs w:val="24"/>
        </w:rPr>
        <w:t>bill</w:t>
      </w:r>
      <w:r w:rsidR="00785766" w:rsidRPr="004C0AAC">
        <w:rPr>
          <w:sz w:val="24"/>
          <w:szCs w:val="24"/>
        </w:rPr>
        <w:t xml:space="preserve"> ha</w:t>
      </w:r>
      <w:r w:rsidR="009B3902" w:rsidRPr="004C0AAC">
        <w:rPr>
          <w:sz w:val="24"/>
          <w:szCs w:val="24"/>
        </w:rPr>
        <w:t>d</w:t>
      </w:r>
      <w:r w:rsidR="00785766" w:rsidRPr="004C0AAC">
        <w:rPr>
          <w:sz w:val="24"/>
          <w:szCs w:val="24"/>
        </w:rPr>
        <w:t xml:space="preserve"> not been scheduled for a vote by the General Assembly, and the ability to </w:t>
      </w:r>
      <w:r w:rsidR="009B027C" w:rsidRPr="004C0AAC">
        <w:rPr>
          <w:sz w:val="24"/>
          <w:szCs w:val="24"/>
        </w:rPr>
        <w:t>“</w:t>
      </w:r>
      <w:r w:rsidR="00785766" w:rsidRPr="004C0AAC">
        <w:rPr>
          <w:sz w:val="24"/>
          <w:szCs w:val="24"/>
        </w:rPr>
        <w:t>opt o</w:t>
      </w:r>
      <w:r w:rsidR="009B3902" w:rsidRPr="004C0AAC">
        <w:rPr>
          <w:sz w:val="24"/>
          <w:szCs w:val="24"/>
        </w:rPr>
        <w:t>ut</w:t>
      </w:r>
      <w:r w:rsidR="009B027C" w:rsidRPr="004C0AAC">
        <w:rPr>
          <w:sz w:val="24"/>
          <w:szCs w:val="24"/>
        </w:rPr>
        <w:t>”</w:t>
      </w:r>
      <w:r w:rsidR="009B3902" w:rsidRPr="004C0AAC">
        <w:rPr>
          <w:sz w:val="24"/>
          <w:szCs w:val="24"/>
        </w:rPr>
        <w:t xml:space="preserve"> of smart meter installation wa</w:t>
      </w:r>
      <w:r w:rsidR="00785766" w:rsidRPr="004C0AAC">
        <w:rPr>
          <w:sz w:val="24"/>
          <w:szCs w:val="24"/>
        </w:rPr>
        <w:t>s not currently permissible under t</w:t>
      </w:r>
      <w:r w:rsidR="00E91C96">
        <w:rPr>
          <w:sz w:val="24"/>
          <w:szCs w:val="24"/>
        </w:rPr>
        <w:t>he law.</w:t>
      </w:r>
    </w:p>
    <w:p w:rsidR="00785766" w:rsidRPr="004C0AAC" w:rsidRDefault="00785766" w:rsidP="00A05CD1">
      <w:pPr>
        <w:rPr>
          <w:sz w:val="24"/>
          <w:szCs w:val="24"/>
        </w:rPr>
      </w:pPr>
    </w:p>
    <w:p w:rsidR="0033593C" w:rsidRPr="004C0AAC" w:rsidRDefault="00785766" w:rsidP="00A05CD1">
      <w:pPr>
        <w:rPr>
          <w:sz w:val="24"/>
          <w:szCs w:val="24"/>
        </w:rPr>
      </w:pPr>
      <w:r w:rsidRPr="004C0AAC">
        <w:rPr>
          <w:sz w:val="24"/>
          <w:szCs w:val="24"/>
        </w:rPr>
        <w:tab/>
      </w:r>
      <w:r w:rsidRPr="004C0AAC">
        <w:rPr>
          <w:sz w:val="24"/>
          <w:szCs w:val="24"/>
        </w:rPr>
        <w:tab/>
        <w:t xml:space="preserve">PECO analogized the Complaint to several other complaints filed in opposition to elimination of </w:t>
      </w:r>
      <w:r w:rsidR="009B3902" w:rsidRPr="004C0AAC">
        <w:rPr>
          <w:sz w:val="24"/>
          <w:szCs w:val="24"/>
        </w:rPr>
        <w:t>the Residential Heating rate</w:t>
      </w:r>
      <w:r w:rsidR="00373438" w:rsidRPr="004C0AAC">
        <w:rPr>
          <w:sz w:val="24"/>
          <w:szCs w:val="24"/>
        </w:rPr>
        <w:t xml:space="preserve"> and </w:t>
      </w:r>
      <w:r w:rsidRPr="004C0AAC">
        <w:rPr>
          <w:sz w:val="24"/>
          <w:szCs w:val="24"/>
        </w:rPr>
        <w:t xml:space="preserve">that these complaints were dismissed as a matter of law pursuant to 66 Pa. C.S. §§2801-15.  The Company contended that the same result should occur in the instant case.  It emphasized that Complainant had not alleged a violation of any </w:t>
      </w:r>
      <w:r w:rsidRPr="004C0AAC">
        <w:rPr>
          <w:sz w:val="24"/>
          <w:szCs w:val="24"/>
        </w:rPr>
        <w:lastRenderedPageBreak/>
        <w:t>Commission Order, law, or tariff that c</w:t>
      </w:r>
      <w:r w:rsidR="00373438" w:rsidRPr="004C0AAC">
        <w:rPr>
          <w:sz w:val="24"/>
          <w:szCs w:val="24"/>
        </w:rPr>
        <w:t>ould</w:t>
      </w:r>
      <w:r w:rsidRPr="004C0AAC">
        <w:rPr>
          <w:sz w:val="24"/>
          <w:szCs w:val="24"/>
        </w:rPr>
        <w:t xml:space="preserve"> be the basis of any finding against PECO.  Si</w:t>
      </w:r>
      <w:r w:rsidR="00373438" w:rsidRPr="004C0AAC">
        <w:rPr>
          <w:sz w:val="24"/>
          <w:szCs w:val="24"/>
        </w:rPr>
        <w:t>nce the Company’s smart meters we</w:t>
      </w:r>
      <w:r w:rsidRPr="004C0AAC">
        <w:rPr>
          <w:sz w:val="24"/>
          <w:szCs w:val="24"/>
        </w:rPr>
        <w:t xml:space="preserve">re being deployed in compliance with the Smart Meter Plan, approved by the Commission, and there is no provision </w:t>
      </w:r>
      <w:r w:rsidR="00904562" w:rsidRPr="004C0AAC">
        <w:rPr>
          <w:sz w:val="24"/>
          <w:szCs w:val="24"/>
        </w:rPr>
        <w:t>for Complainant to “opt out” of the installation, the Complaint should be dismissed for legal insufficiency</w:t>
      </w:r>
      <w:r w:rsidR="00373438" w:rsidRPr="004C0AAC">
        <w:rPr>
          <w:sz w:val="24"/>
          <w:szCs w:val="24"/>
        </w:rPr>
        <w:t>, according to PECO</w:t>
      </w:r>
      <w:r w:rsidR="00FF657C">
        <w:rPr>
          <w:sz w:val="24"/>
          <w:szCs w:val="24"/>
        </w:rPr>
        <w:t>.</w:t>
      </w:r>
    </w:p>
    <w:p w:rsidR="00BD57D7" w:rsidRPr="004C0AAC" w:rsidRDefault="00BD57D7" w:rsidP="00A05CD1">
      <w:pPr>
        <w:rPr>
          <w:sz w:val="24"/>
          <w:szCs w:val="24"/>
        </w:rPr>
      </w:pPr>
    </w:p>
    <w:p w:rsidR="00B86765" w:rsidRPr="004C0AAC" w:rsidRDefault="005A4D94" w:rsidP="00796725">
      <w:pPr>
        <w:rPr>
          <w:sz w:val="24"/>
          <w:szCs w:val="24"/>
        </w:rPr>
      </w:pPr>
      <w:r>
        <w:rPr>
          <w:sz w:val="24"/>
          <w:szCs w:val="24"/>
        </w:rPr>
        <w:tab/>
      </w:r>
      <w:r>
        <w:rPr>
          <w:sz w:val="24"/>
          <w:szCs w:val="24"/>
        </w:rPr>
        <w:tab/>
      </w:r>
      <w:r w:rsidR="004E1A60" w:rsidRPr="004C0AAC">
        <w:rPr>
          <w:sz w:val="24"/>
          <w:szCs w:val="24"/>
        </w:rPr>
        <w:t xml:space="preserve">In accordance with 52 Pa. Code §§1.56(b) and 5.101(f)(1), the time for filing an answer to the Preliminary Objection </w:t>
      </w:r>
      <w:r w:rsidR="00366D6F" w:rsidRPr="004C0AAC">
        <w:rPr>
          <w:sz w:val="24"/>
          <w:szCs w:val="24"/>
        </w:rPr>
        <w:t xml:space="preserve">expired </w:t>
      </w:r>
      <w:r w:rsidR="00904562" w:rsidRPr="004C0AAC">
        <w:rPr>
          <w:sz w:val="24"/>
          <w:szCs w:val="24"/>
        </w:rPr>
        <w:t>no later than October 9</w:t>
      </w:r>
      <w:r w:rsidR="00796725" w:rsidRPr="004C0AAC">
        <w:rPr>
          <w:sz w:val="24"/>
          <w:szCs w:val="24"/>
        </w:rPr>
        <w:t>, 2012.</w:t>
      </w:r>
      <w:r w:rsidR="00EE09E1" w:rsidRPr="004C0AAC">
        <w:rPr>
          <w:sz w:val="24"/>
          <w:szCs w:val="24"/>
        </w:rPr>
        <w:t xml:space="preserve">  No answer to the Preliminary Objectio</w:t>
      </w:r>
      <w:r w:rsidR="00B46A5E">
        <w:rPr>
          <w:sz w:val="24"/>
          <w:szCs w:val="24"/>
        </w:rPr>
        <w:t>n was filed by the Complainant.</w:t>
      </w:r>
    </w:p>
    <w:p w:rsidR="000065FD" w:rsidRPr="004C0AAC" w:rsidRDefault="000065FD" w:rsidP="00573D06">
      <w:pPr>
        <w:rPr>
          <w:sz w:val="24"/>
          <w:szCs w:val="24"/>
        </w:rPr>
      </w:pPr>
    </w:p>
    <w:p w:rsidR="00C33F56" w:rsidRPr="004C0AAC" w:rsidRDefault="00EE09E1" w:rsidP="00573D06">
      <w:pPr>
        <w:rPr>
          <w:sz w:val="24"/>
          <w:szCs w:val="24"/>
        </w:rPr>
      </w:pPr>
      <w:r w:rsidRPr="004C0AAC">
        <w:rPr>
          <w:sz w:val="24"/>
          <w:szCs w:val="24"/>
        </w:rPr>
        <w:tab/>
      </w:r>
      <w:r w:rsidRPr="004C0AAC">
        <w:rPr>
          <w:sz w:val="24"/>
          <w:szCs w:val="24"/>
        </w:rPr>
        <w:tab/>
      </w:r>
      <w:r w:rsidR="006C3B85" w:rsidRPr="004C0AAC">
        <w:rPr>
          <w:sz w:val="24"/>
          <w:szCs w:val="24"/>
        </w:rPr>
        <w:t xml:space="preserve">PECO’s </w:t>
      </w:r>
      <w:r w:rsidR="00572E9B" w:rsidRPr="004C0AAC">
        <w:rPr>
          <w:sz w:val="24"/>
          <w:szCs w:val="24"/>
        </w:rPr>
        <w:t>Preliminary Objection w</w:t>
      </w:r>
      <w:r w:rsidR="006C3B85" w:rsidRPr="004C0AAC">
        <w:rPr>
          <w:sz w:val="24"/>
          <w:szCs w:val="24"/>
        </w:rPr>
        <w:t>as</w:t>
      </w:r>
      <w:r w:rsidR="00572E9B" w:rsidRPr="004C0AAC">
        <w:rPr>
          <w:sz w:val="24"/>
          <w:szCs w:val="24"/>
        </w:rPr>
        <w:t xml:space="preserve"> assigned to me by Motion Judge Assignment Notice dated </w:t>
      </w:r>
      <w:r w:rsidR="00166651">
        <w:rPr>
          <w:sz w:val="24"/>
          <w:szCs w:val="24"/>
        </w:rPr>
        <w:t>November 16</w:t>
      </w:r>
      <w:r w:rsidRPr="004C0AAC">
        <w:rPr>
          <w:sz w:val="24"/>
          <w:szCs w:val="24"/>
        </w:rPr>
        <w:t xml:space="preserve">, 2012.  The record closed on </w:t>
      </w:r>
      <w:r w:rsidR="00166651">
        <w:rPr>
          <w:sz w:val="24"/>
          <w:szCs w:val="24"/>
        </w:rPr>
        <w:t>November 16</w:t>
      </w:r>
      <w:r w:rsidR="00904562" w:rsidRPr="004C0AAC">
        <w:rPr>
          <w:sz w:val="24"/>
          <w:szCs w:val="24"/>
        </w:rPr>
        <w:t>, 2012</w:t>
      </w:r>
      <w:r w:rsidRPr="004C0AAC">
        <w:rPr>
          <w:sz w:val="24"/>
          <w:szCs w:val="24"/>
        </w:rPr>
        <w:t>, and this matter is now ready for a ruling</w:t>
      </w:r>
      <w:r w:rsidR="004E1A60" w:rsidRPr="004C0AAC">
        <w:rPr>
          <w:sz w:val="24"/>
          <w:szCs w:val="24"/>
        </w:rPr>
        <w:t xml:space="preserve">.  </w:t>
      </w:r>
      <w:r w:rsidR="00C33F56" w:rsidRPr="004C0AAC">
        <w:rPr>
          <w:sz w:val="24"/>
          <w:szCs w:val="24"/>
        </w:rPr>
        <w:t>Since I am dismissing the Complaint in its entirety, this ruling will be in the form of an Initial Decision, subject to exceptions.</w:t>
      </w:r>
    </w:p>
    <w:p w:rsidR="00EE09E1" w:rsidRPr="004C0AAC" w:rsidRDefault="00EE09E1" w:rsidP="00573D06">
      <w:pPr>
        <w:rPr>
          <w:sz w:val="24"/>
          <w:szCs w:val="24"/>
        </w:rPr>
      </w:pPr>
    </w:p>
    <w:p w:rsidR="00EE09E1" w:rsidRPr="004C0AAC" w:rsidRDefault="00EE09E1" w:rsidP="00EE09E1">
      <w:pPr>
        <w:jc w:val="center"/>
        <w:rPr>
          <w:sz w:val="24"/>
          <w:szCs w:val="24"/>
          <w:u w:val="single"/>
        </w:rPr>
      </w:pPr>
      <w:r w:rsidRPr="004C0AAC">
        <w:rPr>
          <w:sz w:val="24"/>
          <w:szCs w:val="24"/>
          <w:u w:val="single"/>
        </w:rPr>
        <w:t>FINDINGS OF FACT</w:t>
      </w:r>
    </w:p>
    <w:p w:rsidR="00EE09E1" w:rsidRPr="004C0AAC" w:rsidRDefault="00EE09E1" w:rsidP="00EE09E1">
      <w:pPr>
        <w:jc w:val="center"/>
        <w:rPr>
          <w:sz w:val="24"/>
          <w:szCs w:val="24"/>
          <w:u w:val="single"/>
        </w:rPr>
      </w:pPr>
    </w:p>
    <w:p w:rsidR="00EE09E1" w:rsidRPr="004C0AAC" w:rsidRDefault="00EE09E1" w:rsidP="00EE09E1">
      <w:pPr>
        <w:rPr>
          <w:sz w:val="24"/>
          <w:szCs w:val="24"/>
        </w:rPr>
      </w:pPr>
      <w:r w:rsidRPr="004C0AAC">
        <w:rPr>
          <w:sz w:val="24"/>
          <w:szCs w:val="24"/>
        </w:rPr>
        <w:tab/>
      </w:r>
      <w:r w:rsidRPr="004C0AAC">
        <w:rPr>
          <w:sz w:val="24"/>
          <w:szCs w:val="24"/>
        </w:rPr>
        <w:tab/>
        <w:t>1.</w:t>
      </w:r>
      <w:r w:rsidRPr="004C0AAC">
        <w:rPr>
          <w:sz w:val="24"/>
          <w:szCs w:val="24"/>
        </w:rPr>
        <w:tab/>
        <w:t xml:space="preserve">Complainant is </w:t>
      </w:r>
      <w:r w:rsidR="00904562" w:rsidRPr="004C0AAC">
        <w:rPr>
          <w:sz w:val="24"/>
          <w:szCs w:val="24"/>
        </w:rPr>
        <w:t>Theresa Gavin</w:t>
      </w:r>
      <w:r w:rsidR="006350CB" w:rsidRPr="004C0AAC">
        <w:rPr>
          <w:sz w:val="24"/>
          <w:szCs w:val="24"/>
        </w:rPr>
        <w:t>, whose mailing address and residence is 8829 Winchester Avenue, Philadelphia, PA</w:t>
      </w:r>
      <w:r w:rsidRPr="004C0AAC">
        <w:rPr>
          <w:sz w:val="24"/>
          <w:szCs w:val="24"/>
        </w:rPr>
        <w:t>, 19</w:t>
      </w:r>
      <w:r w:rsidR="006350CB" w:rsidRPr="004C0AAC">
        <w:rPr>
          <w:sz w:val="24"/>
          <w:szCs w:val="24"/>
        </w:rPr>
        <w:t>115</w:t>
      </w:r>
      <w:r w:rsidRPr="004C0AAC">
        <w:rPr>
          <w:sz w:val="24"/>
          <w:szCs w:val="24"/>
        </w:rPr>
        <w:t>.  Complaint, ¶1.</w:t>
      </w:r>
    </w:p>
    <w:p w:rsidR="00EE09E1" w:rsidRPr="004C0AAC" w:rsidRDefault="00EE09E1" w:rsidP="00EE09E1">
      <w:pPr>
        <w:rPr>
          <w:sz w:val="24"/>
          <w:szCs w:val="24"/>
        </w:rPr>
      </w:pPr>
    </w:p>
    <w:p w:rsidR="00EE09E1" w:rsidRPr="004C0AAC" w:rsidRDefault="00EE09E1" w:rsidP="00EE09E1">
      <w:pPr>
        <w:rPr>
          <w:sz w:val="24"/>
          <w:szCs w:val="24"/>
        </w:rPr>
      </w:pPr>
      <w:r w:rsidRPr="004C0AAC">
        <w:rPr>
          <w:sz w:val="24"/>
          <w:szCs w:val="24"/>
        </w:rPr>
        <w:tab/>
      </w:r>
      <w:r w:rsidRPr="004C0AAC">
        <w:rPr>
          <w:sz w:val="24"/>
          <w:szCs w:val="24"/>
        </w:rPr>
        <w:tab/>
        <w:t>2.</w:t>
      </w:r>
      <w:r w:rsidRPr="004C0AAC">
        <w:rPr>
          <w:sz w:val="24"/>
          <w:szCs w:val="24"/>
        </w:rPr>
        <w:tab/>
        <w:t>Respondent is PECO Energy Company.  Complaint, ¶2.</w:t>
      </w:r>
    </w:p>
    <w:p w:rsidR="00EE09E1" w:rsidRPr="004C0AAC" w:rsidRDefault="00EE09E1" w:rsidP="00EE09E1">
      <w:pPr>
        <w:rPr>
          <w:sz w:val="24"/>
          <w:szCs w:val="24"/>
        </w:rPr>
      </w:pPr>
    </w:p>
    <w:p w:rsidR="00EE09E1" w:rsidRPr="004C0AAC" w:rsidRDefault="00EE09E1" w:rsidP="00EE09E1">
      <w:pPr>
        <w:rPr>
          <w:sz w:val="24"/>
          <w:szCs w:val="24"/>
        </w:rPr>
      </w:pPr>
      <w:r w:rsidRPr="004C0AAC">
        <w:rPr>
          <w:sz w:val="24"/>
          <w:szCs w:val="24"/>
        </w:rPr>
        <w:tab/>
      </w:r>
      <w:r w:rsidRPr="004C0AAC">
        <w:rPr>
          <w:sz w:val="24"/>
          <w:szCs w:val="24"/>
        </w:rPr>
        <w:tab/>
        <w:t>3.</w:t>
      </w:r>
      <w:r w:rsidRPr="004C0AAC">
        <w:rPr>
          <w:sz w:val="24"/>
          <w:szCs w:val="24"/>
        </w:rPr>
        <w:tab/>
        <w:t xml:space="preserve">Complainant receives residential electric service from Respondent </w:t>
      </w:r>
      <w:r w:rsidR="006350CB" w:rsidRPr="004C0AAC">
        <w:rPr>
          <w:sz w:val="24"/>
          <w:szCs w:val="24"/>
        </w:rPr>
        <w:t>and has been scheduled for a smart meter installation at her residence</w:t>
      </w:r>
      <w:r w:rsidRPr="004C0AAC">
        <w:rPr>
          <w:sz w:val="24"/>
          <w:szCs w:val="24"/>
        </w:rPr>
        <w:t>.  Complaint, ¶4.B.</w:t>
      </w:r>
    </w:p>
    <w:p w:rsidR="006350CB" w:rsidRPr="004C0AAC" w:rsidRDefault="006350CB" w:rsidP="00EE09E1">
      <w:pPr>
        <w:rPr>
          <w:sz w:val="24"/>
          <w:szCs w:val="24"/>
        </w:rPr>
      </w:pPr>
    </w:p>
    <w:p w:rsidR="006350CB" w:rsidRPr="004C0AAC" w:rsidRDefault="006350CB" w:rsidP="00EE09E1">
      <w:pPr>
        <w:rPr>
          <w:sz w:val="24"/>
          <w:szCs w:val="24"/>
        </w:rPr>
      </w:pPr>
      <w:r w:rsidRPr="004C0AAC">
        <w:rPr>
          <w:sz w:val="24"/>
          <w:szCs w:val="24"/>
        </w:rPr>
        <w:tab/>
      </w:r>
      <w:r w:rsidRPr="004C0AAC">
        <w:rPr>
          <w:sz w:val="24"/>
          <w:szCs w:val="24"/>
        </w:rPr>
        <w:tab/>
        <w:t>4.</w:t>
      </w:r>
      <w:r w:rsidRPr="004C0AAC">
        <w:rPr>
          <w:sz w:val="24"/>
          <w:szCs w:val="24"/>
        </w:rPr>
        <w:tab/>
        <w:t xml:space="preserve">Complainant’s adjoining neighbor at 8831 Winchester Avenue </w:t>
      </w:r>
      <w:r w:rsidR="009F26E6" w:rsidRPr="004C0AAC">
        <w:rPr>
          <w:sz w:val="24"/>
          <w:szCs w:val="24"/>
        </w:rPr>
        <w:t xml:space="preserve">has a smart meter </w:t>
      </w:r>
      <w:r w:rsidRPr="004C0AAC">
        <w:rPr>
          <w:sz w:val="24"/>
          <w:szCs w:val="24"/>
        </w:rPr>
        <w:t xml:space="preserve">which Complainant believes </w:t>
      </w:r>
      <w:r w:rsidR="009F26E6" w:rsidRPr="004C0AAC">
        <w:rPr>
          <w:sz w:val="24"/>
          <w:szCs w:val="24"/>
        </w:rPr>
        <w:t xml:space="preserve">is the cause of </w:t>
      </w:r>
      <w:r w:rsidR="008350AF" w:rsidRPr="004C0AAC">
        <w:rPr>
          <w:sz w:val="24"/>
          <w:szCs w:val="24"/>
        </w:rPr>
        <w:t>health problems for C</w:t>
      </w:r>
      <w:r w:rsidRPr="004C0AAC">
        <w:rPr>
          <w:sz w:val="24"/>
          <w:szCs w:val="24"/>
        </w:rPr>
        <w:t>omplainant.  Complaint, ¶¶4.B, 5.</w:t>
      </w:r>
    </w:p>
    <w:p w:rsidR="00EE09E1" w:rsidRPr="004C0AAC" w:rsidRDefault="00EE09E1" w:rsidP="00EE09E1">
      <w:pPr>
        <w:rPr>
          <w:sz w:val="24"/>
          <w:szCs w:val="24"/>
        </w:rPr>
      </w:pPr>
    </w:p>
    <w:p w:rsidR="001C6DF9" w:rsidRPr="004C0AAC" w:rsidRDefault="00EE09E1" w:rsidP="00EE09E1">
      <w:pPr>
        <w:rPr>
          <w:sz w:val="24"/>
          <w:szCs w:val="24"/>
        </w:rPr>
      </w:pPr>
      <w:r w:rsidRPr="004C0AAC">
        <w:rPr>
          <w:sz w:val="24"/>
          <w:szCs w:val="24"/>
        </w:rPr>
        <w:tab/>
      </w:r>
      <w:r w:rsidRPr="004C0AAC">
        <w:rPr>
          <w:sz w:val="24"/>
          <w:szCs w:val="24"/>
        </w:rPr>
        <w:tab/>
      </w:r>
      <w:r w:rsidR="006350CB" w:rsidRPr="004C0AAC">
        <w:rPr>
          <w:sz w:val="24"/>
          <w:szCs w:val="24"/>
        </w:rPr>
        <w:t>5</w:t>
      </w:r>
      <w:r w:rsidRPr="004C0AAC">
        <w:rPr>
          <w:sz w:val="24"/>
          <w:szCs w:val="24"/>
        </w:rPr>
        <w:t>.</w:t>
      </w:r>
      <w:r w:rsidRPr="004C0AAC">
        <w:rPr>
          <w:sz w:val="24"/>
          <w:szCs w:val="24"/>
        </w:rPr>
        <w:tab/>
      </w:r>
      <w:r w:rsidR="00373438" w:rsidRPr="004C0AAC">
        <w:rPr>
          <w:sz w:val="24"/>
          <w:szCs w:val="24"/>
        </w:rPr>
        <w:t xml:space="preserve">Complainant is requesting </w:t>
      </w:r>
      <w:r w:rsidR="006350CB" w:rsidRPr="004C0AAC">
        <w:rPr>
          <w:sz w:val="24"/>
          <w:szCs w:val="24"/>
        </w:rPr>
        <w:t xml:space="preserve">that she be permitted to </w:t>
      </w:r>
      <w:r w:rsidR="009B027C" w:rsidRPr="004C0AAC">
        <w:rPr>
          <w:sz w:val="24"/>
          <w:szCs w:val="24"/>
        </w:rPr>
        <w:t>“</w:t>
      </w:r>
      <w:r w:rsidR="006350CB" w:rsidRPr="004C0AAC">
        <w:rPr>
          <w:sz w:val="24"/>
          <w:szCs w:val="24"/>
        </w:rPr>
        <w:t>opt out</w:t>
      </w:r>
      <w:r w:rsidR="009B027C" w:rsidRPr="004C0AAC">
        <w:rPr>
          <w:sz w:val="24"/>
          <w:szCs w:val="24"/>
        </w:rPr>
        <w:t>”</w:t>
      </w:r>
      <w:r w:rsidR="006350CB" w:rsidRPr="004C0AAC">
        <w:rPr>
          <w:sz w:val="24"/>
          <w:szCs w:val="24"/>
        </w:rPr>
        <w:t xml:space="preserve"> of smart meter installation</w:t>
      </w:r>
      <w:r w:rsidR="008350AF" w:rsidRPr="004C0AAC">
        <w:rPr>
          <w:sz w:val="24"/>
          <w:szCs w:val="24"/>
        </w:rPr>
        <w:t xml:space="preserve"> </w:t>
      </w:r>
      <w:r w:rsidR="006350CB" w:rsidRPr="004C0AAC">
        <w:rPr>
          <w:sz w:val="24"/>
          <w:szCs w:val="24"/>
        </w:rPr>
        <w:t>as she has health and safety concerns with regard to the meter.</w:t>
      </w:r>
      <w:r w:rsidR="007407DE" w:rsidRPr="004C0AAC">
        <w:rPr>
          <w:sz w:val="24"/>
          <w:szCs w:val="24"/>
        </w:rPr>
        <w:t xml:space="preserve">  Complaint, ¶</w:t>
      </w:r>
      <w:r w:rsidR="008350AF" w:rsidRPr="004C0AAC">
        <w:rPr>
          <w:sz w:val="24"/>
          <w:szCs w:val="24"/>
        </w:rPr>
        <w:t>¶</w:t>
      </w:r>
      <w:r w:rsidR="007407DE" w:rsidRPr="004C0AAC">
        <w:rPr>
          <w:sz w:val="24"/>
          <w:szCs w:val="24"/>
        </w:rPr>
        <w:t>4.B</w:t>
      </w:r>
      <w:r w:rsidR="008350AF" w:rsidRPr="004C0AAC">
        <w:rPr>
          <w:sz w:val="24"/>
          <w:szCs w:val="24"/>
        </w:rPr>
        <w:t>, 5</w:t>
      </w:r>
      <w:r w:rsidR="007407DE" w:rsidRPr="004C0AAC">
        <w:rPr>
          <w:sz w:val="24"/>
          <w:szCs w:val="24"/>
        </w:rPr>
        <w:t>.</w:t>
      </w:r>
    </w:p>
    <w:p w:rsidR="001C6DF9" w:rsidRPr="004C0AAC" w:rsidRDefault="001C6DF9" w:rsidP="00EE09E1">
      <w:pPr>
        <w:rPr>
          <w:sz w:val="24"/>
          <w:szCs w:val="24"/>
        </w:rPr>
      </w:pPr>
    </w:p>
    <w:p w:rsidR="00EE09E1" w:rsidRPr="004C0AAC" w:rsidRDefault="001C6DF9" w:rsidP="00EE09E1">
      <w:pPr>
        <w:rPr>
          <w:sz w:val="24"/>
          <w:szCs w:val="24"/>
        </w:rPr>
      </w:pPr>
      <w:r w:rsidRPr="004C0AAC">
        <w:rPr>
          <w:sz w:val="24"/>
          <w:szCs w:val="24"/>
        </w:rPr>
        <w:tab/>
      </w:r>
      <w:r w:rsidRPr="004C0AAC">
        <w:rPr>
          <w:sz w:val="24"/>
          <w:szCs w:val="24"/>
        </w:rPr>
        <w:tab/>
      </w:r>
      <w:r w:rsidR="006350CB" w:rsidRPr="004C0AAC">
        <w:rPr>
          <w:sz w:val="24"/>
          <w:szCs w:val="24"/>
        </w:rPr>
        <w:t>6</w:t>
      </w:r>
      <w:r w:rsidRPr="004C0AAC">
        <w:rPr>
          <w:sz w:val="24"/>
          <w:szCs w:val="24"/>
        </w:rPr>
        <w:t>.</w:t>
      </w:r>
      <w:r w:rsidRPr="004C0AAC">
        <w:rPr>
          <w:sz w:val="24"/>
          <w:szCs w:val="24"/>
        </w:rPr>
        <w:tab/>
        <w:t xml:space="preserve">Complainant </w:t>
      </w:r>
      <w:r w:rsidR="006350CB" w:rsidRPr="004C0AAC">
        <w:rPr>
          <w:sz w:val="24"/>
          <w:szCs w:val="24"/>
        </w:rPr>
        <w:t xml:space="preserve">has no complaint about any other aspect of PECO’s service, other than the smart meter installation. </w:t>
      </w:r>
      <w:r w:rsidR="00651731">
        <w:rPr>
          <w:sz w:val="24"/>
          <w:szCs w:val="24"/>
        </w:rPr>
        <w:t xml:space="preserve"> </w:t>
      </w:r>
      <w:r w:rsidR="006350CB" w:rsidRPr="004C0AAC">
        <w:rPr>
          <w:sz w:val="24"/>
          <w:szCs w:val="24"/>
        </w:rPr>
        <w:t>¶</w:t>
      </w:r>
      <w:r w:rsidR="002F6DF8" w:rsidRPr="004C0AAC">
        <w:rPr>
          <w:sz w:val="24"/>
          <w:szCs w:val="24"/>
        </w:rPr>
        <w:t>¶</w:t>
      </w:r>
      <w:r w:rsidR="006350CB" w:rsidRPr="004C0AAC">
        <w:rPr>
          <w:sz w:val="24"/>
          <w:szCs w:val="24"/>
        </w:rPr>
        <w:t>4.B</w:t>
      </w:r>
      <w:r w:rsidR="002F6DF8" w:rsidRPr="004C0AAC">
        <w:rPr>
          <w:sz w:val="24"/>
          <w:szCs w:val="24"/>
        </w:rPr>
        <w:t>, 5.</w:t>
      </w:r>
    </w:p>
    <w:p w:rsidR="00F35BD2" w:rsidRPr="004C0AAC" w:rsidRDefault="00F35BD2" w:rsidP="00C33F56">
      <w:pPr>
        <w:ind w:firstLine="1440"/>
        <w:rPr>
          <w:sz w:val="24"/>
          <w:szCs w:val="24"/>
        </w:rPr>
      </w:pPr>
    </w:p>
    <w:p w:rsidR="0001101C" w:rsidRPr="004C0AAC" w:rsidRDefault="0001101C" w:rsidP="00C33F56">
      <w:pPr>
        <w:jc w:val="center"/>
        <w:rPr>
          <w:sz w:val="24"/>
          <w:szCs w:val="24"/>
        </w:rPr>
      </w:pPr>
      <w:r w:rsidRPr="004C0AAC">
        <w:rPr>
          <w:sz w:val="24"/>
          <w:szCs w:val="24"/>
          <w:u w:val="single"/>
        </w:rPr>
        <w:t>DISCUSSION</w:t>
      </w:r>
    </w:p>
    <w:p w:rsidR="001D02E3" w:rsidRPr="004C0AAC" w:rsidRDefault="001D02E3" w:rsidP="00C33F56">
      <w:pPr>
        <w:rPr>
          <w:sz w:val="24"/>
          <w:szCs w:val="24"/>
          <w:u w:val="single"/>
        </w:rPr>
      </w:pPr>
    </w:p>
    <w:p w:rsidR="001D02E3" w:rsidRPr="004C0AAC" w:rsidRDefault="001D02E3" w:rsidP="00C33F56">
      <w:pPr>
        <w:rPr>
          <w:sz w:val="24"/>
          <w:szCs w:val="24"/>
        </w:rPr>
      </w:pPr>
      <w:r w:rsidRPr="004C0AAC">
        <w:rPr>
          <w:sz w:val="24"/>
          <w:szCs w:val="24"/>
        </w:rPr>
        <w:tab/>
      </w:r>
      <w:r w:rsidR="00F35BD2" w:rsidRPr="004C0AAC">
        <w:rPr>
          <w:sz w:val="24"/>
          <w:szCs w:val="24"/>
        </w:rPr>
        <w:tab/>
      </w:r>
      <w:r w:rsidRPr="004C0AAC">
        <w:rPr>
          <w:sz w:val="24"/>
          <w:szCs w:val="24"/>
        </w:rPr>
        <w:t>The Commission’s Rules of Administrative Practice and Procedure permit the filing of preliminary objections.  52 Pa. Code § 5.101.</w:t>
      </w:r>
      <w:r w:rsidR="009D2B52" w:rsidRPr="004C0AAC">
        <w:rPr>
          <w:sz w:val="24"/>
          <w:szCs w:val="24"/>
        </w:rPr>
        <w:t xml:space="preserve">  </w:t>
      </w:r>
      <w:r w:rsidRPr="004C0AAC">
        <w:rPr>
          <w:sz w:val="24"/>
          <w:szCs w:val="24"/>
        </w:rPr>
        <w:t xml:space="preserve">Commission procedure regarding the disposition of preliminary objections is similar to that utilized in Pennsylvania civil practice.  </w:t>
      </w:r>
      <w:r w:rsidRPr="004C0AAC">
        <w:rPr>
          <w:sz w:val="24"/>
          <w:szCs w:val="24"/>
          <w:u w:val="single"/>
        </w:rPr>
        <w:t>Equitable Small Transportation Interveners v. Equitable Gas Company</w:t>
      </w:r>
      <w:r w:rsidRPr="004C0AAC">
        <w:rPr>
          <w:sz w:val="24"/>
          <w:szCs w:val="24"/>
        </w:rPr>
        <w:t>, 1994 Pa. PUC</w:t>
      </w:r>
      <w:r w:rsidR="007407DE" w:rsidRPr="004C0AAC">
        <w:rPr>
          <w:sz w:val="24"/>
          <w:szCs w:val="24"/>
        </w:rPr>
        <w:t xml:space="preserve"> LEXIS 69.</w:t>
      </w:r>
    </w:p>
    <w:p w:rsidR="009A0E89" w:rsidRPr="004C0AAC" w:rsidRDefault="009A0E89" w:rsidP="001D02E3">
      <w:pPr>
        <w:ind w:firstLine="1440"/>
        <w:rPr>
          <w:sz w:val="24"/>
          <w:szCs w:val="24"/>
        </w:rPr>
      </w:pPr>
    </w:p>
    <w:p w:rsidR="00D1242D" w:rsidRPr="004C0AAC" w:rsidRDefault="009A0E89" w:rsidP="009A0E89">
      <w:pPr>
        <w:tabs>
          <w:tab w:val="left" w:pos="0"/>
        </w:tabs>
        <w:rPr>
          <w:sz w:val="24"/>
          <w:szCs w:val="24"/>
        </w:rPr>
      </w:pPr>
      <w:r w:rsidRPr="004C0AAC">
        <w:rPr>
          <w:sz w:val="24"/>
          <w:szCs w:val="24"/>
        </w:rPr>
        <w:tab/>
      </w:r>
      <w:r w:rsidRPr="004C0AAC">
        <w:rPr>
          <w:sz w:val="24"/>
          <w:szCs w:val="24"/>
        </w:rPr>
        <w:tab/>
        <w:t xml:space="preserve">A preliminary objection seeking dismissal of a </w:t>
      </w:r>
      <w:r w:rsidR="003F685F" w:rsidRPr="004C0AAC">
        <w:rPr>
          <w:sz w:val="24"/>
          <w:szCs w:val="24"/>
        </w:rPr>
        <w:t>complaint, in whole or in part,</w:t>
      </w:r>
      <w:r w:rsidRPr="004C0AAC">
        <w:rPr>
          <w:sz w:val="24"/>
          <w:szCs w:val="24"/>
        </w:rPr>
        <w:t xml:space="preserve"> will be granted only where relief is clearly warranted and free from doubt.  </w:t>
      </w:r>
      <w:r w:rsidRPr="004C0AAC">
        <w:rPr>
          <w:sz w:val="24"/>
          <w:szCs w:val="24"/>
          <w:u w:val="single"/>
        </w:rPr>
        <w:t>Interstate Traveller Services, Inc. v. Pa. Dept. of Environmental Resources</w:t>
      </w:r>
      <w:r w:rsidRPr="004C0AAC">
        <w:rPr>
          <w:sz w:val="24"/>
          <w:szCs w:val="24"/>
        </w:rPr>
        <w:t xml:space="preserve">, 486 Pa. 536, 406 A.2d 1020 (1979).  The moving party may not rely on its own factual assertions, but must accept for the purpose of disposition of the </w:t>
      </w:r>
      <w:r w:rsidR="00203C7F" w:rsidRPr="004C0AAC">
        <w:rPr>
          <w:sz w:val="24"/>
          <w:szCs w:val="24"/>
        </w:rPr>
        <w:t>motion,</w:t>
      </w:r>
      <w:r w:rsidRPr="004C0AAC">
        <w:rPr>
          <w:sz w:val="24"/>
          <w:szCs w:val="24"/>
        </w:rPr>
        <w:t xml:space="preserve"> all well-pleaded material facts of the other party, as well as every inference fairly deducible from those facts.  </w:t>
      </w:r>
      <w:r w:rsidRPr="004C0AAC">
        <w:rPr>
          <w:sz w:val="24"/>
          <w:szCs w:val="24"/>
          <w:u w:val="single"/>
        </w:rPr>
        <w:t>County of Allegheny v. Commonwealth of Pa.</w:t>
      </w:r>
      <w:r w:rsidR="008A28DB">
        <w:rPr>
          <w:sz w:val="24"/>
          <w:szCs w:val="24"/>
        </w:rPr>
        <w:t xml:space="preserve">, 507 Pa. 360, 490 A.2d </w:t>
      </w:r>
      <w:r w:rsidRPr="004C0AAC">
        <w:rPr>
          <w:sz w:val="24"/>
          <w:szCs w:val="24"/>
        </w:rPr>
        <w:t xml:space="preserve">402 (1985).  Therefore, in ruling on a preliminary objection, the Commission must assume, for decisional purposes only, that the factual allegations of the Complaint are true.  </w:t>
      </w:r>
      <w:r w:rsidRPr="004C0AAC">
        <w:rPr>
          <w:sz w:val="24"/>
          <w:szCs w:val="24"/>
          <w:u w:val="single"/>
        </w:rPr>
        <w:t>Id</w:t>
      </w:r>
      <w:r w:rsidRPr="004C0AAC">
        <w:rPr>
          <w:sz w:val="24"/>
          <w:szCs w:val="24"/>
        </w:rPr>
        <w:t xml:space="preserve">.  The </w:t>
      </w:r>
      <w:r w:rsidR="00203C7F" w:rsidRPr="004C0AAC">
        <w:rPr>
          <w:sz w:val="24"/>
          <w:szCs w:val="24"/>
        </w:rPr>
        <w:t>motion</w:t>
      </w:r>
      <w:r w:rsidRPr="004C0AAC">
        <w:rPr>
          <w:sz w:val="24"/>
          <w:szCs w:val="24"/>
        </w:rPr>
        <w:t xml:space="preserve"> will be granted only if the moving party prevails as a matter of law.  </w:t>
      </w:r>
      <w:r w:rsidRPr="004C0AAC">
        <w:rPr>
          <w:sz w:val="24"/>
          <w:szCs w:val="24"/>
          <w:u w:val="single"/>
        </w:rPr>
        <w:t>Rok v. Flaherty</w:t>
      </w:r>
      <w:r w:rsidR="0058087D" w:rsidRPr="004C0AAC">
        <w:rPr>
          <w:sz w:val="24"/>
          <w:szCs w:val="24"/>
        </w:rPr>
        <w:t xml:space="preserve">, </w:t>
      </w:r>
      <w:r w:rsidRPr="004C0AAC">
        <w:rPr>
          <w:sz w:val="24"/>
          <w:szCs w:val="24"/>
        </w:rPr>
        <w:t xml:space="preserve">106 Pa. Commw. 570, </w:t>
      </w:r>
      <w:r w:rsidR="0058087D" w:rsidRPr="004C0AAC">
        <w:rPr>
          <w:sz w:val="24"/>
          <w:szCs w:val="24"/>
        </w:rPr>
        <w:t>5</w:t>
      </w:r>
      <w:r w:rsidR="00CE096F">
        <w:rPr>
          <w:sz w:val="24"/>
          <w:szCs w:val="24"/>
        </w:rPr>
        <w:t xml:space="preserve">27 A.2d </w:t>
      </w:r>
      <w:r w:rsidRPr="004C0AAC">
        <w:rPr>
          <w:sz w:val="24"/>
          <w:szCs w:val="24"/>
        </w:rPr>
        <w:t>211 (1987).  Any doubt must be reso</w:t>
      </w:r>
      <w:r w:rsidR="00697305">
        <w:rPr>
          <w:sz w:val="24"/>
          <w:szCs w:val="24"/>
        </w:rPr>
        <w:t xml:space="preserve">lved in favor of the non-moving </w:t>
      </w:r>
      <w:r w:rsidRPr="004C0AAC">
        <w:rPr>
          <w:sz w:val="24"/>
          <w:szCs w:val="24"/>
        </w:rPr>
        <w:t xml:space="preserve">party.  </w:t>
      </w:r>
      <w:r w:rsidRPr="004C0AAC">
        <w:rPr>
          <w:sz w:val="24"/>
          <w:szCs w:val="24"/>
          <w:u w:val="single"/>
        </w:rPr>
        <w:t xml:space="preserve">Dept. of Auditor General, </w:t>
      </w:r>
      <w:r w:rsidRPr="004C0AAC">
        <w:rPr>
          <w:i/>
          <w:sz w:val="24"/>
          <w:szCs w:val="24"/>
          <w:u w:val="single"/>
        </w:rPr>
        <w:t>et al.</w:t>
      </w:r>
      <w:r w:rsidRPr="004C0AAC">
        <w:rPr>
          <w:sz w:val="24"/>
          <w:szCs w:val="24"/>
          <w:u w:val="single"/>
        </w:rPr>
        <w:t xml:space="preserve"> v. State Employees’ Retirement System, </w:t>
      </w:r>
      <w:r w:rsidRPr="004C0AAC">
        <w:rPr>
          <w:i/>
          <w:sz w:val="24"/>
          <w:szCs w:val="24"/>
          <w:u w:val="single"/>
        </w:rPr>
        <w:t>et al</w:t>
      </w:r>
      <w:r w:rsidRPr="004C0AAC">
        <w:rPr>
          <w:sz w:val="24"/>
          <w:szCs w:val="24"/>
          <w:u w:val="single"/>
        </w:rPr>
        <w:t>.</w:t>
      </w:r>
      <w:r w:rsidR="00697305">
        <w:rPr>
          <w:sz w:val="24"/>
          <w:szCs w:val="24"/>
        </w:rPr>
        <w:t>, 836 A.2d 1053 (Pa. Cmwlth. 2003).</w:t>
      </w:r>
    </w:p>
    <w:p w:rsidR="0009685C" w:rsidRPr="004C0AAC" w:rsidRDefault="0009685C" w:rsidP="009A0E89">
      <w:pPr>
        <w:tabs>
          <w:tab w:val="left" w:pos="0"/>
        </w:tabs>
        <w:rPr>
          <w:sz w:val="24"/>
          <w:szCs w:val="24"/>
        </w:rPr>
      </w:pPr>
    </w:p>
    <w:p w:rsidR="001D02E3" w:rsidRPr="004C0AAC" w:rsidRDefault="0009685C" w:rsidP="0009685C">
      <w:pPr>
        <w:tabs>
          <w:tab w:val="left" w:pos="0"/>
        </w:tabs>
        <w:rPr>
          <w:sz w:val="24"/>
          <w:szCs w:val="24"/>
        </w:rPr>
      </w:pPr>
      <w:r w:rsidRPr="004C0AAC">
        <w:rPr>
          <w:sz w:val="24"/>
          <w:szCs w:val="24"/>
        </w:rPr>
        <w:tab/>
      </w:r>
      <w:r w:rsidRPr="004C0AAC">
        <w:rPr>
          <w:sz w:val="24"/>
          <w:szCs w:val="24"/>
        </w:rPr>
        <w:tab/>
      </w:r>
      <w:r w:rsidR="001D02E3" w:rsidRPr="004C0AAC">
        <w:rPr>
          <w:sz w:val="24"/>
          <w:szCs w:val="24"/>
        </w:rPr>
        <w:t>The grounds</w:t>
      </w:r>
      <w:r w:rsidR="00F60E56" w:rsidRPr="004C0AAC">
        <w:rPr>
          <w:sz w:val="24"/>
          <w:szCs w:val="24"/>
        </w:rPr>
        <w:t xml:space="preserve"> for preliminary objections, which are set forth in 52 Pa. Code §5.101(a), </w:t>
      </w:r>
      <w:r w:rsidR="001D02E3" w:rsidRPr="004C0AAC">
        <w:rPr>
          <w:sz w:val="24"/>
          <w:szCs w:val="24"/>
        </w:rPr>
        <w:t>are</w:t>
      </w:r>
      <w:r w:rsidR="000F517C" w:rsidRPr="004C0AAC">
        <w:rPr>
          <w:sz w:val="24"/>
          <w:szCs w:val="24"/>
        </w:rPr>
        <w:t xml:space="preserve"> as follows</w:t>
      </w:r>
      <w:r w:rsidR="001D02E3" w:rsidRPr="004C0AAC">
        <w:rPr>
          <w:sz w:val="24"/>
          <w:szCs w:val="24"/>
        </w:rPr>
        <w:t>:</w:t>
      </w:r>
    </w:p>
    <w:p w:rsidR="00A5614D" w:rsidRPr="004C0AAC" w:rsidRDefault="00A5614D" w:rsidP="000F517C">
      <w:pPr>
        <w:ind w:firstLine="1440"/>
        <w:rPr>
          <w:sz w:val="24"/>
          <w:szCs w:val="24"/>
        </w:rPr>
      </w:pPr>
    </w:p>
    <w:p w:rsidR="001D02E3" w:rsidRPr="004C0AAC" w:rsidRDefault="001D02E3" w:rsidP="001D02E3">
      <w:pPr>
        <w:widowControl w:val="0"/>
        <w:numPr>
          <w:ilvl w:val="0"/>
          <w:numId w:val="11"/>
        </w:numPr>
        <w:autoSpaceDE w:val="0"/>
        <w:autoSpaceDN w:val="0"/>
        <w:adjustRightInd w:val="0"/>
        <w:spacing w:line="240" w:lineRule="auto"/>
        <w:ind w:right="720"/>
        <w:rPr>
          <w:sz w:val="24"/>
          <w:szCs w:val="24"/>
        </w:rPr>
      </w:pPr>
      <w:r w:rsidRPr="004C0AAC">
        <w:rPr>
          <w:sz w:val="24"/>
          <w:szCs w:val="24"/>
        </w:rPr>
        <w:t>Lack of Commission jurisdiction or improper service of the pleading initiating the proceeding.</w:t>
      </w:r>
    </w:p>
    <w:p w:rsidR="001D02E3" w:rsidRPr="004C0AAC" w:rsidRDefault="001D02E3" w:rsidP="001D02E3">
      <w:pPr>
        <w:ind w:left="1800" w:right="720"/>
        <w:rPr>
          <w:sz w:val="24"/>
          <w:szCs w:val="24"/>
        </w:rPr>
      </w:pPr>
    </w:p>
    <w:p w:rsidR="001D02E3" w:rsidRPr="004C0AAC" w:rsidRDefault="001D02E3" w:rsidP="001D02E3">
      <w:pPr>
        <w:widowControl w:val="0"/>
        <w:numPr>
          <w:ilvl w:val="0"/>
          <w:numId w:val="11"/>
        </w:numPr>
        <w:autoSpaceDE w:val="0"/>
        <w:autoSpaceDN w:val="0"/>
        <w:adjustRightInd w:val="0"/>
        <w:spacing w:line="240" w:lineRule="auto"/>
        <w:ind w:right="720"/>
        <w:rPr>
          <w:sz w:val="24"/>
          <w:szCs w:val="24"/>
        </w:rPr>
      </w:pPr>
      <w:r w:rsidRPr="004C0AAC">
        <w:rPr>
          <w:sz w:val="24"/>
          <w:szCs w:val="24"/>
        </w:rPr>
        <w:t xml:space="preserve">Failure of a pleading to conform to this chapter or the inclusion of </w:t>
      </w:r>
      <w:r w:rsidRPr="004C0AAC">
        <w:rPr>
          <w:sz w:val="24"/>
          <w:szCs w:val="24"/>
        </w:rPr>
        <w:lastRenderedPageBreak/>
        <w:t>scandalous or impertinent matter.</w:t>
      </w:r>
    </w:p>
    <w:p w:rsidR="001D02E3" w:rsidRPr="004C0AAC" w:rsidRDefault="001D02E3" w:rsidP="001D02E3">
      <w:pPr>
        <w:ind w:right="720"/>
        <w:rPr>
          <w:sz w:val="24"/>
          <w:szCs w:val="24"/>
        </w:rPr>
      </w:pPr>
    </w:p>
    <w:p w:rsidR="001D02E3" w:rsidRPr="004C0AAC" w:rsidRDefault="001D02E3" w:rsidP="001D02E3">
      <w:pPr>
        <w:widowControl w:val="0"/>
        <w:numPr>
          <w:ilvl w:val="0"/>
          <w:numId w:val="11"/>
        </w:numPr>
        <w:autoSpaceDE w:val="0"/>
        <w:autoSpaceDN w:val="0"/>
        <w:adjustRightInd w:val="0"/>
        <w:spacing w:line="240" w:lineRule="auto"/>
        <w:ind w:right="720"/>
        <w:rPr>
          <w:sz w:val="24"/>
          <w:szCs w:val="24"/>
        </w:rPr>
      </w:pPr>
      <w:r w:rsidRPr="004C0AAC">
        <w:rPr>
          <w:sz w:val="24"/>
          <w:szCs w:val="24"/>
        </w:rPr>
        <w:t>Insufficient specificity of a pleading.</w:t>
      </w:r>
    </w:p>
    <w:p w:rsidR="001D02E3" w:rsidRPr="004C0AAC" w:rsidRDefault="001D02E3" w:rsidP="001D02E3">
      <w:pPr>
        <w:ind w:left="1800" w:right="720"/>
        <w:rPr>
          <w:sz w:val="24"/>
          <w:szCs w:val="24"/>
        </w:rPr>
      </w:pPr>
    </w:p>
    <w:p w:rsidR="001D02E3" w:rsidRPr="004C0AAC" w:rsidRDefault="001D02E3" w:rsidP="001D02E3">
      <w:pPr>
        <w:widowControl w:val="0"/>
        <w:numPr>
          <w:ilvl w:val="0"/>
          <w:numId w:val="11"/>
        </w:numPr>
        <w:autoSpaceDE w:val="0"/>
        <w:autoSpaceDN w:val="0"/>
        <w:adjustRightInd w:val="0"/>
        <w:spacing w:line="240" w:lineRule="auto"/>
        <w:ind w:right="720"/>
        <w:rPr>
          <w:sz w:val="24"/>
          <w:szCs w:val="24"/>
        </w:rPr>
      </w:pPr>
      <w:r w:rsidRPr="004C0AAC">
        <w:rPr>
          <w:sz w:val="24"/>
          <w:szCs w:val="24"/>
        </w:rPr>
        <w:t>Legal insufficiency of a pleading.</w:t>
      </w:r>
    </w:p>
    <w:p w:rsidR="001D02E3" w:rsidRPr="004C0AAC" w:rsidRDefault="001D02E3" w:rsidP="001D02E3">
      <w:pPr>
        <w:ind w:right="720"/>
        <w:rPr>
          <w:sz w:val="24"/>
          <w:szCs w:val="24"/>
        </w:rPr>
      </w:pPr>
    </w:p>
    <w:p w:rsidR="001D02E3" w:rsidRPr="004C0AAC" w:rsidRDefault="001D02E3" w:rsidP="001D02E3">
      <w:pPr>
        <w:widowControl w:val="0"/>
        <w:numPr>
          <w:ilvl w:val="0"/>
          <w:numId w:val="11"/>
        </w:numPr>
        <w:autoSpaceDE w:val="0"/>
        <w:autoSpaceDN w:val="0"/>
        <w:adjustRightInd w:val="0"/>
        <w:spacing w:line="240" w:lineRule="auto"/>
        <w:ind w:right="720"/>
        <w:rPr>
          <w:sz w:val="24"/>
          <w:szCs w:val="24"/>
        </w:rPr>
      </w:pPr>
      <w:r w:rsidRPr="004C0AAC">
        <w:rPr>
          <w:sz w:val="24"/>
          <w:szCs w:val="24"/>
        </w:rPr>
        <w:t>Lack of capacity to sue, nonjoinder of a necessary party or misjoinder of a cause of action.</w:t>
      </w:r>
    </w:p>
    <w:p w:rsidR="001D02E3" w:rsidRPr="004C0AAC" w:rsidRDefault="001D02E3" w:rsidP="001D02E3">
      <w:pPr>
        <w:ind w:right="720"/>
        <w:rPr>
          <w:sz w:val="24"/>
          <w:szCs w:val="24"/>
        </w:rPr>
      </w:pPr>
    </w:p>
    <w:p w:rsidR="001D02E3" w:rsidRPr="004C0AAC" w:rsidRDefault="001D02E3" w:rsidP="009351FA">
      <w:pPr>
        <w:widowControl w:val="0"/>
        <w:numPr>
          <w:ilvl w:val="0"/>
          <w:numId w:val="11"/>
        </w:numPr>
        <w:autoSpaceDE w:val="0"/>
        <w:autoSpaceDN w:val="0"/>
        <w:adjustRightInd w:val="0"/>
        <w:spacing w:line="240" w:lineRule="auto"/>
        <w:ind w:right="720"/>
        <w:rPr>
          <w:sz w:val="24"/>
          <w:szCs w:val="24"/>
        </w:rPr>
      </w:pPr>
      <w:r w:rsidRPr="004C0AAC">
        <w:rPr>
          <w:sz w:val="24"/>
          <w:szCs w:val="24"/>
        </w:rPr>
        <w:t>Pendency of a prior proceeding or agreement for alternative dispute resolution.</w:t>
      </w:r>
    </w:p>
    <w:p w:rsidR="00C407F4" w:rsidRPr="004C0AAC" w:rsidRDefault="00C407F4" w:rsidP="002118EC">
      <w:pPr>
        <w:widowControl w:val="0"/>
        <w:autoSpaceDE w:val="0"/>
        <w:autoSpaceDN w:val="0"/>
        <w:adjustRightInd w:val="0"/>
        <w:ind w:right="720"/>
        <w:rPr>
          <w:sz w:val="24"/>
          <w:szCs w:val="24"/>
        </w:rPr>
      </w:pPr>
    </w:p>
    <w:p w:rsidR="004C4FB5" w:rsidRPr="004C0AAC" w:rsidRDefault="00126187" w:rsidP="00CA2AEC">
      <w:pPr>
        <w:widowControl w:val="0"/>
        <w:autoSpaceDE w:val="0"/>
        <w:autoSpaceDN w:val="0"/>
        <w:adjustRightInd w:val="0"/>
        <w:rPr>
          <w:sz w:val="24"/>
          <w:szCs w:val="24"/>
        </w:rPr>
      </w:pPr>
      <w:r w:rsidRPr="004C0AAC">
        <w:rPr>
          <w:sz w:val="24"/>
          <w:szCs w:val="24"/>
        </w:rPr>
        <w:tab/>
      </w:r>
      <w:r w:rsidRPr="004C0AAC">
        <w:rPr>
          <w:sz w:val="24"/>
          <w:szCs w:val="24"/>
        </w:rPr>
        <w:tab/>
        <w:t xml:space="preserve">As noted above, PECO’s Preliminary Objection is on the grounds of legal insufficiency, pursuant to 52 Pa. Code 5.101(a)(4), also known as a demurrer to the Complaint.  </w:t>
      </w:r>
      <w:r w:rsidRPr="004C0AAC">
        <w:rPr>
          <w:sz w:val="24"/>
          <w:szCs w:val="24"/>
          <w:u w:val="single"/>
        </w:rPr>
        <w:t>See</w:t>
      </w:r>
      <w:r w:rsidRPr="004C0AAC">
        <w:rPr>
          <w:sz w:val="24"/>
          <w:szCs w:val="24"/>
        </w:rPr>
        <w:t xml:space="preserve">, Pa. Rules of Civil Procedure 1028(a)(4).  For purpose of </w:t>
      </w:r>
      <w:r w:rsidR="00770C13" w:rsidRPr="004C0AAC">
        <w:rPr>
          <w:sz w:val="24"/>
          <w:szCs w:val="24"/>
        </w:rPr>
        <w:t>its P</w:t>
      </w:r>
      <w:r w:rsidRPr="004C0AAC">
        <w:rPr>
          <w:sz w:val="24"/>
          <w:szCs w:val="24"/>
        </w:rPr>
        <w:t xml:space="preserve">reliminary Objection, the Company </w:t>
      </w:r>
      <w:r w:rsidR="00C558B3" w:rsidRPr="004C0AAC">
        <w:rPr>
          <w:sz w:val="24"/>
          <w:szCs w:val="24"/>
        </w:rPr>
        <w:t>is</w:t>
      </w:r>
      <w:r w:rsidRPr="004C0AAC">
        <w:rPr>
          <w:sz w:val="24"/>
          <w:szCs w:val="24"/>
        </w:rPr>
        <w:t xml:space="preserve"> contending that, even if all of the facts set forth in the Complaint are assumed to be true, the Complainant has failed to set forth grounds upon which relief can be granted and therefore, the Company is entitled to complaint dismissal.</w:t>
      </w:r>
      <w:r w:rsidR="0061711A" w:rsidRPr="004C0AAC">
        <w:rPr>
          <w:sz w:val="24"/>
          <w:szCs w:val="24"/>
        </w:rPr>
        <w:t xml:space="preserve">  The Commission is permitted to dismiss any complaint without a hearing if, in its opinion, a hearing is not necessary in the public interest.  66 Pa. C.S. §703(b).</w:t>
      </w:r>
    </w:p>
    <w:p w:rsidR="004C4FB5" w:rsidRPr="004C0AAC" w:rsidRDefault="004C4FB5" w:rsidP="00CA2AEC">
      <w:pPr>
        <w:widowControl w:val="0"/>
        <w:autoSpaceDE w:val="0"/>
        <w:autoSpaceDN w:val="0"/>
        <w:adjustRightInd w:val="0"/>
        <w:rPr>
          <w:sz w:val="24"/>
          <w:szCs w:val="24"/>
        </w:rPr>
      </w:pPr>
    </w:p>
    <w:p w:rsidR="002F6DF8" w:rsidRPr="004C0AAC" w:rsidRDefault="00770C13" w:rsidP="00CA2AEC">
      <w:pPr>
        <w:widowControl w:val="0"/>
        <w:autoSpaceDE w:val="0"/>
        <w:autoSpaceDN w:val="0"/>
        <w:adjustRightInd w:val="0"/>
        <w:rPr>
          <w:sz w:val="24"/>
          <w:szCs w:val="24"/>
        </w:rPr>
      </w:pPr>
      <w:r w:rsidRPr="004C0AAC">
        <w:rPr>
          <w:sz w:val="24"/>
          <w:szCs w:val="24"/>
        </w:rPr>
        <w:tab/>
      </w:r>
      <w:r w:rsidRPr="004C0AAC">
        <w:rPr>
          <w:sz w:val="24"/>
          <w:szCs w:val="24"/>
        </w:rPr>
        <w:tab/>
      </w:r>
      <w:r w:rsidR="005F13B5" w:rsidRPr="004C0AAC">
        <w:rPr>
          <w:sz w:val="24"/>
          <w:szCs w:val="24"/>
        </w:rPr>
        <w:t>The</w:t>
      </w:r>
      <w:r w:rsidR="002F6DF8" w:rsidRPr="004C0AAC">
        <w:rPr>
          <w:sz w:val="24"/>
          <w:szCs w:val="24"/>
        </w:rPr>
        <w:t xml:space="preserve"> </w:t>
      </w:r>
      <w:r w:rsidR="00036630" w:rsidRPr="004C0AAC">
        <w:rPr>
          <w:sz w:val="24"/>
          <w:szCs w:val="24"/>
        </w:rPr>
        <w:t>sole</w:t>
      </w:r>
      <w:r w:rsidR="002F6DF8" w:rsidRPr="004C0AAC">
        <w:rPr>
          <w:sz w:val="24"/>
          <w:szCs w:val="24"/>
        </w:rPr>
        <w:t xml:space="preserve"> issue in Ms. Gavin’s Complaint is whether customers </w:t>
      </w:r>
      <w:r w:rsidR="0061711A" w:rsidRPr="004C0AAC">
        <w:rPr>
          <w:sz w:val="24"/>
          <w:szCs w:val="24"/>
        </w:rPr>
        <w:t xml:space="preserve">can </w:t>
      </w:r>
      <w:r w:rsidR="009B027C" w:rsidRPr="004C0AAC">
        <w:rPr>
          <w:sz w:val="24"/>
          <w:szCs w:val="24"/>
        </w:rPr>
        <w:t>“</w:t>
      </w:r>
      <w:r w:rsidR="002F6DF8" w:rsidRPr="004C0AAC">
        <w:rPr>
          <w:sz w:val="24"/>
          <w:szCs w:val="24"/>
        </w:rPr>
        <w:t>opt out</w:t>
      </w:r>
      <w:r w:rsidR="009B027C" w:rsidRPr="004C0AAC">
        <w:rPr>
          <w:sz w:val="24"/>
          <w:szCs w:val="24"/>
        </w:rPr>
        <w:t>”</w:t>
      </w:r>
      <w:r w:rsidR="002F6DF8" w:rsidRPr="004C0AAC">
        <w:rPr>
          <w:sz w:val="24"/>
          <w:szCs w:val="24"/>
        </w:rPr>
        <w:t xml:space="preserve"> of smart meter installation.  This very issue was addressed recently by Administrative Law Judge (ALJ) Cheskis in </w:t>
      </w:r>
      <w:r w:rsidR="002F6DF8" w:rsidRPr="004C0AAC">
        <w:rPr>
          <w:sz w:val="24"/>
          <w:szCs w:val="24"/>
          <w:u w:val="single"/>
        </w:rPr>
        <w:t>Maria Povacz v. PECO Energy Company</w:t>
      </w:r>
      <w:r w:rsidR="002F6DF8" w:rsidRPr="004C0AAC">
        <w:rPr>
          <w:sz w:val="24"/>
          <w:szCs w:val="24"/>
        </w:rPr>
        <w:t>, Docket No. C-2012-2317176, Initial Decision dated September 28, 2012.  Exceptions were filed by the Complainant in that case and the Complaint has not yet been decided by the Commission.  However, as I find ALJ Cheskis’ decision</w:t>
      </w:r>
      <w:r w:rsidR="0061711A" w:rsidRPr="004C0AAC">
        <w:rPr>
          <w:sz w:val="24"/>
          <w:szCs w:val="24"/>
        </w:rPr>
        <w:t xml:space="preserve"> to be well-written and legally </w:t>
      </w:r>
      <w:r w:rsidR="002F6DF8" w:rsidRPr="004C0AAC">
        <w:rPr>
          <w:sz w:val="24"/>
          <w:szCs w:val="24"/>
        </w:rPr>
        <w:t xml:space="preserve">sound, I am </w:t>
      </w:r>
      <w:r w:rsidR="0061711A" w:rsidRPr="004C0AAC">
        <w:rPr>
          <w:sz w:val="24"/>
          <w:szCs w:val="24"/>
        </w:rPr>
        <w:t xml:space="preserve">adopting </w:t>
      </w:r>
      <w:r w:rsidR="002F6DF8" w:rsidRPr="004C0AAC">
        <w:rPr>
          <w:sz w:val="24"/>
          <w:szCs w:val="24"/>
        </w:rPr>
        <w:t>much of that reasoning in this discussion.</w:t>
      </w:r>
    </w:p>
    <w:p w:rsidR="005C0657" w:rsidRPr="004C0AAC" w:rsidRDefault="005C0657" w:rsidP="005D5768">
      <w:pPr>
        <w:widowControl w:val="0"/>
        <w:autoSpaceDE w:val="0"/>
        <w:autoSpaceDN w:val="0"/>
        <w:adjustRightInd w:val="0"/>
        <w:ind w:right="720"/>
        <w:rPr>
          <w:sz w:val="24"/>
          <w:szCs w:val="24"/>
        </w:rPr>
      </w:pPr>
    </w:p>
    <w:p w:rsidR="005C0657" w:rsidRPr="004C0AAC" w:rsidRDefault="005C0657" w:rsidP="005C0657">
      <w:pPr>
        <w:rPr>
          <w:sz w:val="24"/>
          <w:szCs w:val="24"/>
        </w:rPr>
      </w:pPr>
      <w:r w:rsidRPr="004C0AAC">
        <w:rPr>
          <w:sz w:val="24"/>
          <w:szCs w:val="24"/>
        </w:rPr>
        <w:tab/>
      </w:r>
      <w:r w:rsidRPr="004C0AAC">
        <w:rPr>
          <w:sz w:val="24"/>
          <w:szCs w:val="24"/>
        </w:rPr>
        <w:tab/>
        <w:t>Section 2807</w:t>
      </w:r>
      <w:r w:rsidR="00644C41" w:rsidRPr="004C0AAC">
        <w:rPr>
          <w:sz w:val="24"/>
          <w:szCs w:val="24"/>
        </w:rPr>
        <w:t>(f)(2)</w:t>
      </w:r>
      <w:r w:rsidRPr="004C0AAC">
        <w:rPr>
          <w:sz w:val="24"/>
          <w:szCs w:val="24"/>
        </w:rPr>
        <w:t xml:space="preserve"> of the Public Utility Code, 66 Pa. C.S. §2807</w:t>
      </w:r>
      <w:r w:rsidR="00644C41" w:rsidRPr="004C0AAC">
        <w:rPr>
          <w:sz w:val="24"/>
          <w:szCs w:val="24"/>
        </w:rPr>
        <w:t>(f)(2)</w:t>
      </w:r>
      <w:r w:rsidRPr="004C0AAC">
        <w:rPr>
          <w:sz w:val="24"/>
          <w:szCs w:val="24"/>
        </w:rPr>
        <w:t>, referenced previously, provides as follows:</w:t>
      </w:r>
    </w:p>
    <w:p w:rsidR="005C0657" w:rsidRPr="004C0AAC" w:rsidRDefault="005C0657" w:rsidP="005C0657">
      <w:pPr>
        <w:ind w:left="720" w:firstLine="720"/>
        <w:rPr>
          <w:sz w:val="24"/>
          <w:szCs w:val="24"/>
        </w:rPr>
      </w:pPr>
    </w:p>
    <w:p w:rsidR="00413661" w:rsidRDefault="00413661" w:rsidP="005C0657">
      <w:pPr>
        <w:spacing w:line="240" w:lineRule="auto"/>
        <w:ind w:left="1440" w:right="1440"/>
        <w:rPr>
          <w:b/>
          <w:sz w:val="24"/>
          <w:szCs w:val="24"/>
        </w:rPr>
      </w:pPr>
      <w:r>
        <w:rPr>
          <w:b/>
          <w:sz w:val="24"/>
          <w:szCs w:val="24"/>
        </w:rPr>
        <w:br w:type="page"/>
      </w:r>
    </w:p>
    <w:p w:rsidR="005C0657" w:rsidRPr="004C0AAC" w:rsidRDefault="005C0657" w:rsidP="005C0657">
      <w:pPr>
        <w:spacing w:line="240" w:lineRule="auto"/>
        <w:ind w:left="1440" w:right="1440"/>
        <w:rPr>
          <w:sz w:val="24"/>
          <w:szCs w:val="24"/>
        </w:rPr>
      </w:pPr>
      <w:r w:rsidRPr="004C0AAC">
        <w:rPr>
          <w:b/>
          <w:sz w:val="24"/>
          <w:szCs w:val="24"/>
        </w:rPr>
        <w:lastRenderedPageBreak/>
        <w:t>(f) Smart meter technology and time of use rates.—</w:t>
      </w:r>
    </w:p>
    <w:p w:rsidR="005C0657" w:rsidRPr="004C0AAC" w:rsidRDefault="005C0657" w:rsidP="005C0657">
      <w:pPr>
        <w:spacing w:line="240" w:lineRule="auto"/>
        <w:ind w:left="1440" w:right="1440"/>
        <w:rPr>
          <w:sz w:val="24"/>
          <w:szCs w:val="24"/>
        </w:rPr>
      </w:pPr>
    </w:p>
    <w:p w:rsidR="005C0657" w:rsidRPr="004C0AAC" w:rsidRDefault="005C0657" w:rsidP="005C0657">
      <w:pPr>
        <w:spacing w:line="240" w:lineRule="auto"/>
        <w:ind w:left="1440" w:right="1440"/>
        <w:jc w:val="center"/>
        <w:rPr>
          <w:sz w:val="24"/>
          <w:szCs w:val="24"/>
        </w:rPr>
      </w:pPr>
      <w:r w:rsidRPr="004C0AAC">
        <w:rPr>
          <w:sz w:val="24"/>
          <w:szCs w:val="24"/>
        </w:rPr>
        <w:t>* * * *</w:t>
      </w:r>
    </w:p>
    <w:p w:rsidR="005C0657" w:rsidRPr="004C0AAC" w:rsidRDefault="005C0657" w:rsidP="005C0657">
      <w:pPr>
        <w:spacing w:line="240" w:lineRule="auto"/>
        <w:ind w:left="1440" w:right="1440"/>
        <w:rPr>
          <w:sz w:val="24"/>
          <w:szCs w:val="24"/>
        </w:rPr>
      </w:pPr>
    </w:p>
    <w:p w:rsidR="005C0657" w:rsidRPr="004C0AAC" w:rsidRDefault="005C0657" w:rsidP="005C0657">
      <w:pPr>
        <w:spacing w:line="240" w:lineRule="auto"/>
        <w:ind w:left="1440" w:right="1440"/>
        <w:rPr>
          <w:sz w:val="24"/>
          <w:szCs w:val="24"/>
        </w:rPr>
      </w:pPr>
      <w:r w:rsidRPr="004C0AAC">
        <w:rPr>
          <w:sz w:val="24"/>
          <w:szCs w:val="24"/>
        </w:rPr>
        <w:t xml:space="preserve">(2) Electric distribution companies </w:t>
      </w:r>
      <w:r w:rsidRPr="004C0AAC">
        <w:rPr>
          <w:b/>
          <w:i/>
          <w:sz w:val="24"/>
          <w:szCs w:val="24"/>
        </w:rPr>
        <w:t>shall</w:t>
      </w:r>
      <w:r w:rsidRPr="004C0AAC">
        <w:rPr>
          <w:sz w:val="24"/>
          <w:szCs w:val="24"/>
        </w:rPr>
        <w:t xml:space="preserve"> furnish smart meter technology as follows:</w:t>
      </w:r>
    </w:p>
    <w:p w:rsidR="005C0657" w:rsidRPr="004C0AAC" w:rsidRDefault="005C0657" w:rsidP="005C0657">
      <w:pPr>
        <w:spacing w:line="240" w:lineRule="auto"/>
        <w:ind w:left="1440" w:right="1440"/>
        <w:rPr>
          <w:sz w:val="24"/>
          <w:szCs w:val="24"/>
        </w:rPr>
      </w:pPr>
    </w:p>
    <w:p w:rsidR="005C0657" w:rsidRPr="004C0AAC" w:rsidRDefault="005C0657" w:rsidP="005C0657">
      <w:pPr>
        <w:spacing w:line="240" w:lineRule="auto"/>
        <w:ind w:left="2160" w:right="2160"/>
        <w:rPr>
          <w:sz w:val="24"/>
          <w:szCs w:val="24"/>
        </w:rPr>
      </w:pPr>
      <w:r w:rsidRPr="004C0AAC">
        <w:rPr>
          <w:sz w:val="24"/>
          <w:szCs w:val="24"/>
        </w:rPr>
        <w:t>(i) Upon request from a customer that agrees to pay the cost of the smart meter at the time of the request.</w:t>
      </w:r>
    </w:p>
    <w:p w:rsidR="005C0657" w:rsidRPr="004C0AAC" w:rsidRDefault="005C0657" w:rsidP="005C0657">
      <w:pPr>
        <w:spacing w:line="240" w:lineRule="auto"/>
        <w:ind w:left="2160" w:right="2160"/>
        <w:rPr>
          <w:sz w:val="24"/>
          <w:szCs w:val="24"/>
        </w:rPr>
      </w:pPr>
    </w:p>
    <w:p w:rsidR="005C0657" w:rsidRPr="004C0AAC" w:rsidRDefault="005C0657" w:rsidP="005C0657">
      <w:pPr>
        <w:spacing w:line="240" w:lineRule="auto"/>
        <w:ind w:left="2160" w:right="2160"/>
        <w:rPr>
          <w:sz w:val="24"/>
          <w:szCs w:val="24"/>
        </w:rPr>
      </w:pPr>
      <w:r w:rsidRPr="004C0AAC">
        <w:rPr>
          <w:sz w:val="24"/>
          <w:szCs w:val="24"/>
        </w:rPr>
        <w:t>(ii) In new building construction.</w:t>
      </w:r>
    </w:p>
    <w:p w:rsidR="005C0657" w:rsidRPr="004C0AAC" w:rsidRDefault="005C0657" w:rsidP="005C0657">
      <w:pPr>
        <w:spacing w:line="240" w:lineRule="auto"/>
        <w:ind w:left="2160" w:right="2160"/>
        <w:rPr>
          <w:sz w:val="24"/>
          <w:szCs w:val="24"/>
        </w:rPr>
      </w:pPr>
    </w:p>
    <w:p w:rsidR="005C0657" w:rsidRPr="004C0AAC" w:rsidRDefault="005C0657" w:rsidP="005C0657">
      <w:pPr>
        <w:spacing w:line="240" w:lineRule="auto"/>
        <w:ind w:left="2160" w:right="2160"/>
        <w:rPr>
          <w:sz w:val="24"/>
          <w:szCs w:val="24"/>
        </w:rPr>
      </w:pPr>
      <w:r w:rsidRPr="004C0AAC">
        <w:rPr>
          <w:sz w:val="24"/>
          <w:szCs w:val="24"/>
        </w:rPr>
        <w:t>(iii) In accordance with a depreciation schedule not to exceed 15 years.</w:t>
      </w:r>
    </w:p>
    <w:p w:rsidR="005C0657" w:rsidRPr="004C0AAC" w:rsidRDefault="005C0657" w:rsidP="005C0657">
      <w:pPr>
        <w:ind w:left="1440" w:right="1440"/>
        <w:rPr>
          <w:sz w:val="24"/>
          <w:szCs w:val="24"/>
        </w:rPr>
      </w:pPr>
    </w:p>
    <w:p w:rsidR="005C0657" w:rsidRPr="004C0AAC" w:rsidRDefault="005C0657" w:rsidP="00CA2AEC">
      <w:pPr>
        <w:rPr>
          <w:sz w:val="24"/>
          <w:szCs w:val="24"/>
        </w:rPr>
      </w:pPr>
      <w:r w:rsidRPr="004C0AAC">
        <w:rPr>
          <w:sz w:val="24"/>
          <w:szCs w:val="24"/>
        </w:rPr>
        <w:t>66 Pa. C.S. §2807(f)(2)(emphasis added).  The use of the word “shall” in the statute indicates the General Assembly’s direction that all customers will receive a smart meter, under the conditions set forth therein.  One of the conditions is that depreciation schedules for recovery of smart meter costs not exceed 15 years.</w:t>
      </w:r>
    </w:p>
    <w:p w:rsidR="005C0657" w:rsidRPr="004C0AAC" w:rsidRDefault="005C0657" w:rsidP="00CA2AEC">
      <w:pPr>
        <w:rPr>
          <w:sz w:val="24"/>
          <w:szCs w:val="24"/>
        </w:rPr>
      </w:pPr>
    </w:p>
    <w:p w:rsidR="00644C41" w:rsidRPr="004C0AAC" w:rsidRDefault="005C0657" w:rsidP="00CA2AEC">
      <w:pPr>
        <w:rPr>
          <w:sz w:val="24"/>
          <w:szCs w:val="24"/>
        </w:rPr>
      </w:pPr>
      <w:r w:rsidRPr="004C0AAC">
        <w:rPr>
          <w:sz w:val="24"/>
          <w:szCs w:val="24"/>
        </w:rPr>
        <w:tab/>
      </w:r>
      <w:r w:rsidRPr="004C0AAC">
        <w:rPr>
          <w:sz w:val="24"/>
          <w:szCs w:val="24"/>
        </w:rPr>
        <w:tab/>
        <w:t xml:space="preserve">As pointed out by PECO, the Commission in its </w:t>
      </w:r>
      <w:r w:rsidRPr="004C0AAC">
        <w:rPr>
          <w:sz w:val="24"/>
          <w:szCs w:val="24"/>
          <w:u w:val="single"/>
        </w:rPr>
        <w:t>Implementation Order</w:t>
      </w:r>
      <w:r w:rsidRPr="004C0AAC">
        <w:rPr>
          <w:sz w:val="24"/>
          <w:szCs w:val="24"/>
        </w:rPr>
        <w:t xml:space="preserve">, </w:t>
      </w:r>
      <w:r w:rsidRPr="004C0AAC">
        <w:rPr>
          <w:i/>
          <w:sz w:val="24"/>
          <w:szCs w:val="24"/>
        </w:rPr>
        <w:t>supra</w:t>
      </w:r>
      <w:r w:rsidR="006A289E" w:rsidRPr="004C0AAC">
        <w:rPr>
          <w:sz w:val="24"/>
          <w:szCs w:val="24"/>
        </w:rPr>
        <w:t>,</w:t>
      </w:r>
      <w:r w:rsidR="00856DB6" w:rsidRPr="004C0AAC">
        <w:rPr>
          <w:sz w:val="24"/>
          <w:szCs w:val="24"/>
        </w:rPr>
        <w:t xml:space="preserve"> </w:t>
      </w:r>
      <w:r w:rsidR="00644C41" w:rsidRPr="004C0AAC">
        <w:rPr>
          <w:sz w:val="24"/>
          <w:szCs w:val="24"/>
        </w:rPr>
        <w:t>interpreted 66 Pa. C.S. §2807(f)(2) as follows:</w:t>
      </w:r>
    </w:p>
    <w:p w:rsidR="005C0657" w:rsidRPr="004C0AAC" w:rsidRDefault="005C0657" w:rsidP="00CA2AEC">
      <w:pPr>
        <w:rPr>
          <w:sz w:val="24"/>
          <w:szCs w:val="24"/>
        </w:rPr>
      </w:pPr>
    </w:p>
    <w:p w:rsidR="005C0657" w:rsidRPr="004C0AAC" w:rsidRDefault="005C0657" w:rsidP="00CA2AEC">
      <w:pPr>
        <w:spacing w:line="240" w:lineRule="auto"/>
        <w:ind w:left="1440" w:right="1440"/>
        <w:rPr>
          <w:sz w:val="24"/>
          <w:szCs w:val="24"/>
        </w:rPr>
      </w:pPr>
      <w:r w:rsidRPr="004C0AAC">
        <w:rPr>
          <w:sz w:val="24"/>
          <w:szCs w:val="24"/>
        </w:rPr>
        <w:t>The Commission believes that it was the intent of the General Assembly to require all covered [Electric Distribution Companies] to deploy smart meters system-wide when it included a requirement for smart meter deployment ‘in accordance with a depreciation schedule not to exceed 15 years.’</w:t>
      </w:r>
    </w:p>
    <w:p w:rsidR="005C0657" w:rsidRPr="004C0AAC" w:rsidRDefault="005C0657" w:rsidP="00CA2AEC">
      <w:pPr>
        <w:ind w:left="1440" w:right="1440"/>
        <w:rPr>
          <w:sz w:val="24"/>
          <w:szCs w:val="24"/>
        </w:rPr>
      </w:pPr>
    </w:p>
    <w:p w:rsidR="005C0657" w:rsidRPr="004C0AAC" w:rsidRDefault="00EE1268" w:rsidP="00CA2AEC">
      <w:pPr>
        <w:rPr>
          <w:sz w:val="24"/>
          <w:szCs w:val="24"/>
        </w:rPr>
      </w:pPr>
      <w:r w:rsidRPr="004C0AAC">
        <w:rPr>
          <w:sz w:val="24"/>
          <w:szCs w:val="24"/>
        </w:rPr>
        <w:t xml:space="preserve">I note also </w:t>
      </w:r>
      <w:r w:rsidR="005A4768" w:rsidRPr="004C0AAC">
        <w:rPr>
          <w:sz w:val="24"/>
          <w:szCs w:val="24"/>
        </w:rPr>
        <w:t xml:space="preserve">that the statute does </w:t>
      </w:r>
      <w:r w:rsidR="005C0657" w:rsidRPr="004C0AAC">
        <w:rPr>
          <w:sz w:val="24"/>
          <w:szCs w:val="24"/>
        </w:rPr>
        <w:t>not hav</w:t>
      </w:r>
      <w:r w:rsidR="005A4768" w:rsidRPr="004C0AAC">
        <w:rPr>
          <w:sz w:val="24"/>
          <w:szCs w:val="24"/>
        </w:rPr>
        <w:t>e a provision for customers to “opt out”</w:t>
      </w:r>
      <w:r w:rsidR="005C0657" w:rsidRPr="004C0AAC">
        <w:rPr>
          <w:sz w:val="24"/>
          <w:szCs w:val="24"/>
        </w:rPr>
        <w:t xml:space="preserve"> of the smart meter installation.</w:t>
      </w:r>
      <w:r w:rsidR="00856DB6" w:rsidRPr="004C0AAC">
        <w:rPr>
          <w:sz w:val="24"/>
          <w:szCs w:val="24"/>
        </w:rPr>
        <w:t xml:space="preserve">  N</w:t>
      </w:r>
      <w:r w:rsidRPr="004C0AAC">
        <w:rPr>
          <w:sz w:val="24"/>
          <w:szCs w:val="24"/>
        </w:rPr>
        <w:t xml:space="preserve">either the Commission’s </w:t>
      </w:r>
      <w:r w:rsidRPr="004C0AAC">
        <w:rPr>
          <w:sz w:val="24"/>
          <w:szCs w:val="24"/>
          <w:u w:val="single"/>
        </w:rPr>
        <w:t>Implementation Order</w:t>
      </w:r>
      <w:r w:rsidRPr="004C0AAC">
        <w:rPr>
          <w:sz w:val="24"/>
          <w:szCs w:val="24"/>
        </w:rPr>
        <w:t xml:space="preserve"> nor PECO’s approved Smart Meter Pla</w:t>
      </w:r>
      <w:r w:rsidR="00E91BD2">
        <w:rPr>
          <w:sz w:val="24"/>
          <w:szCs w:val="24"/>
        </w:rPr>
        <w:t>n has any “opt out” provision.</w:t>
      </w:r>
    </w:p>
    <w:p w:rsidR="00EE1268" w:rsidRPr="004C0AAC" w:rsidRDefault="00EE1268" w:rsidP="00CA2AEC">
      <w:pPr>
        <w:ind w:firstLine="1440"/>
        <w:rPr>
          <w:sz w:val="24"/>
          <w:szCs w:val="24"/>
        </w:rPr>
      </w:pPr>
    </w:p>
    <w:p w:rsidR="005C0657" w:rsidRPr="004C0AAC" w:rsidRDefault="005C0657" w:rsidP="004A5A1B">
      <w:pPr>
        <w:ind w:firstLine="1440"/>
        <w:rPr>
          <w:sz w:val="24"/>
          <w:szCs w:val="24"/>
        </w:rPr>
      </w:pPr>
      <w:r w:rsidRPr="004C0AAC">
        <w:rPr>
          <w:sz w:val="24"/>
          <w:szCs w:val="24"/>
        </w:rPr>
        <w:t>Th</w:t>
      </w:r>
      <w:r w:rsidR="00933EDF" w:rsidRPr="004C0AAC">
        <w:rPr>
          <w:sz w:val="24"/>
          <w:szCs w:val="24"/>
        </w:rPr>
        <w:t>e</w:t>
      </w:r>
      <w:r w:rsidRPr="004C0AAC">
        <w:rPr>
          <w:sz w:val="24"/>
          <w:szCs w:val="24"/>
        </w:rPr>
        <w:t xml:space="preserve"> </w:t>
      </w:r>
      <w:r w:rsidR="00EE1268" w:rsidRPr="004C0AAC">
        <w:rPr>
          <w:sz w:val="24"/>
          <w:szCs w:val="24"/>
        </w:rPr>
        <w:t xml:space="preserve">Commission’s position that the Legislature intended for all customers to have smart meters </w:t>
      </w:r>
      <w:r w:rsidRPr="004C0AAC">
        <w:rPr>
          <w:sz w:val="24"/>
          <w:szCs w:val="24"/>
        </w:rPr>
        <w:t xml:space="preserve">is further supported by the introduction in the General Assembly of a bill that would allow customers to </w:t>
      </w:r>
      <w:r w:rsidR="000D6CB4" w:rsidRPr="004C0AAC">
        <w:rPr>
          <w:sz w:val="24"/>
          <w:szCs w:val="24"/>
        </w:rPr>
        <w:t>“</w:t>
      </w:r>
      <w:r w:rsidRPr="004C0AAC">
        <w:rPr>
          <w:sz w:val="24"/>
          <w:szCs w:val="24"/>
        </w:rPr>
        <w:t>opt out</w:t>
      </w:r>
      <w:r w:rsidR="000D6CB4" w:rsidRPr="004C0AAC">
        <w:rPr>
          <w:sz w:val="24"/>
          <w:szCs w:val="24"/>
        </w:rPr>
        <w:t>”</w:t>
      </w:r>
      <w:r w:rsidRPr="004C0AAC">
        <w:rPr>
          <w:sz w:val="24"/>
          <w:szCs w:val="24"/>
        </w:rPr>
        <w:t xml:space="preserve"> of the smart meter installation if passed.  </w:t>
      </w:r>
      <w:r w:rsidRPr="004C0AAC">
        <w:rPr>
          <w:sz w:val="24"/>
          <w:szCs w:val="24"/>
          <w:u w:val="single"/>
        </w:rPr>
        <w:t>See</w:t>
      </w:r>
      <w:r w:rsidRPr="004C0AAC">
        <w:rPr>
          <w:sz w:val="24"/>
          <w:szCs w:val="24"/>
        </w:rPr>
        <w:t xml:space="preserve">, House Bill 2188 (introduced on February 8, 2012).  Unless and until such legislation is passed, however, or </w:t>
      </w:r>
      <w:r w:rsidRPr="004C0AAC">
        <w:rPr>
          <w:sz w:val="24"/>
          <w:szCs w:val="24"/>
        </w:rPr>
        <w:lastRenderedPageBreak/>
        <w:t xml:space="preserve">some other provision is put in place that specifically allows customers to </w:t>
      </w:r>
      <w:r w:rsidR="009B027C" w:rsidRPr="004C0AAC">
        <w:rPr>
          <w:sz w:val="24"/>
          <w:szCs w:val="24"/>
        </w:rPr>
        <w:t>“</w:t>
      </w:r>
      <w:r w:rsidRPr="004C0AAC">
        <w:rPr>
          <w:sz w:val="24"/>
          <w:szCs w:val="24"/>
        </w:rPr>
        <w:t>opt out</w:t>
      </w:r>
      <w:r w:rsidR="009B027C" w:rsidRPr="004C0AAC">
        <w:rPr>
          <w:sz w:val="24"/>
          <w:szCs w:val="24"/>
        </w:rPr>
        <w:t>”</w:t>
      </w:r>
      <w:r w:rsidRPr="004C0AAC">
        <w:rPr>
          <w:sz w:val="24"/>
          <w:szCs w:val="24"/>
        </w:rPr>
        <w:t xml:space="preserve"> of smart meter installation, PECO has not violated any provision of the Public Utility Code, any Commission Order or regulation or any Commission-approved Company tariff by prohibiting Ms. </w:t>
      </w:r>
      <w:r w:rsidR="006E6229" w:rsidRPr="004C0AAC">
        <w:rPr>
          <w:sz w:val="24"/>
          <w:szCs w:val="24"/>
        </w:rPr>
        <w:t xml:space="preserve">Gavin </w:t>
      </w:r>
      <w:r w:rsidRPr="004C0AAC">
        <w:rPr>
          <w:sz w:val="24"/>
          <w:szCs w:val="24"/>
        </w:rPr>
        <w:t>from opting out.</w:t>
      </w:r>
    </w:p>
    <w:p w:rsidR="005C0657" w:rsidRPr="004C0AAC" w:rsidRDefault="005C0657" w:rsidP="004A5A1B">
      <w:pPr>
        <w:ind w:firstLine="1440"/>
        <w:rPr>
          <w:sz w:val="24"/>
          <w:szCs w:val="24"/>
        </w:rPr>
      </w:pPr>
    </w:p>
    <w:p w:rsidR="0050384D" w:rsidRPr="004C0AAC" w:rsidRDefault="005C0657" w:rsidP="004A5A1B">
      <w:pPr>
        <w:ind w:firstLine="1440"/>
        <w:rPr>
          <w:sz w:val="24"/>
          <w:szCs w:val="24"/>
        </w:rPr>
      </w:pPr>
      <w:r w:rsidRPr="004C0AAC">
        <w:rPr>
          <w:sz w:val="24"/>
          <w:szCs w:val="24"/>
        </w:rPr>
        <w:t xml:space="preserve">To the extent that Ms. </w:t>
      </w:r>
      <w:r w:rsidR="006E6229" w:rsidRPr="004C0AAC">
        <w:rPr>
          <w:sz w:val="24"/>
          <w:szCs w:val="24"/>
        </w:rPr>
        <w:t>Gavin</w:t>
      </w:r>
      <w:r w:rsidRPr="004C0AAC">
        <w:rPr>
          <w:sz w:val="24"/>
          <w:szCs w:val="24"/>
        </w:rPr>
        <w:t xml:space="preserve"> desires the ability to </w:t>
      </w:r>
      <w:r w:rsidR="009B027C" w:rsidRPr="004C0AAC">
        <w:rPr>
          <w:sz w:val="24"/>
          <w:szCs w:val="24"/>
        </w:rPr>
        <w:t>“</w:t>
      </w:r>
      <w:r w:rsidRPr="004C0AAC">
        <w:rPr>
          <w:sz w:val="24"/>
          <w:szCs w:val="24"/>
        </w:rPr>
        <w:t>opt out</w:t>
      </w:r>
      <w:r w:rsidR="009B027C" w:rsidRPr="004C0AAC">
        <w:rPr>
          <w:sz w:val="24"/>
          <w:szCs w:val="24"/>
        </w:rPr>
        <w:t>”</w:t>
      </w:r>
      <w:r w:rsidRPr="004C0AAC">
        <w:rPr>
          <w:sz w:val="24"/>
          <w:szCs w:val="24"/>
        </w:rPr>
        <w:t xml:space="preserve"> of the smart meter installation, she should advocate for such ability before the General Assembly.  I</w:t>
      </w:r>
      <w:r w:rsidR="00933EDF" w:rsidRPr="004C0AAC">
        <w:rPr>
          <w:sz w:val="24"/>
          <w:szCs w:val="24"/>
        </w:rPr>
        <w:t xml:space="preserve">n the </w:t>
      </w:r>
      <w:r w:rsidR="00933EDF" w:rsidRPr="00624B4A">
        <w:rPr>
          <w:sz w:val="24"/>
          <w:szCs w:val="24"/>
        </w:rPr>
        <w:t xml:space="preserve">alternative, </w:t>
      </w:r>
      <w:r w:rsidRPr="00624B4A">
        <w:rPr>
          <w:sz w:val="24"/>
          <w:szCs w:val="24"/>
        </w:rPr>
        <w:t xml:space="preserve">Ms. </w:t>
      </w:r>
      <w:r w:rsidR="006E6229" w:rsidRPr="00624B4A">
        <w:rPr>
          <w:sz w:val="24"/>
          <w:szCs w:val="24"/>
        </w:rPr>
        <w:t>Gavin could also file a petition for rescission or a</w:t>
      </w:r>
      <w:r w:rsidRPr="00624B4A">
        <w:rPr>
          <w:sz w:val="24"/>
          <w:szCs w:val="24"/>
        </w:rPr>
        <w:t xml:space="preserve">mendment </w:t>
      </w:r>
      <w:r w:rsidR="00933EDF" w:rsidRPr="00624B4A">
        <w:rPr>
          <w:sz w:val="24"/>
          <w:szCs w:val="24"/>
        </w:rPr>
        <w:t xml:space="preserve">of the </w:t>
      </w:r>
      <w:r w:rsidR="00933EDF" w:rsidRPr="004C0AAC">
        <w:rPr>
          <w:sz w:val="24"/>
          <w:szCs w:val="24"/>
          <w:u w:val="single"/>
        </w:rPr>
        <w:t>Implementation Order</w:t>
      </w:r>
      <w:r w:rsidR="00933EDF" w:rsidRPr="004C0AAC">
        <w:rPr>
          <w:sz w:val="24"/>
          <w:szCs w:val="24"/>
        </w:rPr>
        <w:t xml:space="preserve">, </w:t>
      </w:r>
      <w:r w:rsidR="00796683" w:rsidRPr="004C0AAC">
        <w:rPr>
          <w:i/>
          <w:sz w:val="24"/>
          <w:szCs w:val="24"/>
        </w:rPr>
        <w:t>supra</w:t>
      </w:r>
      <w:r w:rsidR="00796683" w:rsidRPr="004C0AAC">
        <w:rPr>
          <w:sz w:val="24"/>
          <w:szCs w:val="24"/>
        </w:rPr>
        <w:t>,</w:t>
      </w:r>
      <w:r w:rsidR="00796683" w:rsidRPr="004C0AAC">
        <w:rPr>
          <w:i/>
          <w:sz w:val="24"/>
          <w:szCs w:val="24"/>
        </w:rPr>
        <w:t xml:space="preserve"> </w:t>
      </w:r>
      <w:r w:rsidR="00933EDF" w:rsidRPr="004C0AAC">
        <w:rPr>
          <w:sz w:val="24"/>
          <w:szCs w:val="24"/>
        </w:rPr>
        <w:t>entered</w:t>
      </w:r>
      <w:r w:rsidR="00B746FA">
        <w:rPr>
          <w:sz w:val="24"/>
          <w:szCs w:val="24"/>
        </w:rPr>
        <w:t xml:space="preserve"> June 24, 2009, </w:t>
      </w:r>
      <w:r w:rsidR="00933EDF" w:rsidRPr="004C0AAC">
        <w:rPr>
          <w:sz w:val="24"/>
          <w:szCs w:val="24"/>
        </w:rPr>
        <w:t xml:space="preserve">and the </w:t>
      </w:r>
      <w:r w:rsidR="00794617" w:rsidRPr="004C0AAC">
        <w:rPr>
          <w:sz w:val="24"/>
          <w:szCs w:val="24"/>
          <w:u w:val="single"/>
        </w:rPr>
        <w:t>PECO Smart Meter Approval Order</w:t>
      </w:r>
      <w:r w:rsidR="00933EDF" w:rsidRPr="004C0AAC">
        <w:rPr>
          <w:sz w:val="24"/>
          <w:szCs w:val="24"/>
        </w:rPr>
        <w:t xml:space="preserve">, </w:t>
      </w:r>
      <w:r w:rsidR="00796683" w:rsidRPr="004C0AAC">
        <w:rPr>
          <w:i/>
          <w:sz w:val="24"/>
          <w:szCs w:val="24"/>
        </w:rPr>
        <w:t>supra</w:t>
      </w:r>
      <w:r w:rsidR="00796683" w:rsidRPr="004C0AAC">
        <w:rPr>
          <w:sz w:val="24"/>
          <w:szCs w:val="24"/>
        </w:rPr>
        <w:t xml:space="preserve">, </w:t>
      </w:r>
      <w:r w:rsidR="00933EDF" w:rsidRPr="004C0AAC">
        <w:rPr>
          <w:sz w:val="24"/>
          <w:szCs w:val="24"/>
        </w:rPr>
        <w:t xml:space="preserve">entered May 6, 2010, </w:t>
      </w:r>
      <w:r w:rsidR="0050384D" w:rsidRPr="004C0AAC">
        <w:rPr>
          <w:sz w:val="24"/>
          <w:szCs w:val="24"/>
        </w:rPr>
        <w:t>pursuant to</w:t>
      </w:r>
      <w:r w:rsidRPr="004C0AAC">
        <w:rPr>
          <w:sz w:val="24"/>
          <w:szCs w:val="24"/>
        </w:rPr>
        <w:t xml:space="preserve"> Section 703(g) of the Public Utility Code</w:t>
      </w:r>
      <w:r w:rsidR="0050384D" w:rsidRPr="004C0AAC">
        <w:rPr>
          <w:sz w:val="24"/>
          <w:szCs w:val="24"/>
        </w:rPr>
        <w:t>, 66 Pa. C.S. §703(g).</w:t>
      </w:r>
      <w:r w:rsidR="0050384D" w:rsidRPr="004C0AAC">
        <w:rPr>
          <w:sz w:val="24"/>
          <w:szCs w:val="24"/>
          <w:vertAlign w:val="superscript"/>
        </w:rPr>
        <w:footnoteReference w:id="2"/>
      </w:r>
      <w:r w:rsidR="0050384D" w:rsidRPr="004C0AAC">
        <w:rPr>
          <w:sz w:val="24"/>
          <w:szCs w:val="24"/>
        </w:rPr>
        <w:t xml:space="preserve">  </w:t>
      </w:r>
      <w:r w:rsidR="00933EDF" w:rsidRPr="004C0AAC">
        <w:rPr>
          <w:sz w:val="24"/>
          <w:szCs w:val="24"/>
        </w:rPr>
        <w:t xml:space="preserve">In </w:t>
      </w:r>
      <w:r w:rsidR="0050384D" w:rsidRPr="004C0AAC">
        <w:rPr>
          <w:sz w:val="24"/>
          <w:szCs w:val="24"/>
        </w:rPr>
        <w:t>her</w:t>
      </w:r>
      <w:r w:rsidR="00933EDF" w:rsidRPr="004C0AAC">
        <w:rPr>
          <w:sz w:val="24"/>
          <w:szCs w:val="24"/>
        </w:rPr>
        <w:t xml:space="preserve"> petition, </w:t>
      </w:r>
      <w:r w:rsidR="0050384D" w:rsidRPr="004C0AAC">
        <w:rPr>
          <w:sz w:val="24"/>
          <w:szCs w:val="24"/>
        </w:rPr>
        <w:t>Ms. Gavin</w:t>
      </w:r>
      <w:r w:rsidR="00933EDF" w:rsidRPr="004C0AAC">
        <w:rPr>
          <w:sz w:val="24"/>
          <w:szCs w:val="24"/>
        </w:rPr>
        <w:t xml:space="preserve"> could advocate </w:t>
      </w:r>
      <w:r w:rsidRPr="004C0AAC">
        <w:rPr>
          <w:sz w:val="24"/>
          <w:szCs w:val="24"/>
        </w:rPr>
        <w:t xml:space="preserve">that customers be allowed to </w:t>
      </w:r>
      <w:r w:rsidR="000D6CB4" w:rsidRPr="004C0AAC">
        <w:rPr>
          <w:sz w:val="24"/>
          <w:szCs w:val="24"/>
        </w:rPr>
        <w:t>“</w:t>
      </w:r>
      <w:r w:rsidRPr="004C0AAC">
        <w:rPr>
          <w:sz w:val="24"/>
          <w:szCs w:val="24"/>
        </w:rPr>
        <w:t>opt out</w:t>
      </w:r>
      <w:r w:rsidR="000D6CB4" w:rsidRPr="004C0AAC">
        <w:rPr>
          <w:sz w:val="24"/>
          <w:szCs w:val="24"/>
        </w:rPr>
        <w:t>”</w:t>
      </w:r>
      <w:r w:rsidRPr="004C0AAC">
        <w:rPr>
          <w:sz w:val="24"/>
          <w:szCs w:val="24"/>
        </w:rPr>
        <w:t xml:space="preserve"> of smart meter installation.  </w:t>
      </w:r>
      <w:r w:rsidR="0050384D" w:rsidRPr="004C0AAC">
        <w:rPr>
          <w:sz w:val="24"/>
          <w:szCs w:val="24"/>
        </w:rPr>
        <w:t>However, such</w:t>
      </w:r>
      <w:r w:rsidR="00933EDF" w:rsidRPr="004C0AAC">
        <w:rPr>
          <w:sz w:val="24"/>
          <w:szCs w:val="24"/>
        </w:rPr>
        <w:t xml:space="preserve"> a </w:t>
      </w:r>
      <w:r w:rsidR="006E6229" w:rsidRPr="004C0AAC">
        <w:rPr>
          <w:sz w:val="24"/>
          <w:szCs w:val="24"/>
        </w:rPr>
        <w:t>petition for rescission or amendment w</w:t>
      </w:r>
      <w:r w:rsidR="0050384D" w:rsidRPr="004C0AAC">
        <w:rPr>
          <w:sz w:val="24"/>
          <w:szCs w:val="24"/>
        </w:rPr>
        <w:t xml:space="preserve">ould likely be futile </w:t>
      </w:r>
      <w:r w:rsidR="006E6229" w:rsidRPr="004C0AAC">
        <w:rPr>
          <w:sz w:val="24"/>
          <w:szCs w:val="24"/>
        </w:rPr>
        <w:t>as the</w:t>
      </w:r>
      <w:r w:rsidR="00856DB6" w:rsidRPr="004C0AAC">
        <w:rPr>
          <w:sz w:val="24"/>
          <w:szCs w:val="24"/>
        </w:rPr>
        <w:t xml:space="preserve"> Commission has interpreted </w:t>
      </w:r>
      <w:r w:rsidR="006E6229" w:rsidRPr="004C0AAC">
        <w:rPr>
          <w:sz w:val="24"/>
          <w:szCs w:val="24"/>
        </w:rPr>
        <w:t xml:space="preserve">current law </w:t>
      </w:r>
      <w:r w:rsidR="0050384D" w:rsidRPr="004C0AAC">
        <w:rPr>
          <w:sz w:val="24"/>
          <w:szCs w:val="24"/>
        </w:rPr>
        <w:t>to require</w:t>
      </w:r>
      <w:r w:rsidR="006E6229" w:rsidRPr="004C0AAC">
        <w:rPr>
          <w:sz w:val="24"/>
          <w:szCs w:val="24"/>
        </w:rPr>
        <w:t xml:space="preserve"> smart meter installation</w:t>
      </w:r>
      <w:r w:rsidR="0050384D" w:rsidRPr="004C0AAC">
        <w:rPr>
          <w:sz w:val="24"/>
          <w:szCs w:val="24"/>
        </w:rPr>
        <w:t>.  The Commission cannot regulate in violation of a statute.</w:t>
      </w:r>
    </w:p>
    <w:p w:rsidR="006E6229" w:rsidRPr="004C0AAC" w:rsidRDefault="006E6229" w:rsidP="004A5A1B">
      <w:pPr>
        <w:ind w:firstLine="1440"/>
        <w:rPr>
          <w:sz w:val="24"/>
          <w:szCs w:val="24"/>
        </w:rPr>
      </w:pPr>
    </w:p>
    <w:p w:rsidR="005C0657" w:rsidRPr="004C0AAC" w:rsidRDefault="005C0657" w:rsidP="004A5A1B">
      <w:pPr>
        <w:rPr>
          <w:sz w:val="24"/>
          <w:szCs w:val="24"/>
        </w:rPr>
      </w:pPr>
      <w:r w:rsidRPr="004C0AAC">
        <w:rPr>
          <w:sz w:val="24"/>
          <w:szCs w:val="24"/>
        </w:rPr>
        <w:tab/>
      </w:r>
      <w:r w:rsidRPr="004C0AAC">
        <w:rPr>
          <w:sz w:val="24"/>
          <w:szCs w:val="24"/>
        </w:rPr>
        <w:tab/>
        <w:t xml:space="preserve">In conclusion, </w:t>
      </w:r>
      <w:r w:rsidR="006E6229" w:rsidRPr="004C0AAC">
        <w:rPr>
          <w:sz w:val="24"/>
          <w:szCs w:val="24"/>
        </w:rPr>
        <w:t>as</w:t>
      </w:r>
      <w:r w:rsidR="00856DB6" w:rsidRPr="004C0AAC">
        <w:rPr>
          <w:sz w:val="24"/>
          <w:szCs w:val="24"/>
        </w:rPr>
        <w:t xml:space="preserve"> Ms. Gavin </w:t>
      </w:r>
      <w:r w:rsidR="0050384D" w:rsidRPr="004C0AAC">
        <w:rPr>
          <w:sz w:val="24"/>
          <w:szCs w:val="24"/>
        </w:rPr>
        <w:t xml:space="preserve">has </w:t>
      </w:r>
      <w:r w:rsidRPr="004C0AAC">
        <w:rPr>
          <w:sz w:val="24"/>
          <w:szCs w:val="24"/>
        </w:rPr>
        <w:t xml:space="preserve">failed to </w:t>
      </w:r>
      <w:r w:rsidR="00856DB6" w:rsidRPr="004C0AAC">
        <w:rPr>
          <w:sz w:val="24"/>
          <w:szCs w:val="24"/>
        </w:rPr>
        <w:t xml:space="preserve">allege any violation of the </w:t>
      </w:r>
      <w:r w:rsidR="00794617" w:rsidRPr="004C0AAC">
        <w:rPr>
          <w:sz w:val="24"/>
          <w:szCs w:val="24"/>
        </w:rPr>
        <w:t xml:space="preserve">Public Utility Code, </w:t>
      </w:r>
      <w:r w:rsidR="00856DB6" w:rsidRPr="004C0AAC">
        <w:rPr>
          <w:sz w:val="24"/>
          <w:szCs w:val="24"/>
        </w:rPr>
        <w:t>Commission Order or regulation</w:t>
      </w:r>
      <w:r w:rsidR="00794617" w:rsidRPr="004C0AAC">
        <w:rPr>
          <w:sz w:val="24"/>
          <w:szCs w:val="24"/>
        </w:rPr>
        <w:t>,</w:t>
      </w:r>
      <w:r w:rsidR="00856DB6" w:rsidRPr="004C0AAC">
        <w:rPr>
          <w:sz w:val="24"/>
          <w:szCs w:val="24"/>
        </w:rPr>
        <w:t xml:space="preserve"> or any Commission-approved tariff, PECO’s Preliminary Objection on the grounds of legal insufficiency </w:t>
      </w:r>
      <w:r w:rsidRPr="004C0AAC">
        <w:rPr>
          <w:sz w:val="24"/>
          <w:szCs w:val="24"/>
        </w:rPr>
        <w:t xml:space="preserve">will be granted.  Ms. </w:t>
      </w:r>
      <w:r w:rsidR="00856DB6" w:rsidRPr="004C0AAC">
        <w:rPr>
          <w:sz w:val="24"/>
          <w:szCs w:val="24"/>
        </w:rPr>
        <w:t xml:space="preserve">Gavin’s </w:t>
      </w:r>
      <w:r w:rsidR="00796683" w:rsidRPr="004C0AAC">
        <w:rPr>
          <w:sz w:val="24"/>
          <w:szCs w:val="24"/>
        </w:rPr>
        <w:t xml:space="preserve">Complaint will </w:t>
      </w:r>
      <w:r w:rsidRPr="004C0AAC">
        <w:rPr>
          <w:sz w:val="24"/>
          <w:szCs w:val="24"/>
        </w:rPr>
        <w:t>be dismissed.</w:t>
      </w:r>
    </w:p>
    <w:p w:rsidR="00796683" w:rsidRPr="004C0AAC" w:rsidRDefault="00796683" w:rsidP="004A5A1B">
      <w:pPr>
        <w:rPr>
          <w:sz w:val="24"/>
          <w:szCs w:val="24"/>
        </w:rPr>
      </w:pPr>
    </w:p>
    <w:p w:rsidR="00ED2881" w:rsidRPr="004C0AAC" w:rsidRDefault="00796683" w:rsidP="004A5A1B">
      <w:pPr>
        <w:ind w:firstLine="1440"/>
        <w:rPr>
          <w:sz w:val="24"/>
          <w:szCs w:val="24"/>
        </w:rPr>
      </w:pPr>
      <w:r w:rsidRPr="004C0AAC">
        <w:rPr>
          <w:sz w:val="24"/>
          <w:szCs w:val="24"/>
        </w:rPr>
        <w:t>I note fur</w:t>
      </w:r>
      <w:r w:rsidR="00A84843" w:rsidRPr="004C0AAC">
        <w:rPr>
          <w:sz w:val="24"/>
          <w:szCs w:val="24"/>
        </w:rPr>
        <w:t xml:space="preserve">ther that, while </w:t>
      </w:r>
      <w:r w:rsidRPr="004C0AAC">
        <w:rPr>
          <w:sz w:val="24"/>
          <w:szCs w:val="24"/>
        </w:rPr>
        <w:t>not addressed by PECO, the</w:t>
      </w:r>
      <w:r w:rsidR="00036630" w:rsidRPr="004C0AAC">
        <w:rPr>
          <w:sz w:val="24"/>
          <w:szCs w:val="24"/>
        </w:rPr>
        <w:t xml:space="preserve"> Complainant has requested relief on behalf of others as she is </w:t>
      </w:r>
      <w:r w:rsidRPr="004C0AAC">
        <w:rPr>
          <w:sz w:val="24"/>
          <w:szCs w:val="24"/>
        </w:rPr>
        <w:t xml:space="preserve">endeavoring to have her neighbor’s smart meter removed.  </w:t>
      </w:r>
      <w:r w:rsidR="00036630" w:rsidRPr="004C0AAC">
        <w:rPr>
          <w:sz w:val="24"/>
          <w:szCs w:val="24"/>
        </w:rPr>
        <w:t xml:space="preserve">The </w:t>
      </w:r>
      <w:r w:rsidR="00ED2881" w:rsidRPr="004C0AAC">
        <w:rPr>
          <w:sz w:val="24"/>
          <w:szCs w:val="24"/>
        </w:rPr>
        <w:t xml:space="preserve">Commonwealth Court in </w:t>
      </w:r>
      <w:r w:rsidR="00ED2881" w:rsidRPr="004C0AAC">
        <w:rPr>
          <w:sz w:val="24"/>
          <w:szCs w:val="24"/>
          <w:u w:val="single"/>
        </w:rPr>
        <w:t>Camille “Bud” George v. Pa. P.U.C.</w:t>
      </w:r>
      <w:r w:rsidR="00ED2881" w:rsidRPr="004C0AAC">
        <w:rPr>
          <w:sz w:val="24"/>
          <w:szCs w:val="24"/>
        </w:rPr>
        <w:t>, 735 A.2d 1282 (1999)</w:t>
      </w:r>
      <w:r w:rsidR="00794617" w:rsidRPr="004C0AAC">
        <w:rPr>
          <w:sz w:val="24"/>
          <w:szCs w:val="24"/>
        </w:rPr>
        <w:t>,</w:t>
      </w:r>
      <w:r w:rsidR="00A84843" w:rsidRPr="004C0AAC">
        <w:rPr>
          <w:sz w:val="24"/>
          <w:szCs w:val="24"/>
        </w:rPr>
        <w:t xml:space="preserve"> ruled that </w:t>
      </w:r>
      <w:r w:rsidR="00794617" w:rsidRPr="004C0AAC">
        <w:rPr>
          <w:sz w:val="24"/>
          <w:szCs w:val="24"/>
        </w:rPr>
        <w:t>parties</w:t>
      </w:r>
      <w:r w:rsidR="00A84843" w:rsidRPr="004C0AAC">
        <w:rPr>
          <w:sz w:val="24"/>
          <w:szCs w:val="24"/>
        </w:rPr>
        <w:t xml:space="preserve"> lack standing to request remedies on behalf of others.</w:t>
      </w:r>
      <w:r w:rsidR="00BF27DE" w:rsidRPr="004C0AAC">
        <w:rPr>
          <w:sz w:val="24"/>
          <w:szCs w:val="24"/>
        </w:rPr>
        <w:t xml:space="preserve">  Complainant has also requested an investigation of smart meter safety, which the Commission can initiate</w:t>
      </w:r>
      <w:r w:rsidR="004A5A1B" w:rsidRPr="004C0AAC">
        <w:rPr>
          <w:sz w:val="24"/>
          <w:szCs w:val="24"/>
        </w:rPr>
        <w:t xml:space="preserve"> at its discretion</w:t>
      </w:r>
      <w:r w:rsidR="00BF27DE" w:rsidRPr="004C0AAC">
        <w:rPr>
          <w:sz w:val="24"/>
          <w:szCs w:val="24"/>
        </w:rPr>
        <w:t>, on its own motion, at a separate docket.</w:t>
      </w:r>
      <w:r w:rsidR="004A5A1B" w:rsidRPr="004C0AAC">
        <w:rPr>
          <w:sz w:val="24"/>
          <w:szCs w:val="24"/>
        </w:rPr>
        <w:t xml:space="preserve">  </w:t>
      </w:r>
      <w:r w:rsidR="004A5A1B" w:rsidRPr="004C0AAC">
        <w:rPr>
          <w:sz w:val="24"/>
          <w:szCs w:val="24"/>
          <w:u w:val="single"/>
        </w:rPr>
        <w:t>See</w:t>
      </w:r>
      <w:r w:rsidR="004A5A1B" w:rsidRPr="004C0AAC">
        <w:rPr>
          <w:sz w:val="24"/>
          <w:szCs w:val="24"/>
        </w:rPr>
        <w:t xml:space="preserve">, </w:t>
      </w:r>
      <w:r w:rsidR="004A5A1B" w:rsidRPr="004C0AAC">
        <w:rPr>
          <w:sz w:val="24"/>
          <w:szCs w:val="24"/>
          <w:u w:val="single"/>
        </w:rPr>
        <w:t>e.g.</w:t>
      </w:r>
      <w:r w:rsidR="004A5A1B" w:rsidRPr="004C0AAC">
        <w:rPr>
          <w:sz w:val="24"/>
          <w:szCs w:val="24"/>
        </w:rPr>
        <w:t>, 66 Pa. C .S. §331(a).</w:t>
      </w:r>
    </w:p>
    <w:p w:rsidR="00796683" w:rsidRPr="004C0AAC" w:rsidRDefault="00796683" w:rsidP="005C0657">
      <w:pPr>
        <w:rPr>
          <w:sz w:val="24"/>
          <w:szCs w:val="24"/>
        </w:rPr>
      </w:pPr>
    </w:p>
    <w:p w:rsidR="008F53A2" w:rsidRPr="004C0AAC" w:rsidRDefault="004A5A1B" w:rsidP="004A5A1B">
      <w:pPr>
        <w:widowControl w:val="0"/>
        <w:autoSpaceDE w:val="0"/>
        <w:autoSpaceDN w:val="0"/>
        <w:adjustRightInd w:val="0"/>
        <w:rPr>
          <w:sz w:val="24"/>
          <w:szCs w:val="24"/>
        </w:rPr>
      </w:pPr>
      <w:r w:rsidRPr="004C0AAC">
        <w:rPr>
          <w:sz w:val="24"/>
          <w:szCs w:val="24"/>
        </w:rPr>
        <w:lastRenderedPageBreak/>
        <w:tab/>
      </w:r>
      <w:r w:rsidRPr="004C0AAC">
        <w:rPr>
          <w:sz w:val="24"/>
          <w:szCs w:val="24"/>
        </w:rPr>
        <w:tab/>
      </w:r>
      <w:r w:rsidR="008F53A2" w:rsidRPr="004C0AAC">
        <w:rPr>
          <w:sz w:val="24"/>
          <w:szCs w:val="24"/>
        </w:rPr>
        <w:t xml:space="preserve">Where there are no disputed questions of fact and the issue to be decided is purely one of law or policy, a case may be disposed of without resort to an evidentiary hearing.  </w:t>
      </w:r>
      <w:r w:rsidR="008F53A2" w:rsidRPr="004C0AAC">
        <w:rPr>
          <w:sz w:val="24"/>
          <w:szCs w:val="24"/>
          <w:u w:val="single"/>
        </w:rPr>
        <w:t>Dee</w:t>
      </w:r>
      <w:r w:rsidR="008F53A2" w:rsidRPr="004C0AAC">
        <w:rPr>
          <w:sz w:val="24"/>
          <w:szCs w:val="24"/>
          <w:u w:val="single"/>
        </w:rPr>
        <w:noBreakHyphen/>
        <w:t>Dee Cab, Inc. v. Pa. P.U.C.</w:t>
      </w:r>
      <w:r w:rsidR="008F53A2" w:rsidRPr="004C0AAC">
        <w:rPr>
          <w:sz w:val="24"/>
          <w:szCs w:val="24"/>
        </w:rPr>
        <w:t xml:space="preserve">, 817 A.2d 593 (Pa. Cmwlth. 2003); </w:t>
      </w:r>
      <w:r w:rsidR="008F53A2" w:rsidRPr="004C0AAC">
        <w:rPr>
          <w:sz w:val="24"/>
          <w:szCs w:val="24"/>
          <w:u w:val="single"/>
        </w:rPr>
        <w:t>Diamond Energy, Inc. v. Pa. P.U.C.</w:t>
      </w:r>
      <w:r w:rsidR="008F53A2" w:rsidRPr="004C0AAC">
        <w:rPr>
          <w:sz w:val="24"/>
          <w:szCs w:val="24"/>
        </w:rPr>
        <w:t xml:space="preserve">, 653 A.2d 1360 (Pa. Cmwlth. 1995); </w:t>
      </w:r>
      <w:r w:rsidR="008F53A2" w:rsidRPr="004C0AAC">
        <w:rPr>
          <w:sz w:val="24"/>
          <w:szCs w:val="24"/>
          <w:u w:val="single"/>
        </w:rPr>
        <w:t>Lehigh Valley Power Committee v. Pa. P.U.C.</w:t>
      </w:r>
      <w:r w:rsidR="008F53A2" w:rsidRPr="004C0AAC">
        <w:rPr>
          <w:sz w:val="24"/>
          <w:szCs w:val="24"/>
        </w:rPr>
        <w:t>, 128 Pa. Commw. 276, 563 A.2d 557 (1989)</w:t>
      </w:r>
      <w:r w:rsidR="00A20063" w:rsidRPr="004C0AAC">
        <w:rPr>
          <w:sz w:val="24"/>
          <w:szCs w:val="24"/>
        </w:rPr>
        <w:t xml:space="preserve">; </w:t>
      </w:r>
      <w:r w:rsidR="00A20063" w:rsidRPr="004C0AAC">
        <w:rPr>
          <w:sz w:val="24"/>
          <w:szCs w:val="24"/>
          <w:u w:val="single"/>
        </w:rPr>
        <w:t>s</w:t>
      </w:r>
      <w:r w:rsidR="008F53A2" w:rsidRPr="004C0AAC">
        <w:rPr>
          <w:sz w:val="24"/>
          <w:szCs w:val="24"/>
          <w:u w:val="single"/>
        </w:rPr>
        <w:t>ee also</w:t>
      </w:r>
      <w:r w:rsidR="008F53A2" w:rsidRPr="004C0AAC">
        <w:rPr>
          <w:sz w:val="24"/>
          <w:szCs w:val="24"/>
        </w:rPr>
        <w:t xml:space="preserve">, </w:t>
      </w:r>
      <w:r w:rsidR="00A84843" w:rsidRPr="004C0AAC">
        <w:rPr>
          <w:sz w:val="24"/>
          <w:szCs w:val="24"/>
        </w:rPr>
        <w:t xml:space="preserve">66 Pa. C.S. §703(g); </w:t>
      </w:r>
      <w:r w:rsidR="008F53A2" w:rsidRPr="004C0AAC">
        <w:rPr>
          <w:sz w:val="24"/>
          <w:szCs w:val="24"/>
        </w:rPr>
        <w:t>52 Pa. Code §5.21(d).  Since the Commission has already decided th</w:t>
      </w:r>
      <w:r w:rsidR="0050384D" w:rsidRPr="004C0AAC">
        <w:rPr>
          <w:sz w:val="24"/>
          <w:szCs w:val="24"/>
        </w:rPr>
        <w:t xml:space="preserve">e issue in this Complaint, which is whether </w:t>
      </w:r>
      <w:r w:rsidR="00794617" w:rsidRPr="004C0AAC">
        <w:rPr>
          <w:sz w:val="24"/>
          <w:szCs w:val="24"/>
        </w:rPr>
        <w:t xml:space="preserve">PECO </w:t>
      </w:r>
      <w:r w:rsidR="0050384D" w:rsidRPr="004C0AAC">
        <w:rPr>
          <w:sz w:val="24"/>
          <w:szCs w:val="24"/>
        </w:rPr>
        <w:t xml:space="preserve">customers can “opt out” of smart meter installation, </w:t>
      </w:r>
      <w:r w:rsidR="008F53A2" w:rsidRPr="004C0AAC">
        <w:rPr>
          <w:sz w:val="24"/>
          <w:szCs w:val="24"/>
        </w:rPr>
        <w:t>a hearing is not necessary in the public interest.</w:t>
      </w:r>
    </w:p>
    <w:p w:rsidR="008F53A2" w:rsidRPr="004C0AAC" w:rsidRDefault="008F53A2" w:rsidP="004A5A1B">
      <w:pPr>
        <w:widowControl w:val="0"/>
        <w:autoSpaceDE w:val="0"/>
        <w:autoSpaceDN w:val="0"/>
        <w:adjustRightInd w:val="0"/>
        <w:rPr>
          <w:sz w:val="24"/>
          <w:szCs w:val="24"/>
        </w:rPr>
      </w:pPr>
    </w:p>
    <w:p w:rsidR="008F53A2" w:rsidRPr="004C0AAC" w:rsidRDefault="008F53A2" w:rsidP="004A5A1B">
      <w:pPr>
        <w:widowControl w:val="0"/>
        <w:autoSpaceDE w:val="0"/>
        <w:autoSpaceDN w:val="0"/>
        <w:adjustRightInd w:val="0"/>
        <w:jc w:val="center"/>
        <w:rPr>
          <w:sz w:val="24"/>
          <w:szCs w:val="24"/>
          <w:u w:val="single"/>
        </w:rPr>
      </w:pPr>
      <w:r w:rsidRPr="004C0AAC">
        <w:rPr>
          <w:sz w:val="24"/>
          <w:szCs w:val="24"/>
          <w:u w:val="single"/>
        </w:rPr>
        <w:t>CONCLUSIONS OF LAW</w:t>
      </w:r>
    </w:p>
    <w:p w:rsidR="003D55C9" w:rsidRPr="004C0AAC" w:rsidRDefault="003D55C9" w:rsidP="004A5A1B">
      <w:pPr>
        <w:widowControl w:val="0"/>
        <w:autoSpaceDE w:val="0"/>
        <w:autoSpaceDN w:val="0"/>
        <w:adjustRightInd w:val="0"/>
        <w:jc w:val="center"/>
        <w:rPr>
          <w:sz w:val="24"/>
          <w:szCs w:val="24"/>
          <w:u w:val="single"/>
        </w:rPr>
      </w:pPr>
    </w:p>
    <w:p w:rsidR="00D92A46" w:rsidRPr="004C0AAC" w:rsidRDefault="00D92A46" w:rsidP="004A5A1B">
      <w:pPr>
        <w:ind w:firstLine="1440"/>
        <w:rPr>
          <w:sz w:val="24"/>
          <w:szCs w:val="24"/>
        </w:rPr>
      </w:pPr>
      <w:r w:rsidRPr="004C0AAC">
        <w:rPr>
          <w:sz w:val="24"/>
          <w:szCs w:val="24"/>
        </w:rPr>
        <w:t>1.</w:t>
      </w:r>
      <w:r w:rsidRPr="004C0AAC">
        <w:rPr>
          <w:sz w:val="24"/>
          <w:szCs w:val="24"/>
        </w:rPr>
        <w:tab/>
        <w:t>Commission regulations provide for the filing of preliminary objections based upon legal insufficiency.  52 Pa. Code § 5.101(a)</w:t>
      </w:r>
      <w:r w:rsidR="00606B1D" w:rsidRPr="004C0AAC">
        <w:rPr>
          <w:sz w:val="24"/>
          <w:szCs w:val="24"/>
        </w:rPr>
        <w:t>(4)</w:t>
      </w:r>
      <w:r w:rsidRPr="004C0AAC">
        <w:rPr>
          <w:sz w:val="24"/>
          <w:szCs w:val="24"/>
        </w:rPr>
        <w:t>.</w:t>
      </w:r>
    </w:p>
    <w:p w:rsidR="003D55C9" w:rsidRPr="004C0AAC" w:rsidRDefault="003D55C9" w:rsidP="004A5A1B">
      <w:pPr>
        <w:ind w:firstLine="1440"/>
        <w:rPr>
          <w:sz w:val="24"/>
          <w:szCs w:val="24"/>
        </w:rPr>
      </w:pPr>
    </w:p>
    <w:p w:rsidR="003D55C9" w:rsidRPr="004C0AAC" w:rsidRDefault="003D55C9" w:rsidP="004A5A1B">
      <w:pPr>
        <w:widowControl w:val="0"/>
        <w:autoSpaceDE w:val="0"/>
        <w:autoSpaceDN w:val="0"/>
        <w:adjustRightInd w:val="0"/>
        <w:rPr>
          <w:sz w:val="24"/>
          <w:szCs w:val="24"/>
        </w:rPr>
      </w:pPr>
      <w:r w:rsidRPr="004C0AAC">
        <w:rPr>
          <w:sz w:val="24"/>
          <w:szCs w:val="24"/>
        </w:rPr>
        <w:tab/>
      </w:r>
      <w:r w:rsidRPr="004C0AAC">
        <w:rPr>
          <w:sz w:val="24"/>
          <w:szCs w:val="24"/>
        </w:rPr>
        <w:tab/>
        <w:t>2.</w:t>
      </w:r>
      <w:r w:rsidRPr="004C0AAC">
        <w:rPr>
          <w:sz w:val="24"/>
          <w:szCs w:val="24"/>
        </w:rPr>
        <w:tab/>
        <w:t>The instant Complaint is legally insufficient because, even if all of the facts set forth in the Complaint are assumed to be true, the Complainant has failed to set forth grounds upon which relief can be granted and therefore, PECO is entitled to complaint dismissal.  52 Pa. Code §5.101(a)(4).</w:t>
      </w:r>
    </w:p>
    <w:p w:rsidR="003D55C9" w:rsidRPr="004C0AAC" w:rsidRDefault="003D55C9" w:rsidP="004A5A1B">
      <w:pPr>
        <w:ind w:firstLine="1440"/>
        <w:rPr>
          <w:sz w:val="24"/>
          <w:szCs w:val="24"/>
        </w:rPr>
      </w:pPr>
    </w:p>
    <w:p w:rsidR="0050384D" w:rsidRPr="004C0AAC" w:rsidRDefault="003D55C9" w:rsidP="004A5A1B">
      <w:pPr>
        <w:ind w:firstLine="1440"/>
        <w:rPr>
          <w:sz w:val="24"/>
          <w:szCs w:val="24"/>
        </w:rPr>
      </w:pPr>
      <w:r w:rsidRPr="004C0AAC">
        <w:rPr>
          <w:sz w:val="24"/>
          <w:szCs w:val="24"/>
        </w:rPr>
        <w:t>3</w:t>
      </w:r>
      <w:r w:rsidR="00D92A46" w:rsidRPr="004C0AAC">
        <w:rPr>
          <w:sz w:val="24"/>
          <w:szCs w:val="24"/>
        </w:rPr>
        <w:t>.</w:t>
      </w:r>
      <w:r w:rsidR="00D92A46" w:rsidRPr="004C0AAC">
        <w:rPr>
          <w:sz w:val="24"/>
          <w:szCs w:val="24"/>
        </w:rPr>
        <w:tab/>
        <w:t xml:space="preserve">The </w:t>
      </w:r>
      <w:r w:rsidR="0050384D" w:rsidRPr="004C0AAC">
        <w:rPr>
          <w:sz w:val="24"/>
          <w:szCs w:val="24"/>
        </w:rPr>
        <w:t xml:space="preserve">ability to “opt out” of smart meter installation, which is the </w:t>
      </w:r>
      <w:r w:rsidR="00D92A46" w:rsidRPr="004C0AAC">
        <w:rPr>
          <w:sz w:val="24"/>
          <w:szCs w:val="24"/>
        </w:rPr>
        <w:t xml:space="preserve">subject matter of the within Complaint, </w:t>
      </w:r>
      <w:r w:rsidR="00DE6943" w:rsidRPr="004C0AAC">
        <w:rPr>
          <w:sz w:val="24"/>
          <w:szCs w:val="24"/>
        </w:rPr>
        <w:t>has been</w:t>
      </w:r>
      <w:r w:rsidR="00D92A46" w:rsidRPr="004C0AAC">
        <w:rPr>
          <w:sz w:val="24"/>
          <w:szCs w:val="24"/>
        </w:rPr>
        <w:t xml:space="preserve"> </w:t>
      </w:r>
      <w:r w:rsidR="0050384D" w:rsidRPr="004C0AAC">
        <w:rPr>
          <w:sz w:val="24"/>
          <w:szCs w:val="24"/>
        </w:rPr>
        <w:t xml:space="preserve">rejected </w:t>
      </w:r>
      <w:r w:rsidR="00D92A46" w:rsidRPr="004C0AAC">
        <w:rPr>
          <w:sz w:val="24"/>
          <w:szCs w:val="24"/>
        </w:rPr>
        <w:t>by the Commission</w:t>
      </w:r>
      <w:r w:rsidR="004B26A8" w:rsidRPr="004C0AAC">
        <w:rPr>
          <w:sz w:val="24"/>
          <w:szCs w:val="24"/>
        </w:rPr>
        <w:t xml:space="preserve">.  </w:t>
      </w:r>
      <w:r w:rsidR="004B26A8" w:rsidRPr="004C0AAC">
        <w:rPr>
          <w:sz w:val="24"/>
          <w:szCs w:val="24"/>
          <w:u w:val="single"/>
        </w:rPr>
        <w:t>See</w:t>
      </w:r>
      <w:r w:rsidR="004B26A8" w:rsidRPr="004C0AAC">
        <w:rPr>
          <w:sz w:val="24"/>
          <w:szCs w:val="24"/>
        </w:rPr>
        <w:t xml:space="preserve">, </w:t>
      </w:r>
      <w:r w:rsidR="004B26A8" w:rsidRPr="004C0AAC">
        <w:rPr>
          <w:sz w:val="24"/>
          <w:szCs w:val="24"/>
          <w:u w:val="single"/>
        </w:rPr>
        <w:t>Implementation Order</w:t>
      </w:r>
      <w:r w:rsidR="004B26A8" w:rsidRPr="004C0AAC">
        <w:rPr>
          <w:sz w:val="24"/>
          <w:szCs w:val="24"/>
        </w:rPr>
        <w:t>, Docket No. M-2009-2092655</w:t>
      </w:r>
      <w:r w:rsidR="0088683C" w:rsidRPr="004C0AAC">
        <w:rPr>
          <w:sz w:val="24"/>
          <w:szCs w:val="24"/>
        </w:rPr>
        <w:t xml:space="preserve">, </w:t>
      </w:r>
      <w:r w:rsidR="004B26A8" w:rsidRPr="004C0AAC">
        <w:rPr>
          <w:sz w:val="24"/>
          <w:szCs w:val="24"/>
        </w:rPr>
        <w:t>entered June 24, 2009.</w:t>
      </w:r>
    </w:p>
    <w:p w:rsidR="00092739" w:rsidRPr="004C0AAC" w:rsidRDefault="00092739" w:rsidP="004A5A1B">
      <w:pPr>
        <w:ind w:firstLine="1440"/>
        <w:rPr>
          <w:sz w:val="24"/>
          <w:szCs w:val="24"/>
        </w:rPr>
      </w:pPr>
    </w:p>
    <w:p w:rsidR="00092739" w:rsidRPr="004C0AAC" w:rsidRDefault="00092739" w:rsidP="004A5A1B">
      <w:pPr>
        <w:ind w:firstLine="1440"/>
        <w:rPr>
          <w:sz w:val="24"/>
          <w:szCs w:val="24"/>
        </w:rPr>
      </w:pPr>
      <w:r w:rsidRPr="004C0AAC">
        <w:rPr>
          <w:sz w:val="24"/>
          <w:szCs w:val="24"/>
        </w:rPr>
        <w:t>4.</w:t>
      </w:r>
      <w:r w:rsidRPr="004C0AAC">
        <w:rPr>
          <w:sz w:val="24"/>
          <w:szCs w:val="24"/>
        </w:rPr>
        <w:tab/>
        <w:t>It was the intent of the General Assembly in enacting Section 2807(f)(2) of the Public Utility Code, 66 Pa. C.S. §2807(f)(2), to require all Electric Distribution Companies included therein to deploy smart meters system-wide</w:t>
      </w:r>
      <w:r w:rsidR="004B26A8" w:rsidRPr="004C0AAC">
        <w:rPr>
          <w:sz w:val="24"/>
          <w:szCs w:val="24"/>
        </w:rPr>
        <w:t xml:space="preserve">, based upon deployment “in accordance with a depreciation schedule not to exceed 15 years.”  </w:t>
      </w:r>
      <w:r w:rsidR="004B26A8" w:rsidRPr="004C0AAC">
        <w:rPr>
          <w:sz w:val="24"/>
          <w:szCs w:val="24"/>
          <w:u w:val="single"/>
        </w:rPr>
        <w:t>Implementation Order</w:t>
      </w:r>
      <w:r w:rsidR="004B26A8" w:rsidRPr="004C0AAC">
        <w:rPr>
          <w:sz w:val="24"/>
          <w:szCs w:val="24"/>
        </w:rPr>
        <w:t xml:space="preserve">, </w:t>
      </w:r>
      <w:r w:rsidR="004B26A8" w:rsidRPr="004C0AAC">
        <w:rPr>
          <w:i/>
          <w:sz w:val="24"/>
          <w:szCs w:val="24"/>
        </w:rPr>
        <w:t>supra</w:t>
      </w:r>
      <w:r w:rsidR="002464D9">
        <w:rPr>
          <w:sz w:val="24"/>
          <w:szCs w:val="24"/>
        </w:rPr>
        <w:t>.</w:t>
      </w:r>
    </w:p>
    <w:p w:rsidR="00092739" w:rsidRPr="004C0AAC" w:rsidRDefault="00092739" w:rsidP="00D92A46">
      <w:pPr>
        <w:ind w:firstLine="1440"/>
        <w:rPr>
          <w:sz w:val="24"/>
          <w:szCs w:val="24"/>
        </w:rPr>
      </w:pPr>
    </w:p>
    <w:p w:rsidR="00092739" w:rsidRPr="004C0AAC" w:rsidRDefault="00092739" w:rsidP="00D92A46">
      <w:pPr>
        <w:ind w:firstLine="1440"/>
        <w:rPr>
          <w:sz w:val="24"/>
          <w:szCs w:val="24"/>
        </w:rPr>
      </w:pPr>
      <w:r w:rsidRPr="004C0AAC">
        <w:rPr>
          <w:sz w:val="24"/>
          <w:szCs w:val="24"/>
        </w:rPr>
        <w:t>5.</w:t>
      </w:r>
      <w:r w:rsidRPr="004C0AAC">
        <w:rPr>
          <w:sz w:val="24"/>
          <w:szCs w:val="24"/>
        </w:rPr>
        <w:tab/>
        <w:t>PECO is included within the provisions of 66 Pa. C.S. §2807(</w:t>
      </w:r>
      <w:r w:rsidR="004B26A8" w:rsidRPr="004C0AAC">
        <w:rPr>
          <w:sz w:val="24"/>
          <w:szCs w:val="24"/>
        </w:rPr>
        <w:t xml:space="preserve">f)(2).  </w:t>
      </w:r>
      <w:r w:rsidR="004B26A8" w:rsidRPr="004C0AAC">
        <w:rPr>
          <w:sz w:val="24"/>
          <w:szCs w:val="24"/>
          <w:u w:val="single"/>
        </w:rPr>
        <w:t>See</w:t>
      </w:r>
      <w:r w:rsidR="004B26A8" w:rsidRPr="004C0AAC">
        <w:rPr>
          <w:sz w:val="24"/>
          <w:szCs w:val="24"/>
        </w:rPr>
        <w:t>, 66 Pa. C.S. §2807(f).</w:t>
      </w:r>
    </w:p>
    <w:p w:rsidR="0050384D" w:rsidRPr="004C0AAC" w:rsidRDefault="0050384D" w:rsidP="00D92A46">
      <w:pPr>
        <w:ind w:firstLine="1440"/>
        <w:rPr>
          <w:sz w:val="24"/>
          <w:szCs w:val="24"/>
        </w:rPr>
      </w:pPr>
    </w:p>
    <w:p w:rsidR="0050384D" w:rsidRPr="004C0AAC" w:rsidRDefault="004B26A8" w:rsidP="00D92A46">
      <w:pPr>
        <w:ind w:firstLine="1440"/>
        <w:rPr>
          <w:sz w:val="24"/>
          <w:szCs w:val="24"/>
        </w:rPr>
      </w:pPr>
      <w:r w:rsidRPr="004C0AAC">
        <w:rPr>
          <w:sz w:val="24"/>
          <w:szCs w:val="24"/>
        </w:rPr>
        <w:lastRenderedPageBreak/>
        <w:t>6</w:t>
      </w:r>
      <w:r w:rsidR="0050384D" w:rsidRPr="004C0AAC">
        <w:rPr>
          <w:sz w:val="24"/>
          <w:szCs w:val="24"/>
        </w:rPr>
        <w:t>.</w:t>
      </w:r>
      <w:r w:rsidR="0050384D" w:rsidRPr="004C0AAC">
        <w:rPr>
          <w:sz w:val="24"/>
          <w:szCs w:val="24"/>
        </w:rPr>
        <w:tab/>
        <w:t xml:space="preserve">PECO’s Smart Meter Plan, approved by the Commission, does not provide for </w:t>
      </w:r>
      <w:r w:rsidRPr="004C0AAC">
        <w:rPr>
          <w:sz w:val="24"/>
          <w:szCs w:val="24"/>
        </w:rPr>
        <w:t>o</w:t>
      </w:r>
      <w:r w:rsidR="0050384D" w:rsidRPr="004C0AAC">
        <w:rPr>
          <w:sz w:val="24"/>
          <w:szCs w:val="24"/>
        </w:rPr>
        <w:t>pting out of smart meter installation.</w:t>
      </w:r>
      <w:r w:rsidRPr="004C0AAC">
        <w:rPr>
          <w:sz w:val="24"/>
          <w:szCs w:val="24"/>
        </w:rPr>
        <w:t xml:space="preserve">  </w:t>
      </w:r>
      <w:r w:rsidRPr="004C0AAC">
        <w:rPr>
          <w:sz w:val="24"/>
          <w:szCs w:val="24"/>
          <w:u w:val="single"/>
        </w:rPr>
        <w:t>See</w:t>
      </w:r>
      <w:r w:rsidRPr="004C0AAC">
        <w:rPr>
          <w:sz w:val="24"/>
          <w:szCs w:val="24"/>
        </w:rPr>
        <w:t xml:space="preserve">, </w:t>
      </w:r>
      <w:r w:rsidR="00794617" w:rsidRPr="004C0AAC">
        <w:rPr>
          <w:sz w:val="24"/>
          <w:szCs w:val="24"/>
          <w:u w:val="single"/>
        </w:rPr>
        <w:t>PECO Smart Meter Approval Order</w:t>
      </w:r>
      <w:r w:rsidR="00794617" w:rsidRPr="004C0AAC">
        <w:rPr>
          <w:sz w:val="24"/>
          <w:szCs w:val="24"/>
        </w:rPr>
        <w:t>, Do</w:t>
      </w:r>
      <w:r w:rsidRPr="004C0AAC">
        <w:rPr>
          <w:sz w:val="24"/>
          <w:szCs w:val="24"/>
        </w:rPr>
        <w:t>cket No. M-2009-</w:t>
      </w:r>
      <w:r w:rsidR="00DE6943" w:rsidRPr="004C0AAC">
        <w:rPr>
          <w:sz w:val="24"/>
          <w:szCs w:val="24"/>
        </w:rPr>
        <w:t xml:space="preserve">2123944, </w:t>
      </w:r>
      <w:r w:rsidRPr="004C0AAC">
        <w:rPr>
          <w:sz w:val="24"/>
          <w:szCs w:val="24"/>
        </w:rPr>
        <w:t>entered May 6, 2010.</w:t>
      </w:r>
    </w:p>
    <w:p w:rsidR="004B26A8" w:rsidRPr="004C0AAC" w:rsidRDefault="004B26A8" w:rsidP="00D92A46">
      <w:pPr>
        <w:ind w:firstLine="1440"/>
        <w:rPr>
          <w:sz w:val="24"/>
          <w:szCs w:val="24"/>
        </w:rPr>
      </w:pPr>
    </w:p>
    <w:p w:rsidR="003D55C9" w:rsidRPr="004C0AAC" w:rsidRDefault="004B26A8" w:rsidP="00D92A46">
      <w:pPr>
        <w:ind w:firstLine="1440"/>
        <w:rPr>
          <w:sz w:val="24"/>
          <w:szCs w:val="24"/>
        </w:rPr>
      </w:pPr>
      <w:r w:rsidRPr="004C0AAC">
        <w:rPr>
          <w:sz w:val="24"/>
          <w:szCs w:val="24"/>
        </w:rPr>
        <w:t>7</w:t>
      </w:r>
      <w:r w:rsidR="003D55C9" w:rsidRPr="004C0AAC">
        <w:rPr>
          <w:sz w:val="24"/>
          <w:szCs w:val="24"/>
        </w:rPr>
        <w:t>.</w:t>
      </w:r>
      <w:r w:rsidR="003D55C9" w:rsidRPr="004C0AAC">
        <w:rPr>
          <w:sz w:val="24"/>
          <w:szCs w:val="24"/>
        </w:rPr>
        <w:tab/>
        <w:t xml:space="preserve">Where there are no disputed questions of fact and the issue to be decided is purely one of law or policy, a case may be disposed of without resort to an evidentiary hearing.  </w:t>
      </w:r>
      <w:r w:rsidR="003D55C9" w:rsidRPr="004C0AAC">
        <w:rPr>
          <w:sz w:val="24"/>
          <w:szCs w:val="24"/>
          <w:u w:val="single"/>
        </w:rPr>
        <w:t>Dee</w:t>
      </w:r>
      <w:r w:rsidR="003D55C9" w:rsidRPr="004C0AAC">
        <w:rPr>
          <w:sz w:val="24"/>
          <w:szCs w:val="24"/>
          <w:u w:val="single"/>
        </w:rPr>
        <w:noBreakHyphen/>
        <w:t>Dee Cab, Inc. v. Pa. P.U.C.</w:t>
      </w:r>
      <w:r w:rsidR="003D55C9" w:rsidRPr="004C0AAC">
        <w:rPr>
          <w:sz w:val="24"/>
          <w:szCs w:val="24"/>
        </w:rPr>
        <w:t xml:space="preserve">, 817 A.2d 593 (Pa. Cmwlth. 2003); </w:t>
      </w:r>
      <w:r w:rsidR="003D55C9" w:rsidRPr="004C0AAC">
        <w:rPr>
          <w:sz w:val="24"/>
          <w:szCs w:val="24"/>
          <w:u w:val="single"/>
        </w:rPr>
        <w:t>Diamond Energy, Inc. v. Pa. P.U.C.</w:t>
      </w:r>
      <w:r w:rsidR="003D55C9" w:rsidRPr="004C0AAC">
        <w:rPr>
          <w:sz w:val="24"/>
          <w:szCs w:val="24"/>
        </w:rPr>
        <w:t xml:space="preserve">, 653 A.2d 1360 (Pa. Cmwlth. 1995); </w:t>
      </w:r>
      <w:r w:rsidR="003D55C9" w:rsidRPr="004C0AAC">
        <w:rPr>
          <w:sz w:val="24"/>
          <w:szCs w:val="24"/>
          <w:u w:val="single"/>
        </w:rPr>
        <w:t>Lehigh Valley Power Committee v. Pa. P.U.C.</w:t>
      </w:r>
      <w:r w:rsidR="003D55C9" w:rsidRPr="004C0AAC">
        <w:rPr>
          <w:sz w:val="24"/>
          <w:szCs w:val="24"/>
        </w:rPr>
        <w:t>, 128 Pa. Commw. 276, 563 A.2d 557 (1989)</w:t>
      </w:r>
      <w:r w:rsidR="00A20063" w:rsidRPr="004C0AAC">
        <w:rPr>
          <w:sz w:val="24"/>
          <w:szCs w:val="24"/>
        </w:rPr>
        <w:t xml:space="preserve">; </w:t>
      </w:r>
      <w:r w:rsidR="00A20063" w:rsidRPr="004C0AAC">
        <w:rPr>
          <w:sz w:val="24"/>
          <w:szCs w:val="24"/>
          <w:u w:val="single"/>
        </w:rPr>
        <w:t>see also</w:t>
      </w:r>
      <w:r w:rsidR="00A20063" w:rsidRPr="004C0AAC">
        <w:rPr>
          <w:sz w:val="24"/>
          <w:szCs w:val="24"/>
        </w:rPr>
        <w:t>, 66 Pa. C.S. §703(g); 52 Pa. Code §5.21(d).</w:t>
      </w:r>
    </w:p>
    <w:p w:rsidR="007F4B1C" w:rsidRPr="004C0AAC" w:rsidRDefault="007F4B1C" w:rsidP="00D92A46">
      <w:pPr>
        <w:jc w:val="center"/>
        <w:outlineLvl w:val="0"/>
        <w:rPr>
          <w:sz w:val="24"/>
          <w:szCs w:val="24"/>
          <w:u w:val="single"/>
        </w:rPr>
      </w:pPr>
    </w:p>
    <w:p w:rsidR="00D92A46" w:rsidRPr="004C0AAC" w:rsidRDefault="00D92A46" w:rsidP="00D92A46">
      <w:pPr>
        <w:jc w:val="center"/>
        <w:outlineLvl w:val="0"/>
        <w:rPr>
          <w:sz w:val="24"/>
          <w:szCs w:val="24"/>
        </w:rPr>
      </w:pPr>
      <w:r w:rsidRPr="004C0AAC">
        <w:rPr>
          <w:sz w:val="24"/>
          <w:szCs w:val="24"/>
          <w:u w:val="single"/>
        </w:rPr>
        <w:t>ORDER</w:t>
      </w:r>
    </w:p>
    <w:p w:rsidR="00D92A46" w:rsidRPr="004C0AAC" w:rsidRDefault="00D92A46" w:rsidP="00D92A46">
      <w:pPr>
        <w:ind w:firstLine="1440"/>
        <w:outlineLvl w:val="0"/>
        <w:rPr>
          <w:sz w:val="24"/>
          <w:szCs w:val="24"/>
        </w:rPr>
      </w:pPr>
    </w:p>
    <w:p w:rsidR="00A20F01" w:rsidRPr="004C0AAC" w:rsidRDefault="00A20F01" w:rsidP="00D92A46">
      <w:pPr>
        <w:ind w:firstLine="1440"/>
        <w:outlineLvl w:val="0"/>
        <w:rPr>
          <w:sz w:val="24"/>
          <w:szCs w:val="24"/>
        </w:rPr>
      </w:pPr>
    </w:p>
    <w:p w:rsidR="00D92A46" w:rsidRPr="004C0AAC" w:rsidRDefault="00D92A46" w:rsidP="00D92A46">
      <w:pPr>
        <w:ind w:firstLine="1440"/>
        <w:outlineLvl w:val="0"/>
        <w:rPr>
          <w:sz w:val="24"/>
          <w:szCs w:val="24"/>
        </w:rPr>
      </w:pPr>
      <w:r w:rsidRPr="004C0AAC">
        <w:rPr>
          <w:sz w:val="24"/>
          <w:szCs w:val="24"/>
        </w:rPr>
        <w:t>THEREFORE,</w:t>
      </w:r>
    </w:p>
    <w:p w:rsidR="00D92A46" w:rsidRPr="004C0AAC" w:rsidRDefault="00D92A46" w:rsidP="00D92A46">
      <w:pPr>
        <w:ind w:firstLine="1440"/>
        <w:outlineLvl w:val="0"/>
        <w:rPr>
          <w:sz w:val="24"/>
          <w:szCs w:val="24"/>
        </w:rPr>
      </w:pPr>
    </w:p>
    <w:p w:rsidR="00D92A46" w:rsidRPr="004C0AAC" w:rsidRDefault="00D92A46" w:rsidP="00D92A46">
      <w:pPr>
        <w:ind w:firstLine="1440"/>
        <w:outlineLvl w:val="0"/>
        <w:rPr>
          <w:sz w:val="24"/>
          <w:szCs w:val="24"/>
        </w:rPr>
      </w:pPr>
      <w:r w:rsidRPr="004C0AAC">
        <w:rPr>
          <w:sz w:val="24"/>
          <w:szCs w:val="24"/>
        </w:rPr>
        <w:t>IT IS ORDERED:</w:t>
      </w:r>
    </w:p>
    <w:p w:rsidR="00D92A46" w:rsidRPr="004C0AAC" w:rsidRDefault="00D92A46" w:rsidP="00D92A46">
      <w:pPr>
        <w:ind w:firstLine="1440"/>
        <w:rPr>
          <w:sz w:val="24"/>
          <w:szCs w:val="24"/>
        </w:rPr>
      </w:pPr>
    </w:p>
    <w:p w:rsidR="00D92A46" w:rsidRPr="004C0AAC" w:rsidRDefault="00D92A46" w:rsidP="00D92A46">
      <w:pPr>
        <w:ind w:firstLine="1440"/>
        <w:rPr>
          <w:sz w:val="24"/>
          <w:szCs w:val="24"/>
        </w:rPr>
      </w:pPr>
      <w:r w:rsidRPr="004C0AAC">
        <w:rPr>
          <w:sz w:val="24"/>
          <w:szCs w:val="24"/>
        </w:rPr>
        <w:t>1.</w:t>
      </w:r>
      <w:r w:rsidRPr="004C0AAC">
        <w:rPr>
          <w:sz w:val="24"/>
          <w:szCs w:val="24"/>
        </w:rPr>
        <w:tab/>
        <w:t xml:space="preserve">That the </w:t>
      </w:r>
      <w:r w:rsidR="00A20F01" w:rsidRPr="004C0AAC">
        <w:rPr>
          <w:sz w:val="24"/>
          <w:szCs w:val="24"/>
        </w:rPr>
        <w:t>Preliminary Objection</w:t>
      </w:r>
      <w:r w:rsidRPr="004C0AAC">
        <w:rPr>
          <w:sz w:val="24"/>
          <w:szCs w:val="24"/>
        </w:rPr>
        <w:t xml:space="preserve"> filed by PECO Energy Company seeking dismissal of the Complaint filed by </w:t>
      </w:r>
      <w:r w:rsidR="00092739" w:rsidRPr="004C0AAC">
        <w:rPr>
          <w:sz w:val="24"/>
          <w:szCs w:val="24"/>
        </w:rPr>
        <w:t>Theresa Gavin</w:t>
      </w:r>
      <w:r w:rsidRPr="004C0AAC">
        <w:rPr>
          <w:sz w:val="24"/>
          <w:szCs w:val="24"/>
        </w:rPr>
        <w:t xml:space="preserve"> at Docket No. </w:t>
      </w:r>
      <w:r w:rsidRPr="004C0AAC">
        <w:rPr>
          <w:spacing w:val="-3"/>
          <w:sz w:val="24"/>
          <w:szCs w:val="24"/>
        </w:rPr>
        <w:t>C</w:t>
      </w:r>
      <w:r w:rsidRPr="004C0AAC">
        <w:rPr>
          <w:sz w:val="24"/>
          <w:szCs w:val="24"/>
        </w:rPr>
        <w:t>-201</w:t>
      </w:r>
      <w:r w:rsidR="00A20F01" w:rsidRPr="004C0AAC">
        <w:rPr>
          <w:sz w:val="24"/>
          <w:szCs w:val="24"/>
        </w:rPr>
        <w:t>2</w:t>
      </w:r>
      <w:r w:rsidRPr="004C0AAC">
        <w:rPr>
          <w:sz w:val="24"/>
          <w:szCs w:val="24"/>
        </w:rPr>
        <w:t>-2</w:t>
      </w:r>
      <w:r w:rsidR="00A20F01" w:rsidRPr="004C0AAC">
        <w:rPr>
          <w:sz w:val="24"/>
          <w:szCs w:val="24"/>
        </w:rPr>
        <w:t>32</w:t>
      </w:r>
      <w:r w:rsidR="00092739" w:rsidRPr="004C0AAC">
        <w:rPr>
          <w:sz w:val="24"/>
          <w:szCs w:val="24"/>
        </w:rPr>
        <w:t>5258</w:t>
      </w:r>
      <w:r w:rsidRPr="004C0AAC">
        <w:rPr>
          <w:sz w:val="24"/>
          <w:szCs w:val="24"/>
        </w:rPr>
        <w:t xml:space="preserve"> </w:t>
      </w:r>
      <w:r w:rsidR="00A20F01" w:rsidRPr="004C0AAC">
        <w:rPr>
          <w:sz w:val="24"/>
          <w:szCs w:val="24"/>
        </w:rPr>
        <w:t>is granted.</w:t>
      </w:r>
    </w:p>
    <w:p w:rsidR="00D92A46" w:rsidRPr="004C0AAC" w:rsidRDefault="00D92A46" w:rsidP="00D92A46">
      <w:pPr>
        <w:ind w:firstLine="1440"/>
        <w:rPr>
          <w:sz w:val="24"/>
          <w:szCs w:val="24"/>
        </w:rPr>
      </w:pPr>
    </w:p>
    <w:p w:rsidR="00D92A46" w:rsidRPr="004C0AAC" w:rsidRDefault="00D92A46" w:rsidP="00D92A46">
      <w:pPr>
        <w:ind w:firstLine="1440"/>
        <w:rPr>
          <w:sz w:val="24"/>
          <w:szCs w:val="24"/>
        </w:rPr>
      </w:pPr>
      <w:r w:rsidRPr="004C0AAC">
        <w:rPr>
          <w:sz w:val="24"/>
          <w:szCs w:val="24"/>
        </w:rPr>
        <w:t>2.</w:t>
      </w:r>
      <w:r w:rsidRPr="004C0AAC">
        <w:rPr>
          <w:sz w:val="24"/>
          <w:szCs w:val="24"/>
        </w:rPr>
        <w:tab/>
        <w:t xml:space="preserve">That the Formal Complaint filed by </w:t>
      </w:r>
      <w:r w:rsidR="00092739" w:rsidRPr="004C0AAC">
        <w:rPr>
          <w:sz w:val="24"/>
          <w:szCs w:val="24"/>
        </w:rPr>
        <w:t>Theresa Gavin</w:t>
      </w:r>
      <w:r w:rsidRPr="004C0AAC">
        <w:rPr>
          <w:sz w:val="24"/>
          <w:szCs w:val="24"/>
        </w:rPr>
        <w:t xml:space="preserve"> at Docket No. </w:t>
      </w:r>
    </w:p>
    <w:p w:rsidR="00D92A46" w:rsidRPr="004C0AAC" w:rsidRDefault="00D92A46" w:rsidP="00D92A46">
      <w:pPr>
        <w:rPr>
          <w:sz w:val="24"/>
          <w:szCs w:val="24"/>
        </w:rPr>
      </w:pPr>
      <w:r w:rsidRPr="004C0AAC">
        <w:rPr>
          <w:spacing w:val="-3"/>
          <w:sz w:val="24"/>
          <w:szCs w:val="24"/>
        </w:rPr>
        <w:t>C-</w:t>
      </w:r>
      <w:r w:rsidRPr="004C0AAC">
        <w:rPr>
          <w:sz w:val="24"/>
          <w:szCs w:val="24"/>
        </w:rPr>
        <w:t>201</w:t>
      </w:r>
      <w:r w:rsidR="00A20F01" w:rsidRPr="004C0AAC">
        <w:rPr>
          <w:sz w:val="24"/>
          <w:szCs w:val="24"/>
        </w:rPr>
        <w:t>2</w:t>
      </w:r>
      <w:r w:rsidRPr="004C0AAC">
        <w:rPr>
          <w:sz w:val="24"/>
          <w:szCs w:val="24"/>
        </w:rPr>
        <w:t>-2</w:t>
      </w:r>
      <w:r w:rsidR="00092739" w:rsidRPr="004C0AAC">
        <w:rPr>
          <w:sz w:val="24"/>
          <w:szCs w:val="24"/>
        </w:rPr>
        <w:t>325258</w:t>
      </w:r>
      <w:r w:rsidR="00A20F01" w:rsidRPr="004C0AAC">
        <w:rPr>
          <w:sz w:val="24"/>
          <w:szCs w:val="24"/>
        </w:rPr>
        <w:t xml:space="preserve"> is dismissed.</w:t>
      </w:r>
    </w:p>
    <w:p w:rsidR="00D92A46" w:rsidRPr="004C0AAC" w:rsidRDefault="00D92A46" w:rsidP="00D92A46">
      <w:pPr>
        <w:ind w:firstLine="1440"/>
        <w:outlineLvl w:val="0"/>
        <w:rPr>
          <w:sz w:val="24"/>
          <w:szCs w:val="24"/>
        </w:rPr>
      </w:pPr>
    </w:p>
    <w:p w:rsidR="00D92A46" w:rsidRPr="004C0AAC" w:rsidRDefault="00A20F01" w:rsidP="00D92A46">
      <w:pPr>
        <w:ind w:firstLine="1440"/>
        <w:outlineLvl w:val="0"/>
        <w:rPr>
          <w:sz w:val="24"/>
          <w:szCs w:val="24"/>
        </w:rPr>
      </w:pPr>
      <w:r w:rsidRPr="004C0AAC">
        <w:rPr>
          <w:sz w:val="24"/>
          <w:szCs w:val="24"/>
        </w:rPr>
        <w:t>3.</w:t>
      </w:r>
      <w:r w:rsidRPr="004C0AAC">
        <w:rPr>
          <w:sz w:val="24"/>
          <w:szCs w:val="24"/>
        </w:rPr>
        <w:tab/>
        <w:t xml:space="preserve">That this docket be marked </w:t>
      </w:r>
      <w:r w:rsidR="00D92A46" w:rsidRPr="004C0AAC">
        <w:rPr>
          <w:sz w:val="24"/>
          <w:szCs w:val="24"/>
        </w:rPr>
        <w:t>closed.</w:t>
      </w:r>
    </w:p>
    <w:p w:rsidR="00A20F01" w:rsidRPr="004C0AAC" w:rsidRDefault="00A20F01" w:rsidP="00D92A46">
      <w:pPr>
        <w:ind w:firstLine="1440"/>
        <w:outlineLvl w:val="0"/>
        <w:rPr>
          <w:sz w:val="24"/>
          <w:szCs w:val="24"/>
        </w:rPr>
      </w:pPr>
    </w:p>
    <w:p w:rsidR="00A20F01" w:rsidRPr="004C0AAC" w:rsidRDefault="00A20F01" w:rsidP="00D92A46">
      <w:pPr>
        <w:ind w:firstLine="1440"/>
        <w:outlineLvl w:val="0"/>
        <w:rPr>
          <w:sz w:val="24"/>
          <w:szCs w:val="24"/>
        </w:rPr>
      </w:pPr>
    </w:p>
    <w:p w:rsidR="00A20F01" w:rsidRPr="004C0AAC" w:rsidRDefault="00A20F01" w:rsidP="00A20F01">
      <w:pPr>
        <w:spacing w:line="240" w:lineRule="auto"/>
        <w:rPr>
          <w:sz w:val="24"/>
          <w:szCs w:val="24"/>
        </w:rPr>
      </w:pPr>
      <w:r w:rsidRPr="004C0AAC">
        <w:rPr>
          <w:sz w:val="24"/>
          <w:szCs w:val="24"/>
        </w:rPr>
        <w:t>Date:</w:t>
      </w:r>
      <w:r w:rsidRPr="004C0AAC">
        <w:rPr>
          <w:sz w:val="24"/>
          <w:szCs w:val="24"/>
        </w:rPr>
        <w:tab/>
      </w:r>
      <w:r w:rsidR="00092739" w:rsidRPr="004C0AAC">
        <w:rPr>
          <w:sz w:val="24"/>
          <w:szCs w:val="24"/>
          <w:u w:val="single"/>
        </w:rPr>
        <w:t>November 26</w:t>
      </w:r>
      <w:r w:rsidRPr="004C0AAC">
        <w:rPr>
          <w:sz w:val="24"/>
          <w:szCs w:val="24"/>
          <w:u w:val="single"/>
        </w:rPr>
        <w:t>, 2012</w:t>
      </w:r>
      <w:r w:rsidRPr="004C0AAC">
        <w:rPr>
          <w:sz w:val="24"/>
          <w:szCs w:val="24"/>
        </w:rPr>
        <w:tab/>
      </w:r>
      <w:r w:rsidRPr="004C0AAC">
        <w:rPr>
          <w:sz w:val="24"/>
          <w:szCs w:val="24"/>
        </w:rPr>
        <w:tab/>
      </w:r>
      <w:r w:rsidRPr="004C0AAC">
        <w:rPr>
          <w:sz w:val="24"/>
          <w:szCs w:val="24"/>
        </w:rPr>
        <w:tab/>
      </w:r>
      <w:r w:rsidRPr="004C0AAC">
        <w:rPr>
          <w:sz w:val="24"/>
          <w:szCs w:val="24"/>
        </w:rPr>
        <w:tab/>
        <w:t>_________________________________</w:t>
      </w:r>
    </w:p>
    <w:p w:rsidR="00A20F01" w:rsidRPr="004C0AAC" w:rsidRDefault="00A20F01" w:rsidP="00A20F01">
      <w:pPr>
        <w:spacing w:line="240" w:lineRule="auto"/>
        <w:rPr>
          <w:sz w:val="24"/>
          <w:szCs w:val="24"/>
        </w:rPr>
      </w:pPr>
      <w:r w:rsidRPr="004C0AAC">
        <w:rPr>
          <w:sz w:val="24"/>
          <w:szCs w:val="24"/>
        </w:rPr>
        <w:tab/>
      </w:r>
      <w:r w:rsidRPr="004C0AAC">
        <w:rPr>
          <w:sz w:val="24"/>
          <w:szCs w:val="24"/>
        </w:rPr>
        <w:tab/>
      </w:r>
      <w:r w:rsidRPr="004C0AAC">
        <w:rPr>
          <w:sz w:val="24"/>
          <w:szCs w:val="24"/>
        </w:rPr>
        <w:tab/>
      </w:r>
      <w:r w:rsidRPr="004C0AAC">
        <w:rPr>
          <w:sz w:val="24"/>
          <w:szCs w:val="24"/>
        </w:rPr>
        <w:tab/>
      </w:r>
      <w:r w:rsidRPr="004C0AAC">
        <w:rPr>
          <w:sz w:val="24"/>
          <w:szCs w:val="24"/>
        </w:rPr>
        <w:tab/>
      </w:r>
      <w:r w:rsidRPr="004C0AAC">
        <w:rPr>
          <w:sz w:val="24"/>
          <w:szCs w:val="24"/>
        </w:rPr>
        <w:tab/>
      </w:r>
      <w:r w:rsidRPr="004C0AAC">
        <w:rPr>
          <w:sz w:val="24"/>
          <w:szCs w:val="24"/>
        </w:rPr>
        <w:tab/>
        <w:t>Kandace F. Melillo</w:t>
      </w:r>
    </w:p>
    <w:p w:rsidR="00D92A46" w:rsidRPr="004C0AAC" w:rsidRDefault="00A20F01" w:rsidP="004A5A1B">
      <w:pPr>
        <w:spacing w:line="240" w:lineRule="auto"/>
        <w:rPr>
          <w:sz w:val="24"/>
          <w:szCs w:val="24"/>
        </w:rPr>
      </w:pPr>
      <w:r w:rsidRPr="004C0AAC">
        <w:rPr>
          <w:sz w:val="24"/>
          <w:szCs w:val="24"/>
        </w:rPr>
        <w:tab/>
      </w:r>
      <w:r w:rsidRPr="004C0AAC">
        <w:rPr>
          <w:sz w:val="24"/>
          <w:szCs w:val="24"/>
        </w:rPr>
        <w:tab/>
      </w:r>
      <w:r w:rsidRPr="004C0AAC">
        <w:rPr>
          <w:sz w:val="24"/>
          <w:szCs w:val="24"/>
        </w:rPr>
        <w:tab/>
      </w:r>
      <w:r w:rsidRPr="004C0AAC">
        <w:rPr>
          <w:sz w:val="24"/>
          <w:szCs w:val="24"/>
        </w:rPr>
        <w:tab/>
      </w:r>
      <w:r w:rsidRPr="004C0AAC">
        <w:rPr>
          <w:sz w:val="24"/>
          <w:szCs w:val="24"/>
        </w:rPr>
        <w:tab/>
      </w:r>
      <w:r w:rsidRPr="004C0AAC">
        <w:rPr>
          <w:sz w:val="24"/>
          <w:szCs w:val="24"/>
        </w:rPr>
        <w:tab/>
      </w:r>
      <w:r w:rsidRPr="004C0AAC">
        <w:rPr>
          <w:sz w:val="24"/>
          <w:szCs w:val="24"/>
        </w:rPr>
        <w:tab/>
        <w:t>Administrative Law Judge</w:t>
      </w:r>
    </w:p>
    <w:sectPr w:rsidR="00D92A46" w:rsidRPr="004C0AAC" w:rsidSect="008039CD">
      <w:footerReference w:type="even" r:id="rId9"/>
      <w:footerReference w:type="default" r:id="rId10"/>
      <w:pgSz w:w="12240" w:h="15840"/>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B63" w:rsidRDefault="008C0B63">
      <w:r>
        <w:separator/>
      </w:r>
    </w:p>
  </w:endnote>
  <w:endnote w:type="continuationSeparator" w:id="0">
    <w:p w:rsidR="008C0B63" w:rsidRDefault="008C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Default="005E78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78AA" w:rsidRDefault="005E7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Pr="005A4D94" w:rsidRDefault="005E78AA">
    <w:pPr>
      <w:pStyle w:val="Footer"/>
      <w:framePr w:wrap="around" w:vAnchor="text" w:hAnchor="margin" w:xAlign="center" w:y="1"/>
      <w:rPr>
        <w:rStyle w:val="PageNumber"/>
        <w:sz w:val="20"/>
      </w:rPr>
    </w:pPr>
    <w:r w:rsidRPr="005A4D94">
      <w:rPr>
        <w:rStyle w:val="PageNumber"/>
        <w:sz w:val="20"/>
      </w:rPr>
      <w:fldChar w:fldCharType="begin"/>
    </w:r>
    <w:r w:rsidRPr="005A4D94">
      <w:rPr>
        <w:rStyle w:val="PageNumber"/>
        <w:sz w:val="20"/>
      </w:rPr>
      <w:instrText xml:space="preserve">PAGE  </w:instrText>
    </w:r>
    <w:r w:rsidRPr="005A4D94">
      <w:rPr>
        <w:rStyle w:val="PageNumber"/>
        <w:sz w:val="20"/>
      </w:rPr>
      <w:fldChar w:fldCharType="separate"/>
    </w:r>
    <w:r w:rsidR="002A69F7">
      <w:rPr>
        <w:rStyle w:val="PageNumber"/>
        <w:noProof/>
        <w:sz w:val="20"/>
      </w:rPr>
      <w:t>9</w:t>
    </w:r>
    <w:r w:rsidRPr="005A4D94">
      <w:rPr>
        <w:rStyle w:val="PageNumber"/>
        <w:sz w:val="20"/>
      </w:rPr>
      <w:fldChar w:fldCharType="end"/>
    </w:r>
  </w:p>
  <w:p w:rsidR="005E78AA" w:rsidRDefault="005E7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B63" w:rsidRDefault="008C0B63">
      <w:r>
        <w:separator/>
      </w:r>
    </w:p>
  </w:footnote>
  <w:footnote w:type="continuationSeparator" w:id="0">
    <w:p w:rsidR="008C0B63" w:rsidRDefault="008C0B63">
      <w:r>
        <w:continuationSeparator/>
      </w:r>
    </w:p>
  </w:footnote>
  <w:footnote w:id="1">
    <w:p w:rsidR="00755EF2" w:rsidRDefault="00755EF2" w:rsidP="00FE357A">
      <w:pPr>
        <w:pStyle w:val="FootnoteText"/>
        <w:spacing w:line="240" w:lineRule="auto"/>
      </w:pPr>
      <w:r>
        <w:rPr>
          <w:rStyle w:val="FootnoteReference"/>
        </w:rPr>
        <w:footnoteRef/>
      </w:r>
      <w:r>
        <w:t xml:space="preserve"> </w:t>
      </w:r>
      <w:r w:rsidR="00FE357A">
        <w:tab/>
        <w:t>PECO attached a Notice to Plead which indicated that New Matter had been filed, but there was no New Matter included in its Answer</w:t>
      </w:r>
      <w:r w:rsidR="00D20C56">
        <w:t>, as verified by the Commission’s File Room</w:t>
      </w:r>
      <w:r w:rsidR="00FE357A">
        <w:t>.</w:t>
      </w:r>
    </w:p>
  </w:footnote>
  <w:footnote w:id="2">
    <w:p w:rsidR="0050384D" w:rsidRPr="00CA757B" w:rsidRDefault="0050384D" w:rsidP="0050384D">
      <w:pPr>
        <w:pStyle w:val="FootnoteText"/>
        <w:spacing w:line="240" w:lineRule="auto"/>
      </w:pPr>
      <w:r w:rsidRPr="00CA757B">
        <w:rPr>
          <w:rStyle w:val="FootnoteReference"/>
        </w:rPr>
        <w:footnoteRef/>
      </w:r>
      <w:r w:rsidRPr="00CA757B">
        <w:t xml:space="preserve"> </w:t>
      </w:r>
      <w:r>
        <w:tab/>
      </w:r>
      <w:r w:rsidRPr="00CA757B">
        <w:t>Section 703(g) of the Public Utility Code provides: “</w:t>
      </w:r>
      <w:r w:rsidRPr="00CA757B">
        <w:rPr>
          <w:b/>
        </w:rPr>
        <w:t>(g) Rescission and amendment of order.--</w:t>
      </w:r>
      <w:r w:rsidRPr="00CA757B">
        <w:t xml:space="preserve">  The </w:t>
      </w:r>
      <w:r>
        <w:t>[C]</w:t>
      </w:r>
      <w:r w:rsidRPr="00CA757B">
        <w:t xml:space="preserve">ommission may, at any time, after notice and after opportunity to be heard as provided in this chapter, rescind or amend any order made by it.  Any order rescinding or amending a prior order shall, when served upon the person, corporation, or municipal corporation affected, and after notice thereof is given to the other parties to the proceedings, have the same effect as </w:t>
      </w:r>
      <w:r>
        <w:t xml:space="preserve">is </w:t>
      </w:r>
      <w:r w:rsidRPr="00CA757B">
        <w:t>herein provided for original orders.”  66 Pa. C.S. § 703(g).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1FDA"/>
    <w:rsid w:val="0000468C"/>
    <w:rsid w:val="000065FD"/>
    <w:rsid w:val="0001101C"/>
    <w:rsid w:val="0001151E"/>
    <w:rsid w:val="000133A6"/>
    <w:rsid w:val="000136EB"/>
    <w:rsid w:val="00016348"/>
    <w:rsid w:val="00031CBD"/>
    <w:rsid w:val="00034DCC"/>
    <w:rsid w:val="00036630"/>
    <w:rsid w:val="00037F98"/>
    <w:rsid w:val="00054B61"/>
    <w:rsid w:val="00056857"/>
    <w:rsid w:val="00060C1A"/>
    <w:rsid w:val="00063C77"/>
    <w:rsid w:val="00070478"/>
    <w:rsid w:val="00074875"/>
    <w:rsid w:val="000762AD"/>
    <w:rsid w:val="00077CFF"/>
    <w:rsid w:val="00080EC1"/>
    <w:rsid w:val="00082342"/>
    <w:rsid w:val="00092739"/>
    <w:rsid w:val="0009392F"/>
    <w:rsid w:val="000967B7"/>
    <w:rsid w:val="0009685C"/>
    <w:rsid w:val="000A00A5"/>
    <w:rsid w:val="000A3CD6"/>
    <w:rsid w:val="000B2953"/>
    <w:rsid w:val="000B2C52"/>
    <w:rsid w:val="000B354F"/>
    <w:rsid w:val="000B35CF"/>
    <w:rsid w:val="000B3D47"/>
    <w:rsid w:val="000C1CCD"/>
    <w:rsid w:val="000C3FF3"/>
    <w:rsid w:val="000C4A7C"/>
    <w:rsid w:val="000C4F25"/>
    <w:rsid w:val="000C5B13"/>
    <w:rsid w:val="000D0F65"/>
    <w:rsid w:val="000D6CB4"/>
    <w:rsid w:val="000E047B"/>
    <w:rsid w:val="000E3D18"/>
    <w:rsid w:val="000E4465"/>
    <w:rsid w:val="000F517C"/>
    <w:rsid w:val="0010237F"/>
    <w:rsid w:val="00104538"/>
    <w:rsid w:val="001045AC"/>
    <w:rsid w:val="00106BE4"/>
    <w:rsid w:val="0010789A"/>
    <w:rsid w:val="0011088E"/>
    <w:rsid w:val="0011135D"/>
    <w:rsid w:val="00115C56"/>
    <w:rsid w:val="00121D44"/>
    <w:rsid w:val="0012450E"/>
    <w:rsid w:val="001246C1"/>
    <w:rsid w:val="00126187"/>
    <w:rsid w:val="00126232"/>
    <w:rsid w:val="00130C70"/>
    <w:rsid w:val="001413CE"/>
    <w:rsid w:val="00141EBF"/>
    <w:rsid w:val="00152576"/>
    <w:rsid w:val="00157E5C"/>
    <w:rsid w:val="00160EE9"/>
    <w:rsid w:val="0016557F"/>
    <w:rsid w:val="00166651"/>
    <w:rsid w:val="00172CFA"/>
    <w:rsid w:val="001811B7"/>
    <w:rsid w:val="00184393"/>
    <w:rsid w:val="001845CE"/>
    <w:rsid w:val="00184D53"/>
    <w:rsid w:val="00184D7C"/>
    <w:rsid w:val="00185B20"/>
    <w:rsid w:val="001A2A2C"/>
    <w:rsid w:val="001A343E"/>
    <w:rsid w:val="001A6089"/>
    <w:rsid w:val="001A63C3"/>
    <w:rsid w:val="001B0E38"/>
    <w:rsid w:val="001B2B53"/>
    <w:rsid w:val="001B2EF5"/>
    <w:rsid w:val="001C19A2"/>
    <w:rsid w:val="001C232F"/>
    <w:rsid w:val="001C50EA"/>
    <w:rsid w:val="001C6DF9"/>
    <w:rsid w:val="001D02E3"/>
    <w:rsid w:val="001D69DD"/>
    <w:rsid w:val="001D6C2E"/>
    <w:rsid w:val="001D7423"/>
    <w:rsid w:val="001E3800"/>
    <w:rsid w:val="001E4109"/>
    <w:rsid w:val="001F1142"/>
    <w:rsid w:val="001F373C"/>
    <w:rsid w:val="0020392A"/>
    <w:rsid w:val="00203C7F"/>
    <w:rsid w:val="0020466D"/>
    <w:rsid w:val="002067F5"/>
    <w:rsid w:val="00206AD6"/>
    <w:rsid w:val="002118EC"/>
    <w:rsid w:val="00213922"/>
    <w:rsid w:val="00226DD3"/>
    <w:rsid w:val="00230A1B"/>
    <w:rsid w:val="00230D8C"/>
    <w:rsid w:val="00235289"/>
    <w:rsid w:val="0024256D"/>
    <w:rsid w:val="00242DBD"/>
    <w:rsid w:val="00244D1A"/>
    <w:rsid w:val="00245A00"/>
    <w:rsid w:val="002464D9"/>
    <w:rsid w:val="0026088A"/>
    <w:rsid w:val="002708E0"/>
    <w:rsid w:val="00276E26"/>
    <w:rsid w:val="0028085B"/>
    <w:rsid w:val="00283DC1"/>
    <w:rsid w:val="00295AFD"/>
    <w:rsid w:val="002A326A"/>
    <w:rsid w:val="002A69F7"/>
    <w:rsid w:val="002A7D7E"/>
    <w:rsid w:val="002B31F4"/>
    <w:rsid w:val="002B44B6"/>
    <w:rsid w:val="002B45F5"/>
    <w:rsid w:val="002B5FF6"/>
    <w:rsid w:val="002B7128"/>
    <w:rsid w:val="002C660B"/>
    <w:rsid w:val="002D41A2"/>
    <w:rsid w:val="002E0CB0"/>
    <w:rsid w:val="002E14C5"/>
    <w:rsid w:val="002E1949"/>
    <w:rsid w:val="002E2004"/>
    <w:rsid w:val="002E3E69"/>
    <w:rsid w:val="002E4335"/>
    <w:rsid w:val="002E4EF7"/>
    <w:rsid w:val="002E635E"/>
    <w:rsid w:val="002F0159"/>
    <w:rsid w:val="002F2C79"/>
    <w:rsid w:val="002F5CA0"/>
    <w:rsid w:val="002F69EC"/>
    <w:rsid w:val="002F6DF8"/>
    <w:rsid w:val="002F7369"/>
    <w:rsid w:val="0030126C"/>
    <w:rsid w:val="00301F7B"/>
    <w:rsid w:val="003041B0"/>
    <w:rsid w:val="0030427E"/>
    <w:rsid w:val="00305F80"/>
    <w:rsid w:val="003105AC"/>
    <w:rsid w:val="00313FA9"/>
    <w:rsid w:val="003145E6"/>
    <w:rsid w:val="00314D20"/>
    <w:rsid w:val="00323081"/>
    <w:rsid w:val="00324F48"/>
    <w:rsid w:val="00325A59"/>
    <w:rsid w:val="003306B5"/>
    <w:rsid w:val="00331DE4"/>
    <w:rsid w:val="0033593C"/>
    <w:rsid w:val="003411B7"/>
    <w:rsid w:val="0034681A"/>
    <w:rsid w:val="003530F5"/>
    <w:rsid w:val="003537D6"/>
    <w:rsid w:val="00357DD4"/>
    <w:rsid w:val="00361A35"/>
    <w:rsid w:val="003621B6"/>
    <w:rsid w:val="00363816"/>
    <w:rsid w:val="00366D6F"/>
    <w:rsid w:val="00371119"/>
    <w:rsid w:val="00371232"/>
    <w:rsid w:val="00373438"/>
    <w:rsid w:val="00377053"/>
    <w:rsid w:val="0038283E"/>
    <w:rsid w:val="003831E6"/>
    <w:rsid w:val="003939BF"/>
    <w:rsid w:val="003A100B"/>
    <w:rsid w:val="003A35A8"/>
    <w:rsid w:val="003B22DA"/>
    <w:rsid w:val="003B299B"/>
    <w:rsid w:val="003B2FA3"/>
    <w:rsid w:val="003B68EE"/>
    <w:rsid w:val="003C021A"/>
    <w:rsid w:val="003D55C9"/>
    <w:rsid w:val="003D62F7"/>
    <w:rsid w:val="003E336E"/>
    <w:rsid w:val="003F2091"/>
    <w:rsid w:val="003F685F"/>
    <w:rsid w:val="004059A1"/>
    <w:rsid w:val="00413661"/>
    <w:rsid w:val="00413C6E"/>
    <w:rsid w:val="00422BA7"/>
    <w:rsid w:val="00423556"/>
    <w:rsid w:val="0042381A"/>
    <w:rsid w:val="0043056E"/>
    <w:rsid w:val="00431265"/>
    <w:rsid w:val="004312CB"/>
    <w:rsid w:val="004316BC"/>
    <w:rsid w:val="004324C7"/>
    <w:rsid w:val="00433445"/>
    <w:rsid w:val="00442CE5"/>
    <w:rsid w:val="00445BDD"/>
    <w:rsid w:val="00453F74"/>
    <w:rsid w:val="00455102"/>
    <w:rsid w:val="00455EBE"/>
    <w:rsid w:val="00466106"/>
    <w:rsid w:val="00470559"/>
    <w:rsid w:val="004713DB"/>
    <w:rsid w:val="0047204C"/>
    <w:rsid w:val="00473CCB"/>
    <w:rsid w:val="00474766"/>
    <w:rsid w:val="00475D8A"/>
    <w:rsid w:val="0049156A"/>
    <w:rsid w:val="0049191B"/>
    <w:rsid w:val="00492F42"/>
    <w:rsid w:val="00496620"/>
    <w:rsid w:val="004A4F24"/>
    <w:rsid w:val="004A5A1B"/>
    <w:rsid w:val="004B26A8"/>
    <w:rsid w:val="004B6E38"/>
    <w:rsid w:val="004B6FCF"/>
    <w:rsid w:val="004C0AAC"/>
    <w:rsid w:val="004C4FB5"/>
    <w:rsid w:val="004D2B2F"/>
    <w:rsid w:val="004D3558"/>
    <w:rsid w:val="004D413E"/>
    <w:rsid w:val="004D5461"/>
    <w:rsid w:val="004D689E"/>
    <w:rsid w:val="004D7343"/>
    <w:rsid w:val="004E1A60"/>
    <w:rsid w:val="004E5395"/>
    <w:rsid w:val="004E65E9"/>
    <w:rsid w:val="004E7586"/>
    <w:rsid w:val="004E7D1A"/>
    <w:rsid w:val="004F22DA"/>
    <w:rsid w:val="00503606"/>
    <w:rsid w:val="0050384D"/>
    <w:rsid w:val="005048F7"/>
    <w:rsid w:val="00506AB8"/>
    <w:rsid w:val="0050797D"/>
    <w:rsid w:val="00512AA2"/>
    <w:rsid w:val="00512C89"/>
    <w:rsid w:val="00515AE5"/>
    <w:rsid w:val="00515B87"/>
    <w:rsid w:val="00515FF9"/>
    <w:rsid w:val="00517A83"/>
    <w:rsid w:val="005216EE"/>
    <w:rsid w:val="00521C50"/>
    <w:rsid w:val="00522FFC"/>
    <w:rsid w:val="00532801"/>
    <w:rsid w:val="00537148"/>
    <w:rsid w:val="00540CCC"/>
    <w:rsid w:val="00542B15"/>
    <w:rsid w:val="005436D9"/>
    <w:rsid w:val="005449AC"/>
    <w:rsid w:val="00547574"/>
    <w:rsid w:val="00551B9B"/>
    <w:rsid w:val="00555C71"/>
    <w:rsid w:val="00563AC3"/>
    <w:rsid w:val="005668CE"/>
    <w:rsid w:val="00572E36"/>
    <w:rsid w:val="00572E9B"/>
    <w:rsid w:val="00573D06"/>
    <w:rsid w:val="00575C4A"/>
    <w:rsid w:val="00576481"/>
    <w:rsid w:val="0057676A"/>
    <w:rsid w:val="0057709C"/>
    <w:rsid w:val="00577C33"/>
    <w:rsid w:val="0058087D"/>
    <w:rsid w:val="00580EBE"/>
    <w:rsid w:val="0058149D"/>
    <w:rsid w:val="00581BB9"/>
    <w:rsid w:val="00583E27"/>
    <w:rsid w:val="00592746"/>
    <w:rsid w:val="005A03E3"/>
    <w:rsid w:val="005A1D4E"/>
    <w:rsid w:val="005A4768"/>
    <w:rsid w:val="005A48B6"/>
    <w:rsid w:val="005A4D94"/>
    <w:rsid w:val="005A6138"/>
    <w:rsid w:val="005A7A21"/>
    <w:rsid w:val="005B0ADE"/>
    <w:rsid w:val="005B614C"/>
    <w:rsid w:val="005B73DB"/>
    <w:rsid w:val="005C0657"/>
    <w:rsid w:val="005C4A69"/>
    <w:rsid w:val="005C7F8D"/>
    <w:rsid w:val="005D5768"/>
    <w:rsid w:val="005D7E24"/>
    <w:rsid w:val="005E507B"/>
    <w:rsid w:val="005E78AA"/>
    <w:rsid w:val="005F13B5"/>
    <w:rsid w:val="005F2013"/>
    <w:rsid w:val="005F7569"/>
    <w:rsid w:val="006005CA"/>
    <w:rsid w:val="006017F7"/>
    <w:rsid w:val="006033E9"/>
    <w:rsid w:val="006036BD"/>
    <w:rsid w:val="00604CE1"/>
    <w:rsid w:val="006057CC"/>
    <w:rsid w:val="00605A3E"/>
    <w:rsid w:val="00606B1D"/>
    <w:rsid w:val="00607007"/>
    <w:rsid w:val="00611B97"/>
    <w:rsid w:val="00615349"/>
    <w:rsid w:val="00616836"/>
    <w:rsid w:val="0061711A"/>
    <w:rsid w:val="0061792B"/>
    <w:rsid w:val="00621E09"/>
    <w:rsid w:val="0062454C"/>
    <w:rsid w:val="00624B4A"/>
    <w:rsid w:val="0062644A"/>
    <w:rsid w:val="0062748F"/>
    <w:rsid w:val="006306BA"/>
    <w:rsid w:val="006336DE"/>
    <w:rsid w:val="006350CB"/>
    <w:rsid w:val="006372E3"/>
    <w:rsid w:val="0064024A"/>
    <w:rsid w:val="006410BF"/>
    <w:rsid w:val="006426C0"/>
    <w:rsid w:val="00644C41"/>
    <w:rsid w:val="00650D16"/>
    <w:rsid w:val="00651731"/>
    <w:rsid w:val="00662BF4"/>
    <w:rsid w:val="00670A02"/>
    <w:rsid w:val="00675D0E"/>
    <w:rsid w:val="00680363"/>
    <w:rsid w:val="00682DCB"/>
    <w:rsid w:val="00683680"/>
    <w:rsid w:val="00686E80"/>
    <w:rsid w:val="00687034"/>
    <w:rsid w:val="00692ECB"/>
    <w:rsid w:val="006963AD"/>
    <w:rsid w:val="00697305"/>
    <w:rsid w:val="006A1636"/>
    <w:rsid w:val="006A1C20"/>
    <w:rsid w:val="006A289E"/>
    <w:rsid w:val="006B28E0"/>
    <w:rsid w:val="006C0C45"/>
    <w:rsid w:val="006C3B85"/>
    <w:rsid w:val="006C3DB3"/>
    <w:rsid w:val="006C4639"/>
    <w:rsid w:val="006D3E19"/>
    <w:rsid w:val="006D68F1"/>
    <w:rsid w:val="006E6229"/>
    <w:rsid w:val="006E6A16"/>
    <w:rsid w:val="006E735C"/>
    <w:rsid w:val="006F3D50"/>
    <w:rsid w:val="006F4001"/>
    <w:rsid w:val="00706A4E"/>
    <w:rsid w:val="00723BC6"/>
    <w:rsid w:val="00724265"/>
    <w:rsid w:val="007253AA"/>
    <w:rsid w:val="00726EB4"/>
    <w:rsid w:val="00731409"/>
    <w:rsid w:val="00736B6C"/>
    <w:rsid w:val="007407DE"/>
    <w:rsid w:val="00740D85"/>
    <w:rsid w:val="0074384B"/>
    <w:rsid w:val="007456CC"/>
    <w:rsid w:val="00746A33"/>
    <w:rsid w:val="007501D5"/>
    <w:rsid w:val="00755EF2"/>
    <w:rsid w:val="00763628"/>
    <w:rsid w:val="0076511D"/>
    <w:rsid w:val="007659E6"/>
    <w:rsid w:val="00770C13"/>
    <w:rsid w:val="00775297"/>
    <w:rsid w:val="00776DBD"/>
    <w:rsid w:val="007815F7"/>
    <w:rsid w:val="00783A46"/>
    <w:rsid w:val="00784AA5"/>
    <w:rsid w:val="00785766"/>
    <w:rsid w:val="0078787D"/>
    <w:rsid w:val="00793BC4"/>
    <w:rsid w:val="00794617"/>
    <w:rsid w:val="00795710"/>
    <w:rsid w:val="00795AE7"/>
    <w:rsid w:val="00796683"/>
    <w:rsid w:val="00796725"/>
    <w:rsid w:val="007A6F6E"/>
    <w:rsid w:val="007B0861"/>
    <w:rsid w:val="007B16EF"/>
    <w:rsid w:val="007B3C77"/>
    <w:rsid w:val="007B5325"/>
    <w:rsid w:val="007B538E"/>
    <w:rsid w:val="007B5C0C"/>
    <w:rsid w:val="007B5ED9"/>
    <w:rsid w:val="007C0E85"/>
    <w:rsid w:val="007C1637"/>
    <w:rsid w:val="007C17E7"/>
    <w:rsid w:val="007C3A60"/>
    <w:rsid w:val="007C46F3"/>
    <w:rsid w:val="007D07FC"/>
    <w:rsid w:val="007D2622"/>
    <w:rsid w:val="007D2BB6"/>
    <w:rsid w:val="007D3C0C"/>
    <w:rsid w:val="007D50CB"/>
    <w:rsid w:val="007D5D21"/>
    <w:rsid w:val="007D6299"/>
    <w:rsid w:val="007E187E"/>
    <w:rsid w:val="007E6BF2"/>
    <w:rsid w:val="007F491A"/>
    <w:rsid w:val="007F4B1C"/>
    <w:rsid w:val="007F4C66"/>
    <w:rsid w:val="007F68A6"/>
    <w:rsid w:val="00800B9A"/>
    <w:rsid w:val="00803260"/>
    <w:rsid w:val="008039CD"/>
    <w:rsid w:val="00806ABA"/>
    <w:rsid w:val="0081446E"/>
    <w:rsid w:val="00814768"/>
    <w:rsid w:val="008167C2"/>
    <w:rsid w:val="00817172"/>
    <w:rsid w:val="00822F26"/>
    <w:rsid w:val="00825F7E"/>
    <w:rsid w:val="00831B3D"/>
    <w:rsid w:val="00834AE7"/>
    <w:rsid w:val="008350AF"/>
    <w:rsid w:val="008430AB"/>
    <w:rsid w:val="00845BA2"/>
    <w:rsid w:val="00847129"/>
    <w:rsid w:val="00853A3A"/>
    <w:rsid w:val="008555A9"/>
    <w:rsid w:val="00856DB6"/>
    <w:rsid w:val="00860543"/>
    <w:rsid w:val="008658E4"/>
    <w:rsid w:val="00870DF0"/>
    <w:rsid w:val="0087363A"/>
    <w:rsid w:val="00880768"/>
    <w:rsid w:val="00884E34"/>
    <w:rsid w:val="008855E3"/>
    <w:rsid w:val="00885C0F"/>
    <w:rsid w:val="0088683C"/>
    <w:rsid w:val="00890245"/>
    <w:rsid w:val="008A1017"/>
    <w:rsid w:val="008A1B7E"/>
    <w:rsid w:val="008A24A4"/>
    <w:rsid w:val="008A28DB"/>
    <w:rsid w:val="008A4B38"/>
    <w:rsid w:val="008A748E"/>
    <w:rsid w:val="008A799C"/>
    <w:rsid w:val="008B0A8F"/>
    <w:rsid w:val="008B14A1"/>
    <w:rsid w:val="008B18D7"/>
    <w:rsid w:val="008B4AE0"/>
    <w:rsid w:val="008C0B63"/>
    <w:rsid w:val="008C296D"/>
    <w:rsid w:val="008E04ED"/>
    <w:rsid w:val="008E0CFF"/>
    <w:rsid w:val="008E304A"/>
    <w:rsid w:val="008E3207"/>
    <w:rsid w:val="008E4BEC"/>
    <w:rsid w:val="008E4E7B"/>
    <w:rsid w:val="008E64EB"/>
    <w:rsid w:val="008F15F5"/>
    <w:rsid w:val="008F2B70"/>
    <w:rsid w:val="008F2CE3"/>
    <w:rsid w:val="008F31C4"/>
    <w:rsid w:val="008F53A2"/>
    <w:rsid w:val="008F5B7F"/>
    <w:rsid w:val="008F6D5F"/>
    <w:rsid w:val="008F755B"/>
    <w:rsid w:val="00903CB0"/>
    <w:rsid w:val="00903EB7"/>
    <w:rsid w:val="00904562"/>
    <w:rsid w:val="00904FF5"/>
    <w:rsid w:val="0091021F"/>
    <w:rsid w:val="00916D23"/>
    <w:rsid w:val="009230B4"/>
    <w:rsid w:val="0092325E"/>
    <w:rsid w:val="0092369F"/>
    <w:rsid w:val="0093224A"/>
    <w:rsid w:val="009324A1"/>
    <w:rsid w:val="00933EDF"/>
    <w:rsid w:val="009351FA"/>
    <w:rsid w:val="0093677B"/>
    <w:rsid w:val="00941B7F"/>
    <w:rsid w:val="0094399E"/>
    <w:rsid w:val="009450AE"/>
    <w:rsid w:val="009514B9"/>
    <w:rsid w:val="00954BC6"/>
    <w:rsid w:val="00955A4C"/>
    <w:rsid w:val="00956852"/>
    <w:rsid w:val="00960272"/>
    <w:rsid w:val="00961320"/>
    <w:rsid w:val="009628FF"/>
    <w:rsid w:val="00965015"/>
    <w:rsid w:val="0096779F"/>
    <w:rsid w:val="00970E26"/>
    <w:rsid w:val="00972F3D"/>
    <w:rsid w:val="009746FB"/>
    <w:rsid w:val="00985006"/>
    <w:rsid w:val="0098514D"/>
    <w:rsid w:val="00986C24"/>
    <w:rsid w:val="009900F2"/>
    <w:rsid w:val="00994ADF"/>
    <w:rsid w:val="00994EB6"/>
    <w:rsid w:val="009A0E89"/>
    <w:rsid w:val="009A1595"/>
    <w:rsid w:val="009A312B"/>
    <w:rsid w:val="009A6452"/>
    <w:rsid w:val="009B027C"/>
    <w:rsid w:val="009B3902"/>
    <w:rsid w:val="009C0906"/>
    <w:rsid w:val="009C40DA"/>
    <w:rsid w:val="009C5167"/>
    <w:rsid w:val="009D04DE"/>
    <w:rsid w:val="009D0F72"/>
    <w:rsid w:val="009D2B52"/>
    <w:rsid w:val="009D3644"/>
    <w:rsid w:val="009D42A3"/>
    <w:rsid w:val="009D5B21"/>
    <w:rsid w:val="009D624C"/>
    <w:rsid w:val="009E51F2"/>
    <w:rsid w:val="009E6389"/>
    <w:rsid w:val="009F125B"/>
    <w:rsid w:val="009F26E6"/>
    <w:rsid w:val="009F3736"/>
    <w:rsid w:val="009F567B"/>
    <w:rsid w:val="009F5897"/>
    <w:rsid w:val="00A04902"/>
    <w:rsid w:val="00A04BC9"/>
    <w:rsid w:val="00A05CD1"/>
    <w:rsid w:val="00A0722D"/>
    <w:rsid w:val="00A07ABA"/>
    <w:rsid w:val="00A11D90"/>
    <w:rsid w:val="00A20063"/>
    <w:rsid w:val="00A20F01"/>
    <w:rsid w:val="00A22DD9"/>
    <w:rsid w:val="00A23182"/>
    <w:rsid w:val="00A24BF7"/>
    <w:rsid w:val="00A411BE"/>
    <w:rsid w:val="00A42B4A"/>
    <w:rsid w:val="00A46368"/>
    <w:rsid w:val="00A5194C"/>
    <w:rsid w:val="00A53CD9"/>
    <w:rsid w:val="00A53F7F"/>
    <w:rsid w:val="00A55E9F"/>
    <w:rsid w:val="00A5614D"/>
    <w:rsid w:val="00A6083A"/>
    <w:rsid w:val="00A613FB"/>
    <w:rsid w:val="00A66C8F"/>
    <w:rsid w:val="00A71273"/>
    <w:rsid w:val="00A72D30"/>
    <w:rsid w:val="00A747E6"/>
    <w:rsid w:val="00A74930"/>
    <w:rsid w:val="00A83337"/>
    <w:rsid w:val="00A84107"/>
    <w:rsid w:val="00A84843"/>
    <w:rsid w:val="00AA1032"/>
    <w:rsid w:val="00AA20FF"/>
    <w:rsid w:val="00AA7665"/>
    <w:rsid w:val="00AB0CB8"/>
    <w:rsid w:val="00AB17E9"/>
    <w:rsid w:val="00AB64EA"/>
    <w:rsid w:val="00AB66F6"/>
    <w:rsid w:val="00AC2BC0"/>
    <w:rsid w:val="00AC4134"/>
    <w:rsid w:val="00AC7B8E"/>
    <w:rsid w:val="00AD012B"/>
    <w:rsid w:val="00AD1775"/>
    <w:rsid w:val="00AD1FE7"/>
    <w:rsid w:val="00AD21CE"/>
    <w:rsid w:val="00AD44E8"/>
    <w:rsid w:val="00AE0C7D"/>
    <w:rsid w:val="00AE2F10"/>
    <w:rsid w:val="00AE5C66"/>
    <w:rsid w:val="00AE7BD8"/>
    <w:rsid w:val="00AF3C35"/>
    <w:rsid w:val="00AF438D"/>
    <w:rsid w:val="00AF6216"/>
    <w:rsid w:val="00AF7C24"/>
    <w:rsid w:val="00B1068B"/>
    <w:rsid w:val="00B1195C"/>
    <w:rsid w:val="00B12D2B"/>
    <w:rsid w:val="00B21E4F"/>
    <w:rsid w:val="00B223F1"/>
    <w:rsid w:val="00B2339C"/>
    <w:rsid w:val="00B24701"/>
    <w:rsid w:val="00B26029"/>
    <w:rsid w:val="00B26E2B"/>
    <w:rsid w:val="00B41FCA"/>
    <w:rsid w:val="00B42282"/>
    <w:rsid w:val="00B435D7"/>
    <w:rsid w:val="00B46A5E"/>
    <w:rsid w:val="00B53A05"/>
    <w:rsid w:val="00B549E3"/>
    <w:rsid w:val="00B55664"/>
    <w:rsid w:val="00B62D3A"/>
    <w:rsid w:val="00B64718"/>
    <w:rsid w:val="00B66AAD"/>
    <w:rsid w:val="00B6700E"/>
    <w:rsid w:val="00B67370"/>
    <w:rsid w:val="00B67DD4"/>
    <w:rsid w:val="00B70669"/>
    <w:rsid w:val="00B7331D"/>
    <w:rsid w:val="00B741DE"/>
    <w:rsid w:val="00B746FA"/>
    <w:rsid w:val="00B7688D"/>
    <w:rsid w:val="00B82A3B"/>
    <w:rsid w:val="00B86101"/>
    <w:rsid w:val="00B86765"/>
    <w:rsid w:val="00B91183"/>
    <w:rsid w:val="00B91669"/>
    <w:rsid w:val="00B94B35"/>
    <w:rsid w:val="00B952F0"/>
    <w:rsid w:val="00B95841"/>
    <w:rsid w:val="00BA1223"/>
    <w:rsid w:val="00BA1497"/>
    <w:rsid w:val="00BB0588"/>
    <w:rsid w:val="00BB2C0E"/>
    <w:rsid w:val="00BB3975"/>
    <w:rsid w:val="00BB3E88"/>
    <w:rsid w:val="00BB4C74"/>
    <w:rsid w:val="00BB7FFC"/>
    <w:rsid w:val="00BC5D1A"/>
    <w:rsid w:val="00BC676E"/>
    <w:rsid w:val="00BC7C00"/>
    <w:rsid w:val="00BD06B2"/>
    <w:rsid w:val="00BD1574"/>
    <w:rsid w:val="00BD24CC"/>
    <w:rsid w:val="00BD42DE"/>
    <w:rsid w:val="00BD4EFA"/>
    <w:rsid w:val="00BD57D5"/>
    <w:rsid w:val="00BD57D7"/>
    <w:rsid w:val="00BE21F9"/>
    <w:rsid w:val="00BF27DE"/>
    <w:rsid w:val="00BF7F43"/>
    <w:rsid w:val="00C002CE"/>
    <w:rsid w:val="00C01373"/>
    <w:rsid w:val="00C02C3E"/>
    <w:rsid w:val="00C0342A"/>
    <w:rsid w:val="00C050E2"/>
    <w:rsid w:val="00C11341"/>
    <w:rsid w:val="00C149A6"/>
    <w:rsid w:val="00C20A94"/>
    <w:rsid w:val="00C24EA0"/>
    <w:rsid w:val="00C30189"/>
    <w:rsid w:val="00C3045D"/>
    <w:rsid w:val="00C314E5"/>
    <w:rsid w:val="00C319B2"/>
    <w:rsid w:val="00C33F56"/>
    <w:rsid w:val="00C34266"/>
    <w:rsid w:val="00C378E0"/>
    <w:rsid w:val="00C407F4"/>
    <w:rsid w:val="00C41914"/>
    <w:rsid w:val="00C46638"/>
    <w:rsid w:val="00C477B8"/>
    <w:rsid w:val="00C47CA7"/>
    <w:rsid w:val="00C51223"/>
    <w:rsid w:val="00C52AEA"/>
    <w:rsid w:val="00C5350C"/>
    <w:rsid w:val="00C545A9"/>
    <w:rsid w:val="00C558B3"/>
    <w:rsid w:val="00C61246"/>
    <w:rsid w:val="00C628AA"/>
    <w:rsid w:val="00C62F84"/>
    <w:rsid w:val="00C64812"/>
    <w:rsid w:val="00C65A97"/>
    <w:rsid w:val="00C72053"/>
    <w:rsid w:val="00C747CC"/>
    <w:rsid w:val="00C75D3B"/>
    <w:rsid w:val="00C8090A"/>
    <w:rsid w:val="00C81AF6"/>
    <w:rsid w:val="00C851A8"/>
    <w:rsid w:val="00C913B3"/>
    <w:rsid w:val="00C92B76"/>
    <w:rsid w:val="00C92CE4"/>
    <w:rsid w:val="00CA13A2"/>
    <w:rsid w:val="00CA2AEC"/>
    <w:rsid w:val="00CA491A"/>
    <w:rsid w:val="00CB2675"/>
    <w:rsid w:val="00CB3C2E"/>
    <w:rsid w:val="00CC1ADA"/>
    <w:rsid w:val="00CC2AA8"/>
    <w:rsid w:val="00CC2CEA"/>
    <w:rsid w:val="00CC3845"/>
    <w:rsid w:val="00CC4D4A"/>
    <w:rsid w:val="00CC51E1"/>
    <w:rsid w:val="00CC6116"/>
    <w:rsid w:val="00CD1E9E"/>
    <w:rsid w:val="00CD6E72"/>
    <w:rsid w:val="00CD7338"/>
    <w:rsid w:val="00CE096F"/>
    <w:rsid w:val="00CE2CAF"/>
    <w:rsid w:val="00CE3477"/>
    <w:rsid w:val="00CE43D2"/>
    <w:rsid w:val="00CE52FC"/>
    <w:rsid w:val="00CF2911"/>
    <w:rsid w:val="00D01B4A"/>
    <w:rsid w:val="00D01DAC"/>
    <w:rsid w:val="00D05B1F"/>
    <w:rsid w:val="00D05E44"/>
    <w:rsid w:val="00D10A36"/>
    <w:rsid w:val="00D1242D"/>
    <w:rsid w:val="00D133E1"/>
    <w:rsid w:val="00D14448"/>
    <w:rsid w:val="00D20C56"/>
    <w:rsid w:val="00D213CA"/>
    <w:rsid w:val="00D238C6"/>
    <w:rsid w:val="00D2497E"/>
    <w:rsid w:val="00D364A3"/>
    <w:rsid w:val="00D40331"/>
    <w:rsid w:val="00D4110F"/>
    <w:rsid w:val="00D44E15"/>
    <w:rsid w:val="00D472F1"/>
    <w:rsid w:val="00D47740"/>
    <w:rsid w:val="00D502C6"/>
    <w:rsid w:val="00D510DD"/>
    <w:rsid w:val="00D54FD7"/>
    <w:rsid w:val="00D60060"/>
    <w:rsid w:val="00D61048"/>
    <w:rsid w:val="00D6360E"/>
    <w:rsid w:val="00D67582"/>
    <w:rsid w:val="00D702AC"/>
    <w:rsid w:val="00D71CE1"/>
    <w:rsid w:val="00D72F75"/>
    <w:rsid w:val="00D74A80"/>
    <w:rsid w:val="00D806D9"/>
    <w:rsid w:val="00D915C7"/>
    <w:rsid w:val="00D92A46"/>
    <w:rsid w:val="00D9527D"/>
    <w:rsid w:val="00D95678"/>
    <w:rsid w:val="00D968E3"/>
    <w:rsid w:val="00DA1D59"/>
    <w:rsid w:val="00DA439C"/>
    <w:rsid w:val="00DA5EE7"/>
    <w:rsid w:val="00DA7286"/>
    <w:rsid w:val="00DB43FC"/>
    <w:rsid w:val="00DB56A3"/>
    <w:rsid w:val="00DC0B0E"/>
    <w:rsid w:val="00DC3A6F"/>
    <w:rsid w:val="00DC4D39"/>
    <w:rsid w:val="00DC4D7B"/>
    <w:rsid w:val="00DD1394"/>
    <w:rsid w:val="00DD163D"/>
    <w:rsid w:val="00DD1763"/>
    <w:rsid w:val="00DD2E1B"/>
    <w:rsid w:val="00DD616B"/>
    <w:rsid w:val="00DD716A"/>
    <w:rsid w:val="00DE0B4F"/>
    <w:rsid w:val="00DE2DC5"/>
    <w:rsid w:val="00DE532B"/>
    <w:rsid w:val="00DE6943"/>
    <w:rsid w:val="00DF2A0B"/>
    <w:rsid w:val="00DF2C32"/>
    <w:rsid w:val="00DF4415"/>
    <w:rsid w:val="00DF44C3"/>
    <w:rsid w:val="00DF7979"/>
    <w:rsid w:val="00E05AE1"/>
    <w:rsid w:val="00E05C73"/>
    <w:rsid w:val="00E07EE7"/>
    <w:rsid w:val="00E114E5"/>
    <w:rsid w:val="00E13E5E"/>
    <w:rsid w:val="00E15130"/>
    <w:rsid w:val="00E251B4"/>
    <w:rsid w:val="00E253BE"/>
    <w:rsid w:val="00E25AC5"/>
    <w:rsid w:val="00E27A89"/>
    <w:rsid w:val="00E308DE"/>
    <w:rsid w:val="00E345B4"/>
    <w:rsid w:val="00E35821"/>
    <w:rsid w:val="00E4121C"/>
    <w:rsid w:val="00E443F8"/>
    <w:rsid w:val="00E4714E"/>
    <w:rsid w:val="00E51885"/>
    <w:rsid w:val="00E5223A"/>
    <w:rsid w:val="00E55642"/>
    <w:rsid w:val="00E578AF"/>
    <w:rsid w:val="00E57F0B"/>
    <w:rsid w:val="00E6120F"/>
    <w:rsid w:val="00E64EF2"/>
    <w:rsid w:val="00E72ACA"/>
    <w:rsid w:val="00E73A6A"/>
    <w:rsid w:val="00E7745D"/>
    <w:rsid w:val="00E805A0"/>
    <w:rsid w:val="00E80774"/>
    <w:rsid w:val="00E828A2"/>
    <w:rsid w:val="00E83FFD"/>
    <w:rsid w:val="00E850DD"/>
    <w:rsid w:val="00E91305"/>
    <w:rsid w:val="00E91BD2"/>
    <w:rsid w:val="00E91C96"/>
    <w:rsid w:val="00E92429"/>
    <w:rsid w:val="00E93B4B"/>
    <w:rsid w:val="00E94C4C"/>
    <w:rsid w:val="00E96E16"/>
    <w:rsid w:val="00EA1F51"/>
    <w:rsid w:val="00EA5E84"/>
    <w:rsid w:val="00EB41DC"/>
    <w:rsid w:val="00EB72F7"/>
    <w:rsid w:val="00EC57B0"/>
    <w:rsid w:val="00ED0B31"/>
    <w:rsid w:val="00ED2881"/>
    <w:rsid w:val="00ED2989"/>
    <w:rsid w:val="00EE09E1"/>
    <w:rsid w:val="00EE1268"/>
    <w:rsid w:val="00EE4496"/>
    <w:rsid w:val="00EE55F4"/>
    <w:rsid w:val="00EE6CCA"/>
    <w:rsid w:val="00EE70E4"/>
    <w:rsid w:val="00EE7BEF"/>
    <w:rsid w:val="00EF32E8"/>
    <w:rsid w:val="00EF634C"/>
    <w:rsid w:val="00F01645"/>
    <w:rsid w:val="00F026BA"/>
    <w:rsid w:val="00F0375E"/>
    <w:rsid w:val="00F07321"/>
    <w:rsid w:val="00F10D70"/>
    <w:rsid w:val="00F118F3"/>
    <w:rsid w:val="00F15EC2"/>
    <w:rsid w:val="00F308F5"/>
    <w:rsid w:val="00F3103E"/>
    <w:rsid w:val="00F35BD2"/>
    <w:rsid w:val="00F360F5"/>
    <w:rsid w:val="00F46A49"/>
    <w:rsid w:val="00F472B0"/>
    <w:rsid w:val="00F5014B"/>
    <w:rsid w:val="00F532C9"/>
    <w:rsid w:val="00F53BAB"/>
    <w:rsid w:val="00F5563B"/>
    <w:rsid w:val="00F56963"/>
    <w:rsid w:val="00F60E56"/>
    <w:rsid w:val="00F718D1"/>
    <w:rsid w:val="00F71AA3"/>
    <w:rsid w:val="00F723C7"/>
    <w:rsid w:val="00F728FA"/>
    <w:rsid w:val="00F81FA9"/>
    <w:rsid w:val="00F85D45"/>
    <w:rsid w:val="00F85D8D"/>
    <w:rsid w:val="00F905A9"/>
    <w:rsid w:val="00F93A24"/>
    <w:rsid w:val="00F9419A"/>
    <w:rsid w:val="00FA1E41"/>
    <w:rsid w:val="00FA233E"/>
    <w:rsid w:val="00FA641E"/>
    <w:rsid w:val="00FB0864"/>
    <w:rsid w:val="00FB646A"/>
    <w:rsid w:val="00FC1348"/>
    <w:rsid w:val="00FC2CC3"/>
    <w:rsid w:val="00FC680B"/>
    <w:rsid w:val="00FD253E"/>
    <w:rsid w:val="00FD2B26"/>
    <w:rsid w:val="00FE25D8"/>
    <w:rsid w:val="00FE357A"/>
    <w:rsid w:val="00FE5124"/>
    <w:rsid w:val="00FE566A"/>
    <w:rsid w:val="00FF1C1F"/>
    <w:rsid w:val="00FF2DDF"/>
    <w:rsid w:val="00FF4375"/>
    <w:rsid w:val="00FF657C"/>
    <w:rsid w:val="00FF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link w:val="FootnoteTextChar"/>
    <w:uiPriority w:val="99"/>
    <w:semiHidden/>
    <w:rsid w:val="00E850DD"/>
    <w:rPr>
      <w:sz w:val="20"/>
    </w:rPr>
  </w:style>
  <w:style w:type="character" w:styleId="FootnoteReference">
    <w:name w:val="footnote reference"/>
    <w:uiPriority w:val="99"/>
    <w:semiHidden/>
    <w:rsid w:val="00E850DD"/>
    <w:rPr>
      <w:vertAlign w:val="superscript"/>
    </w:rPr>
  </w:style>
  <w:style w:type="paragraph" w:styleId="BalloonText">
    <w:name w:val="Balloon Text"/>
    <w:basedOn w:val="Normal"/>
    <w:link w:val="BalloonTextChar"/>
    <w:rsid w:val="00D510DD"/>
    <w:pPr>
      <w:spacing w:line="240" w:lineRule="auto"/>
    </w:pPr>
    <w:rPr>
      <w:rFonts w:ascii="Tahoma" w:hAnsi="Tahoma" w:cs="Tahoma"/>
      <w:sz w:val="16"/>
      <w:szCs w:val="16"/>
    </w:rPr>
  </w:style>
  <w:style w:type="character" w:customStyle="1" w:styleId="BalloonTextChar">
    <w:name w:val="Balloon Text Char"/>
    <w:link w:val="BalloonText"/>
    <w:rsid w:val="00D510DD"/>
    <w:rPr>
      <w:rFonts w:ascii="Tahoma" w:hAnsi="Tahoma" w:cs="Tahoma"/>
      <w:sz w:val="16"/>
      <w:szCs w:val="16"/>
    </w:rPr>
  </w:style>
  <w:style w:type="character" w:customStyle="1" w:styleId="FootnoteTextChar">
    <w:name w:val="Footnote Text Char"/>
    <w:link w:val="FootnoteText"/>
    <w:uiPriority w:val="99"/>
    <w:semiHidden/>
    <w:rsid w:val="005C06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link w:val="FootnoteTextChar"/>
    <w:uiPriority w:val="99"/>
    <w:semiHidden/>
    <w:rsid w:val="00E850DD"/>
    <w:rPr>
      <w:sz w:val="20"/>
    </w:rPr>
  </w:style>
  <w:style w:type="character" w:styleId="FootnoteReference">
    <w:name w:val="footnote reference"/>
    <w:uiPriority w:val="99"/>
    <w:semiHidden/>
    <w:rsid w:val="00E850DD"/>
    <w:rPr>
      <w:vertAlign w:val="superscript"/>
    </w:rPr>
  </w:style>
  <w:style w:type="paragraph" w:styleId="BalloonText">
    <w:name w:val="Balloon Text"/>
    <w:basedOn w:val="Normal"/>
    <w:link w:val="BalloonTextChar"/>
    <w:rsid w:val="00D510DD"/>
    <w:pPr>
      <w:spacing w:line="240" w:lineRule="auto"/>
    </w:pPr>
    <w:rPr>
      <w:rFonts w:ascii="Tahoma" w:hAnsi="Tahoma" w:cs="Tahoma"/>
      <w:sz w:val="16"/>
      <w:szCs w:val="16"/>
    </w:rPr>
  </w:style>
  <w:style w:type="character" w:customStyle="1" w:styleId="BalloonTextChar">
    <w:name w:val="Balloon Text Char"/>
    <w:link w:val="BalloonText"/>
    <w:rsid w:val="00D510DD"/>
    <w:rPr>
      <w:rFonts w:ascii="Tahoma" w:hAnsi="Tahoma" w:cs="Tahoma"/>
      <w:sz w:val="16"/>
      <w:szCs w:val="16"/>
    </w:rPr>
  </w:style>
  <w:style w:type="character" w:customStyle="1" w:styleId="FootnoteTextChar">
    <w:name w:val="Footnote Text Char"/>
    <w:link w:val="FootnoteText"/>
    <w:uiPriority w:val="99"/>
    <w:semiHidden/>
    <w:rsid w:val="005C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81581-5A3E-410E-8726-F85BEBFB9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2</cp:revision>
  <cp:lastPrinted>2012-11-27T16:24:00Z</cp:lastPrinted>
  <dcterms:created xsi:type="dcterms:W3CDTF">2012-11-27T18:37:00Z</dcterms:created>
  <dcterms:modified xsi:type="dcterms:W3CDTF">2012-11-27T18:37:00Z</dcterms:modified>
</cp:coreProperties>
</file>