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D71EAF">
      <w:pPr>
        <w:jc w:val="center"/>
        <w:rPr>
          <w:rFonts w:ascii="Times New Roman" w:hAnsi="Times New Roman" w:cs="Times New Roman"/>
          <w:b/>
        </w:rPr>
      </w:pPr>
      <w:bookmarkStart w:id="0" w:name="_GoBack"/>
      <w:bookmarkEnd w:id="0"/>
      <w:r w:rsidRPr="003176BE">
        <w:rPr>
          <w:rFonts w:ascii="Times New Roman" w:hAnsi="Times New Roman" w:cs="Times New Roman"/>
          <w:b/>
        </w:rPr>
        <w:t>BEFORE THE</w:t>
      </w: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CE52C1" w:rsidRDefault="00CE52C1">
      <w:pPr>
        <w:tabs>
          <w:tab w:val="left" w:pos="-720"/>
        </w:tabs>
        <w:suppressAutoHyphens/>
        <w:spacing w:line="360" w:lineRule="auto"/>
        <w:ind w:firstLine="1440"/>
        <w:rPr>
          <w:rFonts w:ascii="Times New Roman" w:hAnsi="Times New Roman" w:cs="Times New Roman"/>
          <w:spacing w:val="-3"/>
        </w:rPr>
      </w:pPr>
    </w:p>
    <w:p w:rsidR="000859F3" w:rsidRPr="003176BE" w:rsidRDefault="000859F3">
      <w:pPr>
        <w:tabs>
          <w:tab w:val="left" w:pos="-720"/>
        </w:tabs>
        <w:suppressAutoHyphens/>
        <w:spacing w:line="360" w:lineRule="auto"/>
        <w:ind w:firstLine="1440"/>
        <w:rPr>
          <w:rFonts w:ascii="Times New Roman" w:hAnsi="Times New Roman" w:cs="Times New Roman"/>
          <w:spacing w:val="-3"/>
        </w:rPr>
      </w:pPr>
    </w:p>
    <w:p w:rsidR="003D1DE7" w:rsidRPr="008B1B0D" w:rsidRDefault="007F3145" w:rsidP="003D1DE7">
      <w:pPr>
        <w:tabs>
          <w:tab w:val="left" w:pos="-720"/>
        </w:tabs>
        <w:suppressAutoHyphens/>
        <w:jc w:val="both"/>
        <w:rPr>
          <w:rFonts w:ascii="Times New Roman" w:hAnsi="Times New Roman" w:cs="Times New Roman"/>
          <w:spacing w:val="-3"/>
        </w:rPr>
      </w:pPr>
      <w:r>
        <w:rPr>
          <w:rFonts w:ascii="Times New Roman" w:hAnsi="Times New Roman" w:cs="Times New Roman"/>
          <w:spacing w:val="-3"/>
        </w:rPr>
        <w:t>Alice Ann Belmonte-Gates</w:t>
      </w:r>
      <w:r w:rsidR="00CA0D64">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3D1DE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8B1B0D">
        <w:rPr>
          <w:rFonts w:ascii="Times New Roman" w:hAnsi="Times New Roman" w:cs="Times New Roman"/>
          <w:spacing w:val="-3"/>
        </w:rPr>
        <w:tab/>
      </w:r>
    </w:p>
    <w:p w:rsidR="003D1DE7" w:rsidRPr="008B1B0D" w:rsidRDefault="003D1DE7" w:rsidP="003D1DE7">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t>:</w:t>
      </w:r>
      <w:r w:rsidRPr="008B1B0D">
        <w:rPr>
          <w:rFonts w:ascii="Times New Roman" w:hAnsi="Times New Roman" w:cs="Times New Roman"/>
          <w:spacing w:val="-3"/>
        </w:rPr>
        <w:tab/>
      </w:r>
      <w:r w:rsidR="00B52D05">
        <w:rPr>
          <w:rFonts w:ascii="Times New Roman" w:hAnsi="Times New Roman" w:cs="Times New Roman"/>
          <w:spacing w:val="-3"/>
        </w:rPr>
        <w:t>F-201</w:t>
      </w:r>
      <w:r w:rsidR="007F3145">
        <w:rPr>
          <w:rFonts w:ascii="Times New Roman" w:hAnsi="Times New Roman" w:cs="Times New Roman"/>
          <w:spacing w:val="-3"/>
        </w:rPr>
        <w:t>2-2332583</w:t>
      </w:r>
    </w:p>
    <w:p w:rsidR="003D1DE7" w:rsidRDefault="003D1DE7" w:rsidP="003D1DE7">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t>:</w:t>
      </w:r>
      <w:r>
        <w:rPr>
          <w:rFonts w:ascii="Times New Roman" w:hAnsi="Times New Roman" w:cs="Times New Roman"/>
          <w:spacing w:val="-3"/>
        </w:rPr>
        <w:tab/>
      </w:r>
    </w:p>
    <w:p w:rsidR="003D1DE7" w:rsidRDefault="007F3145" w:rsidP="003D1DE7">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8555F9">
        <w:rPr>
          <w:rFonts w:ascii="Times New Roman" w:hAnsi="Times New Roman" w:cs="Times New Roman"/>
          <w:spacing w:val="-3"/>
        </w:rPr>
        <w:tab/>
      </w:r>
      <w:r w:rsidR="003D1DE7" w:rsidRPr="008B1B0D">
        <w:rPr>
          <w:rFonts w:ascii="Times New Roman" w:hAnsi="Times New Roman" w:cs="Times New Roman"/>
          <w:spacing w:val="-3"/>
        </w:rPr>
        <w:t xml:space="preserve">   </w:t>
      </w:r>
      <w:r w:rsidR="003D1DE7" w:rsidRPr="008B1B0D">
        <w:rPr>
          <w:rFonts w:ascii="Times New Roman" w:hAnsi="Times New Roman" w:cs="Times New Roman"/>
          <w:spacing w:val="-3"/>
        </w:rPr>
        <w:tab/>
        <w:t>:</w:t>
      </w:r>
    </w:p>
    <w:p w:rsidR="003D1DE7" w:rsidRPr="008B1B0D" w:rsidRDefault="003D1DE7" w:rsidP="001A223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EA0466" w:rsidRDefault="00EA0466" w:rsidP="00B72D65">
      <w:pPr>
        <w:tabs>
          <w:tab w:val="left" w:pos="-720"/>
          <w:tab w:val="left" w:pos="5040"/>
        </w:tabs>
        <w:suppressAutoHyphens/>
        <w:jc w:val="both"/>
        <w:rPr>
          <w:rFonts w:ascii="Times New Roman" w:hAnsi="Times New Roman" w:cs="Times New Roman"/>
          <w:spacing w:val="-3"/>
        </w:rPr>
      </w:pPr>
    </w:p>
    <w:p w:rsidR="00A11DBC" w:rsidRPr="008B1B0D" w:rsidRDefault="007F3145" w:rsidP="00A11DBC">
      <w:pPr>
        <w:tabs>
          <w:tab w:val="left" w:pos="-720"/>
        </w:tabs>
        <w:suppressAutoHyphens/>
        <w:jc w:val="both"/>
        <w:rPr>
          <w:rFonts w:ascii="Times New Roman" w:hAnsi="Times New Roman" w:cs="Times New Roman"/>
          <w:spacing w:val="-3"/>
        </w:rPr>
      </w:pPr>
      <w:r>
        <w:rPr>
          <w:rFonts w:ascii="Times New Roman" w:hAnsi="Times New Roman" w:cs="Times New Roman"/>
          <w:spacing w:val="-3"/>
        </w:rPr>
        <w:t>Alice Ann Belmonte-Gates</w:t>
      </w:r>
      <w:r>
        <w:rPr>
          <w:rFonts w:ascii="Times New Roman" w:hAnsi="Times New Roman" w:cs="Times New Roman"/>
          <w:spacing w:val="-3"/>
        </w:rPr>
        <w:tab/>
      </w:r>
      <w:r w:rsidR="00A11DBC">
        <w:rPr>
          <w:rFonts w:ascii="Times New Roman" w:hAnsi="Times New Roman" w:cs="Times New Roman"/>
          <w:spacing w:val="-3"/>
        </w:rPr>
        <w:tab/>
      </w:r>
      <w:r w:rsidR="00A11DBC" w:rsidRPr="008B1B0D">
        <w:rPr>
          <w:rFonts w:ascii="Times New Roman" w:hAnsi="Times New Roman" w:cs="Times New Roman"/>
          <w:spacing w:val="-3"/>
        </w:rPr>
        <w:tab/>
      </w:r>
      <w:r w:rsidR="00A11DBC" w:rsidRPr="008B1B0D">
        <w:rPr>
          <w:rFonts w:ascii="Times New Roman" w:hAnsi="Times New Roman" w:cs="Times New Roman"/>
          <w:spacing w:val="-3"/>
        </w:rPr>
        <w:fldChar w:fldCharType="begin"/>
      </w:r>
      <w:r w:rsidR="00A11DBC" w:rsidRPr="008B1B0D">
        <w:rPr>
          <w:rFonts w:ascii="Times New Roman" w:hAnsi="Times New Roman" w:cs="Times New Roman"/>
          <w:spacing w:val="-3"/>
        </w:rPr>
        <w:instrText>fillin "Complainant's name" \d ""</w:instrText>
      </w:r>
      <w:r w:rsidR="00A11DBC" w:rsidRPr="008B1B0D">
        <w:rPr>
          <w:rFonts w:ascii="Times New Roman" w:hAnsi="Times New Roman" w:cs="Times New Roman"/>
          <w:spacing w:val="-3"/>
        </w:rPr>
        <w:fldChar w:fldCharType="end"/>
      </w:r>
      <w:r w:rsidR="00A11DBC" w:rsidRPr="008B1B0D">
        <w:rPr>
          <w:rFonts w:ascii="Times New Roman" w:hAnsi="Times New Roman" w:cs="Times New Roman"/>
          <w:spacing w:val="-3"/>
        </w:rPr>
        <w:t>:</w:t>
      </w:r>
    </w:p>
    <w:p w:rsidR="00A11DBC" w:rsidRPr="008B1B0D" w:rsidRDefault="00A11DBC" w:rsidP="00A11DB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8B1B0D">
        <w:rPr>
          <w:rFonts w:ascii="Times New Roman" w:hAnsi="Times New Roman" w:cs="Times New Roman"/>
          <w:spacing w:val="-3"/>
        </w:rPr>
        <w:tab/>
      </w:r>
    </w:p>
    <w:p w:rsidR="00A11DBC" w:rsidRPr="008B1B0D" w:rsidRDefault="00A11DBC" w:rsidP="00A11DBC">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t>:</w:t>
      </w:r>
      <w:r w:rsidRPr="008B1B0D">
        <w:rPr>
          <w:rFonts w:ascii="Times New Roman" w:hAnsi="Times New Roman" w:cs="Times New Roman"/>
          <w:spacing w:val="-3"/>
        </w:rPr>
        <w:tab/>
      </w:r>
      <w:r w:rsidR="007F3145">
        <w:rPr>
          <w:rFonts w:ascii="Times New Roman" w:hAnsi="Times New Roman" w:cs="Times New Roman"/>
          <w:spacing w:val="-3"/>
        </w:rPr>
        <w:t>F-2012-2332589</w:t>
      </w:r>
    </w:p>
    <w:p w:rsidR="00A11DBC" w:rsidRDefault="00A11DBC" w:rsidP="00A11DBC">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t>:</w:t>
      </w:r>
      <w:r>
        <w:rPr>
          <w:rFonts w:ascii="Times New Roman" w:hAnsi="Times New Roman" w:cs="Times New Roman"/>
          <w:spacing w:val="-3"/>
        </w:rPr>
        <w:tab/>
      </w:r>
    </w:p>
    <w:p w:rsidR="00A11DBC" w:rsidRDefault="007F3145" w:rsidP="00A11DBC">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Pennsylvania-American Water Company</w:t>
      </w:r>
      <w:r w:rsidR="00A11DBC" w:rsidRPr="008B1B0D">
        <w:rPr>
          <w:rFonts w:ascii="Times New Roman" w:hAnsi="Times New Roman" w:cs="Times New Roman"/>
          <w:spacing w:val="-3"/>
        </w:rPr>
        <w:t xml:space="preserve">  </w:t>
      </w:r>
      <w:r w:rsidR="00A11DBC" w:rsidRPr="008B1B0D">
        <w:rPr>
          <w:rFonts w:ascii="Times New Roman" w:hAnsi="Times New Roman" w:cs="Times New Roman"/>
          <w:spacing w:val="-3"/>
        </w:rPr>
        <w:tab/>
        <w:t>:</w:t>
      </w:r>
    </w:p>
    <w:p w:rsidR="00A11DBC" w:rsidRPr="008B1B0D" w:rsidRDefault="00A11DBC" w:rsidP="00A11DB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A11DBC" w:rsidRDefault="00A11DBC" w:rsidP="00B72D65">
      <w:pPr>
        <w:tabs>
          <w:tab w:val="left" w:pos="-720"/>
          <w:tab w:val="left" w:pos="5040"/>
        </w:tabs>
        <w:suppressAutoHyphens/>
        <w:jc w:val="both"/>
        <w:rPr>
          <w:rFonts w:ascii="Times New Roman" w:hAnsi="Times New Roman" w:cs="Times New Roman"/>
          <w:spacing w:val="-3"/>
        </w:rPr>
      </w:pPr>
    </w:p>
    <w:p w:rsidR="007275E4" w:rsidRPr="003176BE" w:rsidRDefault="007275E4" w:rsidP="00B72D65">
      <w:pPr>
        <w:tabs>
          <w:tab w:val="left" w:pos="-720"/>
          <w:tab w:val="left" w:pos="5040"/>
        </w:tabs>
        <w:suppressAutoHyphens/>
        <w:jc w:val="both"/>
        <w:rPr>
          <w:rFonts w:ascii="Times New Roman" w:hAnsi="Times New Roman" w:cs="Times New Roman"/>
          <w:spacing w:val="-3"/>
        </w:rPr>
      </w:pPr>
    </w:p>
    <w:p w:rsidR="0066241C" w:rsidRPr="003176BE" w:rsidRDefault="0066241C" w:rsidP="00A104AE">
      <w:pPr>
        <w:tabs>
          <w:tab w:val="center" w:pos="4680"/>
        </w:tabs>
        <w:suppressAutoHyphens/>
        <w:spacing w:line="360" w:lineRule="auto"/>
        <w:jc w:val="center"/>
        <w:rPr>
          <w:rFonts w:ascii="Times New Roman" w:hAnsi="Times New Roman" w:cs="Times New Roman"/>
          <w:b/>
          <w:bCs/>
          <w:spacing w:val="-3"/>
        </w:rPr>
      </w:pPr>
      <w:r w:rsidRPr="003176BE">
        <w:rPr>
          <w:rFonts w:ascii="Times New Roman" w:hAnsi="Times New Roman" w:cs="Times New Roman"/>
          <w:b/>
          <w:bCs/>
          <w:spacing w:val="-3"/>
          <w:u w:val="single"/>
        </w:rPr>
        <w:t>ORDER</w:t>
      </w:r>
      <w:r w:rsidR="00D152C7">
        <w:rPr>
          <w:rFonts w:ascii="Times New Roman" w:hAnsi="Times New Roman" w:cs="Times New Roman"/>
          <w:b/>
          <w:bCs/>
          <w:spacing w:val="-3"/>
          <w:u w:val="single"/>
        </w:rPr>
        <w:t xml:space="preserve"> </w:t>
      </w:r>
      <w:r w:rsidR="00A11DBC">
        <w:rPr>
          <w:rFonts w:ascii="Times New Roman" w:hAnsi="Times New Roman" w:cs="Times New Roman"/>
          <w:b/>
          <w:bCs/>
          <w:spacing w:val="-3"/>
          <w:u w:val="single"/>
        </w:rPr>
        <w:t>CONSOLIDATING COMPLAINTS</w:t>
      </w:r>
    </w:p>
    <w:p w:rsidR="00EA0466" w:rsidRDefault="00EA0466" w:rsidP="00A104AE">
      <w:pPr>
        <w:pStyle w:val="ParaTab1"/>
        <w:tabs>
          <w:tab w:val="left" w:pos="2070"/>
        </w:tabs>
        <w:spacing w:line="360" w:lineRule="auto"/>
        <w:rPr>
          <w:rFonts w:ascii="Times New Roman" w:hAnsi="Times New Roman"/>
        </w:rPr>
      </w:pPr>
    </w:p>
    <w:p w:rsidR="0017131F" w:rsidRDefault="0017131F" w:rsidP="00A104AE">
      <w:pPr>
        <w:pStyle w:val="ParaTab1"/>
        <w:tabs>
          <w:tab w:val="left" w:pos="2070"/>
        </w:tabs>
        <w:spacing w:line="360" w:lineRule="auto"/>
        <w:rPr>
          <w:rFonts w:ascii="Times New Roman" w:hAnsi="Times New Roman" w:cs="Times New Roman"/>
          <w:spacing w:val="-3"/>
        </w:rPr>
      </w:pPr>
      <w:r>
        <w:rPr>
          <w:rFonts w:ascii="Times New Roman" w:hAnsi="Times New Roman"/>
        </w:rPr>
        <w:t xml:space="preserve">On October 19, 2012, </w:t>
      </w:r>
      <w:r>
        <w:rPr>
          <w:rFonts w:ascii="Times New Roman" w:hAnsi="Times New Roman" w:cs="Times New Roman"/>
          <w:spacing w:val="-3"/>
        </w:rPr>
        <w:t>Alice Ann Belmonte-Gates filed a formal Complaint with the Pennsylvania Public Utility Commission (Commission) against Pennsylvania-American Water Company (PAWC)</w:t>
      </w:r>
      <w:proofErr w:type="gramStart"/>
      <w:r>
        <w:rPr>
          <w:rFonts w:ascii="Times New Roman" w:hAnsi="Times New Roman" w:cs="Times New Roman"/>
          <w:spacing w:val="-3"/>
        </w:rPr>
        <w:t>,</w:t>
      </w:r>
      <w:proofErr w:type="gramEnd"/>
      <w:r>
        <w:rPr>
          <w:rFonts w:ascii="Times New Roman" w:hAnsi="Times New Roman" w:cs="Times New Roman"/>
          <w:spacing w:val="-3"/>
        </w:rPr>
        <w:t xml:space="preserve"> docket number F-2012-2332589.  The Complaint was an appeal of a prior decision of the Commission’s Bureau of Consumer Services</w:t>
      </w:r>
      <w:r w:rsidR="003646ED">
        <w:rPr>
          <w:rFonts w:ascii="Times New Roman" w:hAnsi="Times New Roman" w:cs="Times New Roman"/>
          <w:spacing w:val="-3"/>
        </w:rPr>
        <w:t xml:space="preserve"> (BCS), case number 3026921</w:t>
      </w:r>
      <w:r>
        <w:rPr>
          <w:rFonts w:ascii="Times New Roman" w:hAnsi="Times New Roman" w:cs="Times New Roman"/>
          <w:spacing w:val="-3"/>
        </w:rPr>
        <w:t>.  In her Complaint, Ms. Gates</w:t>
      </w:r>
      <w:r w:rsidR="00CE2087">
        <w:rPr>
          <w:rFonts w:ascii="Times New Roman" w:hAnsi="Times New Roman" w:cs="Times New Roman"/>
          <w:spacing w:val="-3"/>
        </w:rPr>
        <w:t xml:space="preserve"> left blank section 2 of the complaint form that asks for the name of the utility company which the complaint is being filed against.  In section 3 of the complaint form that asks for the “type of utility (check one),” Ms. Gates checked every </w:t>
      </w:r>
      <w:r w:rsidR="00BE79A6">
        <w:rPr>
          <w:rFonts w:ascii="Times New Roman" w:hAnsi="Times New Roman" w:cs="Times New Roman"/>
          <w:spacing w:val="-3"/>
        </w:rPr>
        <w:t>utility</w:t>
      </w:r>
      <w:r w:rsidR="00CE2087">
        <w:rPr>
          <w:rFonts w:ascii="Times New Roman" w:hAnsi="Times New Roman" w:cs="Times New Roman"/>
          <w:spacing w:val="-3"/>
        </w:rPr>
        <w:t xml:space="preserve"> except for steam heat.  Ms. Gates provided an attachment to her Complaint that detailed numerous issues of which she complained about.</w:t>
      </w:r>
    </w:p>
    <w:p w:rsidR="00CE2087" w:rsidRDefault="00CE2087" w:rsidP="004C0C95">
      <w:pPr>
        <w:pStyle w:val="ParaTab1"/>
        <w:tabs>
          <w:tab w:val="left" w:pos="2070"/>
        </w:tabs>
        <w:spacing w:line="360" w:lineRule="auto"/>
        <w:rPr>
          <w:rFonts w:ascii="Times New Roman" w:hAnsi="Times New Roman" w:cs="Times New Roman"/>
          <w:spacing w:val="-3"/>
        </w:rPr>
      </w:pPr>
    </w:p>
    <w:p w:rsidR="00CE2087" w:rsidRDefault="00CE2087" w:rsidP="004C0C95">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November 16, 2012, PAWC filed Preliminary Objections in response to Ms. Gates’ Complaint.  The Preliminary Objections were accompanied by a Notice to Plead.  In its Preliminary Objections, PAWC argued that Ms. Gates is requesting relief awarded by federal courts to which the Commission lacks subject matter jurisdiction.  PAWC also argued that Ms. Gates’ Complaint is insufficiently specific and that the Company does not have sufficient notice as to the </w:t>
      </w:r>
      <w:r>
        <w:rPr>
          <w:rFonts w:ascii="Times New Roman" w:hAnsi="Times New Roman" w:cs="Times New Roman"/>
          <w:spacing w:val="-3"/>
        </w:rPr>
        <w:lastRenderedPageBreak/>
        <w:t xml:space="preserve">nature of the allegations against it and cannot adequately respond.  PAWC argues that its Preliminary Objections should be granted </w:t>
      </w:r>
      <w:r w:rsidR="004441E6">
        <w:rPr>
          <w:rFonts w:ascii="Times New Roman" w:hAnsi="Times New Roman" w:cs="Times New Roman"/>
          <w:spacing w:val="-3"/>
        </w:rPr>
        <w:t xml:space="preserve">based on Sections 5.101(a)(1) and (a)(3) of the Commission’s regulations </w:t>
      </w:r>
      <w:r>
        <w:rPr>
          <w:rFonts w:ascii="Times New Roman" w:hAnsi="Times New Roman" w:cs="Times New Roman"/>
          <w:spacing w:val="-3"/>
        </w:rPr>
        <w:t xml:space="preserve">and Ms. Gates’ Complaint </w:t>
      </w:r>
      <w:r w:rsidR="00BE79A6">
        <w:rPr>
          <w:rFonts w:ascii="Times New Roman" w:hAnsi="Times New Roman" w:cs="Times New Roman"/>
          <w:spacing w:val="-3"/>
        </w:rPr>
        <w:t xml:space="preserve">should be </w:t>
      </w:r>
      <w:r>
        <w:rPr>
          <w:rFonts w:ascii="Times New Roman" w:hAnsi="Times New Roman" w:cs="Times New Roman"/>
          <w:spacing w:val="-3"/>
        </w:rPr>
        <w:t>dismissed unless Ms. Gates files an amended formal Complaint that is plead with sufficient specificity on issues the Commission has jurisdiction.</w:t>
      </w:r>
    </w:p>
    <w:p w:rsidR="00CE2087" w:rsidRDefault="00CE2087" w:rsidP="004C0C95">
      <w:pPr>
        <w:pStyle w:val="ParaTab1"/>
        <w:tabs>
          <w:tab w:val="left" w:pos="2070"/>
        </w:tabs>
        <w:spacing w:line="360" w:lineRule="auto"/>
        <w:rPr>
          <w:rFonts w:ascii="Times New Roman" w:hAnsi="Times New Roman" w:cs="Times New Roman"/>
          <w:spacing w:val="-3"/>
        </w:rPr>
      </w:pPr>
    </w:p>
    <w:p w:rsidR="003646ED" w:rsidRDefault="003646ED" w:rsidP="003646ED">
      <w:pPr>
        <w:pStyle w:val="Style"/>
        <w:spacing w:line="360" w:lineRule="auto"/>
        <w:ind w:firstLine="1440"/>
        <w:rPr>
          <w:color w:val="000000"/>
        </w:rPr>
      </w:pPr>
      <w:r w:rsidRPr="007552EB">
        <w:rPr>
          <w:color w:val="000000"/>
        </w:rPr>
        <w:t xml:space="preserve">By Motion Judge Assignment Notice dated November </w:t>
      </w:r>
      <w:r>
        <w:rPr>
          <w:color w:val="000000"/>
        </w:rPr>
        <w:t>2</w:t>
      </w:r>
      <w:r w:rsidRPr="007552EB">
        <w:rPr>
          <w:color w:val="000000"/>
        </w:rPr>
        <w:t xml:space="preserve">1, 2012, </w:t>
      </w:r>
      <w:r w:rsidR="004441E6">
        <w:rPr>
          <w:color w:val="000000"/>
        </w:rPr>
        <w:t>Ms. Gates and PAWC</w:t>
      </w:r>
      <w:r w:rsidRPr="007552EB">
        <w:rPr>
          <w:color w:val="000000"/>
        </w:rPr>
        <w:t xml:space="preserve"> were informed that I was assigned as the Presiding Officer in this matter and responsible for resolving any issues which may arise during the preliminary phase of this proceeding.</w:t>
      </w:r>
    </w:p>
    <w:p w:rsidR="003646ED" w:rsidRDefault="003646ED" w:rsidP="003646ED">
      <w:pPr>
        <w:pStyle w:val="Style"/>
        <w:spacing w:line="360" w:lineRule="auto"/>
        <w:ind w:firstLine="1440"/>
        <w:rPr>
          <w:color w:val="000000"/>
        </w:rPr>
      </w:pPr>
    </w:p>
    <w:p w:rsidR="003646ED" w:rsidRDefault="003646ED" w:rsidP="003646ED">
      <w:pPr>
        <w:pStyle w:val="Style"/>
        <w:spacing w:line="360" w:lineRule="auto"/>
        <w:ind w:firstLine="1440"/>
        <w:rPr>
          <w:color w:val="000000"/>
        </w:rPr>
      </w:pPr>
      <w:r>
        <w:rPr>
          <w:color w:val="000000"/>
        </w:rPr>
        <w:t>Also on October 19, 2012, Ms. Gates filed a formal Complaint with the Commission against PECO Energy Company (PECO)</w:t>
      </w:r>
      <w:proofErr w:type="gramStart"/>
      <w:r>
        <w:rPr>
          <w:color w:val="000000"/>
        </w:rPr>
        <w:t>,</w:t>
      </w:r>
      <w:proofErr w:type="gramEnd"/>
      <w:r>
        <w:rPr>
          <w:color w:val="000000"/>
        </w:rPr>
        <w:t xml:space="preserve"> docket number F-2012-2332583.  The Complaint was an appeal of </w:t>
      </w:r>
      <w:r w:rsidR="004441E6">
        <w:rPr>
          <w:color w:val="000000"/>
        </w:rPr>
        <w:t xml:space="preserve">a BCS decision, case number 3026947. </w:t>
      </w:r>
      <w:r w:rsidR="004441E6" w:rsidRPr="004441E6">
        <w:rPr>
          <w:spacing w:val="-3"/>
        </w:rPr>
        <w:t xml:space="preserve"> </w:t>
      </w:r>
      <w:r w:rsidR="004441E6">
        <w:rPr>
          <w:spacing w:val="-3"/>
        </w:rPr>
        <w:t>In her Complaint</w:t>
      </w:r>
      <w:r w:rsidR="00BE79A6">
        <w:rPr>
          <w:spacing w:val="-3"/>
        </w:rPr>
        <w:t xml:space="preserve"> against PECO</w:t>
      </w:r>
      <w:r w:rsidR="004441E6">
        <w:rPr>
          <w:spacing w:val="-3"/>
        </w:rPr>
        <w:t xml:space="preserve">, Ms. Gates wrote </w:t>
      </w:r>
      <w:r w:rsidR="00BE79A6">
        <w:rPr>
          <w:spacing w:val="-3"/>
        </w:rPr>
        <w:t xml:space="preserve">“Ms. Heather Green” </w:t>
      </w:r>
      <w:r w:rsidR="004441E6">
        <w:rPr>
          <w:spacing w:val="-3"/>
        </w:rPr>
        <w:t>in section 2 of the complaint form that asks for the name of the utility company which the co</w:t>
      </w:r>
      <w:r w:rsidR="00BE79A6">
        <w:rPr>
          <w:spacing w:val="-3"/>
        </w:rPr>
        <w:t xml:space="preserve">mplaint is being filed against.  </w:t>
      </w:r>
      <w:r w:rsidR="004441E6">
        <w:rPr>
          <w:spacing w:val="-3"/>
        </w:rPr>
        <w:t xml:space="preserve">In section 3 of the complaint form that asks for the “type of utility (check one),” Ms. Gates checked every </w:t>
      </w:r>
      <w:r w:rsidR="00BE79A6">
        <w:rPr>
          <w:spacing w:val="-3"/>
        </w:rPr>
        <w:t xml:space="preserve">utility </w:t>
      </w:r>
      <w:r w:rsidR="004441E6">
        <w:rPr>
          <w:spacing w:val="-3"/>
        </w:rPr>
        <w:t>except for steam heat.  Ms. Gates also provided an attachment to her Complaint that detailed numerous issues of which she complained about.</w:t>
      </w:r>
      <w:r w:rsidR="004441E6">
        <w:rPr>
          <w:color w:val="000000"/>
        </w:rPr>
        <w:t xml:space="preserve">  The attachment appears to be the same exact attachment that Ms. Gates attached to her Complaint against PAWC.</w:t>
      </w:r>
    </w:p>
    <w:p w:rsidR="004441E6" w:rsidRDefault="004441E6" w:rsidP="003646ED">
      <w:pPr>
        <w:pStyle w:val="Style"/>
        <w:spacing w:line="360" w:lineRule="auto"/>
        <w:ind w:firstLine="1440"/>
        <w:rPr>
          <w:color w:val="000000"/>
        </w:rPr>
      </w:pPr>
    </w:p>
    <w:p w:rsidR="004441E6" w:rsidRDefault="004441E6" w:rsidP="003646ED">
      <w:pPr>
        <w:pStyle w:val="Style"/>
        <w:spacing w:line="360" w:lineRule="auto"/>
        <w:ind w:firstLine="1440"/>
        <w:rPr>
          <w:color w:val="000000"/>
        </w:rPr>
      </w:pPr>
      <w:r>
        <w:rPr>
          <w:color w:val="000000"/>
        </w:rPr>
        <w:t xml:space="preserve">On November 12, 2012, PECO </w:t>
      </w:r>
      <w:r>
        <w:rPr>
          <w:spacing w:val="-3"/>
        </w:rPr>
        <w:t>filed a Preliminary Objection in response to Ms. Gates’ Complaint.  The Preliminary Objection was accompanied by a Notice to Plead.  In its Preliminary Objection, PECO argued that Ms. Gates did not provide sufficient information in her Complaint to permit the Company to provide a meaningful response or address Ms. Gates’ concerns.  PECO further averred that it conducted an independent investigation to determine the issues Ms. Gates is alleging but was still unable to respond to the Complaint.  PECO argues that its Preliminary Objection should be granted based on Section 5.101(a</w:t>
      </w:r>
      <w:proofErr w:type="gramStart"/>
      <w:r>
        <w:rPr>
          <w:spacing w:val="-3"/>
        </w:rPr>
        <w:t>)(</w:t>
      </w:r>
      <w:proofErr w:type="gramEnd"/>
      <w:r>
        <w:rPr>
          <w:spacing w:val="-3"/>
        </w:rPr>
        <w:t>3) of the Commission’s regulations and that Ms. Gates should be directed to provide more specificity</w:t>
      </w:r>
      <w:r w:rsidR="00BE79A6">
        <w:rPr>
          <w:spacing w:val="-3"/>
        </w:rPr>
        <w:t xml:space="preserve"> regarding her Complaint</w:t>
      </w:r>
      <w:r>
        <w:rPr>
          <w:spacing w:val="-3"/>
        </w:rPr>
        <w:t>.</w:t>
      </w:r>
    </w:p>
    <w:p w:rsidR="003646ED" w:rsidRDefault="003646ED" w:rsidP="003646ED">
      <w:pPr>
        <w:pStyle w:val="Style"/>
        <w:spacing w:line="360" w:lineRule="auto"/>
        <w:ind w:firstLine="1440"/>
        <w:rPr>
          <w:color w:val="000000"/>
        </w:rPr>
      </w:pPr>
    </w:p>
    <w:p w:rsidR="004441E6" w:rsidRDefault="004441E6" w:rsidP="004441E6">
      <w:pPr>
        <w:pStyle w:val="Style"/>
        <w:spacing w:line="360" w:lineRule="auto"/>
        <w:ind w:firstLine="1440"/>
        <w:rPr>
          <w:color w:val="000000"/>
        </w:rPr>
      </w:pPr>
      <w:r w:rsidRPr="007552EB">
        <w:rPr>
          <w:color w:val="000000"/>
        </w:rPr>
        <w:lastRenderedPageBreak/>
        <w:t xml:space="preserve">By Motion Judge Assignment Notice dated November </w:t>
      </w:r>
      <w:r>
        <w:rPr>
          <w:color w:val="000000"/>
        </w:rPr>
        <w:t>2</w:t>
      </w:r>
      <w:r w:rsidRPr="007552EB">
        <w:rPr>
          <w:color w:val="000000"/>
        </w:rPr>
        <w:t xml:space="preserve">1, 2012, </w:t>
      </w:r>
      <w:r>
        <w:rPr>
          <w:color w:val="000000"/>
        </w:rPr>
        <w:t xml:space="preserve">Ms. Gates and PECO </w:t>
      </w:r>
      <w:r w:rsidRPr="007552EB">
        <w:rPr>
          <w:color w:val="000000"/>
        </w:rPr>
        <w:t xml:space="preserve">were informed that </w:t>
      </w:r>
      <w:r>
        <w:rPr>
          <w:color w:val="000000"/>
        </w:rPr>
        <w:t xml:space="preserve">Administrative Law Judge (ALJ) Kandace F. Melillo </w:t>
      </w:r>
      <w:r w:rsidRPr="007552EB">
        <w:rPr>
          <w:color w:val="000000"/>
        </w:rPr>
        <w:t>was assigned as the Presiding Officer in this matter and responsible for resolving any issues which may arise during the preliminary phase of this proceeding.</w:t>
      </w:r>
    </w:p>
    <w:p w:rsidR="004441E6" w:rsidRDefault="004441E6" w:rsidP="003646ED">
      <w:pPr>
        <w:pStyle w:val="Style"/>
        <w:spacing w:line="360" w:lineRule="auto"/>
        <w:ind w:firstLine="1440"/>
        <w:rPr>
          <w:color w:val="000000"/>
        </w:rPr>
      </w:pPr>
    </w:p>
    <w:p w:rsidR="004D2AC3" w:rsidRDefault="003646ED" w:rsidP="003646ED">
      <w:pPr>
        <w:pStyle w:val="Style"/>
        <w:spacing w:line="360" w:lineRule="auto"/>
        <w:ind w:firstLine="1440"/>
        <w:rPr>
          <w:color w:val="000000"/>
        </w:rPr>
      </w:pPr>
      <w:r>
        <w:rPr>
          <w:color w:val="000000"/>
        </w:rPr>
        <w:t xml:space="preserve">On November 27, 2012, both ALJ Melillo and I received </w:t>
      </w:r>
      <w:r w:rsidR="004D2AC3">
        <w:rPr>
          <w:color w:val="000000"/>
        </w:rPr>
        <w:t xml:space="preserve">a six-page, single-spaced document with </w:t>
      </w:r>
      <w:r w:rsidR="00BE79A6">
        <w:rPr>
          <w:color w:val="000000"/>
        </w:rPr>
        <w:t xml:space="preserve">a one page </w:t>
      </w:r>
      <w:r w:rsidR="004D2AC3">
        <w:rPr>
          <w:color w:val="000000"/>
        </w:rPr>
        <w:t xml:space="preserve">attachment.  Both documents had </w:t>
      </w:r>
      <w:r w:rsidR="00BE79A6">
        <w:rPr>
          <w:color w:val="000000"/>
        </w:rPr>
        <w:t xml:space="preserve">listed at the top </w:t>
      </w:r>
      <w:r w:rsidR="004D2AC3">
        <w:rPr>
          <w:color w:val="000000"/>
        </w:rPr>
        <w:t>the docket numbers for both the Complaint against PAWC and t</w:t>
      </w:r>
      <w:r w:rsidR="00BE79A6">
        <w:rPr>
          <w:color w:val="000000"/>
        </w:rPr>
        <w:t>he Complaint against PECO</w:t>
      </w:r>
      <w:r w:rsidR="004D2AC3">
        <w:rPr>
          <w:color w:val="000000"/>
        </w:rPr>
        <w:t>.  Both documents appear to be identical with identical attachments.</w:t>
      </w:r>
    </w:p>
    <w:p w:rsidR="004D2AC3" w:rsidRDefault="004D2AC3" w:rsidP="003646ED">
      <w:pPr>
        <w:pStyle w:val="Style"/>
        <w:spacing w:line="360" w:lineRule="auto"/>
        <w:ind w:firstLine="1440"/>
        <w:rPr>
          <w:color w:val="000000"/>
        </w:rPr>
      </w:pPr>
    </w:p>
    <w:p w:rsidR="00B766FE" w:rsidRDefault="00B766FE" w:rsidP="00A104AE">
      <w:pPr>
        <w:pStyle w:val="ParaTab1"/>
        <w:tabs>
          <w:tab w:val="left" w:pos="2070"/>
        </w:tabs>
        <w:spacing w:line="360" w:lineRule="auto"/>
        <w:rPr>
          <w:rFonts w:ascii="Times New Roman" w:hAnsi="Times New Roman"/>
        </w:rPr>
      </w:pPr>
      <w:r>
        <w:rPr>
          <w:rFonts w:ascii="Times New Roman" w:hAnsi="Times New Roman"/>
        </w:rPr>
        <w:t xml:space="preserve">Section </w:t>
      </w:r>
      <w:r w:rsidR="00260D1E">
        <w:rPr>
          <w:rFonts w:ascii="Times New Roman" w:hAnsi="Times New Roman"/>
        </w:rPr>
        <w:t>5.81</w:t>
      </w:r>
      <w:r>
        <w:rPr>
          <w:rFonts w:ascii="Times New Roman" w:hAnsi="Times New Roman"/>
        </w:rPr>
        <w:t xml:space="preserve"> of the Commission’s rules </w:t>
      </w:r>
      <w:r w:rsidR="006B7363">
        <w:rPr>
          <w:rFonts w:ascii="Times New Roman" w:hAnsi="Times New Roman"/>
        </w:rPr>
        <w:t xml:space="preserve">governs consolidation of proceedings.  This Section </w:t>
      </w:r>
      <w:r>
        <w:rPr>
          <w:rFonts w:ascii="Times New Roman" w:hAnsi="Times New Roman"/>
        </w:rPr>
        <w:t>provides</w:t>
      </w:r>
      <w:r w:rsidR="00260D1E">
        <w:rPr>
          <w:rFonts w:ascii="Times New Roman" w:hAnsi="Times New Roman"/>
        </w:rPr>
        <w:t>:</w:t>
      </w:r>
    </w:p>
    <w:p w:rsidR="00260D1E" w:rsidRDefault="00260D1E" w:rsidP="00A104AE">
      <w:pPr>
        <w:pStyle w:val="ParaTab1"/>
        <w:ind w:left="1440" w:right="1440" w:firstLine="0"/>
        <w:rPr>
          <w:rFonts w:ascii="Times New Roman" w:hAnsi="Times New Roman"/>
          <w:b/>
        </w:rPr>
      </w:pPr>
    </w:p>
    <w:p w:rsidR="00260D1E" w:rsidRDefault="00260D1E" w:rsidP="00A104AE">
      <w:pPr>
        <w:pStyle w:val="ParaTab1"/>
        <w:ind w:left="1440" w:right="1440" w:firstLine="0"/>
        <w:rPr>
          <w:rFonts w:ascii="Times New Roman" w:hAnsi="Times New Roman"/>
        </w:rPr>
      </w:pPr>
      <w:r>
        <w:rPr>
          <w:rFonts w:ascii="Times New Roman" w:hAnsi="Times New Roman"/>
          <w:b/>
        </w:rPr>
        <w:t xml:space="preserve">§ 5.81. </w:t>
      </w:r>
      <w:proofErr w:type="gramStart"/>
      <w:r>
        <w:rPr>
          <w:rFonts w:ascii="Times New Roman" w:hAnsi="Times New Roman"/>
          <w:b/>
        </w:rPr>
        <w:t>Consolidation.</w:t>
      </w:r>
      <w:proofErr w:type="gramEnd"/>
    </w:p>
    <w:p w:rsidR="00260D1E" w:rsidRDefault="00260D1E" w:rsidP="00A104AE">
      <w:pPr>
        <w:pStyle w:val="ParaTab1"/>
        <w:ind w:left="1440" w:right="1440" w:firstLine="0"/>
        <w:rPr>
          <w:rFonts w:ascii="Times New Roman" w:hAnsi="Times New Roman"/>
        </w:rPr>
      </w:pPr>
    </w:p>
    <w:p w:rsidR="00260D1E" w:rsidRDefault="00260D1E" w:rsidP="00A104AE">
      <w:pPr>
        <w:pStyle w:val="ParaTab1"/>
        <w:numPr>
          <w:ilvl w:val="0"/>
          <w:numId w:val="6"/>
        </w:numPr>
        <w:ind w:left="1440" w:right="1440" w:firstLine="0"/>
        <w:rPr>
          <w:rFonts w:ascii="Times New Roman" w:hAnsi="Times New Roman"/>
        </w:rPr>
      </w:pPr>
      <w:r>
        <w:rPr>
          <w:rFonts w:ascii="Times New Roman" w:hAnsi="Times New Roman"/>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260D1E" w:rsidRDefault="00260D1E" w:rsidP="00260D1E">
      <w:pPr>
        <w:pStyle w:val="ParaTab1"/>
        <w:ind w:left="1440" w:right="1440" w:firstLine="0"/>
        <w:rPr>
          <w:rFonts w:ascii="Times New Roman" w:hAnsi="Times New Roman"/>
        </w:rPr>
      </w:pPr>
    </w:p>
    <w:p w:rsidR="00260D1E" w:rsidRDefault="00260D1E" w:rsidP="00260D1E">
      <w:pPr>
        <w:pStyle w:val="ParaTab1"/>
        <w:tabs>
          <w:tab w:val="left" w:pos="2070"/>
        </w:tabs>
        <w:spacing w:line="360" w:lineRule="auto"/>
        <w:ind w:firstLine="0"/>
        <w:rPr>
          <w:rFonts w:ascii="Times New Roman" w:hAnsi="Times New Roman"/>
        </w:rPr>
      </w:pPr>
      <w:proofErr w:type="gramStart"/>
      <w:r>
        <w:rPr>
          <w:rFonts w:ascii="Times New Roman" w:hAnsi="Times New Roman"/>
        </w:rPr>
        <w:t>52 Pa. Code § 5.81.</w:t>
      </w:r>
      <w:proofErr w:type="gramEnd"/>
      <w:r w:rsidR="009123B2">
        <w:rPr>
          <w:rFonts w:ascii="Times New Roman" w:hAnsi="Times New Roman"/>
        </w:rPr>
        <w:t xml:space="preserve">  Because these complaints contain common questions of fact</w:t>
      </w:r>
      <w:r w:rsidR="008319C7">
        <w:rPr>
          <w:rFonts w:ascii="Times New Roman" w:hAnsi="Times New Roman"/>
        </w:rPr>
        <w:t xml:space="preserve"> and consolidation will avoid unnecessary delay or cost</w:t>
      </w:r>
      <w:r w:rsidR="009123B2">
        <w:rPr>
          <w:rFonts w:ascii="Times New Roman" w:hAnsi="Times New Roman"/>
        </w:rPr>
        <w:t>, they should be consolidated.</w:t>
      </w:r>
    </w:p>
    <w:p w:rsidR="009123B2" w:rsidRDefault="009123B2" w:rsidP="00260D1E">
      <w:pPr>
        <w:pStyle w:val="ParaTab1"/>
        <w:tabs>
          <w:tab w:val="left" w:pos="2070"/>
        </w:tabs>
        <w:spacing w:line="360" w:lineRule="auto"/>
        <w:ind w:firstLine="0"/>
        <w:rPr>
          <w:rFonts w:ascii="Times New Roman" w:hAnsi="Times New Roman"/>
        </w:rPr>
      </w:pPr>
    </w:p>
    <w:p w:rsidR="004D2AC3" w:rsidRDefault="004D2AC3" w:rsidP="009123B2">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r>
      <w:r w:rsidR="00275B1F">
        <w:rPr>
          <w:rFonts w:ascii="Times New Roman" w:hAnsi="Times New Roman"/>
        </w:rPr>
        <w:t xml:space="preserve">Ms. Gates filed both complaints on the same day.  In both complaints, Ms. Gates checked </w:t>
      </w:r>
      <w:r w:rsidR="00BE79A6">
        <w:rPr>
          <w:rFonts w:ascii="Times New Roman" w:hAnsi="Times New Roman"/>
        </w:rPr>
        <w:t xml:space="preserve">that the Complaint was being filed against </w:t>
      </w:r>
      <w:r w:rsidR="00275B1F">
        <w:rPr>
          <w:rFonts w:ascii="Times New Roman" w:hAnsi="Times New Roman"/>
        </w:rPr>
        <w:t xml:space="preserve">every </w:t>
      </w:r>
      <w:r w:rsidR="00BE79A6">
        <w:rPr>
          <w:rFonts w:ascii="Times New Roman" w:hAnsi="Times New Roman"/>
        </w:rPr>
        <w:t xml:space="preserve">utility </w:t>
      </w:r>
      <w:r w:rsidR="00275B1F">
        <w:rPr>
          <w:rFonts w:ascii="Times New Roman" w:hAnsi="Times New Roman"/>
        </w:rPr>
        <w:t>except for steam heat in Section 3 regarding “Type of Utility.”  In both complaints, Ms. Gates stated in Section 4b regarding “state the facts of your complaint,” “All documented with Judge L. Murphy, D.O.J. Eric Holder, Attorney General Eric Schneiderman, EEOC Milton Mayo Jr., Judicial Watch: J. Lions.”  The Complaint against PECO also includes “O.P.R. Robin Aston” and the Complaint against PAW</w:t>
      </w:r>
      <w:r w:rsidR="00BE79A6">
        <w:rPr>
          <w:rFonts w:ascii="Times New Roman" w:hAnsi="Times New Roman"/>
        </w:rPr>
        <w:t xml:space="preserve">C also includes “and the DA!”  </w:t>
      </w:r>
      <w:r w:rsidR="00275B1F">
        <w:rPr>
          <w:rFonts w:ascii="Times New Roman" w:hAnsi="Times New Roman"/>
        </w:rPr>
        <w:t xml:space="preserve">As noted above, both Complaints include </w:t>
      </w:r>
      <w:r w:rsidR="00BE79A6">
        <w:rPr>
          <w:rFonts w:ascii="Times New Roman" w:hAnsi="Times New Roman"/>
        </w:rPr>
        <w:t xml:space="preserve">a </w:t>
      </w:r>
      <w:r w:rsidR="00275B1F">
        <w:rPr>
          <w:rFonts w:ascii="Times New Roman" w:hAnsi="Times New Roman"/>
        </w:rPr>
        <w:t xml:space="preserve">two-page, single-spaced attachment that appear to be, if not in fact are, identical.  Also as noted above, Ms. Gates filed the </w:t>
      </w:r>
      <w:r w:rsidR="00275B1F">
        <w:rPr>
          <w:rFonts w:ascii="Times New Roman" w:hAnsi="Times New Roman"/>
        </w:rPr>
        <w:lastRenderedPageBreak/>
        <w:t>same six-page, single spaced document on November 27, 2012</w:t>
      </w:r>
      <w:r w:rsidR="004C7DB5">
        <w:rPr>
          <w:rFonts w:ascii="Times New Roman" w:hAnsi="Times New Roman"/>
        </w:rPr>
        <w:t>, presumably an Answer to the Preliminary Objections,</w:t>
      </w:r>
      <w:r w:rsidR="00275B1F">
        <w:rPr>
          <w:rFonts w:ascii="Times New Roman" w:hAnsi="Times New Roman"/>
        </w:rPr>
        <w:t xml:space="preserve"> </w:t>
      </w:r>
      <w:r w:rsidR="004C7DB5">
        <w:rPr>
          <w:rFonts w:ascii="Times New Roman" w:hAnsi="Times New Roman"/>
        </w:rPr>
        <w:t>which</w:t>
      </w:r>
      <w:r w:rsidR="00275B1F">
        <w:rPr>
          <w:rFonts w:ascii="Times New Roman" w:hAnsi="Times New Roman"/>
        </w:rPr>
        <w:t xml:space="preserve"> also appear to be, if not in fact are, identical.</w:t>
      </w:r>
    </w:p>
    <w:p w:rsidR="00275B1F" w:rsidRDefault="00275B1F" w:rsidP="009123B2">
      <w:pPr>
        <w:pStyle w:val="ParaTab1"/>
        <w:spacing w:line="360" w:lineRule="auto"/>
        <w:ind w:firstLine="0"/>
        <w:rPr>
          <w:rFonts w:ascii="Times New Roman" w:hAnsi="Times New Roman"/>
        </w:rPr>
      </w:pPr>
    </w:p>
    <w:p w:rsidR="009123B2" w:rsidRDefault="00C33E80" w:rsidP="009123B2">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r>
      <w:r w:rsidR="00C42FD4">
        <w:rPr>
          <w:rFonts w:ascii="Times New Roman" w:hAnsi="Times New Roman"/>
        </w:rPr>
        <w:t xml:space="preserve">In addition to the </w:t>
      </w:r>
      <w:r w:rsidR="009123B2">
        <w:rPr>
          <w:rFonts w:ascii="Times New Roman" w:hAnsi="Times New Roman"/>
        </w:rPr>
        <w:t xml:space="preserve">common issues of fact between the two complaints, </w:t>
      </w:r>
      <w:r>
        <w:rPr>
          <w:rFonts w:ascii="Times New Roman" w:hAnsi="Times New Roman"/>
        </w:rPr>
        <w:t xml:space="preserve">Section 5.81 considers the avoidance of unnecessary costs or delay.  </w:t>
      </w:r>
      <w:r w:rsidR="00BE79A6">
        <w:rPr>
          <w:rFonts w:ascii="Times New Roman" w:hAnsi="Times New Roman"/>
        </w:rPr>
        <w:t>C</w:t>
      </w:r>
      <w:r w:rsidR="009123B2">
        <w:rPr>
          <w:rFonts w:ascii="Times New Roman" w:hAnsi="Times New Roman"/>
        </w:rPr>
        <w:t>onsolidation of these two complaints will avoid unnecessary costs</w:t>
      </w:r>
      <w:r w:rsidR="00BE79A6">
        <w:rPr>
          <w:rFonts w:ascii="Times New Roman" w:hAnsi="Times New Roman"/>
        </w:rPr>
        <w:t>, including</w:t>
      </w:r>
      <w:r>
        <w:rPr>
          <w:rFonts w:ascii="Times New Roman" w:hAnsi="Times New Roman"/>
        </w:rPr>
        <w:t>, among other things,</w:t>
      </w:r>
      <w:r w:rsidR="009123B2">
        <w:rPr>
          <w:rFonts w:ascii="Times New Roman" w:hAnsi="Times New Roman"/>
        </w:rPr>
        <w:t xml:space="preserve"> the costs for </w:t>
      </w:r>
      <w:r w:rsidR="00C42FD4">
        <w:rPr>
          <w:rFonts w:ascii="Times New Roman" w:hAnsi="Times New Roman"/>
        </w:rPr>
        <w:t xml:space="preserve">two ALJ’s addressing each Preliminary Objection separately and, if necessary, </w:t>
      </w:r>
      <w:r w:rsidR="00BE79A6">
        <w:rPr>
          <w:rFonts w:ascii="Times New Roman" w:hAnsi="Times New Roman"/>
        </w:rPr>
        <w:t xml:space="preserve">the cost of </w:t>
      </w:r>
      <w:r w:rsidR="009123B2">
        <w:rPr>
          <w:rFonts w:ascii="Times New Roman" w:hAnsi="Times New Roman"/>
        </w:rPr>
        <w:t>the Comm</w:t>
      </w:r>
      <w:r w:rsidR="00C42FD4">
        <w:rPr>
          <w:rFonts w:ascii="Times New Roman" w:hAnsi="Times New Roman"/>
        </w:rPr>
        <w:t xml:space="preserve">ission </w:t>
      </w:r>
      <w:r w:rsidR="009123B2">
        <w:rPr>
          <w:rFonts w:ascii="Times New Roman" w:hAnsi="Times New Roman"/>
        </w:rPr>
        <w:t>hold</w:t>
      </w:r>
      <w:r w:rsidR="00C42FD4">
        <w:rPr>
          <w:rFonts w:ascii="Times New Roman" w:hAnsi="Times New Roman"/>
        </w:rPr>
        <w:t>ing</w:t>
      </w:r>
      <w:r w:rsidR="009123B2">
        <w:rPr>
          <w:rFonts w:ascii="Times New Roman" w:hAnsi="Times New Roman"/>
        </w:rPr>
        <w:t xml:space="preserve"> two hearings and process</w:t>
      </w:r>
      <w:r w:rsidR="00BE79A6">
        <w:rPr>
          <w:rFonts w:ascii="Times New Roman" w:hAnsi="Times New Roman"/>
        </w:rPr>
        <w:t>ing</w:t>
      </w:r>
      <w:r w:rsidR="009123B2">
        <w:rPr>
          <w:rFonts w:ascii="Times New Roman" w:hAnsi="Times New Roman"/>
        </w:rPr>
        <w:t xml:space="preserve"> two Orders for the separate complaints.</w:t>
      </w:r>
      <w:r w:rsidR="00BE79A6">
        <w:rPr>
          <w:rFonts w:ascii="Times New Roman" w:hAnsi="Times New Roman"/>
        </w:rPr>
        <w:t xml:space="preserve">  It is therefore clear that consolidation of these two Complaints is appropriate</w:t>
      </w:r>
      <w:r w:rsidR="004C7DB5">
        <w:rPr>
          <w:rFonts w:ascii="Times New Roman" w:hAnsi="Times New Roman"/>
        </w:rPr>
        <w:t xml:space="preserve"> because of the common issues of fact and the avoidance of unnecessary costs or delay</w:t>
      </w:r>
      <w:r w:rsidR="00BE79A6">
        <w:rPr>
          <w:rFonts w:ascii="Times New Roman" w:hAnsi="Times New Roman"/>
        </w:rPr>
        <w:t xml:space="preserve">.  </w:t>
      </w:r>
    </w:p>
    <w:p w:rsidR="00260D1E" w:rsidRDefault="00260D1E" w:rsidP="00260D1E">
      <w:pPr>
        <w:pStyle w:val="ParaTab1"/>
        <w:tabs>
          <w:tab w:val="left" w:pos="2070"/>
        </w:tabs>
        <w:spacing w:line="360" w:lineRule="auto"/>
        <w:ind w:firstLine="0"/>
        <w:rPr>
          <w:rFonts w:ascii="Times New Roman" w:hAnsi="Times New Roman"/>
        </w:rPr>
      </w:pPr>
    </w:p>
    <w:p w:rsidR="00C33E80" w:rsidRDefault="00BE79A6" w:rsidP="00C33E80">
      <w:pPr>
        <w:pStyle w:val="ParaTab1"/>
        <w:tabs>
          <w:tab w:val="left" w:pos="2070"/>
        </w:tabs>
        <w:spacing w:line="360" w:lineRule="auto"/>
        <w:ind w:firstLine="0"/>
        <w:rPr>
          <w:rFonts w:ascii="Times New Roman" w:hAnsi="Times New Roman"/>
        </w:rPr>
      </w:pPr>
      <w:r>
        <w:rPr>
          <w:rFonts w:ascii="Times New Roman" w:hAnsi="Times New Roman"/>
        </w:rPr>
        <w:tab/>
      </w:r>
      <w:r w:rsidR="00C33E80">
        <w:rPr>
          <w:rFonts w:ascii="Times New Roman" w:hAnsi="Times New Roman"/>
        </w:rPr>
        <w:t xml:space="preserve">THEREFORE, </w:t>
      </w:r>
    </w:p>
    <w:p w:rsidR="00C33E80" w:rsidRDefault="00C33E80" w:rsidP="00C33E80">
      <w:pPr>
        <w:pStyle w:val="ParaTab1"/>
        <w:tabs>
          <w:tab w:val="left" w:pos="2070"/>
        </w:tabs>
        <w:spacing w:line="360" w:lineRule="auto"/>
        <w:ind w:firstLine="0"/>
        <w:rPr>
          <w:rFonts w:ascii="Times New Roman" w:hAnsi="Times New Roman"/>
        </w:rPr>
      </w:pPr>
    </w:p>
    <w:p w:rsidR="00C33E80" w:rsidRDefault="00BE79A6" w:rsidP="00C33E80">
      <w:pPr>
        <w:pStyle w:val="ParaTab1"/>
        <w:tabs>
          <w:tab w:val="left" w:pos="2070"/>
        </w:tabs>
        <w:spacing w:line="360" w:lineRule="auto"/>
        <w:ind w:firstLine="0"/>
        <w:rPr>
          <w:rFonts w:ascii="Times New Roman" w:hAnsi="Times New Roman"/>
        </w:rPr>
      </w:pPr>
      <w:r>
        <w:rPr>
          <w:rFonts w:ascii="Times New Roman" w:hAnsi="Times New Roman"/>
        </w:rPr>
        <w:tab/>
      </w:r>
      <w:r w:rsidR="00C33E80">
        <w:rPr>
          <w:rFonts w:ascii="Times New Roman" w:hAnsi="Times New Roman"/>
        </w:rPr>
        <w:t>IT IS ORDERED:</w:t>
      </w:r>
    </w:p>
    <w:p w:rsidR="00C33E80" w:rsidRDefault="00C33E80" w:rsidP="00C33E80">
      <w:pPr>
        <w:pStyle w:val="ParaTab1"/>
        <w:tabs>
          <w:tab w:val="left" w:pos="2070"/>
        </w:tabs>
        <w:spacing w:line="360" w:lineRule="auto"/>
        <w:ind w:firstLine="0"/>
        <w:rPr>
          <w:rFonts w:ascii="Times New Roman" w:hAnsi="Times New Roman"/>
        </w:rPr>
      </w:pPr>
    </w:p>
    <w:p w:rsidR="00C33E80" w:rsidRPr="000859F3" w:rsidRDefault="00C33E80" w:rsidP="00C33E80">
      <w:pPr>
        <w:pStyle w:val="ParaTab1"/>
        <w:numPr>
          <w:ilvl w:val="0"/>
          <w:numId w:val="7"/>
        </w:numPr>
        <w:spacing w:line="360" w:lineRule="auto"/>
        <w:ind w:left="0" w:firstLine="1440"/>
        <w:rPr>
          <w:rFonts w:ascii="Times New Roman" w:hAnsi="Times New Roman"/>
        </w:rPr>
      </w:pPr>
      <w:r>
        <w:rPr>
          <w:rFonts w:ascii="Times New Roman" w:hAnsi="Times New Roman"/>
        </w:rPr>
        <w:t xml:space="preserve">That the Complaint filed by </w:t>
      </w:r>
      <w:r w:rsidR="00C42FD4">
        <w:rPr>
          <w:rFonts w:ascii="Times New Roman" w:hAnsi="Times New Roman" w:cs="Times New Roman"/>
          <w:spacing w:val="-3"/>
        </w:rPr>
        <w:t>Alice Ann Belmonte-Gates</w:t>
      </w:r>
      <w:r w:rsidR="00C42FD4">
        <w:rPr>
          <w:rFonts w:ascii="Times New Roman" w:hAnsi="Times New Roman"/>
        </w:rPr>
        <w:t xml:space="preserve"> </w:t>
      </w:r>
      <w:r>
        <w:rPr>
          <w:rFonts w:ascii="Times New Roman" w:hAnsi="Times New Roman"/>
        </w:rPr>
        <w:t xml:space="preserve">against </w:t>
      </w:r>
      <w:r w:rsidR="00C42FD4">
        <w:rPr>
          <w:rFonts w:ascii="Times New Roman" w:hAnsi="Times New Roman" w:cs="Times New Roman"/>
          <w:spacing w:val="-3"/>
        </w:rPr>
        <w:t xml:space="preserve">PECO Energy Company </w:t>
      </w:r>
      <w:r>
        <w:rPr>
          <w:rFonts w:ascii="Times New Roman" w:hAnsi="Times New Roman" w:cs="Times New Roman"/>
          <w:spacing w:val="-3"/>
        </w:rPr>
        <w:t xml:space="preserve">at Docket Number </w:t>
      </w:r>
      <w:r w:rsidR="00C42FD4">
        <w:rPr>
          <w:rFonts w:ascii="Times New Roman" w:hAnsi="Times New Roman" w:cs="Times New Roman"/>
          <w:spacing w:val="-3"/>
        </w:rPr>
        <w:t>F-2012-2332583</w:t>
      </w:r>
      <w:r>
        <w:rPr>
          <w:rFonts w:ascii="Times New Roman" w:hAnsi="Times New Roman" w:cs="Times New Roman"/>
          <w:spacing w:val="-3"/>
        </w:rPr>
        <w:t xml:space="preserve"> and </w:t>
      </w:r>
      <w:r>
        <w:rPr>
          <w:rFonts w:ascii="Times New Roman" w:hAnsi="Times New Roman"/>
        </w:rPr>
        <w:t xml:space="preserve">the Complaint filed by </w:t>
      </w:r>
      <w:r w:rsidR="00C42FD4">
        <w:rPr>
          <w:rFonts w:ascii="Times New Roman" w:hAnsi="Times New Roman" w:cs="Times New Roman"/>
          <w:spacing w:val="-3"/>
        </w:rPr>
        <w:t>Alice Ann Belmonte-Gates</w:t>
      </w:r>
      <w:r w:rsidR="00C42FD4">
        <w:rPr>
          <w:rFonts w:ascii="Times New Roman" w:hAnsi="Times New Roman"/>
        </w:rPr>
        <w:t xml:space="preserve"> </w:t>
      </w:r>
      <w:r>
        <w:rPr>
          <w:rFonts w:ascii="Times New Roman" w:hAnsi="Times New Roman"/>
        </w:rPr>
        <w:t xml:space="preserve">against </w:t>
      </w:r>
      <w:r w:rsidR="00C42FD4">
        <w:rPr>
          <w:rFonts w:ascii="Times New Roman" w:hAnsi="Times New Roman" w:cs="Times New Roman"/>
          <w:spacing w:val="-3"/>
        </w:rPr>
        <w:t xml:space="preserve">Pennsylvania-American Water Company </w:t>
      </w:r>
      <w:r>
        <w:rPr>
          <w:rFonts w:ascii="Times New Roman" w:hAnsi="Times New Roman" w:cs="Times New Roman"/>
          <w:spacing w:val="-3"/>
        </w:rPr>
        <w:t>at Docket Number</w:t>
      </w:r>
      <w:r w:rsidRPr="00C33E80">
        <w:rPr>
          <w:rFonts w:ascii="Times New Roman" w:hAnsi="Times New Roman" w:cs="Times New Roman"/>
          <w:spacing w:val="-3"/>
        </w:rPr>
        <w:t xml:space="preserve"> </w:t>
      </w:r>
      <w:r w:rsidR="00C42FD4">
        <w:rPr>
          <w:rFonts w:ascii="Times New Roman" w:hAnsi="Times New Roman" w:cs="Times New Roman"/>
          <w:spacing w:val="-3"/>
        </w:rPr>
        <w:t xml:space="preserve">F-2012-2332589 </w:t>
      </w:r>
      <w:r w:rsidR="0066679B">
        <w:rPr>
          <w:rFonts w:ascii="Times New Roman" w:hAnsi="Times New Roman" w:cs="Times New Roman"/>
          <w:spacing w:val="-3"/>
        </w:rPr>
        <w:t>are hereby consolidated</w:t>
      </w:r>
      <w:r>
        <w:rPr>
          <w:rFonts w:ascii="Times New Roman" w:hAnsi="Times New Roman" w:cs="Times New Roman"/>
          <w:spacing w:val="-3"/>
        </w:rPr>
        <w:t>.</w:t>
      </w:r>
    </w:p>
    <w:p w:rsidR="000859F3" w:rsidRPr="000859F3" w:rsidRDefault="000859F3" w:rsidP="000859F3">
      <w:pPr>
        <w:pStyle w:val="ParaTab1"/>
        <w:spacing w:line="360" w:lineRule="auto"/>
        <w:ind w:left="1440" w:firstLine="0"/>
        <w:rPr>
          <w:rFonts w:ascii="Times New Roman" w:hAnsi="Times New Roman"/>
        </w:rPr>
      </w:pPr>
    </w:p>
    <w:p w:rsidR="000859F3" w:rsidRPr="00C42FD4" w:rsidRDefault="000859F3" w:rsidP="000859F3">
      <w:pPr>
        <w:pStyle w:val="ParaTab1"/>
        <w:numPr>
          <w:ilvl w:val="0"/>
          <w:numId w:val="7"/>
        </w:numPr>
        <w:spacing w:line="360" w:lineRule="auto"/>
        <w:ind w:left="0" w:firstLine="1440"/>
        <w:rPr>
          <w:rFonts w:ascii="Times New Roman" w:hAnsi="Times New Roman"/>
        </w:rPr>
      </w:pPr>
      <w:r>
        <w:rPr>
          <w:rFonts w:ascii="Times New Roman" w:hAnsi="Times New Roman" w:cs="Times New Roman"/>
          <w:spacing w:val="-3"/>
        </w:rPr>
        <w:t xml:space="preserve">That </w:t>
      </w:r>
      <w:r w:rsidR="00C42FD4">
        <w:rPr>
          <w:rFonts w:ascii="Times New Roman" w:hAnsi="Times New Roman" w:cs="Times New Roman"/>
          <w:spacing w:val="-3"/>
        </w:rPr>
        <w:t xml:space="preserve">the Preliminary Objections filed by both PECO Energy Company </w:t>
      </w:r>
      <w:r w:rsidR="004C7DB5">
        <w:rPr>
          <w:rFonts w:ascii="Times New Roman" w:hAnsi="Times New Roman" w:cs="Times New Roman"/>
          <w:spacing w:val="-3"/>
        </w:rPr>
        <w:t xml:space="preserve">on November 12, 2012 </w:t>
      </w:r>
      <w:r w:rsidR="00C42FD4">
        <w:rPr>
          <w:rFonts w:ascii="Times New Roman" w:hAnsi="Times New Roman" w:cs="Times New Roman"/>
          <w:spacing w:val="-3"/>
        </w:rPr>
        <w:t xml:space="preserve">and Pennsylvania-American Water Company </w:t>
      </w:r>
      <w:r w:rsidR="004C7DB5">
        <w:rPr>
          <w:rFonts w:ascii="Times New Roman" w:hAnsi="Times New Roman" w:cs="Times New Roman"/>
          <w:spacing w:val="-3"/>
        </w:rPr>
        <w:t xml:space="preserve">on November 16, 2012 </w:t>
      </w:r>
      <w:r w:rsidR="00C42FD4">
        <w:rPr>
          <w:rFonts w:ascii="Times New Roman" w:hAnsi="Times New Roman" w:cs="Times New Roman"/>
          <w:spacing w:val="-3"/>
        </w:rPr>
        <w:t xml:space="preserve">at their respective dockets will be addressed </w:t>
      </w:r>
      <w:r w:rsidR="004C7DB5">
        <w:rPr>
          <w:rFonts w:ascii="Times New Roman" w:hAnsi="Times New Roman" w:cs="Times New Roman"/>
          <w:spacing w:val="-3"/>
        </w:rPr>
        <w:t>at the same time</w:t>
      </w:r>
      <w:r>
        <w:rPr>
          <w:rFonts w:ascii="Times New Roman" w:hAnsi="Times New Roman" w:cs="Times New Roman"/>
          <w:spacing w:val="-3"/>
        </w:rPr>
        <w:t>.</w:t>
      </w:r>
    </w:p>
    <w:p w:rsidR="00C42FD4" w:rsidRDefault="00C42FD4" w:rsidP="00C42FD4">
      <w:pPr>
        <w:pStyle w:val="ListParagraph"/>
        <w:rPr>
          <w:rFonts w:ascii="Times New Roman" w:hAnsi="Times New Roman"/>
        </w:rPr>
      </w:pPr>
    </w:p>
    <w:p w:rsidR="00C42FD4" w:rsidRDefault="00C42FD4" w:rsidP="000859F3">
      <w:pPr>
        <w:pStyle w:val="ParaTab1"/>
        <w:numPr>
          <w:ilvl w:val="0"/>
          <w:numId w:val="7"/>
        </w:numPr>
        <w:spacing w:line="360" w:lineRule="auto"/>
        <w:ind w:left="0" w:firstLine="1440"/>
        <w:rPr>
          <w:rFonts w:ascii="Times New Roman" w:hAnsi="Times New Roman"/>
        </w:rPr>
      </w:pPr>
      <w:r>
        <w:rPr>
          <w:rFonts w:ascii="Times New Roman" w:hAnsi="Times New Roman"/>
        </w:rPr>
        <w:t>That both Complaints will be heard before an Administrative Law Judge at the same time to the extent necessary.</w:t>
      </w:r>
    </w:p>
    <w:p w:rsidR="00BE79A6" w:rsidRDefault="00BE79A6" w:rsidP="00ED185B">
      <w:pPr>
        <w:pStyle w:val="ParaTab1"/>
        <w:tabs>
          <w:tab w:val="clear" w:pos="-720"/>
          <w:tab w:val="left" w:pos="720"/>
          <w:tab w:val="left" w:pos="5040"/>
        </w:tabs>
        <w:ind w:firstLine="0"/>
        <w:rPr>
          <w:rFonts w:ascii="Times New Roman" w:hAnsi="Times New Roman" w:cs="Times New Roman"/>
          <w:spacing w:val="-3"/>
        </w:rPr>
      </w:pPr>
    </w:p>
    <w:p w:rsidR="00CB1450" w:rsidRDefault="00CB1450" w:rsidP="00ED185B">
      <w:pPr>
        <w:pStyle w:val="ParaTab1"/>
        <w:tabs>
          <w:tab w:val="clear" w:pos="-720"/>
          <w:tab w:val="left" w:pos="720"/>
          <w:tab w:val="left" w:pos="5040"/>
        </w:tabs>
        <w:ind w:firstLine="0"/>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C42FD4">
        <w:rPr>
          <w:rFonts w:ascii="Times New Roman" w:hAnsi="Times New Roman" w:cs="Times New Roman"/>
          <w:spacing w:val="-3"/>
          <w:u w:val="single"/>
        </w:rPr>
        <w:t xml:space="preserve">December </w:t>
      </w:r>
      <w:r w:rsidR="004C7DB5">
        <w:rPr>
          <w:rFonts w:ascii="Times New Roman" w:hAnsi="Times New Roman" w:cs="Times New Roman"/>
          <w:spacing w:val="-3"/>
          <w:u w:val="single"/>
        </w:rPr>
        <w:t>4</w:t>
      </w:r>
      <w:r w:rsidR="007F465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BE79A6" w:rsidRPr="00BE79A6" w:rsidRDefault="00ED185B" w:rsidP="00ED185B">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sectPr w:rsidR="00BE79A6" w:rsidRPr="00BE79A6" w:rsidSect="009123B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503" w:rsidRDefault="004E6503">
      <w:pPr>
        <w:spacing w:line="20" w:lineRule="exact"/>
        <w:rPr>
          <w:sz w:val="20"/>
          <w:szCs w:val="20"/>
        </w:rPr>
      </w:pPr>
    </w:p>
  </w:endnote>
  <w:endnote w:type="continuationSeparator" w:id="0">
    <w:p w:rsidR="004E6503" w:rsidRDefault="004E6503">
      <w:pPr>
        <w:pStyle w:val="ParaTab1"/>
        <w:rPr>
          <w:sz w:val="20"/>
          <w:szCs w:val="20"/>
        </w:rPr>
      </w:pPr>
      <w:r>
        <w:rPr>
          <w:sz w:val="20"/>
          <w:szCs w:val="20"/>
        </w:rPr>
        <w:t xml:space="preserve"> </w:t>
      </w:r>
    </w:p>
  </w:endnote>
  <w:endnote w:type="continuationNotice" w:id="1">
    <w:p w:rsidR="004E6503" w:rsidRDefault="004E650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F711D4">
      <w:rPr>
        <w:rStyle w:val="PageNumber"/>
        <w:noProof/>
        <w:sz w:val="21"/>
        <w:szCs w:val="21"/>
      </w:rPr>
      <w:t>4</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503" w:rsidRDefault="004E6503">
      <w:pPr>
        <w:pStyle w:val="ParaTab1"/>
        <w:rPr>
          <w:sz w:val="20"/>
          <w:szCs w:val="20"/>
        </w:rPr>
      </w:pPr>
      <w:r>
        <w:rPr>
          <w:sz w:val="20"/>
          <w:szCs w:val="20"/>
        </w:rPr>
        <w:separator/>
      </w:r>
    </w:p>
  </w:footnote>
  <w:footnote w:type="continuationSeparator" w:id="0">
    <w:p w:rsidR="004E6503" w:rsidRDefault="004E6503">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62DA"/>
    <w:multiLevelType w:val="hybridMultilevel"/>
    <w:tmpl w:val="55227440"/>
    <w:lvl w:ilvl="0" w:tplc="554E2C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5">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857BA8"/>
    <w:multiLevelType w:val="hybridMultilevel"/>
    <w:tmpl w:val="86A4D480"/>
    <w:lvl w:ilvl="0" w:tplc="D4F07E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353F"/>
    <w:rsid w:val="000443C2"/>
    <w:rsid w:val="00044EB2"/>
    <w:rsid w:val="0004672F"/>
    <w:rsid w:val="0005019C"/>
    <w:rsid w:val="000516A9"/>
    <w:rsid w:val="00051734"/>
    <w:rsid w:val="00064684"/>
    <w:rsid w:val="00066AF1"/>
    <w:rsid w:val="00070C88"/>
    <w:rsid w:val="00071C51"/>
    <w:rsid w:val="0007411C"/>
    <w:rsid w:val="00074FDA"/>
    <w:rsid w:val="00082B0F"/>
    <w:rsid w:val="000859F3"/>
    <w:rsid w:val="00086D1F"/>
    <w:rsid w:val="00092F70"/>
    <w:rsid w:val="000A6966"/>
    <w:rsid w:val="000A7D36"/>
    <w:rsid w:val="000B3C86"/>
    <w:rsid w:val="000C1849"/>
    <w:rsid w:val="000C1AE0"/>
    <w:rsid w:val="000C2D4D"/>
    <w:rsid w:val="000C696A"/>
    <w:rsid w:val="000C6A1D"/>
    <w:rsid w:val="000C779C"/>
    <w:rsid w:val="000D3E8E"/>
    <w:rsid w:val="000E0342"/>
    <w:rsid w:val="000E1C79"/>
    <w:rsid w:val="000E4193"/>
    <w:rsid w:val="000E4757"/>
    <w:rsid w:val="000E7B8F"/>
    <w:rsid w:val="000F65AF"/>
    <w:rsid w:val="000F7094"/>
    <w:rsid w:val="001076AF"/>
    <w:rsid w:val="00117FE0"/>
    <w:rsid w:val="001210D3"/>
    <w:rsid w:val="0013598D"/>
    <w:rsid w:val="00145617"/>
    <w:rsid w:val="00150A55"/>
    <w:rsid w:val="001545A6"/>
    <w:rsid w:val="00155746"/>
    <w:rsid w:val="0015688E"/>
    <w:rsid w:val="00166348"/>
    <w:rsid w:val="0017131F"/>
    <w:rsid w:val="00190CE1"/>
    <w:rsid w:val="001913E2"/>
    <w:rsid w:val="00193F05"/>
    <w:rsid w:val="001955C7"/>
    <w:rsid w:val="00196175"/>
    <w:rsid w:val="001A223D"/>
    <w:rsid w:val="001A526C"/>
    <w:rsid w:val="001B0B7E"/>
    <w:rsid w:val="001D1AD1"/>
    <w:rsid w:val="001D2138"/>
    <w:rsid w:val="001D2AC6"/>
    <w:rsid w:val="001D7B3E"/>
    <w:rsid w:val="001E3A07"/>
    <w:rsid w:val="001E4533"/>
    <w:rsid w:val="001E56A5"/>
    <w:rsid w:val="001F7A4A"/>
    <w:rsid w:val="00213880"/>
    <w:rsid w:val="0022061E"/>
    <w:rsid w:val="00220BB0"/>
    <w:rsid w:val="00234024"/>
    <w:rsid w:val="0023722B"/>
    <w:rsid w:val="00244D8B"/>
    <w:rsid w:val="00254E27"/>
    <w:rsid w:val="00255E38"/>
    <w:rsid w:val="00257AD4"/>
    <w:rsid w:val="00260D1E"/>
    <w:rsid w:val="002624B6"/>
    <w:rsid w:val="00272A1B"/>
    <w:rsid w:val="00272C05"/>
    <w:rsid w:val="0027423F"/>
    <w:rsid w:val="00274791"/>
    <w:rsid w:val="00275B1F"/>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62ED"/>
    <w:rsid w:val="002B135F"/>
    <w:rsid w:val="002B4BB0"/>
    <w:rsid w:val="002B5E52"/>
    <w:rsid w:val="002B78D7"/>
    <w:rsid w:val="002D0575"/>
    <w:rsid w:val="002D0730"/>
    <w:rsid w:val="002D13B6"/>
    <w:rsid w:val="002D4B8D"/>
    <w:rsid w:val="002D6203"/>
    <w:rsid w:val="002E149C"/>
    <w:rsid w:val="002E35A1"/>
    <w:rsid w:val="002E40C6"/>
    <w:rsid w:val="002E5C7F"/>
    <w:rsid w:val="002E7FA3"/>
    <w:rsid w:val="002F5CD5"/>
    <w:rsid w:val="00304B12"/>
    <w:rsid w:val="00305550"/>
    <w:rsid w:val="0031518E"/>
    <w:rsid w:val="003176BE"/>
    <w:rsid w:val="00317FA2"/>
    <w:rsid w:val="00324EA1"/>
    <w:rsid w:val="003372C6"/>
    <w:rsid w:val="00337CDB"/>
    <w:rsid w:val="00337CF1"/>
    <w:rsid w:val="00344BB9"/>
    <w:rsid w:val="0034744D"/>
    <w:rsid w:val="00362634"/>
    <w:rsid w:val="00362B96"/>
    <w:rsid w:val="00362FFE"/>
    <w:rsid w:val="00363273"/>
    <w:rsid w:val="003646ED"/>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F6A"/>
    <w:rsid w:val="003C5005"/>
    <w:rsid w:val="003C5897"/>
    <w:rsid w:val="003C6EF3"/>
    <w:rsid w:val="003D1DE7"/>
    <w:rsid w:val="003D408B"/>
    <w:rsid w:val="003D6062"/>
    <w:rsid w:val="003E01A1"/>
    <w:rsid w:val="003F125F"/>
    <w:rsid w:val="003F35CF"/>
    <w:rsid w:val="003F5E4D"/>
    <w:rsid w:val="00403EE1"/>
    <w:rsid w:val="00405CE9"/>
    <w:rsid w:val="0041397D"/>
    <w:rsid w:val="00414F80"/>
    <w:rsid w:val="00417760"/>
    <w:rsid w:val="004245ED"/>
    <w:rsid w:val="00436089"/>
    <w:rsid w:val="00436AD3"/>
    <w:rsid w:val="00440B5A"/>
    <w:rsid w:val="0044205D"/>
    <w:rsid w:val="004441E6"/>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C4759"/>
    <w:rsid w:val="004C7DB5"/>
    <w:rsid w:val="004D2AC3"/>
    <w:rsid w:val="004D3324"/>
    <w:rsid w:val="004E6503"/>
    <w:rsid w:val="004E7587"/>
    <w:rsid w:val="004E7962"/>
    <w:rsid w:val="004F4257"/>
    <w:rsid w:val="004F7B16"/>
    <w:rsid w:val="00503931"/>
    <w:rsid w:val="00506D69"/>
    <w:rsid w:val="00511F84"/>
    <w:rsid w:val="005120AF"/>
    <w:rsid w:val="00513E70"/>
    <w:rsid w:val="00515BEF"/>
    <w:rsid w:val="00517FAE"/>
    <w:rsid w:val="0052020F"/>
    <w:rsid w:val="005211C3"/>
    <w:rsid w:val="00522445"/>
    <w:rsid w:val="00532BF8"/>
    <w:rsid w:val="00534201"/>
    <w:rsid w:val="00542846"/>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7D0"/>
    <w:rsid w:val="005A6C09"/>
    <w:rsid w:val="005B29B8"/>
    <w:rsid w:val="005B4F80"/>
    <w:rsid w:val="005C4537"/>
    <w:rsid w:val="005C4709"/>
    <w:rsid w:val="005D00A9"/>
    <w:rsid w:val="005D57F2"/>
    <w:rsid w:val="005D6811"/>
    <w:rsid w:val="005E2ED7"/>
    <w:rsid w:val="005E4B0B"/>
    <w:rsid w:val="005E5B8A"/>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595"/>
    <w:rsid w:val="006557AC"/>
    <w:rsid w:val="006573C5"/>
    <w:rsid w:val="006608FD"/>
    <w:rsid w:val="00660A20"/>
    <w:rsid w:val="006619A8"/>
    <w:rsid w:val="0066241C"/>
    <w:rsid w:val="00662491"/>
    <w:rsid w:val="00663D74"/>
    <w:rsid w:val="00664278"/>
    <w:rsid w:val="0066679B"/>
    <w:rsid w:val="00675488"/>
    <w:rsid w:val="0067658B"/>
    <w:rsid w:val="006807F4"/>
    <w:rsid w:val="00681F3A"/>
    <w:rsid w:val="0068420E"/>
    <w:rsid w:val="00686575"/>
    <w:rsid w:val="006A2440"/>
    <w:rsid w:val="006A4FFB"/>
    <w:rsid w:val="006A6645"/>
    <w:rsid w:val="006A688C"/>
    <w:rsid w:val="006B0C3A"/>
    <w:rsid w:val="006B161B"/>
    <w:rsid w:val="006B4CA1"/>
    <w:rsid w:val="006B7363"/>
    <w:rsid w:val="006C3A45"/>
    <w:rsid w:val="006C5054"/>
    <w:rsid w:val="006D1FD0"/>
    <w:rsid w:val="006E0A31"/>
    <w:rsid w:val="006E721C"/>
    <w:rsid w:val="006F06B2"/>
    <w:rsid w:val="006F1C9F"/>
    <w:rsid w:val="006F244B"/>
    <w:rsid w:val="006F2E0F"/>
    <w:rsid w:val="006F61E8"/>
    <w:rsid w:val="0070145E"/>
    <w:rsid w:val="00701A94"/>
    <w:rsid w:val="00706D5E"/>
    <w:rsid w:val="0071467B"/>
    <w:rsid w:val="00717DD4"/>
    <w:rsid w:val="00721A8E"/>
    <w:rsid w:val="00722965"/>
    <w:rsid w:val="00724E24"/>
    <w:rsid w:val="00725BA8"/>
    <w:rsid w:val="007275E4"/>
    <w:rsid w:val="00735143"/>
    <w:rsid w:val="00742E76"/>
    <w:rsid w:val="0075010A"/>
    <w:rsid w:val="007515E8"/>
    <w:rsid w:val="00751EB2"/>
    <w:rsid w:val="007546FC"/>
    <w:rsid w:val="007549F5"/>
    <w:rsid w:val="0075658E"/>
    <w:rsid w:val="00756BB4"/>
    <w:rsid w:val="00756D04"/>
    <w:rsid w:val="00757041"/>
    <w:rsid w:val="0077043E"/>
    <w:rsid w:val="007705B0"/>
    <w:rsid w:val="007760FB"/>
    <w:rsid w:val="007810D0"/>
    <w:rsid w:val="007870AE"/>
    <w:rsid w:val="0079257C"/>
    <w:rsid w:val="00792F0E"/>
    <w:rsid w:val="00797AF6"/>
    <w:rsid w:val="007A2B0A"/>
    <w:rsid w:val="007A4BA9"/>
    <w:rsid w:val="007B13A2"/>
    <w:rsid w:val="007B2ACE"/>
    <w:rsid w:val="007B5973"/>
    <w:rsid w:val="007C166F"/>
    <w:rsid w:val="007C6B7B"/>
    <w:rsid w:val="007D0C0D"/>
    <w:rsid w:val="007D178D"/>
    <w:rsid w:val="007D47BE"/>
    <w:rsid w:val="007E12B6"/>
    <w:rsid w:val="007E1AC5"/>
    <w:rsid w:val="007E7052"/>
    <w:rsid w:val="007F3145"/>
    <w:rsid w:val="007F4651"/>
    <w:rsid w:val="007F46E0"/>
    <w:rsid w:val="007F576B"/>
    <w:rsid w:val="007F5B4F"/>
    <w:rsid w:val="007F6B89"/>
    <w:rsid w:val="0080198C"/>
    <w:rsid w:val="00816732"/>
    <w:rsid w:val="00820CF9"/>
    <w:rsid w:val="00821A6B"/>
    <w:rsid w:val="0082300F"/>
    <w:rsid w:val="00824144"/>
    <w:rsid w:val="008249D3"/>
    <w:rsid w:val="008319C7"/>
    <w:rsid w:val="0083246E"/>
    <w:rsid w:val="00833FB8"/>
    <w:rsid w:val="00842612"/>
    <w:rsid w:val="0084333D"/>
    <w:rsid w:val="00843C2B"/>
    <w:rsid w:val="00844412"/>
    <w:rsid w:val="00852085"/>
    <w:rsid w:val="008555F9"/>
    <w:rsid w:val="0086350D"/>
    <w:rsid w:val="00873329"/>
    <w:rsid w:val="00874C6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F0715"/>
    <w:rsid w:val="008F1000"/>
    <w:rsid w:val="008F1052"/>
    <w:rsid w:val="008F1DE7"/>
    <w:rsid w:val="008F2C4D"/>
    <w:rsid w:val="0090215F"/>
    <w:rsid w:val="0090566C"/>
    <w:rsid w:val="009100E6"/>
    <w:rsid w:val="009123B2"/>
    <w:rsid w:val="00924493"/>
    <w:rsid w:val="00926D97"/>
    <w:rsid w:val="00935843"/>
    <w:rsid w:val="009454DF"/>
    <w:rsid w:val="009473BF"/>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5811"/>
    <w:rsid w:val="009D6F59"/>
    <w:rsid w:val="009D7DBB"/>
    <w:rsid w:val="009E01CA"/>
    <w:rsid w:val="009E535C"/>
    <w:rsid w:val="00A07F0A"/>
    <w:rsid w:val="00A104AE"/>
    <w:rsid w:val="00A11397"/>
    <w:rsid w:val="00A118DA"/>
    <w:rsid w:val="00A11DBC"/>
    <w:rsid w:val="00A132AC"/>
    <w:rsid w:val="00A20FA0"/>
    <w:rsid w:val="00A259E4"/>
    <w:rsid w:val="00A274B2"/>
    <w:rsid w:val="00A3571A"/>
    <w:rsid w:val="00A44386"/>
    <w:rsid w:val="00A56F0E"/>
    <w:rsid w:val="00A61BB4"/>
    <w:rsid w:val="00A61F3B"/>
    <w:rsid w:val="00A64966"/>
    <w:rsid w:val="00A64F6C"/>
    <w:rsid w:val="00A66F25"/>
    <w:rsid w:val="00A839FD"/>
    <w:rsid w:val="00A862CE"/>
    <w:rsid w:val="00A9452C"/>
    <w:rsid w:val="00AB17F8"/>
    <w:rsid w:val="00AB2673"/>
    <w:rsid w:val="00AB26F3"/>
    <w:rsid w:val="00AB2C81"/>
    <w:rsid w:val="00AB371F"/>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33BA2"/>
    <w:rsid w:val="00B34C6C"/>
    <w:rsid w:val="00B37763"/>
    <w:rsid w:val="00B4250A"/>
    <w:rsid w:val="00B42737"/>
    <w:rsid w:val="00B4433D"/>
    <w:rsid w:val="00B52D05"/>
    <w:rsid w:val="00B5790A"/>
    <w:rsid w:val="00B61D9E"/>
    <w:rsid w:val="00B62415"/>
    <w:rsid w:val="00B633EA"/>
    <w:rsid w:val="00B66062"/>
    <w:rsid w:val="00B715CE"/>
    <w:rsid w:val="00B72D65"/>
    <w:rsid w:val="00B766FE"/>
    <w:rsid w:val="00B8094A"/>
    <w:rsid w:val="00B85488"/>
    <w:rsid w:val="00B860D6"/>
    <w:rsid w:val="00B86C72"/>
    <w:rsid w:val="00B97556"/>
    <w:rsid w:val="00BA4173"/>
    <w:rsid w:val="00BA5DBD"/>
    <w:rsid w:val="00BB10C8"/>
    <w:rsid w:val="00BB1C62"/>
    <w:rsid w:val="00BB1CF5"/>
    <w:rsid w:val="00BB5357"/>
    <w:rsid w:val="00BB5E4E"/>
    <w:rsid w:val="00BB6A38"/>
    <w:rsid w:val="00BB7FA2"/>
    <w:rsid w:val="00BC3FE5"/>
    <w:rsid w:val="00BC6899"/>
    <w:rsid w:val="00BC6CEA"/>
    <w:rsid w:val="00BC7344"/>
    <w:rsid w:val="00BD44D3"/>
    <w:rsid w:val="00BD56B5"/>
    <w:rsid w:val="00BE047B"/>
    <w:rsid w:val="00BE2ACA"/>
    <w:rsid w:val="00BE78AF"/>
    <w:rsid w:val="00BE79A6"/>
    <w:rsid w:val="00BF075A"/>
    <w:rsid w:val="00BF1A27"/>
    <w:rsid w:val="00BF1CFB"/>
    <w:rsid w:val="00C0443F"/>
    <w:rsid w:val="00C17974"/>
    <w:rsid w:val="00C2558F"/>
    <w:rsid w:val="00C25F23"/>
    <w:rsid w:val="00C3078F"/>
    <w:rsid w:val="00C33E80"/>
    <w:rsid w:val="00C422FC"/>
    <w:rsid w:val="00C42508"/>
    <w:rsid w:val="00C42FD4"/>
    <w:rsid w:val="00C43B6A"/>
    <w:rsid w:val="00C52F27"/>
    <w:rsid w:val="00C562AF"/>
    <w:rsid w:val="00C57CB6"/>
    <w:rsid w:val="00C6484A"/>
    <w:rsid w:val="00C6794F"/>
    <w:rsid w:val="00C71C5B"/>
    <w:rsid w:val="00C80393"/>
    <w:rsid w:val="00C868F8"/>
    <w:rsid w:val="00C86A11"/>
    <w:rsid w:val="00C86B5C"/>
    <w:rsid w:val="00C870AF"/>
    <w:rsid w:val="00C879E5"/>
    <w:rsid w:val="00C87F4F"/>
    <w:rsid w:val="00CA0D64"/>
    <w:rsid w:val="00CA2AE7"/>
    <w:rsid w:val="00CA2FE0"/>
    <w:rsid w:val="00CA53D9"/>
    <w:rsid w:val="00CB02B8"/>
    <w:rsid w:val="00CB1450"/>
    <w:rsid w:val="00CB34A2"/>
    <w:rsid w:val="00CB6152"/>
    <w:rsid w:val="00CB7ACD"/>
    <w:rsid w:val="00CB7F09"/>
    <w:rsid w:val="00CC5EC8"/>
    <w:rsid w:val="00CD285B"/>
    <w:rsid w:val="00CE2087"/>
    <w:rsid w:val="00CE52C1"/>
    <w:rsid w:val="00CF5A83"/>
    <w:rsid w:val="00D00C91"/>
    <w:rsid w:val="00D02DA3"/>
    <w:rsid w:val="00D0777D"/>
    <w:rsid w:val="00D11554"/>
    <w:rsid w:val="00D152C7"/>
    <w:rsid w:val="00D158B6"/>
    <w:rsid w:val="00D2065E"/>
    <w:rsid w:val="00D21FB7"/>
    <w:rsid w:val="00D3061F"/>
    <w:rsid w:val="00D31FD1"/>
    <w:rsid w:val="00D3322D"/>
    <w:rsid w:val="00D416F0"/>
    <w:rsid w:val="00D470F5"/>
    <w:rsid w:val="00D61A86"/>
    <w:rsid w:val="00D63669"/>
    <w:rsid w:val="00D64007"/>
    <w:rsid w:val="00D678B4"/>
    <w:rsid w:val="00D71D77"/>
    <w:rsid w:val="00D71EAF"/>
    <w:rsid w:val="00D77792"/>
    <w:rsid w:val="00D815E6"/>
    <w:rsid w:val="00D8243B"/>
    <w:rsid w:val="00D83169"/>
    <w:rsid w:val="00D84DAF"/>
    <w:rsid w:val="00D858D8"/>
    <w:rsid w:val="00D907F8"/>
    <w:rsid w:val="00D93358"/>
    <w:rsid w:val="00D97C37"/>
    <w:rsid w:val="00DA25FA"/>
    <w:rsid w:val="00DA397B"/>
    <w:rsid w:val="00DA50DF"/>
    <w:rsid w:val="00DA5A29"/>
    <w:rsid w:val="00DA6B7B"/>
    <w:rsid w:val="00DA798E"/>
    <w:rsid w:val="00DA7BE6"/>
    <w:rsid w:val="00DB19A8"/>
    <w:rsid w:val="00DB5107"/>
    <w:rsid w:val="00DB5586"/>
    <w:rsid w:val="00DD3889"/>
    <w:rsid w:val="00DD685A"/>
    <w:rsid w:val="00DE0129"/>
    <w:rsid w:val="00DE0467"/>
    <w:rsid w:val="00DE3E7D"/>
    <w:rsid w:val="00DF0A2E"/>
    <w:rsid w:val="00DF5F19"/>
    <w:rsid w:val="00E053E2"/>
    <w:rsid w:val="00E12260"/>
    <w:rsid w:val="00E12835"/>
    <w:rsid w:val="00E14C30"/>
    <w:rsid w:val="00E1535E"/>
    <w:rsid w:val="00E1736A"/>
    <w:rsid w:val="00E26BBB"/>
    <w:rsid w:val="00E26C7A"/>
    <w:rsid w:val="00E42981"/>
    <w:rsid w:val="00E43B23"/>
    <w:rsid w:val="00E44E8B"/>
    <w:rsid w:val="00E464A8"/>
    <w:rsid w:val="00E4683E"/>
    <w:rsid w:val="00E47035"/>
    <w:rsid w:val="00E47B6B"/>
    <w:rsid w:val="00E50199"/>
    <w:rsid w:val="00E507BA"/>
    <w:rsid w:val="00E507BC"/>
    <w:rsid w:val="00E50BF9"/>
    <w:rsid w:val="00E50E67"/>
    <w:rsid w:val="00E54BEE"/>
    <w:rsid w:val="00E60F37"/>
    <w:rsid w:val="00E7161D"/>
    <w:rsid w:val="00E7480E"/>
    <w:rsid w:val="00E7758E"/>
    <w:rsid w:val="00E83947"/>
    <w:rsid w:val="00E849D5"/>
    <w:rsid w:val="00E87A32"/>
    <w:rsid w:val="00E92F24"/>
    <w:rsid w:val="00E94046"/>
    <w:rsid w:val="00E95787"/>
    <w:rsid w:val="00E95B19"/>
    <w:rsid w:val="00E96EB4"/>
    <w:rsid w:val="00EA0466"/>
    <w:rsid w:val="00EA3C79"/>
    <w:rsid w:val="00EB7D52"/>
    <w:rsid w:val="00EC36F8"/>
    <w:rsid w:val="00EC3BC4"/>
    <w:rsid w:val="00EC6999"/>
    <w:rsid w:val="00EC6EA7"/>
    <w:rsid w:val="00EC7184"/>
    <w:rsid w:val="00EC7808"/>
    <w:rsid w:val="00ED185B"/>
    <w:rsid w:val="00ED3EE6"/>
    <w:rsid w:val="00ED53D2"/>
    <w:rsid w:val="00EE42D0"/>
    <w:rsid w:val="00EE49DB"/>
    <w:rsid w:val="00EE5A0F"/>
    <w:rsid w:val="00EF7F14"/>
    <w:rsid w:val="00F01676"/>
    <w:rsid w:val="00F1278A"/>
    <w:rsid w:val="00F1656B"/>
    <w:rsid w:val="00F206A3"/>
    <w:rsid w:val="00F207EF"/>
    <w:rsid w:val="00F20F26"/>
    <w:rsid w:val="00F243B7"/>
    <w:rsid w:val="00F2498B"/>
    <w:rsid w:val="00F25D35"/>
    <w:rsid w:val="00F30A4A"/>
    <w:rsid w:val="00F34DB3"/>
    <w:rsid w:val="00F35BA9"/>
    <w:rsid w:val="00F45346"/>
    <w:rsid w:val="00F46CF4"/>
    <w:rsid w:val="00F51F67"/>
    <w:rsid w:val="00F55769"/>
    <w:rsid w:val="00F55E97"/>
    <w:rsid w:val="00F625B5"/>
    <w:rsid w:val="00F66D5C"/>
    <w:rsid w:val="00F711D4"/>
    <w:rsid w:val="00F71724"/>
    <w:rsid w:val="00F7325B"/>
    <w:rsid w:val="00F76E37"/>
    <w:rsid w:val="00F77131"/>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paragraph" w:styleId="ListParagraph">
    <w:name w:val="List Paragraph"/>
    <w:basedOn w:val="Normal"/>
    <w:uiPriority w:val="34"/>
    <w:qFormat/>
    <w:rsid w:val="000859F3"/>
    <w:pPr>
      <w:ind w:left="720"/>
    </w:pPr>
  </w:style>
  <w:style w:type="paragraph" w:customStyle="1" w:styleId="Style">
    <w:name w:val="Style"/>
    <w:rsid w:val="003646ED"/>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paragraph" w:styleId="ListParagraph">
    <w:name w:val="List Paragraph"/>
    <w:basedOn w:val="Normal"/>
    <w:uiPriority w:val="34"/>
    <w:qFormat/>
    <w:rsid w:val="000859F3"/>
    <w:pPr>
      <w:ind w:left="720"/>
    </w:pPr>
  </w:style>
  <w:style w:type="paragraph" w:customStyle="1" w:styleId="Style">
    <w:name w:val="Style"/>
    <w:rsid w:val="003646ED"/>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2</cp:revision>
  <cp:lastPrinted>2012-12-04T15:12:00Z</cp:lastPrinted>
  <dcterms:created xsi:type="dcterms:W3CDTF">2012-12-05T16:01:00Z</dcterms:created>
  <dcterms:modified xsi:type="dcterms:W3CDTF">2012-12-05T16:01:00Z</dcterms:modified>
</cp:coreProperties>
</file>