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65A4F" w:rsidRPr="00165A4F" w:rsidRDefault="00165A4F" w:rsidP="00165A4F">
      <w:pPr>
        <w:jc w:val="both"/>
        <w:rPr>
          <w:sz w:val="24"/>
          <w:szCs w:val="24"/>
        </w:rPr>
      </w:pPr>
      <w:r w:rsidRPr="00165A4F">
        <w:rPr>
          <w:sz w:val="24"/>
          <w:szCs w:val="24"/>
        </w:rPr>
        <w:t>Dawn Smith</w:t>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p>
    <w:p w:rsidR="00165A4F" w:rsidRPr="00165A4F" w:rsidRDefault="00165A4F" w:rsidP="00165A4F">
      <w:pPr>
        <w:jc w:val="both"/>
        <w:rPr>
          <w:sz w:val="24"/>
          <w:szCs w:val="24"/>
        </w:rPr>
      </w:pP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r w:rsidRPr="00165A4F">
        <w:rPr>
          <w:sz w:val="24"/>
          <w:szCs w:val="24"/>
        </w:rPr>
        <w:tab/>
      </w:r>
    </w:p>
    <w:p w:rsidR="00165A4F" w:rsidRPr="00165A4F" w:rsidRDefault="00165A4F" w:rsidP="00165A4F">
      <w:pPr>
        <w:jc w:val="both"/>
        <w:rPr>
          <w:sz w:val="24"/>
          <w:szCs w:val="24"/>
        </w:rPr>
      </w:pPr>
      <w:r w:rsidRPr="00165A4F">
        <w:rPr>
          <w:sz w:val="24"/>
          <w:szCs w:val="24"/>
        </w:rPr>
        <w:tab/>
        <w:t>v.</w:t>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r w:rsidRPr="00165A4F">
        <w:rPr>
          <w:sz w:val="24"/>
          <w:szCs w:val="24"/>
        </w:rPr>
        <w:tab/>
      </w:r>
      <w:r w:rsidRPr="00165A4F">
        <w:rPr>
          <w:sz w:val="24"/>
          <w:szCs w:val="24"/>
        </w:rPr>
        <w:tab/>
        <w:t>C-2012-2292814</w:t>
      </w:r>
    </w:p>
    <w:p w:rsidR="00165A4F" w:rsidRPr="00165A4F" w:rsidRDefault="00165A4F" w:rsidP="00165A4F">
      <w:pPr>
        <w:ind w:firstLine="720"/>
        <w:jc w:val="both"/>
        <w:rPr>
          <w:sz w:val="24"/>
          <w:szCs w:val="24"/>
        </w:rPr>
      </w:pP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p>
    <w:p w:rsidR="00165A4F" w:rsidRPr="00165A4F" w:rsidRDefault="00165A4F" w:rsidP="00165A4F">
      <w:pPr>
        <w:jc w:val="both"/>
        <w:rPr>
          <w:sz w:val="24"/>
          <w:szCs w:val="24"/>
        </w:rPr>
      </w:pPr>
      <w:r w:rsidRPr="00165A4F">
        <w:rPr>
          <w:sz w:val="24"/>
          <w:szCs w:val="24"/>
        </w:rPr>
        <w:t>Pennsylvania Electric Company</w:t>
      </w:r>
      <w:r w:rsidRPr="00165A4F">
        <w:rPr>
          <w:sz w:val="24"/>
          <w:szCs w:val="24"/>
        </w:rPr>
        <w:tab/>
      </w:r>
      <w:r w:rsidRPr="00165A4F">
        <w:rPr>
          <w:sz w:val="24"/>
          <w:szCs w:val="24"/>
        </w:rPr>
        <w:tab/>
      </w:r>
      <w:r w:rsidRPr="00165A4F">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780CF9" w:rsidRDefault="00ED3EC8" w:rsidP="00ED3EC8">
      <w:pPr>
        <w:spacing w:line="360" w:lineRule="auto"/>
        <w:rPr>
          <w:sz w:val="24"/>
          <w:szCs w:val="24"/>
        </w:rPr>
      </w:pPr>
      <w:r>
        <w:rPr>
          <w:sz w:val="24"/>
          <w:szCs w:val="24"/>
        </w:rPr>
        <w:tab/>
      </w:r>
      <w:r>
        <w:rPr>
          <w:sz w:val="24"/>
          <w:szCs w:val="24"/>
        </w:rPr>
        <w:tab/>
        <w:t>A</w:t>
      </w:r>
      <w:r w:rsidR="00780CF9">
        <w:rPr>
          <w:sz w:val="24"/>
          <w:szCs w:val="24"/>
        </w:rPr>
        <w:t>t its November 8, 2012 public meeting, the Pennsylvania Public Utility Commission remanded this matter to the Office of Administrative Law Judge for an evidentiary hearing on the limited issues of whether</w:t>
      </w:r>
      <w:r w:rsidR="00780CF9" w:rsidRPr="00780CF9">
        <w:rPr>
          <w:sz w:val="24"/>
          <w:szCs w:val="24"/>
        </w:rPr>
        <w:t xml:space="preserve"> Pennsylvania Electric Company (Penelec or Respondent) was responsible for a fire at a rental property owned by </w:t>
      </w:r>
      <w:r w:rsidR="00780CF9">
        <w:rPr>
          <w:sz w:val="24"/>
          <w:szCs w:val="24"/>
        </w:rPr>
        <w:t>Dawn Smith (</w:t>
      </w:r>
      <w:r w:rsidR="00780CF9" w:rsidRPr="00780CF9">
        <w:rPr>
          <w:sz w:val="24"/>
          <w:szCs w:val="24"/>
        </w:rPr>
        <w:t>Complainant</w:t>
      </w:r>
      <w:r w:rsidR="00780CF9">
        <w:rPr>
          <w:sz w:val="24"/>
          <w:szCs w:val="24"/>
        </w:rPr>
        <w:t xml:space="preserve">) and consequent damage to her property.  Note that the Commission does not have the authority to award damages.  This case is about whether Penelec </w:t>
      </w:r>
      <w:r w:rsidR="00443675">
        <w:rPr>
          <w:sz w:val="24"/>
          <w:szCs w:val="24"/>
        </w:rPr>
        <w:t>furnished adequate, efficient, safe and reasonable services and facilities within the meaning of the Pennsylvania Public Utility Code at 66 Pa. C.S. § 1501.</w:t>
      </w:r>
      <w:r w:rsidR="00780CF9">
        <w:rPr>
          <w:sz w:val="24"/>
          <w:szCs w:val="24"/>
        </w:rPr>
        <w:t xml:space="preserve"> </w:t>
      </w:r>
    </w:p>
    <w:p w:rsidR="00780CF9" w:rsidRDefault="00780CF9" w:rsidP="00ED3EC8">
      <w:pPr>
        <w:spacing w:line="360" w:lineRule="auto"/>
        <w:rPr>
          <w:sz w:val="24"/>
          <w:szCs w:val="24"/>
        </w:rPr>
      </w:pPr>
    </w:p>
    <w:p w:rsidR="00ED3EC8" w:rsidRDefault="00F561B9" w:rsidP="00ED3EC8">
      <w:pPr>
        <w:spacing w:line="360" w:lineRule="auto"/>
        <w:rPr>
          <w:b/>
          <w:sz w:val="24"/>
          <w:szCs w:val="24"/>
        </w:rPr>
      </w:pPr>
      <w:r>
        <w:rPr>
          <w:sz w:val="24"/>
          <w:szCs w:val="24"/>
        </w:rPr>
        <w:t xml:space="preserve"> </w:t>
      </w:r>
      <w:r w:rsidR="00443675">
        <w:rPr>
          <w:sz w:val="24"/>
          <w:szCs w:val="24"/>
        </w:rPr>
        <w:tab/>
      </w:r>
      <w:r w:rsidR="00443675">
        <w:rPr>
          <w:sz w:val="24"/>
          <w:szCs w:val="24"/>
        </w:rPr>
        <w:tab/>
        <w:t xml:space="preserve">Consistent with the Commission’s November 8, 2012 Order, a </w:t>
      </w:r>
      <w:r w:rsidR="00ED3EC8" w:rsidRPr="00D31591">
        <w:rPr>
          <w:sz w:val="24"/>
          <w:szCs w:val="24"/>
          <w:u w:val="single"/>
        </w:rPr>
        <w:t>telephonic hearing</w:t>
      </w:r>
      <w:r w:rsidR="00ED3EC8">
        <w:rPr>
          <w:sz w:val="24"/>
          <w:szCs w:val="24"/>
        </w:rPr>
        <w:t xml:space="preserve"> is scheduled </w:t>
      </w:r>
      <w:r w:rsidR="00133A65">
        <w:rPr>
          <w:sz w:val="24"/>
          <w:szCs w:val="24"/>
        </w:rPr>
        <w:t xml:space="preserve">in this case </w:t>
      </w:r>
      <w:r w:rsidR="00ED3EC8">
        <w:rPr>
          <w:sz w:val="24"/>
          <w:szCs w:val="24"/>
        </w:rPr>
        <w:t xml:space="preserve">for </w:t>
      </w:r>
      <w:r w:rsidR="00165A4F">
        <w:rPr>
          <w:b/>
          <w:sz w:val="24"/>
          <w:szCs w:val="24"/>
        </w:rPr>
        <w:t>Thursday</w:t>
      </w:r>
      <w:r w:rsidR="003819D6">
        <w:rPr>
          <w:b/>
          <w:sz w:val="24"/>
          <w:szCs w:val="24"/>
        </w:rPr>
        <w:t>,</w:t>
      </w:r>
      <w:r w:rsidR="00DB4533">
        <w:rPr>
          <w:b/>
          <w:sz w:val="24"/>
          <w:szCs w:val="24"/>
        </w:rPr>
        <w:t xml:space="preserve"> </w:t>
      </w:r>
      <w:r w:rsidR="00165A4F">
        <w:rPr>
          <w:b/>
          <w:sz w:val="24"/>
          <w:szCs w:val="24"/>
        </w:rPr>
        <w:t>January 3</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sidR="00ED3EC8">
        <w:rPr>
          <w:b/>
          <w:sz w:val="24"/>
          <w:szCs w:val="24"/>
        </w:rPr>
        <w:t xml:space="preserve">  </w:t>
      </w:r>
      <w:r w:rsidR="00ED3EC8" w:rsidRPr="00165A4F">
        <w:rPr>
          <w:sz w:val="24"/>
          <w:szCs w:val="24"/>
          <w:u w:val="single"/>
        </w:rPr>
        <w:t xml:space="preserve">You must be available at this time or you </w:t>
      </w:r>
      <w:r w:rsidRPr="00165A4F">
        <w:rPr>
          <w:sz w:val="24"/>
          <w:szCs w:val="24"/>
          <w:u w:val="single"/>
        </w:rPr>
        <w:t>will</w:t>
      </w:r>
      <w:r w:rsidR="00ED3EC8" w:rsidRPr="00165A4F">
        <w:rPr>
          <w:sz w:val="24"/>
          <w:szCs w:val="24"/>
          <w:u w:val="single"/>
        </w:rPr>
        <w:t xml:space="preserve"> lose your case</w:t>
      </w:r>
      <w:r w:rsidR="00ED3EC8">
        <w:rPr>
          <w:sz w:val="24"/>
          <w:szCs w:val="24"/>
        </w:rPr>
        <w:t>.  If you will be at a different telephone number than the number provided on your Complaint or Answer, then you MUST provide that telephone number at least three days prior to the hearing.</w:t>
      </w:r>
      <w:r w:rsidR="00ED3EC8">
        <w:rPr>
          <w:b/>
          <w:sz w:val="24"/>
          <w:szCs w:val="24"/>
        </w:rPr>
        <w:t xml:space="preserve">  </w:t>
      </w:r>
      <w:r w:rsidR="00ED3EC8"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901C54">
        <w:rPr>
          <w:b/>
          <w:sz w:val="24"/>
          <w:szCs w:val="24"/>
        </w:rPr>
        <w:t xml:space="preserve">Documents must be </w:t>
      </w:r>
      <w:r w:rsidR="00901C54" w:rsidRPr="00322B41">
        <w:rPr>
          <w:b/>
          <w:sz w:val="24"/>
          <w:szCs w:val="24"/>
          <w:u w:val="single"/>
        </w:rPr>
        <w:t>received</w:t>
      </w:r>
      <w:r w:rsidR="00901C54">
        <w:rPr>
          <w:b/>
          <w:sz w:val="24"/>
          <w:szCs w:val="24"/>
        </w:rPr>
        <w:t xml:space="preserve"> prior to the date of the hearing.  </w:t>
      </w:r>
      <w:r>
        <w:rPr>
          <w:sz w:val="24"/>
          <w:szCs w:val="24"/>
        </w:rPr>
        <w:t xml:space="preserve">Note that attachments to </w:t>
      </w:r>
      <w:r w:rsidR="00165A4F">
        <w:rPr>
          <w:sz w:val="24"/>
          <w:szCs w:val="24"/>
        </w:rPr>
        <w:t>a</w:t>
      </w:r>
      <w:r>
        <w:rPr>
          <w:sz w:val="24"/>
          <w:szCs w:val="24"/>
        </w:rPr>
        <w:t xml:space="preserve">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w:t>
      </w:r>
      <w:r w:rsidRPr="00B76C5A">
        <w:rPr>
          <w:sz w:val="24"/>
          <w:szCs w:val="24"/>
        </w:rPr>
        <w:lastRenderedPageBreak/>
        <w:t xml:space="preserve">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165A4F">
        <w:rPr>
          <w:sz w:val="24"/>
          <w:szCs w:val="24"/>
        </w:rPr>
        <w:t>December</w:t>
      </w:r>
      <w:r w:rsidR="00416DB2">
        <w:rPr>
          <w:sz w:val="24"/>
          <w:szCs w:val="24"/>
        </w:rPr>
        <w:t xml:space="preserve"> </w:t>
      </w:r>
      <w:r w:rsidR="00780CF9">
        <w:rPr>
          <w:sz w:val="24"/>
          <w:szCs w:val="24"/>
        </w:rPr>
        <w:t>6</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1B17D0" w:rsidRDefault="00ED3EC8" w:rsidP="008A41C8">
      <w:pPr>
        <w:pStyle w:val="NoSpacing"/>
        <w:rPr>
          <w:sz w:val="24"/>
          <w:szCs w:val="24"/>
        </w:rPr>
        <w:sectPr w:rsidR="001B17D0"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1B17D0" w:rsidRDefault="001B17D0" w:rsidP="001B17D0">
      <w:pPr>
        <w:contextualSpacing/>
        <w:rPr>
          <w:rFonts w:ascii="Microsoft Sans Serif"/>
          <w:sz w:val="24"/>
        </w:rPr>
      </w:pPr>
      <w:r>
        <w:rPr>
          <w:rFonts w:ascii="Microsoft Sans Serif"/>
          <w:b/>
          <w:sz w:val="24"/>
          <w:u w:val="single"/>
        </w:rPr>
        <w:lastRenderedPageBreak/>
        <w:t>C-2012-2292814 - DAWN SMITH v. PENNSYLVANIA ELECTRIC COMPANY</w:t>
      </w:r>
      <w:r>
        <w:rPr>
          <w:rFonts w:ascii="Microsoft Sans Serif"/>
          <w:b/>
          <w:sz w:val="24"/>
          <w:u w:val="single"/>
        </w:rPr>
        <w:cr/>
      </w:r>
      <w:r>
        <w:rPr>
          <w:rFonts w:ascii="Microsoft Sans Serif"/>
          <w:b/>
          <w:sz w:val="24"/>
          <w:u w:val="single"/>
        </w:rPr>
        <w:cr/>
      </w:r>
      <w:bookmarkStart w:id="0" w:name="_GoBack"/>
      <w:r>
        <w:rPr>
          <w:rFonts w:ascii="Microsoft Sans Serif"/>
          <w:sz w:val="24"/>
        </w:rPr>
        <w:t>DAWN SMITH</w:t>
      </w:r>
      <w:r>
        <w:rPr>
          <w:rFonts w:ascii="Microsoft Sans Serif"/>
          <w:sz w:val="24"/>
        </w:rPr>
        <w:cr/>
        <w:t>896 VALEWOOD ROAD</w:t>
      </w:r>
      <w:r>
        <w:rPr>
          <w:rFonts w:ascii="Microsoft Sans Serif"/>
          <w:sz w:val="24"/>
        </w:rPr>
        <w:cr/>
        <w:t>LORETTO PA  15940</w:t>
      </w:r>
      <w:bookmarkEnd w:id="0"/>
      <w:r>
        <w:rPr>
          <w:rFonts w:ascii="Microsoft Sans Serif"/>
          <w:sz w:val="24"/>
        </w:rPr>
        <w:cr/>
        <w:t>814.886.3994</w:t>
      </w:r>
      <w:r>
        <w:rPr>
          <w:rFonts w:ascii="Microsoft Sans Serif"/>
          <w:sz w:val="24"/>
        </w:rPr>
        <w:cr/>
      </w:r>
      <w:r>
        <w:rPr>
          <w:rFonts w:ascii="Microsoft Sans Serif"/>
          <w:sz w:val="24"/>
        </w:rPr>
        <w:cr/>
        <w:t>BRIAN WAUHOP ESQUIRE</w:t>
      </w:r>
      <w:r>
        <w:rPr>
          <w:rFonts w:ascii="Microsoft Sans Serif"/>
          <w:sz w:val="24"/>
        </w:rPr>
        <w:cr/>
        <w:t>BUCHANAN INGERSOLL AND ROONEY PC</w:t>
      </w:r>
      <w:r>
        <w:rPr>
          <w:rFonts w:ascii="Microsoft Sans Serif"/>
          <w:sz w:val="24"/>
        </w:rPr>
        <w:cr/>
        <w:t>213 MARKET STREET</w:t>
      </w:r>
      <w:r>
        <w:rPr>
          <w:rFonts w:ascii="Microsoft Sans Serif"/>
          <w:sz w:val="24"/>
        </w:rPr>
        <w:cr/>
        <w:t>3RD FLOOR</w:t>
      </w:r>
      <w:r>
        <w:rPr>
          <w:rFonts w:ascii="Microsoft Sans Serif"/>
          <w:sz w:val="24"/>
        </w:rPr>
        <w:cr/>
        <w:t>HARRISBURG PA  17101</w:t>
      </w:r>
      <w:r>
        <w:rPr>
          <w:rFonts w:ascii="Microsoft Sans Serif"/>
          <w:sz w:val="24"/>
        </w:rPr>
        <w:cr/>
        <w:t>717-237-4975</w:t>
      </w:r>
      <w:r>
        <w:rPr>
          <w:rFonts w:ascii="Microsoft Sans Serif"/>
          <w:sz w:val="24"/>
        </w:rPr>
        <w:cr/>
      </w:r>
      <w:r w:rsidRPr="00DA4730">
        <w:rPr>
          <w:rFonts w:ascii="Microsoft Sans Serif"/>
          <w:b/>
          <w:i/>
          <w:sz w:val="24"/>
        </w:rPr>
        <w:t>E-Served</w:t>
      </w:r>
    </w:p>
    <w:p w:rsidR="001B17D0" w:rsidRDefault="001B17D0" w:rsidP="001B17D0">
      <w:pPr>
        <w:contextualSpacing/>
        <w:rPr>
          <w:rFonts w:ascii="Microsoft Sans Serif"/>
          <w:sz w:val="24"/>
        </w:rPr>
      </w:pPr>
      <w:r>
        <w:rPr>
          <w:rFonts w:ascii="Microsoft Sans Serif"/>
          <w:sz w:val="24"/>
        </w:rPr>
        <w:cr/>
      </w:r>
    </w:p>
    <w:p w:rsidR="001B17D0" w:rsidRDefault="001B17D0" w:rsidP="001B17D0">
      <w:pPr>
        <w:contextualSpacing/>
      </w:pPr>
      <w:r>
        <w:rPr>
          <w:rFonts w:ascii="Microsoft Sans Serif"/>
          <w:sz w:val="24"/>
        </w:rPr>
        <w:t>ALAN MICHAEL SELTZER ESQUIRE</w:t>
      </w:r>
      <w:r>
        <w:rPr>
          <w:rFonts w:ascii="Microsoft Sans Serif"/>
          <w:sz w:val="24"/>
        </w:rPr>
        <w:cr/>
        <w:t>BUCHANAN INGERSOLL AND ROONEY PC</w:t>
      </w:r>
      <w:r>
        <w:rPr>
          <w:rFonts w:ascii="Microsoft Sans Serif"/>
          <w:sz w:val="24"/>
        </w:rPr>
        <w:cr/>
        <w:t>1150 BERKSHIRE BOULEVARD SUITE 210</w:t>
      </w:r>
      <w:r>
        <w:rPr>
          <w:rFonts w:ascii="Microsoft Sans Serif"/>
          <w:sz w:val="24"/>
        </w:rPr>
        <w:cr/>
        <w:t>WYOMISSING PA  19610-1208</w:t>
      </w:r>
      <w:r>
        <w:rPr>
          <w:rFonts w:ascii="Microsoft Sans Serif"/>
          <w:sz w:val="24"/>
        </w:rPr>
        <w:cr/>
        <w:t>610-372-4761</w:t>
      </w:r>
      <w:r>
        <w:rPr>
          <w:rFonts w:ascii="Microsoft Sans Serif"/>
          <w:sz w:val="24"/>
        </w:rPr>
        <w:cr/>
      </w:r>
      <w:r w:rsidRPr="00DA4730">
        <w:rPr>
          <w:rFonts w:ascii="Microsoft Sans Serif"/>
          <w:b/>
          <w:i/>
          <w:sz w:val="24"/>
        </w:rPr>
        <w:t>E-Served</w:t>
      </w:r>
    </w:p>
    <w:p w:rsidR="001B17D0" w:rsidRDefault="001B17D0" w:rsidP="001B17D0"/>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9B" w:rsidRDefault="0003289B">
      <w:r>
        <w:separator/>
      </w:r>
    </w:p>
  </w:endnote>
  <w:endnote w:type="continuationSeparator" w:id="0">
    <w:p w:rsidR="0003289B" w:rsidRDefault="0003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1B17D0">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9B" w:rsidRDefault="0003289B">
      <w:r>
        <w:separator/>
      </w:r>
    </w:p>
  </w:footnote>
  <w:footnote w:type="continuationSeparator" w:id="0">
    <w:p w:rsidR="0003289B" w:rsidRDefault="00032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289B"/>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03C9"/>
    <w:rsid w:val="00133A65"/>
    <w:rsid w:val="0014105E"/>
    <w:rsid w:val="00143142"/>
    <w:rsid w:val="00155E87"/>
    <w:rsid w:val="00157E46"/>
    <w:rsid w:val="00162D2F"/>
    <w:rsid w:val="00165A4F"/>
    <w:rsid w:val="00172E8C"/>
    <w:rsid w:val="00174F7E"/>
    <w:rsid w:val="0017580D"/>
    <w:rsid w:val="00176DE0"/>
    <w:rsid w:val="00181AB1"/>
    <w:rsid w:val="001857EA"/>
    <w:rsid w:val="00191522"/>
    <w:rsid w:val="00192EB5"/>
    <w:rsid w:val="00195082"/>
    <w:rsid w:val="001966CB"/>
    <w:rsid w:val="001A103D"/>
    <w:rsid w:val="001A216A"/>
    <w:rsid w:val="001A2897"/>
    <w:rsid w:val="001A3A8A"/>
    <w:rsid w:val="001B17D0"/>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22B4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16DB2"/>
    <w:rsid w:val="00426277"/>
    <w:rsid w:val="004262B3"/>
    <w:rsid w:val="00431130"/>
    <w:rsid w:val="00442254"/>
    <w:rsid w:val="00443675"/>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1FB8"/>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0CF9"/>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1C54"/>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0162"/>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2012-12-06T14:23:00Z</cp:lastPrinted>
  <dcterms:created xsi:type="dcterms:W3CDTF">2012-12-06T14:21:00Z</dcterms:created>
  <dcterms:modified xsi:type="dcterms:W3CDTF">2012-12-06T14:30:00Z</dcterms:modified>
</cp:coreProperties>
</file>