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E9584D" w:rsidRDefault="00C7227F">
      <w:pPr>
        <w:tabs>
          <w:tab w:val="center" w:pos="4680"/>
        </w:tabs>
        <w:suppressAutoHyphens/>
        <w:jc w:val="center"/>
        <w:rPr>
          <w:rFonts w:ascii="Times New Roman" w:hAnsi="Times New Roman" w:cs="Times New Roman"/>
          <w:b/>
          <w:bCs/>
          <w:spacing w:val="-3"/>
        </w:rPr>
      </w:pPr>
      <w:bookmarkStart w:id="0" w:name="_GoBack"/>
      <w:bookmarkEnd w:id="0"/>
      <w:r w:rsidRPr="00E9584D">
        <w:rPr>
          <w:rFonts w:ascii="Times New Roman" w:hAnsi="Times New Roman" w:cs="Times New Roman"/>
          <w:b/>
          <w:bCs/>
          <w:spacing w:val="-3"/>
        </w:rPr>
        <w:t>BEFORE THE</w:t>
      </w:r>
    </w:p>
    <w:p w:rsidR="00C7227F" w:rsidRPr="00E9584D" w:rsidRDefault="00C7227F">
      <w:pPr>
        <w:tabs>
          <w:tab w:val="center" w:pos="4680"/>
        </w:tabs>
        <w:suppressAutoHyphens/>
        <w:jc w:val="center"/>
        <w:rPr>
          <w:rFonts w:ascii="Times New Roman" w:hAnsi="Times New Roman" w:cs="Times New Roman"/>
          <w:b/>
          <w:bCs/>
          <w:spacing w:val="-3"/>
        </w:rPr>
      </w:pPr>
      <w:r w:rsidRPr="00E9584D">
        <w:rPr>
          <w:rFonts w:ascii="Times New Roman" w:hAnsi="Times New Roman" w:cs="Times New Roman"/>
          <w:b/>
          <w:bCs/>
          <w:spacing w:val="-3"/>
        </w:rPr>
        <w:t>PENNSYLVANIA PUBLIC UTILITY COMMISSION</w:t>
      </w:r>
    </w:p>
    <w:p w:rsidR="0085157E" w:rsidRPr="00E9584D" w:rsidRDefault="0085157E">
      <w:pPr>
        <w:tabs>
          <w:tab w:val="center" w:pos="4680"/>
        </w:tabs>
        <w:suppressAutoHyphens/>
        <w:jc w:val="center"/>
        <w:rPr>
          <w:rFonts w:ascii="Times New Roman" w:hAnsi="Times New Roman" w:cs="Times New Roman"/>
          <w:b/>
          <w:bCs/>
          <w:spacing w:val="-3"/>
        </w:rPr>
      </w:pPr>
    </w:p>
    <w:p w:rsidR="00185A5F" w:rsidRPr="00E9584D" w:rsidRDefault="00185A5F">
      <w:pPr>
        <w:tabs>
          <w:tab w:val="center" w:pos="4680"/>
        </w:tabs>
        <w:suppressAutoHyphens/>
        <w:jc w:val="center"/>
        <w:rPr>
          <w:rFonts w:ascii="Times New Roman" w:hAnsi="Times New Roman" w:cs="Times New Roman"/>
          <w:b/>
          <w:bCs/>
          <w:spacing w:val="-3"/>
        </w:rPr>
      </w:pPr>
    </w:p>
    <w:p w:rsidR="00F12C38" w:rsidRPr="00E9584D" w:rsidRDefault="00F12C38" w:rsidP="00F12C38">
      <w:pPr>
        <w:ind w:hanging="18"/>
        <w:rPr>
          <w:rFonts w:ascii="Times New Roman" w:hAnsi="Times New Roman" w:cs="Times New Roman"/>
        </w:rPr>
      </w:pPr>
      <w:r w:rsidRPr="00E9584D">
        <w:rPr>
          <w:rFonts w:ascii="Times New Roman" w:hAnsi="Times New Roman" w:cs="Times New Roman"/>
          <w:spacing w:val="-3"/>
        </w:rPr>
        <w:t>Pennsylvania Public Utility Commission,</w:t>
      </w:r>
      <w:r w:rsidRPr="00E9584D">
        <w:rPr>
          <w:rFonts w:ascii="Times New Roman" w:hAnsi="Times New Roman" w:cs="Times New Roman"/>
          <w:spacing w:val="-3"/>
        </w:rPr>
        <w:tab/>
      </w:r>
      <w:r w:rsidR="008F4401" w:rsidRPr="00E9584D">
        <w:rPr>
          <w:rFonts w:ascii="Times New Roman" w:hAnsi="Times New Roman" w:cs="Times New Roman"/>
          <w:spacing w:val="-3"/>
        </w:rPr>
        <w:tab/>
      </w:r>
      <w:r w:rsidRPr="00E9584D">
        <w:rPr>
          <w:rFonts w:ascii="Times New Roman" w:hAnsi="Times New Roman" w:cs="Times New Roman"/>
          <w:spacing w:val="-3"/>
        </w:rPr>
        <w:t>:</w:t>
      </w:r>
      <w:r w:rsidRPr="00E9584D">
        <w:rPr>
          <w:rFonts w:ascii="Times New Roman" w:hAnsi="Times New Roman" w:cs="Times New Roman"/>
          <w:spacing w:val="-3"/>
        </w:rPr>
        <w:tab/>
      </w:r>
      <w:r w:rsidRPr="00E9584D">
        <w:rPr>
          <w:rFonts w:ascii="Times New Roman" w:hAnsi="Times New Roman" w:cs="Times New Roman"/>
          <w:spacing w:val="-3"/>
        </w:rPr>
        <w:tab/>
      </w:r>
    </w:p>
    <w:p w:rsidR="00F12C38" w:rsidRPr="00E9584D" w:rsidRDefault="00F12C38" w:rsidP="00F12C38">
      <w:pPr>
        <w:tabs>
          <w:tab w:val="left" w:pos="-720"/>
        </w:tabs>
        <w:suppressAutoHyphens/>
        <w:rPr>
          <w:rFonts w:ascii="Times New Roman" w:hAnsi="Times New Roman" w:cs="Times New Roman"/>
          <w:spacing w:val="-3"/>
        </w:rPr>
      </w:pPr>
      <w:r w:rsidRPr="00E9584D">
        <w:rPr>
          <w:rFonts w:ascii="Times New Roman" w:hAnsi="Times New Roman" w:cs="Times New Roman"/>
          <w:spacing w:val="-3"/>
        </w:rPr>
        <w:t>Bureau of Investigation and Enforcement</w:t>
      </w:r>
      <w:r w:rsidRPr="00E9584D">
        <w:rPr>
          <w:rFonts w:ascii="Times New Roman" w:hAnsi="Times New Roman" w:cs="Times New Roman"/>
          <w:spacing w:val="-3"/>
        </w:rPr>
        <w:tab/>
      </w:r>
      <w:r w:rsidR="008F4401" w:rsidRPr="00E9584D">
        <w:rPr>
          <w:rFonts w:ascii="Times New Roman" w:hAnsi="Times New Roman" w:cs="Times New Roman"/>
          <w:spacing w:val="-3"/>
        </w:rPr>
        <w:tab/>
      </w:r>
      <w:r w:rsidRPr="00E9584D">
        <w:rPr>
          <w:rFonts w:ascii="Times New Roman" w:hAnsi="Times New Roman" w:cs="Times New Roman"/>
          <w:spacing w:val="-3"/>
        </w:rPr>
        <w:t>:</w:t>
      </w:r>
    </w:p>
    <w:p w:rsidR="00F12C38" w:rsidRPr="00E9584D" w:rsidRDefault="00F12C38" w:rsidP="00F12C38">
      <w:pPr>
        <w:tabs>
          <w:tab w:val="left" w:pos="-720"/>
        </w:tabs>
        <w:suppressAutoHyphens/>
        <w:rPr>
          <w:rFonts w:ascii="Times New Roman" w:hAnsi="Times New Roman" w:cs="Times New Roman"/>
          <w:spacing w:val="-3"/>
        </w:rPr>
      </w:pP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008F4401" w:rsidRPr="00E9584D">
        <w:rPr>
          <w:rFonts w:ascii="Times New Roman" w:hAnsi="Times New Roman" w:cs="Times New Roman"/>
          <w:spacing w:val="-3"/>
        </w:rPr>
        <w:tab/>
      </w:r>
      <w:r w:rsidRPr="00E9584D">
        <w:rPr>
          <w:rFonts w:ascii="Times New Roman" w:hAnsi="Times New Roman" w:cs="Times New Roman"/>
          <w:spacing w:val="-3"/>
        </w:rPr>
        <w:t>:</w:t>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t>v.</w:t>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t>:</w:t>
      </w:r>
      <w:r w:rsidRPr="00E9584D">
        <w:rPr>
          <w:rFonts w:ascii="Times New Roman" w:hAnsi="Times New Roman" w:cs="Times New Roman"/>
          <w:spacing w:val="-3"/>
        </w:rPr>
        <w:tab/>
      </w:r>
      <w:r w:rsidR="008F4401" w:rsidRPr="00E9584D">
        <w:rPr>
          <w:rFonts w:ascii="Times New Roman" w:hAnsi="Times New Roman" w:cs="Times New Roman"/>
          <w:spacing w:val="-3"/>
        </w:rPr>
        <w:tab/>
      </w:r>
      <w:r w:rsidRPr="00E9584D">
        <w:rPr>
          <w:rFonts w:ascii="Times New Roman" w:hAnsi="Times New Roman" w:cs="Times New Roman"/>
          <w:spacing w:val="-3"/>
        </w:rPr>
        <w:t>C-2012-2308997</w:t>
      </w:r>
      <w:r w:rsidRPr="00E9584D">
        <w:rPr>
          <w:rFonts w:ascii="Times New Roman" w:hAnsi="Times New Roman" w:cs="Times New Roman"/>
          <w:spacing w:val="-3"/>
        </w:rPr>
        <w:tab/>
      </w:r>
      <w:r w:rsidRPr="00E9584D">
        <w:rPr>
          <w:rFonts w:ascii="Times New Roman" w:hAnsi="Times New Roman" w:cs="Times New Roman"/>
          <w:spacing w:val="-3"/>
        </w:rPr>
        <w:tab/>
      </w:r>
    </w:p>
    <w:p w:rsidR="00F12C38" w:rsidRPr="00E9584D" w:rsidRDefault="00F12C38" w:rsidP="00F12C38">
      <w:pPr>
        <w:tabs>
          <w:tab w:val="left" w:pos="-720"/>
        </w:tabs>
        <w:suppressAutoHyphens/>
        <w:rPr>
          <w:rFonts w:ascii="Times New Roman" w:hAnsi="Times New Roman" w:cs="Times New Roman"/>
          <w:spacing w:val="-3"/>
        </w:rPr>
      </w:pP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008F4401" w:rsidRPr="00E9584D">
        <w:rPr>
          <w:rFonts w:ascii="Times New Roman" w:hAnsi="Times New Roman" w:cs="Times New Roman"/>
          <w:spacing w:val="-3"/>
        </w:rPr>
        <w:tab/>
      </w:r>
      <w:r w:rsidRPr="00E9584D">
        <w:rPr>
          <w:rFonts w:ascii="Times New Roman" w:hAnsi="Times New Roman" w:cs="Times New Roman"/>
          <w:spacing w:val="-3"/>
        </w:rPr>
        <w:t>:</w:t>
      </w:r>
    </w:p>
    <w:p w:rsidR="00F12C38" w:rsidRPr="00E9584D" w:rsidRDefault="00F12C38" w:rsidP="00F12C38">
      <w:pPr>
        <w:tabs>
          <w:tab w:val="left" w:pos="-720"/>
        </w:tabs>
        <w:suppressAutoHyphens/>
        <w:rPr>
          <w:rFonts w:ascii="Times New Roman" w:hAnsi="Times New Roman" w:cs="Times New Roman"/>
          <w:spacing w:val="-3"/>
        </w:rPr>
      </w:pPr>
      <w:r w:rsidRPr="00E9584D">
        <w:rPr>
          <w:rFonts w:ascii="Times New Roman" w:hAnsi="Times New Roman" w:cs="Times New Roman"/>
          <w:spacing w:val="-3"/>
        </w:rPr>
        <w:t>UGI Utilities, Inc.</w:t>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Pr="00E9584D">
        <w:rPr>
          <w:rFonts w:ascii="Times New Roman" w:hAnsi="Times New Roman" w:cs="Times New Roman"/>
          <w:spacing w:val="-3"/>
        </w:rPr>
        <w:tab/>
      </w:r>
      <w:r w:rsidR="008F4401" w:rsidRPr="00E9584D">
        <w:rPr>
          <w:rFonts w:ascii="Times New Roman" w:hAnsi="Times New Roman" w:cs="Times New Roman"/>
          <w:spacing w:val="-3"/>
        </w:rPr>
        <w:tab/>
      </w:r>
      <w:r w:rsidRPr="00E9584D">
        <w:rPr>
          <w:rFonts w:ascii="Times New Roman" w:hAnsi="Times New Roman" w:cs="Times New Roman"/>
          <w:spacing w:val="-3"/>
        </w:rPr>
        <w:t>:</w:t>
      </w:r>
    </w:p>
    <w:p w:rsidR="00F12C38" w:rsidRPr="00E9584D" w:rsidRDefault="00F12C38" w:rsidP="00F12C38">
      <w:pPr>
        <w:tabs>
          <w:tab w:val="left" w:pos="-720"/>
        </w:tabs>
        <w:suppressAutoHyphens/>
        <w:rPr>
          <w:rFonts w:ascii="Times New Roman" w:hAnsi="Times New Roman" w:cs="Times New Roman"/>
          <w:spacing w:val="-3"/>
        </w:rPr>
      </w:pPr>
    </w:p>
    <w:p w:rsidR="00FB717B" w:rsidRPr="00E9584D" w:rsidRDefault="00FB717B" w:rsidP="00AB5788">
      <w:pPr>
        <w:pStyle w:val="ParaTab1"/>
        <w:tabs>
          <w:tab w:val="clear" w:pos="-720"/>
        </w:tabs>
        <w:ind w:firstLine="0"/>
        <w:jc w:val="center"/>
        <w:rPr>
          <w:rFonts w:ascii="Times New Roman" w:hAnsi="Times New Roman" w:cs="Times New Roman"/>
          <w:b/>
          <w:u w:val="single"/>
        </w:rPr>
      </w:pPr>
    </w:p>
    <w:p w:rsidR="008F4401" w:rsidRPr="00E9584D" w:rsidRDefault="008F4401" w:rsidP="00AB5788">
      <w:pPr>
        <w:pStyle w:val="ParaTab1"/>
        <w:tabs>
          <w:tab w:val="clear" w:pos="-720"/>
        </w:tabs>
        <w:ind w:firstLine="0"/>
        <w:jc w:val="center"/>
        <w:rPr>
          <w:rFonts w:ascii="Times New Roman" w:hAnsi="Times New Roman" w:cs="Times New Roman"/>
          <w:b/>
          <w:u w:val="single"/>
        </w:rPr>
      </w:pPr>
    </w:p>
    <w:p w:rsidR="006C0C29" w:rsidRPr="00E9584D" w:rsidRDefault="006C0C29" w:rsidP="00C91DD3">
      <w:pPr>
        <w:jc w:val="center"/>
        <w:outlineLvl w:val="0"/>
        <w:rPr>
          <w:rFonts w:ascii="Times New Roman" w:hAnsi="Times New Roman" w:cs="Times New Roman"/>
          <w:b/>
          <w:caps/>
          <w:u w:val="single"/>
        </w:rPr>
      </w:pPr>
      <w:r w:rsidRPr="00E9584D">
        <w:rPr>
          <w:rFonts w:ascii="Times New Roman" w:hAnsi="Times New Roman" w:cs="Times New Roman"/>
          <w:b/>
          <w:caps/>
          <w:u w:val="single"/>
        </w:rPr>
        <w:t>Initial decision</w:t>
      </w:r>
      <w:r w:rsidR="008200F7" w:rsidRPr="00E9584D">
        <w:rPr>
          <w:rFonts w:ascii="Times New Roman" w:hAnsi="Times New Roman" w:cs="Times New Roman"/>
          <w:b/>
          <w:caps/>
          <w:u w:val="single"/>
        </w:rPr>
        <w:t xml:space="preserve"> </w:t>
      </w:r>
      <w:r w:rsidR="00C91DD3" w:rsidRPr="00E9584D">
        <w:rPr>
          <w:rFonts w:ascii="Times New Roman" w:hAnsi="Times New Roman" w:cs="Times New Roman"/>
          <w:b/>
          <w:caps/>
          <w:u w:val="single"/>
        </w:rPr>
        <w:t>A</w:t>
      </w:r>
      <w:r w:rsidR="0019482C" w:rsidRPr="00E9584D">
        <w:rPr>
          <w:rFonts w:ascii="Times New Roman" w:hAnsi="Times New Roman" w:cs="Times New Roman"/>
          <w:b/>
          <w:caps/>
          <w:u w:val="single"/>
        </w:rPr>
        <w:t>P</w:t>
      </w:r>
      <w:r w:rsidR="00C91DD3" w:rsidRPr="00E9584D">
        <w:rPr>
          <w:rFonts w:ascii="Times New Roman" w:hAnsi="Times New Roman" w:cs="Times New Roman"/>
          <w:b/>
          <w:caps/>
          <w:u w:val="single"/>
        </w:rPr>
        <w:t>PROVING JOINT SETTLEMENT PETITION</w:t>
      </w:r>
      <w:r w:rsidRPr="00E9584D">
        <w:rPr>
          <w:rFonts w:ascii="Times New Roman" w:hAnsi="Times New Roman" w:cs="Times New Roman"/>
          <w:b/>
          <w:caps/>
          <w:u w:val="single"/>
        </w:rPr>
        <w:t xml:space="preserve"> </w:t>
      </w:r>
    </w:p>
    <w:p w:rsidR="006C0C29" w:rsidRPr="00E9584D" w:rsidRDefault="006C0C29" w:rsidP="006C0C29">
      <w:pPr>
        <w:jc w:val="center"/>
        <w:rPr>
          <w:rFonts w:ascii="Times New Roman" w:hAnsi="Times New Roman" w:cs="Times New Roman"/>
        </w:rPr>
      </w:pPr>
    </w:p>
    <w:p w:rsidR="0019279B" w:rsidRPr="00E9584D" w:rsidRDefault="0019279B" w:rsidP="006C0C29">
      <w:pPr>
        <w:jc w:val="center"/>
        <w:rPr>
          <w:rFonts w:ascii="Times New Roman" w:hAnsi="Times New Roman" w:cs="Times New Roman"/>
        </w:rPr>
      </w:pPr>
    </w:p>
    <w:p w:rsidR="006C0C29" w:rsidRPr="00E9584D" w:rsidRDefault="006C0C29" w:rsidP="006C0C29">
      <w:pPr>
        <w:jc w:val="center"/>
        <w:outlineLvl w:val="0"/>
        <w:rPr>
          <w:rFonts w:ascii="Times New Roman" w:hAnsi="Times New Roman" w:cs="Times New Roman"/>
        </w:rPr>
      </w:pPr>
      <w:r w:rsidRPr="00E9584D">
        <w:rPr>
          <w:rFonts w:ascii="Times New Roman" w:hAnsi="Times New Roman" w:cs="Times New Roman"/>
        </w:rPr>
        <w:t>Before</w:t>
      </w:r>
    </w:p>
    <w:p w:rsidR="006C0C29" w:rsidRPr="00E9584D" w:rsidRDefault="006C0C29" w:rsidP="006C0C29">
      <w:pPr>
        <w:jc w:val="center"/>
        <w:rPr>
          <w:rFonts w:ascii="Times New Roman" w:hAnsi="Times New Roman" w:cs="Times New Roman"/>
        </w:rPr>
      </w:pPr>
      <w:r w:rsidRPr="00E9584D">
        <w:rPr>
          <w:rFonts w:ascii="Times New Roman" w:hAnsi="Times New Roman" w:cs="Times New Roman"/>
        </w:rPr>
        <w:t>David A. Salapa</w:t>
      </w:r>
    </w:p>
    <w:p w:rsidR="006C0C29" w:rsidRPr="00E9584D" w:rsidRDefault="006C0C29" w:rsidP="006C0C29">
      <w:pPr>
        <w:jc w:val="center"/>
        <w:rPr>
          <w:rFonts w:ascii="Times New Roman" w:hAnsi="Times New Roman" w:cs="Times New Roman"/>
        </w:rPr>
      </w:pPr>
      <w:r w:rsidRPr="00E9584D">
        <w:rPr>
          <w:rFonts w:ascii="Times New Roman" w:hAnsi="Times New Roman" w:cs="Times New Roman"/>
        </w:rPr>
        <w:t>Administrative Law Judge</w:t>
      </w:r>
    </w:p>
    <w:p w:rsidR="00422BB7" w:rsidRPr="00E9584D" w:rsidRDefault="00422BB7" w:rsidP="00AB5788">
      <w:pPr>
        <w:pStyle w:val="ParaTab1"/>
        <w:tabs>
          <w:tab w:val="clear" w:pos="-720"/>
        </w:tabs>
        <w:ind w:firstLine="0"/>
        <w:jc w:val="center"/>
        <w:rPr>
          <w:rFonts w:ascii="Times New Roman" w:hAnsi="Times New Roman" w:cs="Times New Roman"/>
          <w:b/>
          <w:u w:val="single"/>
        </w:rPr>
      </w:pPr>
    </w:p>
    <w:p w:rsidR="005D5D07" w:rsidRPr="00E9584D" w:rsidRDefault="005D5D07" w:rsidP="00AB5788">
      <w:pPr>
        <w:pStyle w:val="ParaTab1"/>
        <w:tabs>
          <w:tab w:val="clear" w:pos="-720"/>
        </w:tabs>
        <w:ind w:firstLine="0"/>
        <w:jc w:val="center"/>
        <w:rPr>
          <w:rFonts w:ascii="Times New Roman" w:hAnsi="Times New Roman" w:cs="Times New Roman"/>
          <w:b/>
          <w:u w:val="single"/>
        </w:rPr>
      </w:pPr>
    </w:p>
    <w:p w:rsidR="00422BB7" w:rsidRPr="00E9584D" w:rsidRDefault="005D5D07" w:rsidP="00AB5788">
      <w:pPr>
        <w:pStyle w:val="ParaTab1"/>
        <w:tabs>
          <w:tab w:val="clear" w:pos="-720"/>
        </w:tabs>
        <w:ind w:firstLine="0"/>
        <w:jc w:val="center"/>
        <w:rPr>
          <w:rFonts w:ascii="Times New Roman" w:hAnsi="Times New Roman" w:cs="Times New Roman"/>
          <w:u w:val="single"/>
        </w:rPr>
      </w:pPr>
      <w:r w:rsidRPr="00E9584D">
        <w:rPr>
          <w:rFonts w:ascii="Times New Roman" w:hAnsi="Times New Roman" w:cs="Times New Roman"/>
          <w:u w:val="single"/>
        </w:rPr>
        <w:t>INTRODUCTION</w:t>
      </w:r>
    </w:p>
    <w:p w:rsidR="005D5D07" w:rsidRPr="00E9584D" w:rsidRDefault="005D5D07" w:rsidP="00AB5788">
      <w:pPr>
        <w:pStyle w:val="ParaTab1"/>
        <w:tabs>
          <w:tab w:val="clear" w:pos="-720"/>
        </w:tabs>
        <w:ind w:firstLine="0"/>
        <w:jc w:val="center"/>
        <w:rPr>
          <w:rFonts w:ascii="Times New Roman" w:hAnsi="Times New Roman" w:cs="Times New Roman"/>
          <w:b/>
          <w:u w:val="single"/>
        </w:rPr>
      </w:pPr>
    </w:p>
    <w:p w:rsidR="005D5D07" w:rsidRPr="00E9584D" w:rsidRDefault="005D5D07" w:rsidP="00E9584D">
      <w:pPr>
        <w:pStyle w:val="ParaTab1"/>
        <w:tabs>
          <w:tab w:val="clear" w:pos="-720"/>
        </w:tabs>
        <w:spacing w:line="360" w:lineRule="auto"/>
        <w:ind w:firstLine="0"/>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t xml:space="preserve">This complaint </w:t>
      </w:r>
      <w:r w:rsidR="00924958" w:rsidRPr="00E9584D">
        <w:rPr>
          <w:rFonts w:ascii="Times New Roman" w:hAnsi="Times New Roman" w:cs="Times New Roman"/>
        </w:rPr>
        <w:t xml:space="preserve">against the utility </w:t>
      </w:r>
      <w:r w:rsidRPr="00E9584D">
        <w:rPr>
          <w:rFonts w:ascii="Times New Roman" w:hAnsi="Times New Roman" w:cs="Times New Roman"/>
        </w:rPr>
        <w:t xml:space="preserve">concerns a natural gas explosion that occurred on February 9, 2011, in Allentown, resulting in </w:t>
      </w:r>
      <w:r w:rsidR="00924958" w:rsidRPr="00E9584D">
        <w:rPr>
          <w:rFonts w:ascii="Times New Roman" w:hAnsi="Times New Roman" w:cs="Times New Roman"/>
        </w:rPr>
        <w:t>five fatalities, one injury and extensive property damage.  The parties to the proceeding have agreed to settle the matter.  The terms of the settlement are set forth in a joint settlement petition.  This initial decision approves the joint settlement petition</w:t>
      </w:r>
      <w:r w:rsidR="00947724" w:rsidRPr="00E9584D">
        <w:rPr>
          <w:rFonts w:ascii="Times New Roman" w:hAnsi="Times New Roman" w:cs="Times New Roman"/>
        </w:rPr>
        <w:t>.</w:t>
      </w:r>
    </w:p>
    <w:p w:rsidR="005D5D07" w:rsidRPr="00E9584D" w:rsidRDefault="005D5D07" w:rsidP="00AB5788">
      <w:pPr>
        <w:pStyle w:val="ParaTab1"/>
        <w:tabs>
          <w:tab w:val="clear" w:pos="-720"/>
        </w:tabs>
        <w:ind w:firstLine="0"/>
        <w:jc w:val="center"/>
        <w:rPr>
          <w:rFonts w:ascii="Times New Roman" w:hAnsi="Times New Roman" w:cs="Times New Roman"/>
          <w:b/>
          <w:u w:val="single"/>
        </w:rPr>
      </w:pPr>
    </w:p>
    <w:p w:rsidR="005D5D07" w:rsidRPr="00E9584D" w:rsidRDefault="005D5D07" w:rsidP="00AB5788">
      <w:pPr>
        <w:pStyle w:val="ParaTab1"/>
        <w:tabs>
          <w:tab w:val="clear" w:pos="-720"/>
        </w:tabs>
        <w:ind w:firstLine="0"/>
        <w:jc w:val="center"/>
        <w:rPr>
          <w:rFonts w:ascii="Times New Roman" w:hAnsi="Times New Roman" w:cs="Times New Roman"/>
          <w:b/>
          <w:u w:val="single"/>
        </w:rPr>
      </w:pPr>
    </w:p>
    <w:p w:rsidR="00422BB7" w:rsidRPr="00E9584D" w:rsidRDefault="00422BB7" w:rsidP="00AB5788">
      <w:pPr>
        <w:pStyle w:val="ParaTab1"/>
        <w:tabs>
          <w:tab w:val="clear" w:pos="-720"/>
        </w:tabs>
        <w:ind w:firstLine="0"/>
        <w:jc w:val="center"/>
        <w:rPr>
          <w:rFonts w:ascii="Times New Roman" w:hAnsi="Times New Roman" w:cs="Times New Roman"/>
          <w:u w:val="single"/>
        </w:rPr>
      </w:pPr>
      <w:r w:rsidRPr="00E9584D">
        <w:rPr>
          <w:rFonts w:ascii="Times New Roman" w:hAnsi="Times New Roman" w:cs="Times New Roman"/>
          <w:u w:val="single"/>
        </w:rPr>
        <w:t>HISTORY OF THE PROCEEDING</w:t>
      </w:r>
    </w:p>
    <w:p w:rsidR="003069E2" w:rsidRPr="00E9584D" w:rsidRDefault="003069E2" w:rsidP="00AB5788">
      <w:pPr>
        <w:pStyle w:val="ParaTab1"/>
        <w:tabs>
          <w:tab w:val="clear" w:pos="-720"/>
        </w:tabs>
        <w:ind w:firstLine="0"/>
        <w:jc w:val="center"/>
        <w:rPr>
          <w:rFonts w:ascii="Times New Roman" w:hAnsi="Times New Roman" w:cs="Times New Roman"/>
          <w:spacing w:val="-3"/>
          <w:u w:val="single"/>
        </w:rPr>
      </w:pPr>
    </w:p>
    <w:p w:rsidR="00EE6222" w:rsidRPr="00E9584D" w:rsidRDefault="00EE6222" w:rsidP="00EE6222">
      <w:pPr>
        <w:pStyle w:val="ParaTab1"/>
        <w:tabs>
          <w:tab w:val="clear" w:pos="-720"/>
        </w:tabs>
        <w:rPr>
          <w:rFonts w:ascii="Times New Roman" w:hAnsi="Times New Roman" w:cs="Times New Roman"/>
          <w:spacing w:val="-3"/>
        </w:rPr>
      </w:pPr>
    </w:p>
    <w:p w:rsidR="000E7E20" w:rsidRPr="00E9584D" w:rsidRDefault="0052455F" w:rsidP="0052455F">
      <w:pPr>
        <w:pStyle w:val="p3"/>
        <w:widowControl/>
        <w:tabs>
          <w:tab w:val="clear" w:pos="204"/>
        </w:tabs>
        <w:spacing w:line="360" w:lineRule="auto"/>
        <w:rPr>
          <w:sz w:val="24"/>
        </w:rPr>
      </w:pPr>
      <w:r w:rsidRPr="00E9584D">
        <w:rPr>
          <w:sz w:val="24"/>
        </w:rPr>
        <w:tab/>
      </w:r>
      <w:r w:rsidRPr="00E9584D">
        <w:rPr>
          <w:sz w:val="24"/>
        </w:rPr>
        <w:tab/>
      </w:r>
      <w:r w:rsidR="000E7E20" w:rsidRPr="00E9584D">
        <w:rPr>
          <w:sz w:val="24"/>
        </w:rPr>
        <w:t>On June 11, 2012, the Pennsylvania Public Utility Commission’s (Commission’s) Bureau of Investigation and Enforcement (I&amp;E) filed a complaint with the Commission against UGI Utilities, Inc. (UGI).  The complaint concerns a natural gas explosion that occurred on February 9, 2011</w:t>
      </w:r>
      <w:r w:rsidR="00965F73" w:rsidRPr="00E9584D">
        <w:rPr>
          <w:sz w:val="24"/>
        </w:rPr>
        <w:t>,</w:t>
      </w:r>
      <w:r w:rsidR="000E7E20" w:rsidRPr="00E9584D">
        <w:rPr>
          <w:sz w:val="24"/>
        </w:rPr>
        <w:t xml:space="preserve"> at 542 and 544 North 13</w:t>
      </w:r>
      <w:r w:rsidR="000E7E20" w:rsidRPr="00E9584D">
        <w:rPr>
          <w:sz w:val="24"/>
          <w:vertAlign w:val="superscript"/>
        </w:rPr>
        <w:t>th</w:t>
      </w:r>
      <w:r w:rsidR="000E7E20" w:rsidRPr="00E9584D">
        <w:rPr>
          <w:sz w:val="24"/>
        </w:rPr>
        <w:t xml:space="preserve"> Street, Allentown.  The complaint alleges that UGI supplied natural gas service to 542 and 544 North 13</w:t>
      </w:r>
      <w:r w:rsidR="000E7E20" w:rsidRPr="00E9584D">
        <w:rPr>
          <w:sz w:val="24"/>
          <w:vertAlign w:val="superscript"/>
        </w:rPr>
        <w:t>th</w:t>
      </w:r>
      <w:r w:rsidR="000E7E20" w:rsidRPr="00E9584D">
        <w:rPr>
          <w:sz w:val="24"/>
        </w:rPr>
        <w:t xml:space="preserve"> Street.</w:t>
      </w:r>
    </w:p>
    <w:p w:rsidR="000E7E20" w:rsidRPr="00E9584D" w:rsidRDefault="000E7E20" w:rsidP="0052455F">
      <w:pPr>
        <w:pStyle w:val="p3"/>
        <w:widowControl/>
        <w:tabs>
          <w:tab w:val="clear" w:pos="204"/>
        </w:tabs>
        <w:spacing w:line="360" w:lineRule="auto"/>
        <w:rPr>
          <w:sz w:val="24"/>
        </w:rPr>
      </w:pPr>
    </w:p>
    <w:p w:rsidR="00FE1572" w:rsidRPr="00E9584D" w:rsidRDefault="000E7E20" w:rsidP="0052455F">
      <w:pPr>
        <w:pStyle w:val="p3"/>
        <w:widowControl/>
        <w:tabs>
          <w:tab w:val="clear" w:pos="204"/>
        </w:tabs>
        <w:spacing w:line="360" w:lineRule="auto"/>
        <w:rPr>
          <w:sz w:val="24"/>
        </w:rPr>
      </w:pPr>
      <w:r w:rsidRPr="00E9584D">
        <w:rPr>
          <w:sz w:val="24"/>
        </w:rPr>
        <w:lastRenderedPageBreak/>
        <w:tab/>
      </w:r>
      <w:r w:rsidRPr="00E9584D">
        <w:rPr>
          <w:sz w:val="24"/>
        </w:rPr>
        <w:tab/>
      </w:r>
      <w:r w:rsidR="009077DF" w:rsidRPr="00E9584D">
        <w:rPr>
          <w:sz w:val="24"/>
        </w:rPr>
        <w:t>According to the complaint, the natural gas explosion occurred at approximately 10:48 p.m. and killed all five occupants of the residences at 542 and 544 North 13</w:t>
      </w:r>
      <w:r w:rsidR="009077DF" w:rsidRPr="00E9584D">
        <w:rPr>
          <w:sz w:val="24"/>
          <w:vertAlign w:val="superscript"/>
        </w:rPr>
        <w:t>th</w:t>
      </w:r>
      <w:r w:rsidR="009077DF" w:rsidRPr="00E9584D">
        <w:rPr>
          <w:sz w:val="24"/>
        </w:rPr>
        <w:t xml:space="preserve"> Street.  </w:t>
      </w:r>
      <w:r w:rsidRPr="00E9584D">
        <w:rPr>
          <w:sz w:val="24"/>
        </w:rPr>
        <w:t xml:space="preserve">The explosion also injured the patron of a car wash located </w:t>
      </w:r>
      <w:r w:rsidR="00965F73" w:rsidRPr="00E9584D">
        <w:rPr>
          <w:sz w:val="24"/>
        </w:rPr>
        <w:t xml:space="preserve">nearby </w:t>
      </w:r>
      <w:r w:rsidRPr="00E9584D">
        <w:rPr>
          <w:sz w:val="24"/>
        </w:rPr>
        <w:t xml:space="preserve">on Allen Street. </w:t>
      </w:r>
      <w:r w:rsidR="009C3AE8">
        <w:rPr>
          <w:sz w:val="24"/>
        </w:rPr>
        <w:t xml:space="preserve"> </w:t>
      </w:r>
      <w:r w:rsidRPr="00E9584D">
        <w:rPr>
          <w:sz w:val="24"/>
        </w:rPr>
        <w:t>The fire resulting from the explosion destroyed or damaged six other residences</w:t>
      </w:r>
      <w:r w:rsidR="00FE1572" w:rsidRPr="00E9584D">
        <w:rPr>
          <w:sz w:val="24"/>
        </w:rPr>
        <w:t>.  The complaint sets forth a detailed chronology of the events before and after the explosion occurred.</w:t>
      </w:r>
    </w:p>
    <w:p w:rsidR="00FE1572" w:rsidRPr="00E9584D" w:rsidRDefault="00FE1572" w:rsidP="0052455F">
      <w:pPr>
        <w:pStyle w:val="p3"/>
        <w:widowControl/>
        <w:tabs>
          <w:tab w:val="clear" w:pos="204"/>
        </w:tabs>
        <w:spacing w:line="360" w:lineRule="auto"/>
        <w:rPr>
          <w:sz w:val="24"/>
        </w:rPr>
      </w:pPr>
    </w:p>
    <w:p w:rsidR="00FE1572" w:rsidRPr="00E9584D" w:rsidRDefault="00FE1572" w:rsidP="0052455F">
      <w:pPr>
        <w:pStyle w:val="p3"/>
        <w:widowControl/>
        <w:tabs>
          <w:tab w:val="clear" w:pos="204"/>
        </w:tabs>
        <w:spacing w:line="360" w:lineRule="auto"/>
        <w:rPr>
          <w:sz w:val="24"/>
        </w:rPr>
      </w:pPr>
      <w:r w:rsidRPr="00E9584D">
        <w:rPr>
          <w:sz w:val="24"/>
        </w:rPr>
        <w:tab/>
      </w:r>
      <w:r w:rsidRPr="00E9584D">
        <w:rPr>
          <w:sz w:val="24"/>
        </w:rPr>
        <w:tab/>
        <w:t>The complaint asserts that the cause of the explosion was a twelve inch cast iron gas main with a circumferential crack located under Allen Street.  The complaint states that the twelve inch cast iron main was installed in 1928.</w:t>
      </w:r>
    </w:p>
    <w:p w:rsidR="009D4552" w:rsidRPr="00E9584D" w:rsidRDefault="009D4552" w:rsidP="0052455F">
      <w:pPr>
        <w:pStyle w:val="p3"/>
        <w:widowControl/>
        <w:tabs>
          <w:tab w:val="clear" w:pos="204"/>
        </w:tabs>
        <w:spacing w:line="360" w:lineRule="auto"/>
        <w:rPr>
          <w:sz w:val="24"/>
        </w:rPr>
      </w:pPr>
    </w:p>
    <w:p w:rsidR="00F41B1C" w:rsidRPr="00E9584D" w:rsidRDefault="002D0A4A" w:rsidP="0052455F">
      <w:pPr>
        <w:pStyle w:val="p3"/>
        <w:widowControl/>
        <w:tabs>
          <w:tab w:val="clear" w:pos="204"/>
        </w:tabs>
        <w:spacing w:line="360" w:lineRule="auto"/>
        <w:rPr>
          <w:sz w:val="24"/>
        </w:rPr>
      </w:pPr>
      <w:r w:rsidRPr="00E9584D">
        <w:rPr>
          <w:sz w:val="24"/>
        </w:rPr>
        <w:tab/>
      </w:r>
      <w:r w:rsidRPr="00E9584D">
        <w:rPr>
          <w:sz w:val="24"/>
        </w:rPr>
        <w:tab/>
      </w:r>
      <w:r w:rsidR="00F41B1C" w:rsidRPr="00E9584D">
        <w:rPr>
          <w:sz w:val="24"/>
        </w:rPr>
        <w:t xml:space="preserve">The complaint alleges that UGI violated the Public Utility Code, Commission regulations and federal regulations </w:t>
      </w:r>
      <w:r w:rsidR="00965F73" w:rsidRPr="00E9584D">
        <w:rPr>
          <w:sz w:val="24"/>
        </w:rPr>
        <w:t xml:space="preserve">multiple times </w:t>
      </w:r>
      <w:r w:rsidR="00F41B1C" w:rsidRPr="00E9584D">
        <w:rPr>
          <w:sz w:val="24"/>
        </w:rPr>
        <w:t>as follows:</w:t>
      </w:r>
    </w:p>
    <w:p w:rsidR="00947724" w:rsidRPr="00E9584D" w:rsidRDefault="00947724" w:rsidP="0052455F">
      <w:pPr>
        <w:pStyle w:val="p3"/>
        <w:widowControl/>
        <w:tabs>
          <w:tab w:val="clear" w:pos="204"/>
        </w:tabs>
        <w:spacing w:line="360" w:lineRule="auto"/>
        <w:rPr>
          <w:sz w:val="24"/>
        </w:rPr>
      </w:pPr>
    </w:p>
    <w:p w:rsidR="00F41B1C" w:rsidRPr="00E9584D" w:rsidRDefault="00F41B1C" w:rsidP="00F41B1C">
      <w:pPr>
        <w:pStyle w:val="p3"/>
        <w:widowControl/>
        <w:tabs>
          <w:tab w:val="clear" w:pos="204"/>
        </w:tabs>
        <w:ind w:left="1440"/>
        <w:rPr>
          <w:sz w:val="24"/>
        </w:rPr>
      </w:pPr>
      <w:r w:rsidRPr="00E9584D">
        <w:rPr>
          <w:sz w:val="24"/>
        </w:rPr>
        <w:t xml:space="preserve">1.  </w:t>
      </w:r>
      <w:r w:rsidR="002D0A4A" w:rsidRPr="00E9584D">
        <w:rPr>
          <w:sz w:val="24"/>
        </w:rPr>
        <w:t>UGI failed to maintain an odorant sampling program, violating 52 Pa. Code §59.33(a); 66 Pa. C.S. §1501 and 49 CFR §§19.625(a) and (f).</w:t>
      </w:r>
    </w:p>
    <w:p w:rsidR="00F41B1C" w:rsidRPr="00E9584D" w:rsidRDefault="00F41B1C" w:rsidP="00F41B1C">
      <w:pPr>
        <w:pStyle w:val="p3"/>
        <w:widowControl/>
        <w:tabs>
          <w:tab w:val="clear" w:pos="204"/>
        </w:tabs>
        <w:ind w:firstLine="1440"/>
        <w:rPr>
          <w:sz w:val="24"/>
        </w:rPr>
      </w:pPr>
    </w:p>
    <w:p w:rsidR="00F41B1C" w:rsidRPr="00E9584D" w:rsidRDefault="00F41B1C" w:rsidP="00F41B1C">
      <w:pPr>
        <w:pStyle w:val="p3"/>
        <w:widowControl/>
        <w:tabs>
          <w:tab w:val="clear" w:pos="204"/>
        </w:tabs>
        <w:ind w:left="1440"/>
        <w:rPr>
          <w:sz w:val="24"/>
        </w:rPr>
      </w:pPr>
      <w:r w:rsidRPr="00E9584D">
        <w:rPr>
          <w:sz w:val="24"/>
        </w:rPr>
        <w:t xml:space="preserve">2.  </w:t>
      </w:r>
      <w:r w:rsidR="002D0A4A" w:rsidRPr="00E9584D">
        <w:rPr>
          <w:sz w:val="24"/>
        </w:rPr>
        <w:t>UGI failed to furnish and maintain adequate</w:t>
      </w:r>
      <w:r w:rsidR="00965F73" w:rsidRPr="00E9584D">
        <w:rPr>
          <w:sz w:val="24"/>
        </w:rPr>
        <w:t>,</w:t>
      </w:r>
      <w:r w:rsidR="002D0A4A" w:rsidRPr="00E9584D">
        <w:rPr>
          <w:sz w:val="24"/>
        </w:rPr>
        <w:t xml:space="preserve"> safe and reasonable service by failing to respond to warning signs regarding the integrity of its cast iron mains in the Allentown area and failing to replace cast iron mains in a timely fashion, violating 52 Pa. Code §59.33(a); 66 Pa. C.S. §1501 and 49 CFR §192.489.</w:t>
      </w:r>
    </w:p>
    <w:p w:rsidR="00F41B1C" w:rsidRPr="00E9584D" w:rsidRDefault="00F41B1C" w:rsidP="00F41B1C">
      <w:pPr>
        <w:pStyle w:val="p3"/>
        <w:widowControl/>
        <w:tabs>
          <w:tab w:val="clear" w:pos="204"/>
        </w:tabs>
        <w:ind w:firstLine="1440"/>
        <w:rPr>
          <w:sz w:val="24"/>
        </w:rPr>
      </w:pPr>
    </w:p>
    <w:p w:rsidR="00F41B1C" w:rsidRPr="00E9584D" w:rsidRDefault="00F41B1C" w:rsidP="00F41B1C">
      <w:pPr>
        <w:pStyle w:val="p3"/>
        <w:widowControl/>
        <w:tabs>
          <w:tab w:val="clear" w:pos="204"/>
        </w:tabs>
        <w:ind w:left="1440"/>
        <w:rPr>
          <w:sz w:val="24"/>
        </w:rPr>
      </w:pPr>
      <w:r w:rsidRPr="00E9584D">
        <w:rPr>
          <w:sz w:val="24"/>
        </w:rPr>
        <w:t>3.</w:t>
      </w:r>
      <w:r w:rsidR="00D222BF" w:rsidRPr="00E9584D">
        <w:rPr>
          <w:sz w:val="24"/>
        </w:rPr>
        <w:t xml:space="preserve"> </w:t>
      </w:r>
      <w:r w:rsidRPr="00E9584D">
        <w:rPr>
          <w:sz w:val="24"/>
        </w:rPr>
        <w:t xml:space="preserve"> </w:t>
      </w:r>
      <w:r w:rsidR="00D222BF" w:rsidRPr="00E9584D">
        <w:rPr>
          <w:sz w:val="24"/>
        </w:rPr>
        <w:t>UGI failed to follow its emergency procedures by failing to perform odorant tests in the immediate affected area and at the closest delivery point, violating 52 Pa. Code §59.33(a); 66 Pa. C.S. §1501 and 49 CFR §192.605(a).</w:t>
      </w:r>
    </w:p>
    <w:p w:rsidR="00F41B1C" w:rsidRPr="00E9584D" w:rsidRDefault="00F41B1C" w:rsidP="00F41B1C">
      <w:pPr>
        <w:pStyle w:val="p3"/>
        <w:widowControl/>
        <w:tabs>
          <w:tab w:val="clear" w:pos="204"/>
        </w:tabs>
        <w:ind w:left="1440"/>
        <w:rPr>
          <w:sz w:val="24"/>
        </w:rPr>
      </w:pPr>
    </w:p>
    <w:p w:rsidR="00F41B1C" w:rsidRPr="00E9584D" w:rsidRDefault="00F41B1C" w:rsidP="00F41B1C">
      <w:pPr>
        <w:pStyle w:val="p3"/>
        <w:widowControl/>
        <w:tabs>
          <w:tab w:val="clear" w:pos="204"/>
        </w:tabs>
        <w:ind w:left="1440"/>
        <w:rPr>
          <w:sz w:val="24"/>
        </w:rPr>
      </w:pPr>
      <w:r w:rsidRPr="00E9584D">
        <w:rPr>
          <w:sz w:val="24"/>
        </w:rPr>
        <w:t>4.</w:t>
      </w:r>
      <w:r w:rsidR="002D0A4A" w:rsidRPr="00E9584D">
        <w:rPr>
          <w:sz w:val="24"/>
        </w:rPr>
        <w:t xml:space="preserve"> </w:t>
      </w:r>
      <w:r w:rsidRPr="00E9584D">
        <w:rPr>
          <w:sz w:val="24"/>
        </w:rPr>
        <w:t xml:space="preserve"> </w:t>
      </w:r>
      <w:r w:rsidR="002D0A4A" w:rsidRPr="00E9584D">
        <w:rPr>
          <w:sz w:val="24"/>
        </w:rPr>
        <w:t xml:space="preserve">UGI failed to continually survey its facilities located in the area of the explosion </w:t>
      </w:r>
      <w:r w:rsidR="00DE7C60" w:rsidRPr="00E9584D">
        <w:rPr>
          <w:sz w:val="24"/>
        </w:rPr>
        <w:t xml:space="preserve">and respond to indications that the structural integrity of </w:t>
      </w:r>
      <w:r w:rsidR="005E1EBC">
        <w:rPr>
          <w:sz w:val="24"/>
        </w:rPr>
        <w:t xml:space="preserve">the </w:t>
      </w:r>
      <w:r w:rsidR="00DE7C60" w:rsidRPr="00E9584D">
        <w:rPr>
          <w:sz w:val="24"/>
        </w:rPr>
        <w:t>twelve inch main was being compromised, violating 52 Pa. Code §59.33(a); 66 Pa. C.S. §1501 and 49 CFR §192.605(a); 49 CFR §192.615(a)(3)(i) and (iii) and 49 CFR §192.615(a)(6) and (7).</w:t>
      </w:r>
    </w:p>
    <w:p w:rsidR="00F41B1C" w:rsidRPr="00E9584D" w:rsidRDefault="00F41B1C" w:rsidP="00F41B1C">
      <w:pPr>
        <w:pStyle w:val="p3"/>
        <w:widowControl/>
        <w:tabs>
          <w:tab w:val="clear" w:pos="204"/>
        </w:tabs>
        <w:ind w:firstLine="1440"/>
        <w:rPr>
          <w:sz w:val="24"/>
        </w:rPr>
      </w:pPr>
    </w:p>
    <w:p w:rsidR="00F41B1C" w:rsidRPr="00E9584D" w:rsidRDefault="00F41B1C" w:rsidP="00F41B1C">
      <w:pPr>
        <w:pStyle w:val="p3"/>
        <w:widowControl/>
        <w:tabs>
          <w:tab w:val="clear" w:pos="204"/>
        </w:tabs>
        <w:ind w:left="1440"/>
        <w:rPr>
          <w:sz w:val="24"/>
        </w:rPr>
      </w:pPr>
      <w:r w:rsidRPr="00E9584D">
        <w:rPr>
          <w:sz w:val="24"/>
        </w:rPr>
        <w:t xml:space="preserve">5. </w:t>
      </w:r>
      <w:r w:rsidR="00DE7C60" w:rsidRPr="00E9584D">
        <w:rPr>
          <w:sz w:val="24"/>
        </w:rPr>
        <w:t xml:space="preserve"> UGI failed to comply with emergency procedures that require it to make safe any hazard to life or property</w:t>
      </w:r>
      <w:r w:rsidR="00DC4ECE" w:rsidRPr="00E9584D">
        <w:rPr>
          <w:sz w:val="24"/>
        </w:rPr>
        <w:t xml:space="preserve"> by failing to close curb valves for residences at 530-540 North 13</w:t>
      </w:r>
      <w:r w:rsidR="00DC4ECE" w:rsidRPr="00E9584D">
        <w:rPr>
          <w:sz w:val="24"/>
          <w:vertAlign w:val="superscript"/>
        </w:rPr>
        <w:t>th</w:t>
      </w:r>
      <w:r w:rsidR="00DC4ECE" w:rsidRPr="00E9584D">
        <w:rPr>
          <w:sz w:val="24"/>
        </w:rPr>
        <w:t xml:space="preserve"> Street, violating 52 Pa. Code §59.33(a); 66 Pa. C.S. §1501 and 49 CFR §192.605(a); 49 CFR §192.615(a)(3)(i) and (iii) and 49 CFR §192.615(a)(6) and (7).</w:t>
      </w:r>
    </w:p>
    <w:p w:rsidR="00F41B1C" w:rsidRPr="00E9584D" w:rsidRDefault="00F41B1C" w:rsidP="00F41B1C">
      <w:pPr>
        <w:pStyle w:val="p3"/>
        <w:widowControl/>
        <w:tabs>
          <w:tab w:val="clear" w:pos="204"/>
        </w:tabs>
        <w:ind w:left="1440"/>
        <w:rPr>
          <w:sz w:val="24"/>
        </w:rPr>
      </w:pPr>
    </w:p>
    <w:p w:rsidR="00F41B1C" w:rsidRPr="00E9584D" w:rsidRDefault="00F41B1C" w:rsidP="00C85309">
      <w:pPr>
        <w:pStyle w:val="p3"/>
        <w:widowControl/>
        <w:tabs>
          <w:tab w:val="clear" w:pos="204"/>
        </w:tabs>
        <w:ind w:left="1440"/>
        <w:rPr>
          <w:sz w:val="24"/>
        </w:rPr>
      </w:pPr>
      <w:r w:rsidRPr="00E9584D">
        <w:rPr>
          <w:sz w:val="24"/>
        </w:rPr>
        <w:t xml:space="preserve">6.  </w:t>
      </w:r>
      <w:r w:rsidR="00DC4ECE" w:rsidRPr="00E9584D">
        <w:rPr>
          <w:sz w:val="24"/>
        </w:rPr>
        <w:t>UGI failed to comply with its emergency procedures that require prompt and effective response to a notice of gas detected or explosion occurring by failing to diminish the flow of gas for approximately five hours after the explosion, violating 52 Pa. Code §59.33(a); 66 Pa. C.S. §1501 and 49 CFR §192.605(a); 49 CFR §192.615(a)(3)(i) and (iii) and 49 CFR §192.615(a)(6) and (7).</w:t>
      </w:r>
    </w:p>
    <w:p w:rsidR="00F41B1C" w:rsidRPr="00E9584D" w:rsidRDefault="00F41B1C" w:rsidP="00F41B1C">
      <w:pPr>
        <w:pStyle w:val="p3"/>
        <w:widowControl/>
        <w:tabs>
          <w:tab w:val="clear" w:pos="204"/>
        </w:tabs>
        <w:spacing w:line="360" w:lineRule="auto"/>
        <w:ind w:firstLine="1440"/>
        <w:rPr>
          <w:sz w:val="24"/>
        </w:rPr>
      </w:pPr>
    </w:p>
    <w:p w:rsidR="00F41B1C" w:rsidRPr="00E9584D" w:rsidRDefault="00DC4ECE" w:rsidP="00F41B1C">
      <w:pPr>
        <w:pStyle w:val="p3"/>
        <w:widowControl/>
        <w:tabs>
          <w:tab w:val="clear" w:pos="204"/>
        </w:tabs>
        <w:spacing w:line="360" w:lineRule="auto"/>
        <w:ind w:firstLine="1440"/>
        <w:rPr>
          <w:sz w:val="24"/>
        </w:rPr>
      </w:pPr>
      <w:r w:rsidRPr="00E9584D">
        <w:rPr>
          <w:sz w:val="24"/>
        </w:rPr>
        <w:t>The complaint requests that the Commission</w:t>
      </w:r>
      <w:r w:rsidR="00F41B1C" w:rsidRPr="00E9584D">
        <w:rPr>
          <w:sz w:val="24"/>
        </w:rPr>
        <w:t xml:space="preserve"> </w:t>
      </w:r>
      <w:r w:rsidR="00965F73" w:rsidRPr="00E9584D">
        <w:rPr>
          <w:sz w:val="24"/>
        </w:rPr>
        <w:t>impose a civil penalty on UGI and direct UGI to take remedial actions as follows:</w:t>
      </w:r>
    </w:p>
    <w:p w:rsidR="00965F73" w:rsidRPr="00E9584D" w:rsidRDefault="00965F73" w:rsidP="00F41B1C">
      <w:pPr>
        <w:pStyle w:val="p3"/>
        <w:widowControl/>
        <w:tabs>
          <w:tab w:val="clear" w:pos="204"/>
        </w:tabs>
        <w:spacing w:line="360" w:lineRule="auto"/>
        <w:ind w:firstLine="1440"/>
        <w:rPr>
          <w:sz w:val="24"/>
        </w:rPr>
      </w:pPr>
    </w:p>
    <w:p w:rsidR="00F41B1C" w:rsidRPr="00E9584D" w:rsidRDefault="00F41B1C" w:rsidP="00C85309">
      <w:pPr>
        <w:pStyle w:val="p3"/>
        <w:widowControl/>
        <w:tabs>
          <w:tab w:val="clear" w:pos="204"/>
        </w:tabs>
        <w:ind w:firstLine="1440"/>
        <w:rPr>
          <w:sz w:val="24"/>
        </w:rPr>
      </w:pPr>
      <w:r w:rsidRPr="00E9584D">
        <w:rPr>
          <w:sz w:val="24"/>
        </w:rPr>
        <w:t xml:space="preserve">1.  </w:t>
      </w:r>
      <w:r w:rsidR="00947724" w:rsidRPr="00E9584D">
        <w:rPr>
          <w:sz w:val="24"/>
        </w:rPr>
        <w:t>Direct UGI to pay</w:t>
      </w:r>
      <w:r w:rsidR="00DC4ECE" w:rsidRPr="00E9584D">
        <w:rPr>
          <w:sz w:val="24"/>
        </w:rPr>
        <w:t xml:space="preserve"> a civil penalty of $386,000.00</w:t>
      </w:r>
      <w:r w:rsidR="00947724" w:rsidRPr="00E9584D">
        <w:rPr>
          <w:sz w:val="24"/>
        </w:rPr>
        <w:t>.</w:t>
      </w:r>
    </w:p>
    <w:p w:rsidR="00C85309" w:rsidRPr="00E9584D" w:rsidRDefault="00C85309" w:rsidP="00C85309">
      <w:pPr>
        <w:pStyle w:val="p3"/>
        <w:widowControl/>
        <w:tabs>
          <w:tab w:val="clear" w:pos="204"/>
        </w:tabs>
        <w:ind w:firstLine="1440"/>
        <w:rPr>
          <w:sz w:val="24"/>
        </w:rPr>
      </w:pPr>
    </w:p>
    <w:p w:rsidR="00F41B1C" w:rsidRPr="00E9584D" w:rsidRDefault="00F41B1C" w:rsidP="00C85309">
      <w:pPr>
        <w:pStyle w:val="p3"/>
        <w:widowControl/>
        <w:tabs>
          <w:tab w:val="clear" w:pos="204"/>
        </w:tabs>
        <w:ind w:firstLine="1440"/>
        <w:rPr>
          <w:sz w:val="24"/>
        </w:rPr>
      </w:pPr>
      <w:r w:rsidRPr="00E9584D">
        <w:rPr>
          <w:sz w:val="24"/>
        </w:rPr>
        <w:t>2.  D</w:t>
      </w:r>
      <w:r w:rsidR="00DC4ECE" w:rsidRPr="00E9584D">
        <w:rPr>
          <w:sz w:val="24"/>
        </w:rPr>
        <w:t>irect UGI to monitor the level of odorant throughout its distribution system</w:t>
      </w:r>
      <w:r w:rsidRPr="00E9584D">
        <w:rPr>
          <w:sz w:val="24"/>
        </w:rPr>
        <w:t>.</w:t>
      </w:r>
    </w:p>
    <w:p w:rsidR="00C85309" w:rsidRPr="00E9584D" w:rsidRDefault="00C85309" w:rsidP="00C85309">
      <w:pPr>
        <w:pStyle w:val="p3"/>
        <w:widowControl/>
        <w:tabs>
          <w:tab w:val="clear" w:pos="204"/>
        </w:tabs>
        <w:ind w:firstLine="1440"/>
        <w:rPr>
          <w:sz w:val="24"/>
        </w:rPr>
      </w:pPr>
    </w:p>
    <w:p w:rsidR="00F41B1C" w:rsidRPr="00E9584D" w:rsidRDefault="00F41B1C" w:rsidP="00C85309">
      <w:pPr>
        <w:pStyle w:val="p3"/>
        <w:widowControl/>
        <w:tabs>
          <w:tab w:val="clear" w:pos="204"/>
        </w:tabs>
        <w:ind w:firstLine="1440"/>
        <w:rPr>
          <w:sz w:val="24"/>
        </w:rPr>
      </w:pPr>
      <w:r w:rsidRPr="00E9584D">
        <w:rPr>
          <w:sz w:val="24"/>
        </w:rPr>
        <w:t>3.</w:t>
      </w:r>
      <w:r w:rsidR="00DC4ECE" w:rsidRPr="00E9584D">
        <w:rPr>
          <w:sz w:val="24"/>
        </w:rPr>
        <w:t xml:space="preserve"> </w:t>
      </w:r>
      <w:r w:rsidRPr="00E9584D">
        <w:rPr>
          <w:sz w:val="24"/>
        </w:rPr>
        <w:t xml:space="preserve"> D</w:t>
      </w:r>
      <w:r w:rsidR="00DC4ECE" w:rsidRPr="00E9584D">
        <w:rPr>
          <w:sz w:val="24"/>
        </w:rPr>
        <w:t>irect UGI to modify its procedures on odorant</w:t>
      </w:r>
      <w:r w:rsidR="003069E2" w:rsidRPr="00E9584D">
        <w:rPr>
          <w:sz w:val="24"/>
        </w:rPr>
        <w:t xml:space="preserve"> </w:t>
      </w:r>
      <w:r w:rsidR="00DC4ECE" w:rsidRPr="00E9584D">
        <w:rPr>
          <w:sz w:val="24"/>
        </w:rPr>
        <w:t>testing</w:t>
      </w:r>
      <w:r w:rsidRPr="00E9584D">
        <w:rPr>
          <w:sz w:val="24"/>
        </w:rPr>
        <w:t>.</w:t>
      </w:r>
    </w:p>
    <w:p w:rsidR="00C85309" w:rsidRPr="00E9584D" w:rsidRDefault="00C85309" w:rsidP="00C85309">
      <w:pPr>
        <w:pStyle w:val="p3"/>
        <w:widowControl/>
        <w:tabs>
          <w:tab w:val="clear" w:pos="204"/>
        </w:tabs>
        <w:ind w:firstLine="1440"/>
        <w:rPr>
          <w:sz w:val="24"/>
        </w:rPr>
      </w:pPr>
    </w:p>
    <w:p w:rsidR="00F41B1C" w:rsidRPr="00E9584D" w:rsidRDefault="00F41B1C" w:rsidP="00C85309">
      <w:pPr>
        <w:pStyle w:val="p3"/>
        <w:widowControl/>
        <w:tabs>
          <w:tab w:val="clear" w:pos="204"/>
        </w:tabs>
        <w:ind w:firstLine="1440"/>
        <w:rPr>
          <w:sz w:val="24"/>
        </w:rPr>
      </w:pPr>
      <w:r w:rsidRPr="00E9584D">
        <w:rPr>
          <w:sz w:val="24"/>
        </w:rPr>
        <w:t>4.  D</w:t>
      </w:r>
      <w:r w:rsidR="003069E2" w:rsidRPr="00E9584D">
        <w:rPr>
          <w:sz w:val="24"/>
        </w:rPr>
        <w:t>irect UGI to conduct continuing surveillance on its mains</w:t>
      </w:r>
      <w:r w:rsidRPr="00E9584D">
        <w:rPr>
          <w:sz w:val="24"/>
        </w:rPr>
        <w:t>.</w:t>
      </w:r>
    </w:p>
    <w:p w:rsidR="00C85309" w:rsidRPr="00E9584D" w:rsidRDefault="00C85309" w:rsidP="00C85309">
      <w:pPr>
        <w:pStyle w:val="p3"/>
        <w:widowControl/>
        <w:tabs>
          <w:tab w:val="clear" w:pos="204"/>
        </w:tabs>
        <w:ind w:firstLine="1440"/>
        <w:rPr>
          <w:sz w:val="24"/>
        </w:rPr>
      </w:pPr>
    </w:p>
    <w:p w:rsidR="00F41B1C" w:rsidRPr="00E9584D" w:rsidRDefault="00F41B1C" w:rsidP="00C85309">
      <w:pPr>
        <w:pStyle w:val="p3"/>
        <w:widowControl/>
        <w:tabs>
          <w:tab w:val="clear" w:pos="204"/>
        </w:tabs>
        <w:ind w:left="1440"/>
        <w:rPr>
          <w:sz w:val="24"/>
        </w:rPr>
      </w:pPr>
      <w:r w:rsidRPr="00E9584D">
        <w:rPr>
          <w:sz w:val="24"/>
        </w:rPr>
        <w:t>5.  D</w:t>
      </w:r>
      <w:r w:rsidR="003069E2" w:rsidRPr="00E9584D">
        <w:rPr>
          <w:sz w:val="24"/>
        </w:rPr>
        <w:t>irect UGI to commence a pipeline replacement program for all its cast iron mains to be completed within ten years</w:t>
      </w:r>
      <w:r w:rsidRPr="00E9584D">
        <w:rPr>
          <w:sz w:val="24"/>
        </w:rPr>
        <w:t>.</w:t>
      </w:r>
    </w:p>
    <w:p w:rsidR="00C85309" w:rsidRPr="00E9584D" w:rsidRDefault="00C85309" w:rsidP="00C85309">
      <w:pPr>
        <w:pStyle w:val="p3"/>
        <w:widowControl/>
        <w:tabs>
          <w:tab w:val="clear" w:pos="204"/>
        </w:tabs>
        <w:ind w:firstLine="1440"/>
        <w:rPr>
          <w:sz w:val="24"/>
        </w:rPr>
      </w:pPr>
    </w:p>
    <w:p w:rsidR="003069E2" w:rsidRPr="00E9584D" w:rsidRDefault="00F41B1C" w:rsidP="00C85309">
      <w:pPr>
        <w:pStyle w:val="p3"/>
        <w:widowControl/>
        <w:tabs>
          <w:tab w:val="clear" w:pos="204"/>
        </w:tabs>
        <w:ind w:left="1440"/>
        <w:rPr>
          <w:sz w:val="24"/>
        </w:rPr>
      </w:pPr>
      <w:r w:rsidRPr="00E9584D">
        <w:rPr>
          <w:sz w:val="24"/>
        </w:rPr>
        <w:t>6.</w:t>
      </w:r>
      <w:r w:rsidR="003069E2" w:rsidRPr="00E9584D">
        <w:rPr>
          <w:sz w:val="24"/>
        </w:rPr>
        <w:t xml:space="preserve">  </w:t>
      </w:r>
      <w:r w:rsidRPr="00E9584D">
        <w:rPr>
          <w:sz w:val="24"/>
        </w:rPr>
        <w:t>D</w:t>
      </w:r>
      <w:r w:rsidR="003069E2" w:rsidRPr="00E9584D">
        <w:rPr>
          <w:sz w:val="24"/>
        </w:rPr>
        <w:t>irect UGI to commence a pipeline replacement program for all its bare steel mains within thirteen years.</w:t>
      </w:r>
    </w:p>
    <w:p w:rsidR="003069E2" w:rsidRPr="00E9584D" w:rsidRDefault="003069E2" w:rsidP="00C85309">
      <w:pPr>
        <w:pStyle w:val="p3"/>
        <w:widowControl/>
        <w:tabs>
          <w:tab w:val="clear" w:pos="204"/>
        </w:tabs>
        <w:rPr>
          <w:sz w:val="24"/>
        </w:rPr>
      </w:pPr>
    </w:p>
    <w:p w:rsidR="009D4552" w:rsidRPr="00E9584D" w:rsidRDefault="003069E2" w:rsidP="009D4552">
      <w:pPr>
        <w:pStyle w:val="p3"/>
        <w:widowControl/>
        <w:tabs>
          <w:tab w:val="clear" w:pos="204"/>
        </w:tabs>
        <w:spacing w:line="360" w:lineRule="auto"/>
        <w:rPr>
          <w:sz w:val="24"/>
        </w:rPr>
      </w:pPr>
      <w:r w:rsidRPr="00E9584D">
        <w:rPr>
          <w:sz w:val="24"/>
        </w:rPr>
        <w:tab/>
      </w:r>
      <w:r w:rsidRPr="00E9584D">
        <w:rPr>
          <w:sz w:val="24"/>
        </w:rPr>
        <w:tab/>
        <w:t xml:space="preserve">UGI filed an answer on July 2, 2012.  The answer </w:t>
      </w:r>
      <w:r w:rsidR="009D4552" w:rsidRPr="00E9584D">
        <w:rPr>
          <w:sz w:val="24"/>
        </w:rPr>
        <w:t xml:space="preserve">generally </w:t>
      </w:r>
      <w:r w:rsidRPr="00E9584D">
        <w:rPr>
          <w:sz w:val="24"/>
        </w:rPr>
        <w:t>admits that</w:t>
      </w:r>
      <w:r w:rsidR="009D4552" w:rsidRPr="00E9584D">
        <w:rPr>
          <w:sz w:val="24"/>
        </w:rPr>
        <w:t xml:space="preserve"> a natural gas explosion occurred on February 9, 2011 at 542 and 544 North 13</w:t>
      </w:r>
      <w:r w:rsidR="009D4552" w:rsidRPr="00E9584D">
        <w:rPr>
          <w:sz w:val="24"/>
          <w:vertAlign w:val="superscript"/>
        </w:rPr>
        <w:t>th</w:t>
      </w:r>
      <w:r w:rsidR="009D4552" w:rsidRPr="00E9584D">
        <w:rPr>
          <w:sz w:val="24"/>
        </w:rPr>
        <w:t xml:space="preserve"> Street and that UGI supplied natural gas service to 542 and 544 North 13</w:t>
      </w:r>
      <w:r w:rsidR="009D4552" w:rsidRPr="00E9584D">
        <w:rPr>
          <w:sz w:val="24"/>
          <w:vertAlign w:val="superscript"/>
        </w:rPr>
        <w:t>th</w:t>
      </w:r>
      <w:r w:rsidR="009D4552" w:rsidRPr="00E9584D">
        <w:rPr>
          <w:sz w:val="24"/>
        </w:rPr>
        <w:t xml:space="preserve"> Street.  The answer admits that the explosion caused the deaths, injuries and property damage set forth in the complaint.  The answer takes issue with some of the events set forth in the chronology of events stated in the complaint.</w:t>
      </w:r>
    </w:p>
    <w:p w:rsidR="009D4552" w:rsidRPr="00E9584D" w:rsidRDefault="009D4552" w:rsidP="009D4552">
      <w:pPr>
        <w:pStyle w:val="p3"/>
        <w:widowControl/>
        <w:tabs>
          <w:tab w:val="clear" w:pos="204"/>
        </w:tabs>
        <w:spacing w:line="360" w:lineRule="auto"/>
        <w:rPr>
          <w:sz w:val="24"/>
        </w:rPr>
      </w:pPr>
      <w:r w:rsidRPr="00E9584D">
        <w:rPr>
          <w:sz w:val="24"/>
        </w:rPr>
        <w:t xml:space="preserve"> </w:t>
      </w:r>
    </w:p>
    <w:p w:rsidR="00C85309" w:rsidRPr="00E9584D" w:rsidRDefault="00D222BF" w:rsidP="009D4552">
      <w:pPr>
        <w:pStyle w:val="p3"/>
        <w:widowControl/>
        <w:tabs>
          <w:tab w:val="clear" w:pos="204"/>
        </w:tabs>
        <w:spacing w:line="360" w:lineRule="auto"/>
        <w:rPr>
          <w:sz w:val="24"/>
        </w:rPr>
      </w:pPr>
      <w:r w:rsidRPr="00E9584D">
        <w:rPr>
          <w:sz w:val="24"/>
        </w:rPr>
        <w:tab/>
      </w:r>
      <w:r w:rsidRPr="00E9584D">
        <w:rPr>
          <w:sz w:val="24"/>
        </w:rPr>
        <w:tab/>
        <w:t xml:space="preserve">The answer </w:t>
      </w:r>
      <w:r w:rsidR="00965F73" w:rsidRPr="00E9584D">
        <w:rPr>
          <w:sz w:val="24"/>
        </w:rPr>
        <w:t xml:space="preserve">specifically </w:t>
      </w:r>
      <w:r w:rsidRPr="00E9584D">
        <w:rPr>
          <w:sz w:val="24"/>
        </w:rPr>
        <w:t>denies th</w:t>
      </w:r>
      <w:r w:rsidR="00C85309" w:rsidRPr="00E9584D">
        <w:rPr>
          <w:sz w:val="24"/>
        </w:rPr>
        <w:t>e assertions</w:t>
      </w:r>
      <w:r w:rsidR="00965F73" w:rsidRPr="00E9584D">
        <w:rPr>
          <w:sz w:val="24"/>
        </w:rPr>
        <w:t xml:space="preserve"> stated in the complaint as follows</w:t>
      </w:r>
      <w:r w:rsidR="00C85309" w:rsidRPr="00E9584D">
        <w:rPr>
          <w:sz w:val="24"/>
        </w:rPr>
        <w:t>:</w:t>
      </w:r>
    </w:p>
    <w:p w:rsidR="00965F73" w:rsidRPr="00E9584D" w:rsidRDefault="00965F73" w:rsidP="00C85309">
      <w:pPr>
        <w:pStyle w:val="p3"/>
        <w:widowControl/>
        <w:tabs>
          <w:tab w:val="clear" w:pos="204"/>
        </w:tabs>
        <w:ind w:left="720" w:firstLine="720"/>
        <w:rPr>
          <w:sz w:val="24"/>
        </w:rPr>
      </w:pPr>
    </w:p>
    <w:p w:rsidR="00C85309" w:rsidRPr="00E9584D" w:rsidRDefault="00C85309" w:rsidP="00C85309">
      <w:pPr>
        <w:pStyle w:val="p3"/>
        <w:widowControl/>
        <w:tabs>
          <w:tab w:val="clear" w:pos="204"/>
        </w:tabs>
        <w:ind w:left="720" w:firstLine="720"/>
        <w:rPr>
          <w:sz w:val="24"/>
        </w:rPr>
      </w:pPr>
      <w:r w:rsidRPr="00E9584D">
        <w:rPr>
          <w:sz w:val="24"/>
        </w:rPr>
        <w:t>1.  Denies that</w:t>
      </w:r>
      <w:r w:rsidR="00D222BF" w:rsidRPr="00E9584D">
        <w:rPr>
          <w:sz w:val="24"/>
        </w:rPr>
        <w:t xml:space="preserve"> UGI failed to maintain an odorant sampling program</w:t>
      </w:r>
      <w:r w:rsidRPr="00E9584D">
        <w:rPr>
          <w:sz w:val="24"/>
        </w:rPr>
        <w:t>.</w:t>
      </w:r>
    </w:p>
    <w:p w:rsidR="00C85309" w:rsidRPr="00E9584D" w:rsidRDefault="00C85309" w:rsidP="00C85309">
      <w:pPr>
        <w:pStyle w:val="p3"/>
        <w:widowControl/>
        <w:tabs>
          <w:tab w:val="clear" w:pos="204"/>
        </w:tabs>
        <w:ind w:left="720" w:firstLine="720"/>
        <w:rPr>
          <w:sz w:val="24"/>
        </w:rPr>
      </w:pPr>
    </w:p>
    <w:p w:rsidR="00C85309" w:rsidRPr="00E9584D" w:rsidRDefault="00C85309" w:rsidP="00C85309">
      <w:pPr>
        <w:pStyle w:val="p3"/>
        <w:widowControl/>
        <w:tabs>
          <w:tab w:val="clear" w:pos="204"/>
        </w:tabs>
        <w:ind w:left="1440"/>
        <w:rPr>
          <w:sz w:val="24"/>
        </w:rPr>
      </w:pPr>
      <w:r w:rsidRPr="00E9584D">
        <w:rPr>
          <w:sz w:val="24"/>
        </w:rPr>
        <w:t>2.  Denies t</w:t>
      </w:r>
      <w:r w:rsidR="00D222BF" w:rsidRPr="00E9584D">
        <w:rPr>
          <w:sz w:val="24"/>
        </w:rPr>
        <w:t>hat UGI failed to furnish and maintain adequate safe and reasonable service by failing to respond to warning signs regarding the integrity of its cast iron mains in the Allentown area</w:t>
      </w:r>
      <w:r w:rsidRPr="00E9584D">
        <w:rPr>
          <w:sz w:val="24"/>
        </w:rPr>
        <w:t>.</w:t>
      </w:r>
    </w:p>
    <w:p w:rsidR="00C85309" w:rsidRPr="00E9584D" w:rsidRDefault="00C85309" w:rsidP="00C85309">
      <w:pPr>
        <w:pStyle w:val="p3"/>
        <w:widowControl/>
        <w:tabs>
          <w:tab w:val="clear" w:pos="204"/>
        </w:tabs>
        <w:ind w:left="1440"/>
        <w:rPr>
          <w:sz w:val="24"/>
        </w:rPr>
      </w:pPr>
    </w:p>
    <w:p w:rsidR="00C85309" w:rsidRPr="00E9584D" w:rsidRDefault="00C85309" w:rsidP="00C85309">
      <w:pPr>
        <w:pStyle w:val="p3"/>
        <w:widowControl/>
        <w:tabs>
          <w:tab w:val="clear" w:pos="204"/>
        </w:tabs>
        <w:ind w:left="1440"/>
        <w:rPr>
          <w:sz w:val="24"/>
        </w:rPr>
      </w:pPr>
      <w:r w:rsidRPr="00E9584D">
        <w:rPr>
          <w:sz w:val="24"/>
        </w:rPr>
        <w:t>3.  Denies t</w:t>
      </w:r>
      <w:r w:rsidR="00D222BF" w:rsidRPr="00E9584D">
        <w:rPr>
          <w:sz w:val="24"/>
        </w:rPr>
        <w:t>hat UGI failed to follow its emergency procedures by failing to perform odorant tests in the immediate affected area and at the closest delivery point</w:t>
      </w:r>
      <w:r w:rsidR="005E1EBC">
        <w:rPr>
          <w:sz w:val="24"/>
        </w:rPr>
        <w:t>.</w:t>
      </w:r>
      <w:r w:rsidR="00D222BF" w:rsidRPr="00E9584D">
        <w:rPr>
          <w:sz w:val="24"/>
        </w:rPr>
        <w:t xml:space="preserve"> </w:t>
      </w:r>
    </w:p>
    <w:p w:rsidR="00C85309" w:rsidRPr="00E9584D" w:rsidRDefault="00C85309" w:rsidP="00C85309">
      <w:pPr>
        <w:pStyle w:val="p3"/>
        <w:widowControl/>
        <w:tabs>
          <w:tab w:val="clear" w:pos="204"/>
        </w:tabs>
        <w:ind w:left="1440"/>
        <w:rPr>
          <w:sz w:val="24"/>
        </w:rPr>
      </w:pPr>
    </w:p>
    <w:p w:rsidR="00C85309" w:rsidRPr="00E9584D" w:rsidRDefault="005E1EBC" w:rsidP="00C85309">
      <w:pPr>
        <w:pStyle w:val="p3"/>
        <w:widowControl/>
        <w:tabs>
          <w:tab w:val="clear" w:pos="204"/>
        </w:tabs>
        <w:ind w:left="1440"/>
        <w:rPr>
          <w:sz w:val="24"/>
        </w:rPr>
      </w:pPr>
      <w:r>
        <w:rPr>
          <w:sz w:val="24"/>
        </w:rPr>
        <w:t>4</w:t>
      </w:r>
      <w:r w:rsidR="00C85309" w:rsidRPr="00E9584D">
        <w:rPr>
          <w:sz w:val="24"/>
        </w:rPr>
        <w:t>.  D</w:t>
      </w:r>
      <w:r w:rsidR="00D222BF" w:rsidRPr="00E9584D">
        <w:rPr>
          <w:sz w:val="24"/>
        </w:rPr>
        <w:t xml:space="preserve">enies that UGI failed to continually survey its facilities located in the area of the explosion and respond to indications that the structural integrity of </w:t>
      </w:r>
      <w:r w:rsidR="00C85309" w:rsidRPr="00E9584D">
        <w:rPr>
          <w:sz w:val="24"/>
        </w:rPr>
        <w:t xml:space="preserve">the </w:t>
      </w:r>
      <w:r w:rsidR="00D222BF" w:rsidRPr="00E9584D">
        <w:rPr>
          <w:sz w:val="24"/>
        </w:rPr>
        <w:t>twelve inch main was being compromised</w:t>
      </w:r>
      <w:r w:rsidR="00C85309" w:rsidRPr="00E9584D">
        <w:rPr>
          <w:sz w:val="24"/>
        </w:rPr>
        <w:t>.</w:t>
      </w:r>
    </w:p>
    <w:p w:rsidR="00C85309" w:rsidRPr="00E9584D" w:rsidRDefault="00C85309" w:rsidP="00C85309">
      <w:pPr>
        <w:pStyle w:val="p3"/>
        <w:widowControl/>
        <w:tabs>
          <w:tab w:val="clear" w:pos="204"/>
        </w:tabs>
        <w:ind w:left="1440"/>
        <w:rPr>
          <w:sz w:val="24"/>
        </w:rPr>
      </w:pPr>
    </w:p>
    <w:p w:rsidR="00C85309" w:rsidRPr="00E9584D" w:rsidRDefault="005E1EBC" w:rsidP="00C85309">
      <w:pPr>
        <w:pStyle w:val="p3"/>
        <w:widowControl/>
        <w:tabs>
          <w:tab w:val="clear" w:pos="204"/>
        </w:tabs>
        <w:ind w:left="1440"/>
        <w:rPr>
          <w:sz w:val="24"/>
        </w:rPr>
      </w:pPr>
      <w:r>
        <w:rPr>
          <w:sz w:val="24"/>
        </w:rPr>
        <w:t>5</w:t>
      </w:r>
      <w:r w:rsidR="00C85309" w:rsidRPr="00E9584D">
        <w:rPr>
          <w:sz w:val="24"/>
        </w:rPr>
        <w:t>.  D</w:t>
      </w:r>
      <w:r w:rsidR="005B78D0" w:rsidRPr="00E9584D">
        <w:rPr>
          <w:sz w:val="24"/>
        </w:rPr>
        <w:t>enies that UGI failed to comply with emergency procedures that require it to make safe any hazard to life or property by failing to close curb valves for residences at 530-540 North 13</w:t>
      </w:r>
      <w:r w:rsidR="005B78D0" w:rsidRPr="00E9584D">
        <w:rPr>
          <w:sz w:val="24"/>
          <w:vertAlign w:val="superscript"/>
        </w:rPr>
        <w:t>th</w:t>
      </w:r>
      <w:r w:rsidR="005B78D0" w:rsidRPr="00E9584D">
        <w:rPr>
          <w:sz w:val="24"/>
        </w:rPr>
        <w:t xml:space="preserve"> Street</w:t>
      </w:r>
      <w:r w:rsidR="00C85309" w:rsidRPr="00E9584D">
        <w:rPr>
          <w:sz w:val="24"/>
        </w:rPr>
        <w:t>.</w:t>
      </w:r>
    </w:p>
    <w:p w:rsidR="00965F73" w:rsidRPr="00E9584D" w:rsidRDefault="00965F73" w:rsidP="00C85309">
      <w:pPr>
        <w:pStyle w:val="p3"/>
        <w:widowControl/>
        <w:tabs>
          <w:tab w:val="clear" w:pos="204"/>
        </w:tabs>
        <w:ind w:left="1440"/>
        <w:rPr>
          <w:sz w:val="24"/>
        </w:rPr>
      </w:pPr>
    </w:p>
    <w:p w:rsidR="00C85309" w:rsidRPr="00E9584D" w:rsidRDefault="005E1EBC" w:rsidP="00C85309">
      <w:pPr>
        <w:pStyle w:val="p3"/>
        <w:widowControl/>
        <w:tabs>
          <w:tab w:val="clear" w:pos="204"/>
        </w:tabs>
        <w:ind w:left="1440"/>
        <w:rPr>
          <w:sz w:val="24"/>
        </w:rPr>
      </w:pPr>
      <w:r>
        <w:rPr>
          <w:sz w:val="24"/>
        </w:rPr>
        <w:t>6</w:t>
      </w:r>
      <w:r w:rsidR="00C85309" w:rsidRPr="00E9584D">
        <w:rPr>
          <w:sz w:val="24"/>
        </w:rPr>
        <w:t>.  D</w:t>
      </w:r>
      <w:r w:rsidR="005B78D0" w:rsidRPr="00E9584D">
        <w:rPr>
          <w:sz w:val="24"/>
        </w:rPr>
        <w:t>enies that UGI failed to comply with its emergency procedures that require prompt and effective response to a notice of gas detected or explosion occurring by failing to diminish the flow of gas for approximately five hours after the explosion.</w:t>
      </w:r>
    </w:p>
    <w:p w:rsidR="00C85309" w:rsidRPr="00E9584D" w:rsidRDefault="00C85309" w:rsidP="00947724">
      <w:pPr>
        <w:pStyle w:val="p3"/>
        <w:widowControl/>
        <w:tabs>
          <w:tab w:val="clear" w:pos="204"/>
        </w:tabs>
        <w:spacing w:line="360" w:lineRule="auto"/>
        <w:ind w:left="1440"/>
        <w:rPr>
          <w:sz w:val="24"/>
        </w:rPr>
      </w:pPr>
    </w:p>
    <w:p w:rsidR="002D0A4A" w:rsidRDefault="00AA6D88" w:rsidP="00BE09F5">
      <w:pPr>
        <w:pStyle w:val="p3"/>
        <w:widowControl/>
        <w:tabs>
          <w:tab w:val="clear" w:pos="204"/>
        </w:tabs>
        <w:spacing w:line="360" w:lineRule="auto"/>
        <w:ind w:left="1440"/>
        <w:rPr>
          <w:sz w:val="24"/>
        </w:rPr>
      </w:pPr>
      <w:r w:rsidRPr="00E9584D">
        <w:rPr>
          <w:sz w:val="24"/>
        </w:rPr>
        <w:t>The answer requests that the Commission deny the complaint.</w:t>
      </w:r>
    </w:p>
    <w:p w:rsidR="00BE09F5" w:rsidRPr="00E9584D" w:rsidRDefault="00BE09F5" w:rsidP="00BE09F5">
      <w:pPr>
        <w:pStyle w:val="p3"/>
        <w:widowControl/>
        <w:tabs>
          <w:tab w:val="clear" w:pos="204"/>
        </w:tabs>
        <w:spacing w:line="360" w:lineRule="auto"/>
        <w:ind w:left="1440"/>
        <w:rPr>
          <w:sz w:val="24"/>
        </w:rPr>
      </w:pPr>
    </w:p>
    <w:p w:rsidR="0052455F" w:rsidRPr="00E9584D" w:rsidRDefault="0052455F" w:rsidP="0052455F">
      <w:pPr>
        <w:spacing w:line="360" w:lineRule="auto"/>
        <w:ind w:firstLine="1440"/>
        <w:rPr>
          <w:rFonts w:ascii="Times New Roman" w:hAnsi="Times New Roman" w:cs="Times New Roman"/>
        </w:rPr>
      </w:pPr>
      <w:r w:rsidRPr="00E9584D">
        <w:rPr>
          <w:rFonts w:ascii="Times New Roman" w:hAnsi="Times New Roman" w:cs="Times New Roman"/>
        </w:rPr>
        <w:t xml:space="preserve">By notice dated July </w:t>
      </w:r>
      <w:r w:rsidR="00AA6D88" w:rsidRPr="00E9584D">
        <w:rPr>
          <w:rFonts w:ascii="Times New Roman" w:hAnsi="Times New Roman" w:cs="Times New Roman"/>
        </w:rPr>
        <w:t>18, 2012</w:t>
      </w:r>
      <w:r w:rsidRPr="00E9584D">
        <w:rPr>
          <w:rFonts w:ascii="Times New Roman" w:hAnsi="Times New Roman" w:cs="Times New Roman"/>
        </w:rPr>
        <w:t xml:space="preserve">, the Commission scheduled a prehearing conference for this matter on </w:t>
      </w:r>
      <w:r w:rsidR="00AA6D88" w:rsidRPr="00E9584D">
        <w:rPr>
          <w:rFonts w:ascii="Times New Roman" w:hAnsi="Times New Roman" w:cs="Times New Roman"/>
        </w:rPr>
        <w:t>September 25, 2012</w:t>
      </w:r>
      <w:r w:rsidRPr="00E9584D">
        <w:rPr>
          <w:rFonts w:ascii="Times New Roman" w:hAnsi="Times New Roman" w:cs="Times New Roman"/>
        </w:rPr>
        <w:t xml:space="preserve"> at </w:t>
      </w:r>
      <w:r w:rsidR="00AA6D88" w:rsidRPr="00E9584D">
        <w:rPr>
          <w:rFonts w:ascii="Times New Roman" w:hAnsi="Times New Roman" w:cs="Times New Roman"/>
        </w:rPr>
        <w:t>10:0</w:t>
      </w:r>
      <w:r w:rsidRPr="00E9584D">
        <w:rPr>
          <w:rFonts w:ascii="Times New Roman" w:hAnsi="Times New Roman" w:cs="Times New Roman"/>
        </w:rPr>
        <w:t xml:space="preserve">0 a.m. in Hearing Room </w:t>
      </w:r>
      <w:r w:rsidR="00AA6D88" w:rsidRPr="00E9584D">
        <w:rPr>
          <w:rFonts w:ascii="Times New Roman" w:hAnsi="Times New Roman" w:cs="Times New Roman"/>
        </w:rPr>
        <w:t>5</w:t>
      </w:r>
      <w:r w:rsidRPr="00E9584D">
        <w:rPr>
          <w:rFonts w:ascii="Times New Roman" w:hAnsi="Times New Roman" w:cs="Times New Roman"/>
        </w:rPr>
        <w:t xml:space="preserve">, Commonwealth Keystone Building in Harrisburg and assigned </w:t>
      </w:r>
      <w:r w:rsidR="00AA6D88" w:rsidRPr="00E9584D">
        <w:rPr>
          <w:rFonts w:ascii="Times New Roman" w:hAnsi="Times New Roman" w:cs="Times New Roman"/>
        </w:rPr>
        <w:t xml:space="preserve">the matter to </w:t>
      </w:r>
      <w:r w:rsidRPr="00E9584D">
        <w:rPr>
          <w:rFonts w:ascii="Times New Roman" w:hAnsi="Times New Roman" w:cs="Times New Roman"/>
        </w:rPr>
        <w:t>me</w:t>
      </w:r>
      <w:r w:rsidR="00AA6D88" w:rsidRPr="00E9584D">
        <w:rPr>
          <w:rFonts w:ascii="Times New Roman" w:hAnsi="Times New Roman" w:cs="Times New Roman"/>
        </w:rPr>
        <w:t>.</w:t>
      </w:r>
      <w:r w:rsidRPr="00E9584D">
        <w:rPr>
          <w:rFonts w:ascii="Times New Roman" w:hAnsi="Times New Roman" w:cs="Times New Roman"/>
        </w:rPr>
        <w:t xml:space="preserve">  I issued a prehearing conference order on July </w:t>
      </w:r>
      <w:r w:rsidR="00AA6D88" w:rsidRPr="00E9584D">
        <w:rPr>
          <w:rFonts w:ascii="Times New Roman" w:hAnsi="Times New Roman" w:cs="Times New Roman"/>
        </w:rPr>
        <w:t>19</w:t>
      </w:r>
      <w:r w:rsidRPr="00E9584D">
        <w:rPr>
          <w:rFonts w:ascii="Times New Roman" w:hAnsi="Times New Roman" w:cs="Times New Roman"/>
        </w:rPr>
        <w:t>, 20</w:t>
      </w:r>
      <w:r w:rsidR="00AA6D88" w:rsidRPr="00E9584D">
        <w:rPr>
          <w:rFonts w:ascii="Times New Roman" w:hAnsi="Times New Roman" w:cs="Times New Roman"/>
        </w:rPr>
        <w:t>12,</w:t>
      </w:r>
      <w:r w:rsidRPr="00E9584D">
        <w:rPr>
          <w:rFonts w:ascii="Times New Roman" w:hAnsi="Times New Roman" w:cs="Times New Roman"/>
        </w:rPr>
        <w:t xml:space="preserve"> setting forth the procedural matters to be addressed at the prehearing conference</w:t>
      </w:r>
      <w:r w:rsidR="00BE09F5">
        <w:rPr>
          <w:rFonts w:ascii="Times New Roman" w:hAnsi="Times New Roman" w:cs="Times New Roman"/>
        </w:rPr>
        <w:t>.</w:t>
      </w:r>
    </w:p>
    <w:p w:rsidR="00174DB3" w:rsidRPr="00E9584D" w:rsidRDefault="00174DB3" w:rsidP="0052455F">
      <w:pPr>
        <w:spacing w:line="360" w:lineRule="auto"/>
        <w:ind w:firstLine="1440"/>
        <w:rPr>
          <w:rFonts w:ascii="Times New Roman" w:hAnsi="Times New Roman" w:cs="Times New Roman"/>
        </w:rPr>
      </w:pPr>
    </w:p>
    <w:p w:rsidR="00174DB3" w:rsidRPr="00E9584D" w:rsidRDefault="00174DB3" w:rsidP="0052455F">
      <w:pPr>
        <w:spacing w:line="360" w:lineRule="auto"/>
        <w:ind w:firstLine="1440"/>
        <w:rPr>
          <w:rFonts w:ascii="Times New Roman" w:hAnsi="Times New Roman" w:cs="Times New Roman"/>
        </w:rPr>
      </w:pPr>
      <w:r w:rsidRPr="00E9584D">
        <w:rPr>
          <w:rFonts w:ascii="Times New Roman" w:hAnsi="Times New Roman" w:cs="Times New Roman"/>
        </w:rPr>
        <w:t>I conducted a prehearing conference in this</w:t>
      </w:r>
      <w:r w:rsidR="00464FFE">
        <w:rPr>
          <w:rFonts w:ascii="Times New Roman" w:hAnsi="Times New Roman" w:cs="Times New Roman"/>
        </w:rPr>
        <w:t xml:space="preserve"> case as scheduled on September 25, </w:t>
      </w:r>
      <w:r w:rsidRPr="00E9584D">
        <w:rPr>
          <w:rFonts w:ascii="Times New Roman" w:hAnsi="Times New Roman" w:cs="Times New Roman"/>
        </w:rPr>
        <w:t>2012 at 10:00 a.m. in Harrisburg.  Present were counsel for I&amp;E and UGI.  At the time the prehearing conference took place, I had not been served with any petitions to intervene.  The Commission’s records indicated that no petitions to intervene had been filed at the time of the prehearing conference.</w:t>
      </w:r>
      <w:r w:rsidR="0049460F">
        <w:rPr>
          <w:rFonts w:ascii="Times New Roman" w:hAnsi="Times New Roman" w:cs="Times New Roman"/>
        </w:rPr>
        <w:t xml:space="preserve">  N.T. 4.</w:t>
      </w:r>
      <w:r w:rsidRPr="00E9584D">
        <w:rPr>
          <w:rFonts w:ascii="Times New Roman" w:hAnsi="Times New Roman" w:cs="Times New Roman"/>
        </w:rPr>
        <w:t xml:space="preserve">  Neither I&amp;E nor UGI were aware of any petitions to intervene at the time of the prehearing conference.</w:t>
      </w:r>
      <w:r w:rsidR="0049460F">
        <w:rPr>
          <w:rFonts w:ascii="Times New Roman" w:hAnsi="Times New Roman" w:cs="Times New Roman"/>
        </w:rPr>
        <w:t xml:space="preserve">  N.T. 4.</w:t>
      </w:r>
      <w:r w:rsidR="00D83B71" w:rsidRPr="00E9584D">
        <w:rPr>
          <w:rFonts w:ascii="Times New Roman" w:hAnsi="Times New Roman" w:cs="Times New Roman"/>
        </w:rPr>
        <w:t xml:space="preserve">  </w:t>
      </w:r>
      <w:r w:rsidRPr="00E9584D">
        <w:rPr>
          <w:rFonts w:ascii="Times New Roman" w:hAnsi="Times New Roman" w:cs="Times New Roman"/>
        </w:rPr>
        <w:t>I received a copy of the petition to intervene described below on the afternoon of September 25.</w:t>
      </w:r>
    </w:p>
    <w:p w:rsidR="00974825" w:rsidRPr="00E9584D" w:rsidRDefault="00974825" w:rsidP="0053257D">
      <w:pPr>
        <w:spacing w:line="360" w:lineRule="auto"/>
        <w:ind w:firstLine="1440"/>
        <w:rPr>
          <w:rFonts w:ascii="Times New Roman" w:hAnsi="Times New Roman" w:cs="Times New Roman"/>
        </w:rPr>
      </w:pPr>
    </w:p>
    <w:p w:rsidR="00773032" w:rsidRPr="00E9584D" w:rsidRDefault="008B3299" w:rsidP="0053257D">
      <w:pPr>
        <w:spacing w:line="360" w:lineRule="auto"/>
        <w:ind w:firstLine="1440"/>
        <w:rPr>
          <w:rFonts w:ascii="Times New Roman" w:hAnsi="Times New Roman" w:cs="Times New Roman"/>
        </w:rPr>
      </w:pPr>
      <w:r w:rsidRPr="00E9584D">
        <w:rPr>
          <w:rFonts w:ascii="Times New Roman" w:hAnsi="Times New Roman" w:cs="Times New Roman"/>
        </w:rPr>
        <w:t xml:space="preserve">On </w:t>
      </w:r>
      <w:r w:rsidR="00AA6D88" w:rsidRPr="00E9584D">
        <w:rPr>
          <w:rFonts w:ascii="Times New Roman" w:hAnsi="Times New Roman" w:cs="Times New Roman"/>
        </w:rPr>
        <w:t>September 21, 2012, Manuel E. Cruz (Cruz)</w:t>
      </w:r>
      <w:r w:rsidRPr="00E9584D">
        <w:rPr>
          <w:rFonts w:ascii="Times New Roman" w:hAnsi="Times New Roman" w:cs="Times New Roman"/>
        </w:rPr>
        <w:t xml:space="preserve"> filed a petition to intervene in th</w:t>
      </w:r>
      <w:r w:rsidR="00AA6D88" w:rsidRPr="00E9584D">
        <w:rPr>
          <w:rFonts w:ascii="Times New Roman" w:hAnsi="Times New Roman" w:cs="Times New Roman"/>
        </w:rPr>
        <w:t>is</w:t>
      </w:r>
      <w:r w:rsidRPr="00E9584D">
        <w:rPr>
          <w:rFonts w:ascii="Times New Roman" w:hAnsi="Times New Roman" w:cs="Times New Roman"/>
        </w:rPr>
        <w:t xml:space="preserve"> proceeding.  The petition allege</w:t>
      </w:r>
      <w:r w:rsidR="004F7375" w:rsidRPr="00E9584D">
        <w:rPr>
          <w:rFonts w:ascii="Times New Roman" w:hAnsi="Times New Roman" w:cs="Times New Roman"/>
        </w:rPr>
        <w:t>d</w:t>
      </w:r>
      <w:r w:rsidRPr="00E9584D">
        <w:rPr>
          <w:rFonts w:ascii="Times New Roman" w:hAnsi="Times New Roman" w:cs="Times New Roman"/>
        </w:rPr>
        <w:t xml:space="preserve"> that</w:t>
      </w:r>
      <w:r w:rsidR="00D83B71" w:rsidRPr="00E9584D">
        <w:rPr>
          <w:rFonts w:ascii="Times New Roman" w:hAnsi="Times New Roman" w:cs="Times New Roman"/>
        </w:rPr>
        <w:t xml:space="preserve"> Cruz </w:t>
      </w:r>
      <w:r w:rsidR="00773032" w:rsidRPr="00E9584D">
        <w:rPr>
          <w:rFonts w:ascii="Times New Roman" w:hAnsi="Times New Roman" w:cs="Times New Roman"/>
        </w:rPr>
        <w:t>was the owner of the home located at 542 North 13</w:t>
      </w:r>
      <w:r w:rsidR="00773032" w:rsidRPr="00E9584D">
        <w:rPr>
          <w:rFonts w:ascii="Times New Roman" w:hAnsi="Times New Roman" w:cs="Times New Roman"/>
          <w:vertAlign w:val="superscript"/>
        </w:rPr>
        <w:t>th</w:t>
      </w:r>
      <w:r w:rsidR="00773032" w:rsidRPr="00E9584D">
        <w:rPr>
          <w:rFonts w:ascii="Times New Roman" w:hAnsi="Times New Roman" w:cs="Times New Roman"/>
        </w:rPr>
        <w:t xml:space="preserve"> Street.  According to the petition, Cruz </w:t>
      </w:r>
      <w:r w:rsidR="00D83B71" w:rsidRPr="00E9584D">
        <w:rPr>
          <w:rFonts w:ascii="Times New Roman" w:hAnsi="Times New Roman" w:cs="Times New Roman"/>
        </w:rPr>
        <w:t xml:space="preserve">has been appointed administrator of the estates </w:t>
      </w:r>
      <w:r w:rsidR="00773032" w:rsidRPr="00E9584D">
        <w:rPr>
          <w:rFonts w:ascii="Times New Roman" w:hAnsi="Times New Roman" w:cs="Times New Roman"/>
        </w:rPr>
        <w:t>of Katherine Cruz and Ofelia Ben, both of whom resided at 542 North 13</w:t>
      </w:r>
      <w:r w:rsidR="00773032" w:rsidRPr="00E9584D">
        <w:rPr>
          <w:rFonts w:ascii="Times New Roman" w:hAnsi="Times New Roman" w:cs="Times New Roman"/>
          <w:vertAlign w:val="superscript"/>
        </w:rPr>
        <w:t>th</w:t>
      </w:r>
      <w:r w:rsidR="00773032" w:rsidRPr="00E9584D">
        <w:rPr>
          <w:rFonts w:ascii="Times New Roman" w:hAnsi="Times New Roman" w:cs="Times New Roman"/>
        </w:rPr>
        <w:t xml:space="preserve"> Street.  Both Katherine Cruz and Ofelia Ben perished in the February 9, 2011 natural gas explosion.  The petition assert</w:t>
      </w:r>
      <w:r w:rsidR="004F7375" w:rsidRPr="00E9584D">
        <w:rPr>
          <w:rFonts w:ascii="Times New Roman" w:hAnsi="Times New Roman" w:cs="Times New Roman"/>
        </w:rPr>
        <w:t>ed</w:t>
      </w:r>
      <w:r w:rsidR="00773032" w:rsidRPr="00E9584D">
        <w:rPr>
          <w:rFonts w:ascii="Times New Roman" w:hAnsi="Times New Roman" w:cs="Times New Roman"/>
        </w:rPr>
        <w:t xml:space="preserve"> that Cruz has f</w:t>
      </w:r>
      <w:r w:rsidR="004F7375" w:rsidRPr="00E9584D">
        <w:rPr>
          <w:rFonts w:ascii="Times New Roman" w:hAnsi="Times New Roman" w:cs="Times New Roman"/>
        </w:rPr>
        <w:t>i</w:t>
      </w:r>
      <w:r w:rsidR="00773032" w:rsidRPr="00E9584D">
        <w:rPr>
          <w:rFonts w:ascii="Times New Roman" w:hAnsi="Times New Roman" w:cs="Times New Roman"/>
        </w:rPr>
        <w:t>led an action on his own behalf and as administrator of the estates of Katherine Cruz and Ofelia Ben against UGI in the Court of Common Pleas of Northampton County.</w:t>
      </w:r>
    </w:p>
    <w:p w:rsidR="00773032" w:rsidRPr="00E9584D" w:rsidRDefault="00773032" w:rsidP="0053257D">
      <w:pPr>
        <w:spacing w:line="360" w:lineRule="auto"/>
        <w:ind w:firstLine="1440"/>
        <w:rPr>
          <w:rFonts w:ascii="Times New Roman" w:hAnsi="Times New Roman" w:cs="Times New Roman"/>
        </w:rPr>
      </w:pPr>
    </w:p>
    <w:p w:rsidR="008B3299" w:rsidRPr="00E9584D" w:rsidRDefault="00FD5D57" w:rsidP="0053257D">
      <w:pPr>
        <w:spacing w:line="360" w:lineRule="auto"/>
        <w:ind w:firstLine="1440"/>
        <w:rPr>
          <w:rFonts w:ascii="Times New Roman" w:hAnsi="Times New Roman" w:cs="Times New Roman"/>
        </w:rPr>
      </w:pPr>
      <w:r w:rsidRPr="00E9584D">
        <w:rPr>
          <w:rFonts w:ascii="Times New Roman" w:hAnsi="Times New Roman" w:cs="Times New Roman"/>
        </w:rPr>
        <w:t>The petition state</w:t>
      </w:r>
      <w:r w:rsidR="004F7375" w:rsidRPr="00E9584D">
        <w:rPr>
          <w:rFonts w:ascii="Times New Roman" w:hAnsi="Times New Roman" w:cs="Times New Roman"/>
        </w:rPr>
        <w:t>d</w:t>
      </w:r>
      <w:r w:rsidRPr="00E9584D">
        <w:rPr>
          <w:rFonts w:ascii="Times New Roman" w:hAnsi="Times New Roman" w:cs="Times New Roman"/>
        </w:rPr>
        <w:t xml:space="preserve"> that </w:t>
      </w:r>
      <w:r w:rsidR="00773032" w:rsidRPr="00E9584D">
        <w:rPr>
          <w:rFonts w:ascii="Times New Roman" w:hAnsi="Times New Roman" w:cs="Times New Roman"/>
        </w:rPr>
        <w:t>Cruz</w:t>
      </w:r>
      <w:r w:rsidR="00D93985" w:rsidRPr="00E9584D">
        <w:rPr>
          <w:rFonts w:ascii="Times New Roman" w:hAnsi="Times New Roman" w:cs="Times New Roman"/>
        </w:rPr>
        <w:t xml:space="preserve"> ha</w:t>
      </w:r>
      <w:r w:rsidR="004F7375" w:rsidRPr="00E9584D">
        <w:rPr>
          <w:rFonts w:ascii="Times New Roman" w:hAnsi="Times New Roman" w:cs="Times New Roman"/>
        </w:rPr>
        <w:t>d</w:t>
      </w:r>
      <w:r w:rsidR="00D93985" w:rsidRPr="00E9584D">
        <w:rPr>
          <w:rFonts w:ascii="Times New Roman" w:hAnsi="Times New Roman" w:cs="Times New Roman"/>
        </w:rPr>
        <w:t xml:space="preserve"> a right to intervene in this proceeding and an interest in the proceeding such that intervention </w:t>
      </w:r>
      <w:r w:rsidR="004F7375" w:rsidRPr="00E9584D">
        <w:rPr>
          <w:rFonts w:ascii="Times New Roman" w:hAnsi="Times New Roman" w:cs="Times New Roman"/>
        </w:rPr>
        <w:t>was</w:t>
      </w:r>
      <w:r w:rsidR="00D93985" w:rsidRPr="00E9584D">
        <w:rPr>
          <w:rFonts w:ascii="Times New Roman" w:hAnsi="Times New Roman" w:cs="Times New Roman"/>
        </w:rPr>
        <w:t xml:space="preserve"> necessary and appropriate.</w:t>
      </w:r>
      <w:r w:rsidRPr="00E9584D">
        <w:rPr>
          <w:rFonts w:ascii="Times New Roman" w:hAnsi="Times New Roman" w:cs="Times New Roman"/>
        </w:rPr>
        <w:t xml:space="preserve"> </w:t>
      </w:r>
      <w:r w:rsidR="00D93985" w:rsidRPr="00E9584D">
        <w:rPr>
          <w:rFonts w:ascii="Times New Roman" w:hAnsi="Times New Roman" w:cs="Times New Roman"/>
        </w:rPr>
        <w:t xml:space="preserve"> According to the petition, Cruz’s interest may be directly affected and is not adequately represented by the exi</w:t>
      </w:r>
      <w:r w:rsidR="004F7375" w:rsidRPr="00E9584D">
        <w:rPr>
          <w:rFonts w:ascii="Times New Roman" w:hAnsi="Times New Roman" w:cs="Times New Roman"/>
        </w:rPr>
        <w:t>s</w:t>
      </w:r>
      <w:r w:rsidR="00D93985" w:rsidRPr="00E9584D">
        <w:rPr>
          <w:rFonts w:ascii="Times New Roman" w:hAnsi="Times New Roman" w:cs="Times New Roman"/>
        </w:rPr>
        <w:t>ting parties.  The petition argue</w:t>
      </w:r>
      <w:r w:rsidR="004F7375" w:rsidRPr="00E9584D">
        <w:rPr>
          <w:rFonts w:ascii="Times New Roman" w:hAnsi="Times New Roman" w:cs="Times New Roman"/>
        </w:rPr>
        <w:t>d</w:t>
      </w:r>
      <w:r w:rsidR="00D93985" w:rsidRPr="00E9584D">
        <w:rPr>
          <w:rFonts w:ascii="Times New Roman" w:hAnsi="Times New Roman" w:cs="Times New Roman"/>
        </w:rPr>
        <w:t xml:space="preserve"> that Cruz might be bound in his civil action against UGI by the action of the Commission in this proceeding.  The petition also contend</w:t>
      </w:r>
      <w:r w:rsidR="004F7375" w:rsidRPr="00E9584D">
        <w:rPr>
          <w:rFonts w:ascii="Times New Roman" w:hAnsi="Times New Roman" w:cs="Times New Roman"/>
        </w:rPr>
        <w:t>ed</w:t>
      </w:r>
      <w:r w:rsidR="00D93985" w:rsidRPr="00E9584D">
        <w:rPr>
          <w:rFonts w:ascii="Times New Roman" w:hAnsi="Times New Roman" w:cs="Times New Roman"/>
        </w:rPr>
        <w:t xml:space="preserve"> that Cruz’s interest in public safety is an interest of such a nature that his participation is in the public interest.</w:t>
      </w:r>
      <w:r w:rsidR="008B3299" w:rsidRPr="00E9584D">
        <w:rPr>
          <w:rFonts w:ascii="Times New Roman" w:hAnsi="Times New Roman" w:cs="Times New Roman"/>
        </w:rPr>
        <w:t xml:space="preserve"> </w:t>
      </w:r>
      <w:r w:rsidR="00D93985" w:rsidRPr="00E9584D">
        <w:rPr>
          <w:rFonts w:ascii="Times New Roman" w:hAnsi="Times New Roman" w:cs="Times New Roman"/>
        </w:rPr>
        <w:t xml:space="preserve"> </w:t>
      </w:r>
      <w:r w:rsidR="008B3299" w:rsidRPr="00E9584D">
        <w:rPr>
          <w:rFonts w:ascii="Times New Roman" w:hAnsi="Times New Roman" w:cs="Times New Roman"/>
        </w:rPr>
        <w:t>The petition request</w:t>
      </w:r>
      <w:r w:rsidR="004F7375" w:rsidRPr="00E9584D">
        <w:rPr>
          <w:rFonts w:ascii="Times New Roman" w:hAnsi="Times New Roman" w:cs="Times New Roman"/>
        </w:rPr>
        <w:t>ed</w:t>
      </w:r>
      <w:r w:rsidR="008B3299" w:rsidRPr="00E9584D">
        <w:rPr>
          <w:rFonts w:ascii="Times New Roman" w:hAnsi="Times New Roman" w:cs="Times New Roman"/>
        </w:rPr>
        <w:t xml:space="preserve"> that the Commission grant </w:t>
      </w:r>
      <w:r w:rsidR="00D93985" w:rsidRPr="00E9584D">
        <w:rPr>
          <w:rFonts w:ascii="Times New Roman" w:hAnsi="Times New Roman" w:cs="Times New Roman"/>
        </w:rPr>
        <w:t xml:space="preserve">Cruz </w:t>
      </w:r>
      <w:r w:rsidRPr="00E9584D">
        <w:rPr>
          <w:rFonts w:ascii="Times New Roman" w:hAnsi="Times New Roman" w:cs="Times New Roman"/>
        </w:rPr>
        <w:t xml:space="preserve">leave </w:t>
      </w:r>
      <w:r w:rsidR="008B3299" w:rsidRPr="00E9584D">
        <w:rPr>
          <w:rFonts w:ascii="Times New Roman" w:hAnsi="Times New Roman" w:cs="Times New Roman"/>
        </w:rPr>
        <w:t>to intervene</w:t>
      </w:r>
      <w:r w:rsidRPr="00E9584D">
        <w:rPr>
          <w:rFonts w:ascii="Times New Roman" w:hAnsi="Times New Roman" w:cs="Times New Roman"/>
        </w:rPr>
        <w:t xml:space="preserve"> in th</w:t>
      </w:r>
      <w:r w:rsidR="00D93985" w:rsidRPr="00E9584D">
        <w:rPr>
          <w:rFonts w:ascii="Times New Roman" w:hAnsi="Times New Roman" w:cs="Times New Roman"/>
        </w:rPr>
        <w:t xml:space="preserve">is </w:t>
      </w:r>
      <w:r w:rsidRPr="00E9584D">
        <w:rPr>
          <w:rFonts w:ascii="Times New Roman" w:hAnsi="Times New Roman" w:cs="Times New Roman"/>
        </w:rPr>
        <w:t>proceeding</w:t>
      </w:r>
      <w:r w:rsidR="008B3299" w:rsidRPr="00E9584D">
        <w:rPr>
          <w:rFonts w:ascii="Times New Roman" w:hAnsi="Times New Roman" w:cs="Times New Roman"/>
        </w:rPr>
        <w:t>.</w:t>
      </w:r>
    </w:p>
    <w:p w:rsidR="001235FD" w:rsidRPr="00E9584D" w:rsidRDefault="001235FD" w:rsidP="00176611">
      <w:pPr>
        <w:spacing w:line="360" w:lineRule="auto"/>
        <w:ind w:firstLine="1440"/>
        <w:rPr>
          <w:rFonts w:ascii="Times New Roman" w:hAnsi="Times New Roman" w:cs="Times New Roman"/>
        </w:rPr>
      </w:pPr>
    </w:p>
    <w:p w:rsidR="00965F73" w:rsidRPr="00E9584D" w:rsidRDefault="00965F73" w:rsidP="004F7375">
      <w:pPr>
        <w:spacing w:line="360" w:lineRule="auto"/>
        <w:ind w:firstLine="1440"/>
        <w:rPr>
          <w:rFonts w:ascii="Times New Roman" w:hAnsi="Times New Roman" w:cs="Times New Roman"/>
        </w:rPr>
      </w:pPr>
      <w:r w:rsidRPr="00E9584D">
        <w:rPr>
          <w:rFonts w:ascii="Times New Roman" w:hAnsi="Times New Roman" w:cs="Times New Roman"/>
        </w:rPr>
        <w:t xml:space="preserve">On October 9, 2012, I&amp;E filed an answer opposing Cruz’s petition to intervene.  I&amp;E’s answer contends that Cruz does not have a substantial interest in the outcome of the litigation because the Commission </w:t>
      </w:r>
      <w:r w:rsidR="00947724" w:rsidRPr="00E9584D">
        <w:rPr>
          <w:rFonts w:ascii="Times New Roman" w:hAnsi="Times New Roman" w:cs="Times New Roman"/>
        </w:rPr>
        <w:t>cannot</w:t>
      </w:r>
      <w:r w:rsidRPr="00E9584D">
        <w:rPr>
          <w:rFonts w:ascii="Times New Roman" w:hAnsi="Times New Roman" w:cs="Times New Roman"/>
        </w:rPr>
        <w:t xml:space="preserve"> determine whether UGI was negligent and </w:t>
      </w:r>
      <w:r w:rsidR="00947724" w:rsidRPr="00E9584D">
        <w:rPr>
          <w:rFonts w:ascii="Times New Roman" w:hAnsi="Times New Roman" w:cs="Times New Roman"/>
        </w:rPr>
        <w:t xml:space="preserve">the Commission </w:t>
      </w:r>
      <w:r w:rsidRPr="00E9584D">
        <w:rPr>
          <w:rFonts w:ascii="Times New Roman" w:hAnsi="Times New Roman" w:cs="Times New Roman"/>
        </w:rPr>
        <w:t>cannot award damages.  I&amp;E also argues that Cruz’s petition to intervene is untimely.</w:t>
      </w:r>
    </w:p>
    <w:p w:rsidR="00965F73" w:rsidRPr="00E9584D" w:rsidRDefault="00965F73" w:rsidP="004F7375">
      <w:pPr>
        <w:spacing w:line="360" w:lineRule="auto"/>
        <w:ind w:firstLine="1440"/>
        <w:rPr>
          <w:rFonts w:ascii="Times New Roman" w:hAnsi="Times New Roman" w:cs="Times New Roman"/>
        </w:rPr>
      </w:pPr>
    </w:p>
    <w:p w:rsidR="009A4F8D" w:rsidRPr="00E9584D" w:rsidRDefault="004F7375" w:rsidP="009A4F8D">
      <w:pPr>
        <w:spacing w:line="360" w:lineRule="auto"/>
        <w:ind w:firstLine="1440"/>
        <w:rPr>
          <w:rFonts w:ascii="Times New Roman" w:hAnsi="Times New Roman" w:cs="Times New Roman"/>
        </w:rPr>
      </w:pPr>
      <w:r w:rsidRPr="00E9584D">
        <w:rPr>
          <w:rFonts w:ascii="Times New Roman" w:hAnsi="Times New Roman" w:cs="Times New Roman"/>
        </w:rPr>
        <w:t>As of the date of this decision, UGI ha</w:t>
      </w:r>
      <w:r w:rsidR="00965F73" w:rsidRPr="00E9584D">
        <w:rPr>
          <w:rFonts w:ascii="Times New Roman" w:hAnsi="Times New Roman" w:cs="Times New Roman"/>
        </w:rPr>
        <w:t>s not</w:t>
      </w:r>
      <w:r w:rsidRPr="00E9584D">
        <w:rPr>
          <w:rFonts w:ascii="Times New Roman" w:hAnsi="Times New Roman" w:cs="Times New Roman"/>
        </w:rPr>
        <w:t xml:space="preserve"> filed an answer to Cruz’s petition to intervene.  Since UGI, pursuant to 52 Pa. Code §5.66, ha</w:t>
      </w:r>
      <w:r w:rsidR="0049460F">
        <w:rPr>
          <w:rFonts w:ascii="Times New Roman" w:hAnsi="Times New Roman" w:cs="Times New Roman"/>
        </w:rPr>
        <w:t>d</w:t>
      </w:r>
      <w:r w:rsidRPr="00E9584D">
        <w:rPr>
          <w:rFonts w:ascii="Times New Roman" w:hAnsi="Times New Roman" w:cs="Times New Roman"/>
        </w:rPr>
        <w:t xml:space="preserve"> twenty days from the date of service</w:t>
      </w:r>
      <w:r w:rsidR="0049460F">
        <w:rPr>
          <w:rFonts w:ascii="Times New Roman" w:hAnsi="Times New Roman" w:cs="Times New Roman"/>
        </w:rPr>
        <w:t xml:space="preserve"> </w:t>
      </w:r>
      <w:r w:rsidRPr="00E9584D">
        <w:rPr>
          <w:rFonts w:ascii="Times New Roman" w:hAnsi="Times New Roman" w:cs="Times New Roman"/>
        </w:rPr>
        <w:t>of Cruz’s petition</w:t>
      </w:r>
      <w:r w:rsidR="0049460F">
        <w:rPr>
          <w:rFonts w:ascii="Times New Roman" w:hAnsi="Times New Roman" w:cs="Times New Roman"/>
        </w:rPr>
        <w:t>, September 25, 2012,</w:t>
      </w:r>
      <w:r w:rsidR="00947724" w:rsidRPr="00E9584D">
        <w:rPr>
          <w:rFonts w:ascii="Times New Roman" w:hAnsi="Times New Roman" w:cs="Times New Roman"/>
        </w:rPr>
        <w:t xml:space="preserve"> to file its answer</w:t>
      </w:r>
      <w:r w:rsidRPr="00E9584D">
        <w:rPr>
          <w:rFonts w:ascii="Times New Roman" w:hAnsi="Times New Roman" w:cs="Times New Roman"/>
        </w:rPr>
        <w:t xml:space="preserve">, </w:t>
      </w:r>
      <w:r w:rsidR="00965F73" w:rsidRPr="00E9584D">
        <w:rPr>
          <w:rFonts w:ascii="Times New Roman" w:hAnsi="Times New Roman" w:cs="Times New Roman"/>
        </w:rPr>
        <w:t>its</w:t>
      </w:r>
      <w:r w:rsidRPr="00E9584D">
        <w:rPr>
          <w:rFonts w:ascii="Times New Roman" w:hAnsi="Times New Roman" w:cs="Times New Roman"/>
        </w:rPr>
        <w:t xml:space="preserve"> answer to Cruz’s petition </w:t>
      </w:r>
      <w:r w:rsidR="0049460F">
        <w:rPr>
          <w:rFonts w:ascii="Times New Roman" w:hAnsi="Times New Roman" w:cs="Times New Roman"/>
        </w:rPr>
        <w:t>was due October 15, 2012</w:t>
      </w:r>
      <w:r w:rsidRPr="00E9584D">
        <w:rPr>
          <w:rFonts w:ascii="Times New Roman" w:hAnsi="Times New Roman" w:cs="Times New Roman"/>
        </w:rPr>
        <w:t>.</w:t>
      </w:r>
      <w:r w:rsidR="009A4F8D">
        <w:rPr>
          <w:rFonts w:ascii="Times New Roman" w:hAnsi="Times New Roman" w:cs="Times New Roman"/>
        </w:rPr>
        <w:t xml:space="preserve">  </w:t>
      </w:r>
      <w:r w:rsidR="00214714">
        <w:rPr>
          <w:rFonts w:ascii="Times New Roman" w:hAnsi="Times New Roman" w:cs="Times New Roman"/>
        </w:rPr>
        <w:t xml:space="preserve">Cruz’s petition to intervene is ready for decision.  </w:t>
      </w:r>
      <w:r w:rsidR="009A4F8D">
        <w:rPr>
          <w:rFonts w:ascii="Times New Roman" w:hAnsi="Times New Roman" w:cs="Times New Roman"/>
        </w:rPr>
        <w:t>For the reasons set forth below, I will grant Cruz’s petition to intervene.</w:t>
      </w:r>
    </w:p>
    <w:p w:rsidR="004F7375" w:rsidRPr="00E9584D" w:rsidRDefault="004F7375" w:rsidP="004F7375">
      <w:pPr>
        <w:spacing w:line="360" w:lineRule="auto"/>
        <w:ind w:firstLine="1440"/>
        <w:rPr>
          <w:rFonts w:ascii="Times New Roman" w:hAnsi="Times New Roman" w:cs="Times New Roman"/>
        </w:rPr>
      </w:pPr>
      <w:r w:rsidRPr="00E9584D">
        <w:rPr>
          <w:rFonts w:ascii="Times New Roman" w:hAnsi="Times New Roman" w:cs="Times New Roman"/>
        </w:rPr>
        <w:t xml:space="preserve">  </w:t>
      </w:r>
    </w:p>
    <w:p w:rsidR="004F7375" w:rsidRPr="00E9584D" w:rsidRDefault="004F7375" w:rsidP="004F7375">
      <w:pPr>
        <w:spacing w:line="360" w:lineRule="auto"/>
        <w:ind w:firstLine="1440"/>
        <w:rPr>
          <w:rFonts w:ascii="Times New Roman" w:hAnsi="Times New Roman" w:cs="Times New Roman"/>
        </w:rPr>
      </w:pPr>
      <w:r w:rsidRPr="00E9584D">
        <w:rPr>
          <w:rFonts w:ascii="Times New Roman" w:hAnsi="Times New Roman" w:cs="Times New Roman"/>
        </w:rPr>
        <w:t xml:space="preserve">On October 3, 2012, UGI filed a joint </w:t>
      </w:r>
      <w:r w:rsidR="00013042">
        <w:rPr>
          <w:rFonts w:ascii="Times New Roman" w:hAnsi="Times New Roman" w:cs="Times New Roman"/>
        </w:rPr>
        <w:t xml:space="preserve">settlement </w:t>
      </w:r>
      <w:r w:rsidRPr="00E9584D">
        <w:rPr>
          <w:rFonts w:ascii="Times New Roman" w:hAnsi="Times New Roman" w:cs="Times New Roman"/>
        </w:rPr>
        <w:t>petition and attachments.  Included in the attachments to the joint petition are statements in support of the joint petition by I&amp;E and UGI.  In addition to I&amp;E and UGI, the joint settlement petition includes UGI Central Penn Gas, Inc. (UGI Central Penn) and UGI Penn Natural Gas, Inc. (UGI Penn Natural) as parties and signatories.</w:t>
      </w:r>
      <w:r w:rsidR="00DE0633">
        <w:rPr>
          <w:rFonts w:ascii="Times New Roman" w:hAnsi="Times New Roman" w:cs="Times New Roman"/>
        </w:rPr>
        <w:t xml:space="preserve">  UGI served a copy of the joint settlement petition on I&amp;E and Cruz.  As of the date of this decision, Cruz has not filed any comments to the joint settlement petition.</w:t>
      </w:r>
    </w:p>
    <w:p w:rsidR="004F7375" w:rsidRPr="00E9584D" w:rsidRDefault="004F7375" w:rsidP="004F7375">
      <w:pPr>
        <w:spacing w:line="360" w:lineRule="auto"/>
        <w:ind w:firstLine="1440"/>
        <w:rPr>
          <w:rFonts w:ascii="Times New Roman" w:hAnsi="Times New Roman" w:cs="Times New Roman"/>
        </w:rPr>
      </w:pPr>
      <w:r w:rsidRPr="00E9584D">
        <w:rPr>
          <w:rFonts w:ascii="Times New Roman" w:hAnsi="Times New Roman" w:cs="Times New Roman"/>
        </w:rPr>
        <w:t>Also on October 3, 2012, UGI Central Penn and UGI Penn Natural filed a petition to intervene in this proceeding.  The petition to intervene explain</w:t>
      </w:r>
      <w:r w:rsidR="00965F73" w:rsidRPr="00E9584D">
        <w:rPr>
          <w:rFonts w:ascii="Times New Roman" w:hAnsi="Times New Roman" w:cs="Times New Roman"/>
        </w:rPr>
        <w:t>ed</w:t>
      </w:r>
      <w:r w:rsidRPr="00E9584D">
        <w:rPr>
          <w:rFonts w:ascii="Times New Roman" w:hAnsi="Times New Roman" w:cs="Times New Roman"/>
        </w:rPr>
        <w:t xml:space="preserve"> that both UGI Central Penn and UGI Penn Natural are </w:t>
      </w:r>
      <w:r w:rsidR="00965F73" w:rsidRPr="00E9584D">
        <w:rPr>
          <w:rFonts w:ascii="Times New Roman" w:hAnsi="Times New Roman" w:cs="Times New Roman"/>
        </w:rPr>
        <w:t>natural gas utilities affiliated with</w:t>
      </w:r>
      <w:r w:rsidRPr="00E9584D">
        <w:rPr>
          <w:rFonts w:ascii="Times New Roman" w:hAnsi="Times New Roman" w:cs="Times New Roman"/>
        </w:rPr>
        <w:t xml:space="preserve"> UGI.</w:t>
      </w:r>
    </w:p>
    <w:p w:rsidR="004F7375" w:rsidRPr="00E9584D" w:rsidRDefault="004F7375" w:rsidP="004F7375">
      <w:pPr>
        <w:spacing w:line="360" w:lineRule="auto"/>
        <w:ind w:firstLine="1440"/>
        <w:rPr>
          <w:rFonts w:ascii="Times New Roman" w:hAnsi="Times New Roman" w:cs="Times New Roman"/>
        </w:rPr>
      </w:pPr>
    </w:p>
    <w:p w:rsidR="004F7375" w:rsidRPr="00E9584D" w:rsidRDefault="004F7375" w:rsidP="004F7375">
      <w:pPr>
        <w:spacing w:line="360" w:lineRule="auto"/>
        <w:ind w:firstLine="1440"/>
        <w:rPr>
          <w:rFonts w:ascii="Times New Roman" w:hAnsi="Times New Roman" w:cs="Times New Roman"/>
        </w:rPr>
      </w:pPr>
      <w:r w:rsidRPr="00E9584D">
        <w:rPr>
          <w:rFonts w:ascii="Times New Roman" w:hAnsi="Times New Roman" w:cs="Times New Roman"/>
        </w:rPr>
        <w:t>The petition to intervene state</w:t>
      </w:r>
      <w:r w:rsidR="00965F73" w:rsidRPr="00E9584D">
        <w:rPr>
          <w:rFonts w:ascii="Times New Roman" w:hAnsi="Times New Roman" w:cs="Times New Roman"/>
        </w:rPr>
        <w:t>d</w:t>
      </w:r>
      <w:r w:rsidRPr="00E9584D">
        <w:rPr>
          <w:rFonts w:ascii="Times New Roman" w:hAnsi="Times New Roman" w:cs="Times New Roman"/>
        </w:rPr>
        <w:t xml:space="preserve"> that I&amp;E, UGI, UGI Central Penn and UGI Penn Natural have filed the joint petition for settlement and that portions of the joint petition for settlement w</w:t>
      </w:r>
      <w:r w:rsidR="00965F73" w:rsidRPr="00E9584D">
        <w:rPr>
          <w:rFonts w:ascii="Times New Roman" w:hAnsi="Times New Roman" w:cs="Times New Roman"/>
        </w:rPr>
        <w:t>ould</w:t>
      </w:r>
      <w:r w:rsidRPr="00E9584D">
        <w:rPr>
          <w:rFonts w:ascii="Times New Roman" w:hAnsi="Times New Roman" w:cs="Times New Roman"/>
        </w:rPr>
        <w:t xml:space="preserve"> affect UGI Central Penn’s and UGI Penn Natural’s facilities, operations, practices and procedures.  The petition to intervene assert</w:t>
      </w:r>
      <w:r w:rsidR="00965F73" w:rsidRPr="00E9584D">
        <w:rPr>
          <w:rFonts w:ascii="Times New Roman" w:hAnsi="Times New Roman" w:cs="Times New Roman"/>
        </w:rPr>
        <w:t>ed</w:t>
      </w:r>
      <w:r w:rsidRPr="00E9584D">
        <w:rPr>
          <w:rFonts w:ascii="Times New Roman" w:hAnsi="Times New Roman" w:cs="Times New Roman"/>
        </w:rPr>
        <w:t xml:space="preserve"> that the outcome of the I&amp;E complaint against UGI may affect the interests of UGI Central Penn and UGI Penn Natural which are not adequately represented by any existing parties.</w:t>
      </w:r>
    </w:p>
    <w:p w:rsidR="00965F73" w:rsidRPr="00E9584D" w:rsidRDefault="00965F73" w:rsidP="004F7375">
      <w:pPr>
        <w:spacing w:line="360" w:lineRule="auto"/>
        <w:ind w:firstLine="1440"/>
        <w:rPr>
          <w:rFonts w:ascii="Times New Roman" w:hAnsi="Times New Roman" w:cs="Times New Roman"/>
        </w:rPr>
      </w:pPr>
    </w:p>
    <w:p w:rsidR="004F7375" w:rsidRPr="00E9584D" w:rsidRDefault="004F7375" w:rsidP="004F7375">
      <w:pPr>
        <w:spacing w:line="360" w:lineRule="auto"/>
        <w:ind w:firstLine="1440"/>
        <w:rPr>
          <w:rFonts w:ascii="Times New Roman" w:hAnsi="Times New Roman" w:cs="Times New Roman"/>
        </w:rPr>
      </w:pPr>
      <w:r w:rsidRPr="00E9584D">
        <w:rPr>
          <w:rFonts w:ascii="Times New Roman" w:hAnsi="Times New Roman" w:cs="Times New Roman"/>
        </w:rPr>
        <w:t>The petition to intervene represent</w:t>
      </w:r>
      <w:r w:rsidR="00965F73" w:rsidRPr="00E9584D">
        <w:rPr>
          <w:rFonts w:ascii="Times New Roman" w:hAnsi="Times New Roman" w:cs="Times New Roman"/>
        </w:rPr>
        <w:t>ed</w:t>
      </w:r>
      <w:r w:rsidRPr="00E9584D">
        <w:rPr>
          <w:rFonts w:ascii="Times New Roman" w:hAnsi="Times New Roman" w:cs="Times New Roman"/>
        </w:rPr>
        <w:t xml:space="preserve"> that UGI Central Penn and UGI Penn Natural have conferred with I&amp;E and that I&amp;E d</w:t>
      </w:r>
      <w:r w:rsidR="00374A6B" w:rsidRPr="00E9584D">
        <w:rPr>
          <w:rFonts w:ascii="Times New Roman" w:hAnsi="Times New Roman" w:cs="Times New Roman"/>
        </w:rPr>
        <w:t>id</w:t>
      </w:r>
      <w:r w:rsidRPr="00E9584D">
        <w:rPr>
          <w:rFonts w:ascii="Times New Roman" w:hAnsi="Times New Roman" w:cs="Times New Roman"/>
        </w:rPr>
        <w:t xml:space="preserve"> not oppose their intervention and th</w:t>
      </w:r>
      <w:r w:rsidR="00374A6B" w:rsidRPr="00E9584D">
        <w:rPr>
          <w:rFonts w:ascii="Times New Roman" w:hAnsi="Times New Roman" w:cs="Times New Roman"/>
        </w:rPr>
        <w:t>at</w:t>
      </w:r>
      <w:r w:rsidRPr="00E9584D">
        <w:rPr>
          <w:rFonts w:ascii="Times New Roman" w:hAnsi="Times New Roman" w:cs="Times New Roman"/>
        </w:rPr>
        <w:t xml:space="preserve"> I&amp;E waive</w:t>
      </w:r>
      <w:r w:rsidR="00374A6B" w:rsidRPr="00E9584D">
        <w:rPr>
          <w:rFonts w:ascii="Times New Roman" w:hAnsi="Times New Roman" w:cs="Times New Roman"/>
        </w:rPr>
        <w:t>d</w:t>
      </w:r>
      <w:r w:rsidRPr="00E9584D">
        <w:rPr>
          <w:rFonts w:ascii="Times New Roman" w:hAnsi="Times New Roman" w:cs="Times New Roman"/>
        </w:rPr>
        <w:t xml:space="preserve"> the twenty day objection period.  The petition to intervene request</w:t>
      </w:r>
      <w:r w:rsidR="00374A6B" w:rsidRPr="00E9584D">
        <w:rPr>
          <w:rFonts w:ascii="Times New Roman" w:hAnsi="Times New Roman" w:cs="Times New Roman"/>
        </w:rPr>
        <w:t>ed</w:t>
      </w:r>
      <w:r w:rsidRPr="00E9584D">
        <w:rPr>
          <w:rFonts w:ascii="Times New Roman" w:hAnsi="Times New Roman" w:cs="Times New Roman"/>
        </w:rPr>
        <w:t xml:space="preserve"> that the Commission grant the petition and allow UGI Central Penn and UGI Penn Natural to participate in the proceeding for the sole purposes of being parties to the joint settlement petition.</w:t>
      </w:r>
    </w:p>
    <w:p w:rsidR="004F7375" w:rsidRPr="00E9584D" w:rsidRDefault="004F7375" w:rsidP="004F7375">
      <w:pPr>
        <w:spacing w:line="360" w:lineRule="auto"/>
        <w:ind w:firstLine="1440"/>
        <w:rPr>
          <w:rFonts w:ascii="Times New Roman" w:hAnsi="Times New Roman" w:cs="Times New Roman"/>
        </w:rPr>
      </w:pPr>
    </w:p>
    <w:p w:rsidR="004F7375" w:rsidRPr="00E9584D" w:rsidRDefault="004F7375" w:rsidP="004F7375">
      <w:pPr>
        <w:pStyle w:val="ParaTab1"/>
        <w:spacing w:line="360" w:lineRule="auto"/>
        <w:ind w:firstLine="1350"/>
        <w:rPr>
          <w:rFonts w:ascii="Times New Roman" w:hAnsi="Times New Roman" w:cs="Times New Roman"/>
        </w:rPr>
      </w:pPr>
      <w:r w:rsidRPr="00E9584D">
        <w:rPr>
          <w:rFonts w:ascii="Times New Roman" w:hAnsi="Times New Roman" w:cs="Times New Roman"/>
        </w:rPr>
        <w:t xml:space="preserve">By order dated October </w:t>
      </w:r>
      <w:r w:rsidR="00374A6B" w:rsidRPr="00E9584D">
        <w:rPr>
          <w:rFonts w:ascii="Times New Roman" w:hAnsi="Times New Roman" w:cs="Times New Roman"/>
        </w:rPr>
        <w:t>9</w:t>
      </w:r>
      <w:r w:rsidRPr="00E9584D">
        <w:rPr>
          <w:rFonts w:ascii="Times New Roman" w:hAnsi="Times New Roman" w:cs="Times New Roman"/>
        </w:rPr>
        <w:t>, 2012, I granted UGI Central Penn’s and UGI Penn Natural’s petition to intervene in this proceeding</w:t>
      </w:r>
      <w:r w:rsidR="0018469B" w:rsidRPr="00E9584D">
        <w:rPr>
          <w:rFonts w:ascii="Times New Roman" w:hAnsi="Times New Roman" w:cs="Times New Roman"/>
        </w:rPr>
        <w:t xml:space="preserve"> for the purposes of being parties to the joint settlement petition</w:t>
      </w:r>
      <w:r w:rsidRPr="00E9584D">
        <w:rPr>
          <w:rFonts w:ascii="Times New Roman" w:hAnsi="Times New Roman" w:cs="Times New Roman"/>
        </w:rPr>
        <w:t>.</w:t>
      </w:r>
    </w:p>
    <w:p w:rsidR="0018469B" w:rsidRPr="00E9584D" w:rsidRDefault="0018469B" w:rsidP="004F7375">
      <w:pPr>
        <w:pStyle w:val="ParaTab1"/>
        <w:spacing w:line="360" w:lineRule="auto"/>
        <w:ind w:firstLine="1350"/>
        <w:rPr>
          <w:rFonts w:ascii="Times New Roman" w:hAnsi="Times New Roman" w:cs="Times New Roman"/>
        </w:rPr>
      </w:pPr>
    </w:p>
    <w:p w:rsidR="0018469B" w:rsidRPr="00E9584D" w:rsidRDefault="0018469B" w:rsidP="0018469B">
      <w:pPr>
        <w:spacing w:line="360" w:lineRule="auto"/>
        <w:ind w:firstLine="1440"/>
        <w:rPr>
          <w:rFonts w:ascii="Times New Roman" w:hAnsi="Times New Roman" w:cs="Times New Roman"/>
        </w:rPr>
      </w:pPr>
      <w:r w:rsidRPr="00E9584D">
        <w:rPr>
          <w:rFonts w:ascii="Times New Roman" w:hAnsi="Times New Roman" w:cs="Times New Roman"/>
        </w:rPr>
        <w:t xml:space="preserve">For the reasons set forth below, I recommend that the Commission approve and adopt the </w:t>
      </w:r>
      <w:r w:rsidR="00013042">
        <w:rPr>
          <w:rFonts w:ascii="Times New Roman" w:hAnsi="Times New Roman" w:cs="Times New Roman"/>
        </w:rPr>
        <w:t>joint settlement petition</w:t>
      </w:r>
      <w:r w:rsidRPr="00E9584D">
        <w:rPr>
          <w:rFonts w:ascii="Times New Roman" w:hAnsi="Times New Roman" w:cs="Times New Roman"/>
        </w:rPr>
        <w:t>.</w:t>
      </w:r>
      <w:r w:rsidR="00013042">
        <w:rPr>
          <w:rFonts w:ascii="Times New Roman" w:hAnsi="Times New Roman" w:cs="Times New Roman"/>
        </w:rPr>
        <w:t xml:space="preserve">  </w:t>
      </w:r>
    </w:p>
    <w:p w:rsidR="00974825" w:rsidRPr="00E9584D" w:rsidRDefault="00974825" w:rsidP="00EB00BC">
      <w:pPr>
        <w:spacing w:line="360" w:lineRule="auto"/>
        <w:rPr>
          <w:rFonts w:ascii="Times New Roman" w:hAnsi="Times New Roman" w:cs="Times New Roman"/>
          <w:u w:val="single"/>
        </w:rPr>
      </w:pPr>
    </w:p>
    <w:p w:rsidR="00013042" w:rsidRDefault="00013042" w:rsidP="00076409">
      <w:pPr>
        <w:spacing w:line="360" w:lineRule="auto"/>
        <w:jc w:val="center"/>
        <w:rPr>
          <w:rFonts w:ascii="Times New Roman" w:hAnsi="Times New Roman" w:cs="Times New Roman"/>
          <w:u w:val="single"/>
        </w:rPr>
      </w:pPr>
      <w:r>
        <w:rPr>
          <w:rFonts w:ascii="Times New Roman" w:hAnsi="Times New Roman" w:cs="Times New Roman"/>
          <w:u w:val="single"/>
        </w:rPr>
        <w:t xml:space="preserve">CRUZ’S PETITION TO INTERVENE </w:t>
      </w:r>
    </w:p>
    <w:p w:rsidR="00013042" w:rsidRDefault="00013042" w:rsidP="00076409">
      <w:pPr>
        <w:spacing w:line="360" w:lineRule="auto"/>
        <w:jc w:val="center"/>
        <w:rPr>
          <w:rFonts w:ascii="Times New Roman" w:hAnsi="Times New Roman" w:cs="Times New Roman"/>
          <w:u w:val="single"/>
        </w:rPr>
      </w:pPr>
    </w:p>
    <w:p w:rsidR="00013042" w:rsidRPr="00F81A5A" w:rsidRDefault="00013042" w:rsidP="00013042">
      <w:pPr>
        <w:pStyle w:val="ParaTab1"/>
        <w:spacing w:line="360" w:lineRule="auto"/>
        <w:ind w:left="90" w:firstLine="1350"/>
        <w:rPr>
          <w:rFonts w:ascii="Times New Roman" w:hAnsi="Times New Roman" w:cs="Times New Roman"/>
        </w:rPr>
      </w:pPr>
      <w:r>
        <w:rPr>
          <w:rFonts w:ascii="Times New Roman" w:hAnsi="Times New Roman" w:cs="Times New Roman"/>
        </w:rPr>
        <w:t xml:space="preserve">Before addressing the joint settlement petition I will address Cruz’s petition to intervene.  </w:t>
      </w:r>
      <w:r w:rsidRPr="00F81A5A">
        <w:rPr>
          <w:rFonts w:ascii="Times New Roman" w:hAnsi="Times New Roman" w:cs="Times New Roman"/>
        </w:rPr>
        <w:t>The Commission’s Rules of Practice and Procedure permit petitions to intervene.  52 Pa. Code §§5.71-5.76</w:t>
      </w:r>
      <w:r w:rsidR="00214714">
        <w:rPr>
          <w:rFonts w:ascii="Times New Roman" w:hAnsi="Times New Roman" w:cs="Times New Roman"/>
        </w:rPr>
        <w:t>.</w:t>
      </w:r>
      <w:r w:rsidRPr="00F81A5A">
        <w:rPr>
          <w:rFonts w:ascii="Times New Roman" w:hAnsi="Times New Roman" w:cs="Times New Roman"/>
        </w:rPr>
        <w:t xml:space="preserve">  The provision at 52 Pa. Code §5.72 governs what entities are eligible to intervene in a proceeding and states as follows:</w:t>
      </w:r>
    </w:p>
    <w:p w:rsidR="00013042" w:rsidRPr="00F81A5A" w:rsidRDefault="00013042" w:rsidP="00013042">
      <w:pPr>
        <w:pStyle w:val="Heading4"/>
      </w:pPr>
      <w:bookmarkStart w:id="1" w:name="5.72."/>
      <w:r w:rsidRPr="00F81A5A">
        <w:rPr>
          <w:szCs w:val="27"/>
        </w:rPr>
        <w:tab/>
      </w:r>
      <w:r w:rsidRPr="00F81A5A">
        <w:rPr>
          <w:szCs w:val="27"/>
        </w:rPr>
        <w:tab/>
        <w:t>§ 5.72. </w:t>
      </w:r>
      <w:r w:rsidRPr="00F81A5A">
        <w:t>Eligibility to intervene.</w:t>
      </w:r>
    </w:p>
    <w:p w:rsidR="00013042" w:rsidRPr="00F81A5A" w:rsidRDefault="00013042" w:rsidP="00013042">
      <w:pPr>
        <w:pStyle w:val="NormalWeb"/>
      </w:pPr>
      <w:r w:rsidRPr="00F81A5A">
        <w:tab/>
      </w:r>
      <w:r w:rsidRPr="00F81A5A">
        <w:tab/>
      </w:r>
      <w:r w:rsidRPr="00F81A5A">
        <w:tab/>
        <w:t>(a)  </w:t>
      </w:r>
      <w:r w:rsidRPr="00F81A5A">
        <w:rPr>
          <w:i/>
          <w:iCs/>
        </w:rPr>
        <w:t xml:space="preserve">Persons. </w:t>
      </w:r>
      <w:r w:rsidRPr="00F81A5A">
        <w:t xml:space="preserve">A petition to intervene may be filed by a person </w:t>
      </w:r>
      <w:r w:rsidRPr="00F81A5A">
        <w:tab/>
      </w:r>
      <w:r w:rsidRPr="00F81A5A">
        <w:tab/>
      </w:r>
      <w:r w:rsidRPr="00F81A5A">
        <w:tab/>
      </w:r>
      <w:r w:rsidRPr="00F81A5A">
        <w:tab/>
      </w:r>
      <w:r w:rsidRPr="00F81A5A">
        <w:tab/>
        <w:t xml:space="preserve">claiming a right to intervene or an interest of such nature that </w:t>
      </w:r>
      <w:r w:rsidRPr="00F81A5A">
        <w:tab/>
      </w:r>
      <w:r w:rsidRPr="00F81A5A">
        <w:tab/>
      </w:r>
      <w:r w:rsidRPr="00F81A5A">
        <w:tab/>
      </w:r>
      <w:r w:rsidRPr="00F81A5A">
        <w:tab/>
      </w:r>
      <w:r w:rsidRPr="00F81A5A">
        <w:tab/>
        <w:t xml:space="preserve">intervention is necessary or appropriate to the administration of the </w:t>
      </w:r>
      <w:r w:rsidRPr="00F81A5A">
        <w:tab/>
      </w:r>
      <w:r w:rsidRPr="00F81A5A">
        <w:tab/>
      </w:r>
      <w:r w:rsidRPr="00F81A5A">
        <w:tab/>
      </w:r>
      <w:r w:rsidRPr="00F81A5A">
        <w:tab/>
        <w:t xml:space="preserve">statute under which the proceeding is brought. The right or interest </w:t>
      </w:r>
      <w:r w:rsidRPr="00F81A5A">
        <w:tab/>
      </w:r>
      <w:r w:rsidRPr="00F81A5A">
        <w:tab/>
      </w:r>
      <w:r w:rsidRPr="00F81A5A">
        <w:tab/>
      </w:r>
      <w:r w:rsidRPr="00F81A5A">
        <w:tab/>
      </w:r>
      <w:r w:rsidRPr="00F81A5A">
        <w:tab/>
        <w:t xml:space="preserve">may be one of the following: </w:t>
      </w:r>
    </w:p>
    <w:p w:rsidR="00013042" w:rsidRPr="00F81A5A" w:rsidRDefault="00013042" w:rsidP="00013042">
      <w:pPr>
        <w:pStyle w:val="NormalWeb"/>
      </w:pPr>
      <w:r w:rsidRPr="00F81A5A">
        <w:t>   </w:t>
      </w:r>
      <w:r w:rsidRPr="00F81A5A">
        <w:tab/>
      </w:r>
      <w:r w:rsidRPr="00F81A5A">
        <w:tab/>
      </w:r>
      <w:r w:rsidRPr="00F81A5A">
        <w:tab/>
      </w:r>
      <w:r w:rsidRPr="00F81A5A">
        <w:tab/>
        <w:t xml:space="preserve">(1)  A right conferred by statute of the United States or of </w:t>
      </w:r>
      <w:r w:rsidRPr="00F81A5A">
        <w:tab/>
      </w:r>
      <w:r w:rsidRPr="00F81A5A">
        <w:tab/>
      </w:r>
      <w:r w:rsidRPr="00F81A5A">
        <w:tab/>
      </w:r>
      <w:r w:rsidRPr="00F81A5A">
        <w:tab/>
      </w:r>
      <w:r w:rsidRPr="00F81A5A">
        <w:tab/>
      </w:r>
      <w:r w:rsidRPr="00F81A5A">
        <w:tab/>
        <w:t xml:space="preserve">the Commonwealth. </w:t>
      </w:r>
    </w:p>
    <w:p w:rsidR="00013042" w:rsidRPr="00F81A5A" w:rsidRDefault="00013042" w:rsidP="00013042">
      <w:pPr>
        <w:pStyle w:val="NormalWeb"/>
      </w:pPr>
      <w:r w:rsidRPr="00F81A5A">
        <w:t>   </w:t>
      </w:r>
      <w:r w:rsidRPr="00F81A5A">
        <w:tab/>
      </w:r>
      <w:r w:rsidRPr="00F81A5A">
        <w:tab/>
      </w:r>
      <w:r w:rsidRPr="00F81A5A">
        <w:tab/>
      </w:r>
      <w:r w:rsidRPr="00F81A5A">
        <w:tab/>
        <w:t xml:space="preserve">(2)  An interest which may be directly affected and which is </w:t>
      </w:r>
      <w:r w:rsidRPr="00F81A5A">
        <w:tab/>
      </w:r>
      <w:r w:rsidRPr="00F81A5A">
        <w:tab/>
      </w:r>
      <w:r w:rsidRPr="00F81A5A">
        <w:tab/>
      </w:r>
      <w:r w:rsidRPr="00F81A5A">
        <w:tab/>
      </w:r>
      <w:r w:rsidRPr="00F81A5A">
        <w:tab/>
        <w:t xml:space="preserve">not adequately represented by existing participants, and as </w:t>
      </w:r>
      <w:r w:rsidRPr="00F81A5A">
        <w:tab/>
      </w:r>
      <w:r w:rsidRPr="00F81A5A">
        <w:tab/>
      </w:r>
      <w:r w:rsidRPr="00F81A5A">
        <w:tab/>
      </w:r>
      <w:r w:rsidRPr="00F81A5A">
        <w:tab/>
      </w:r>
      <w:r w:rsidRPr="00F81A5A">
        <w:tab/>
      </w:r>
      <w:r w:rsidRPr="00F81A5A">
        <w:tab/>
        <w:t xml:space="preserve">to which the petitioner may be bound by the action of the </w:t>
      </w:r>
      <w:r w:rsidRPr="00F81A5A">
        <w:tab/>
      </w:r>
      <w:r w:rsidRPr="00F81A5A">
        <w:tab/>
      </w:r>
      <w:r w:rsidRPr="00F81A5A">
        <w:tab/>
      </w:r>
      <w:r w:rsidRPr="00F81A5A">
        <w:tab/>
      </w:r>
      <w:r w:rsidRPr="00F81A5A">
        <w:tab/>
      </w:r>
      <w:r w:rsidRPr="00F81A5A">
        <w:tab/>
        <w:t xml:space="preserve">Commission in the proceeding. </w:t>
      </w:r>
    </w:p>
    <w:p w:rsidR="00013042" w:rsidRPr="00F81A5A" w:rsidRDefault="00013042" w:rsidP="00013042">
      <w:pPr>
        <w:pStyle w:val="NormalWeb"/>
      </w:pPr>
      <w:r w:rsidRPr="00F81A5A">
        <w:t>   </w:t>
      </w:r>
      <w:r w:rsidRPr="00F81A5A">
        <w:tab/>
      </w:r>
      <w:r w:rsidRPr="00F81A5A">
        <w:tab/>
      </w:r>
      <w:r w:rsidRPr="00F81A5A">
        <w:tab/>
      </w:r>
      <w:r w:rsidRPr="00F81A5A">
        <w:tab/>
        <w:t xml:space="preserve">(3)  Another interest of such nature that participation of the </w:t>
      </w:r>
      <w:r w:rsidRPr="00F81A5A">
        <w:tab/>
      </w:r>
      <w:r w:rsidRPr="00F81A5A">
        <w:tab/>
      </w:r>
      <w:r w:rsidRPr="00F81A5A">
        <w:tab/>
      </w:r>
      <w:r w:rsidRPr="00F81A5A">
        <w:tab/>
      </w:r>
      <w:r w:rsidRPr="00F81A5A">
        <w:tab/>
      </w:r>
      <w:r w:rsidRPr="00F81A5A">
        <w:tab/>
        <w:t xml:space="preserve">petitioner may be in the public interest. </w:t>
      </w:r>
    </w:p>
    <w:p w:rsidR="00013042" w:rsidRPr="00F81A5A" w:rsidRDefault="00013042" w:rsidP="00013042">
      <w:pPr>
        <w:pStyle w:val="NormalWeb"/>
      </w:pPr>
      <w:r w:rsidRPr="00F81A5A">
        <w:t> </w:t>
      </w:r>
      <w:r w:rsidRPr="00F81A5A">
        <w:tab/>
      </w:r>
      <w:r w:rsidRPr="00F81A5A">
        <w:tab/>
      </w:r>
      <w:r w:rsidRPr="00F81A5A">
        <w:tab/>
        <w:t>(b)  </w:t>
      </w:r>
      <w:r w:rsidRPr="00F81A5A">
        <w:rPr>
          <w:i/>
          <w:iCs/>
        </w:rPr>
        <w:t xml:space="preserve">Commonwealth. </w:t>
      </w:r>
      <w:r w:rsidRPr="00F81A5A">
        <w:t xml:space="preserve">The Commonwealth or an officer or agency </w:t>
      </w:r>
      <w:r w:rsidRPr="00F81A5A">
        <w:tab/>
      </w:r>
      <w:r w:rsidRPr="00F81A5A">
        <w:tab/>
      </w:r>
      <w:r w:rsidRPr="00F81A5A">
        <w:tab/>
      </w:r>
      <w:r w:rsidRPr="00F81A5A">
        <w:tab/>
      </w:r>
      <w:r w:rsidRPr="00F81A5A">
        <w:tab/>
        <w:t xml:space="preserve">thereof may intervene as of right in a proceeding subject to </w:t>
      </w:r>
      <w:r w:rsidRPr="00F81A5A">
        <w:tab/>
      </w:r>
      <w:r w:rsidRPr="00F81A5A">
        <w:tab/>
      </w:r>
      <w:r w:rsidRPr="00F81A5A">
        <w:tab/>
      </w:r>
      <w:r w:rsidRPr="00F81A5A">
        <w:tab/>
      </w:r>
      <w:r w:rsidRPr="00F81A5A">
        <w:tab/>
      </w:r>
      <w:r w:rsidRPr="00F81A5A">
        <w:tab/>
        <w:t xml:space="preserve">paragraphs (1)—(3). </w:t>
      </w:r>
    </w:p>
    <w:p w:rsidR="00013042" w:rsidRPr="00F81A5A" w:rsidRDefault="00013042" w:rsidP="00013042">
      <w:pPr>
        <w:pStyle w:val="NormalWeb"/>
      </w:pPr>
      <w:r w:rsidRPr="00F81A5A">
        <w:t> </w:t>
      </w:r>
      <w:r w:rsidRPr="00F81A5A">
        <w:tab/>
      </w:r>
      <w:r w:rsidRPr="00F81A5A">
        <w:tab/>
      </w:r>
      <w:r w:rsidRPr="00F81A5A">
        <w:tab/>
        <w:t>(c)  </w:t>
      </w:r>
      <w:r w:rsidRPr="00F81A5A">
        <w:rPr>
          <w:i/>
          <w:iCs/>
        </w:rPr>
        <w:t xml:space="preserve">Supersession. </w:t>
      </w:r>
      <w:r w:rsidRPr="00F81A5A">
        <w:t xml:space="preserve">Subsections (a) and (b) are identical to 1 Pa. </w:t>
      </w:r>
      <w:r w:rsidRPr="00F81A5A">
        <w:tab/>
      </w:r>
      <w:r w:rsidRPr="00F81A5A">
        <w:tab/>
      </w:r>
      <w:r w:rsidRPr="00F81A5A">
        <w:tab/>
      </w:r>
      <w:r w:rsidRPr="00F81A5A">
        <w:tab/>
      </w:r>
      <w:r w:rsidRPr="00F81A5A">
        <w:tab/>
        <w:t>Code §  35.28 (relating to eligibility to intervene).</w:t>
      </w:r>
    </w:p>
    <w:p w:rsidR="00013042" w:rsidRPr="00F81A5A" w:rsidRDefault="00013042" w:rsidP="00013042">
      <w:pPr>
        <w:jc w:val="center"/>
        <w:rPr>
          <w:rFonts w:ascii="Times New Roman" w:hAnsi="Times New Roman"/>
        </w:rPr>
      </w:pPr>
    </w:p>
    <w:bookmarkEnd w:id="1"/>
    <w:p w:rsidR="00013042" w:rsidRPr="00F81A5A" w:rsidRDefault="00013042" w:rsidP="00013042">
      <w:pPr>
        <w:pStyle w:val="ParaTab1"/>
        <w:spacing w:line="360" w:lineRule="auto"/>
        <w:ind w:left="90" w:firstLine="0"/>
        <w:rPr>
          <w:rFonts w:ascii="Times New Roman" w:hAnsi="Times New Roman"/>
        </w:rPr>
      </w:pPr>
      <w:r w:rsidRPr="00F81A5A">
        <w:rPr>
          <w:rFonts w:ascii="Times New Roman" w:hAnsi="Times New Roman" w:cs="Times New Roman"/>
        </w:rPr>
        <w:t xml:space="preserve"> </w:t>
      </w:r>
      <w:r w:rsidRPr="00F81A5A">
        <w:rPr>
          <w:rFonts w:ascii="Times New Roman" w:hAnsi="Times New Roman" w:cs="Times New Roman"/>
        </w:rPr>
        <w:tab/>
      </w:r>
      <w:r w:rsidRPr="00F81A5A">
        <w:rPr>
          <w:rFonts w:ascii="Times New Roman" w:hAnsi="Times New Roman" w:cs="Times New Roman"/>
        </w:rPr>
        <w:tab/>
        <w:t>A</w:t>
      </w:r>
      <w:r w:rsidRPr="00F81A5A">
        <w:rPr>
          <w:rFonts w:ascii="Times New Roman" w:hAnsi="Times New Roman"/>
        </w:rPr>
        <w:t xml:space="preserve">llowance of intervention is a matter within the discretion of the Commission.  </w:t>
      </w:r>
      <w:r w:rsidRPr="00F81A5A">
        <w:rPr>
          <w:rFonts w:ascii="Times New Roman" w:hAnsi="Times New Roman"/>
          <w:u w:val="single"/>
        </w:rPr>
        <w:t>City of Pittsburgh v. Pennsylvania Pub. Util. Comm’n</w:t>
      </w:r>
      <w:r w:rsidRPr="00F81A5A">
        <w:rPr>
          <w:rFonts w:ascii="Times New Roman" w:hAnsi="Times New Roman"/>
        </w:rPr>
        <w:t xml:space="preserve">, 33 A.2d 641(Pa. Super. 1943); </w:t>
      </w:r>
      <w:r w:rsidRPr="00F81A5A">
        <w:rPr>
          <w:rFonts w:ascii="Times New Roman" w:hAnsi="Times New Roman"/>
          <w:u w:val="single"/>
        </w:rPr>
        <w:t>N.A.A.C.P., Inc. v. Pennsylvania Pub. Util. Comm’n</w:t>
      </w:r>
      <w:r w:rsidRPr="00F81A5A">
        <w:rPr>
          <w:rFonts w:ascii="Times New Roman" w:hAnsi="Times New Roman"/>
        </w:rPr>
        <w:t xml:space="preserve">, 290 A.2d 704(Pa. Cmwlth. 1972)  </w:t>
      </w:r>
    </w:p>
    <w:p w:rsidR="00013042" w:rsidRDefault="00013042" w:rsidP="00013042">
      <w:pPr>
        <w:spacing w:line="360" w:lineRule="auto"/>
        <w:ind w:firstLine="1440"/>
        <w:rPr>
          <w:rFonts w:ascii="Times New Roman" w:hAnsi="Times New Roman"/>
        </w:rPr>
      </w:pPr>
    </w:p>
    <w:p w:rsidR="00013042" w:rsidRPr="006F3102" w:rsidRDefault="00013042" w:rsidP="00013042">
      <w:pPr>
        <w:spacing w:line="360" w:lineRule="auto"/>
        <w:ind w:firstLine="1440"/>
        <w:rPr>
          <w:rFonts w:ascii="Times New Roman" w:hAnsi="Times New Roman" w:cs="Times New Roman"/>
        </w:rPr>
      </w:pPr>
      <w:r w:rsidRPr="006F3102">
        <w:rPr>
          <w:rFonts w:ascii="Times New Roman" w:hAnsi="Times New Roman"/>
        </w:rPr>
        <w:t xml:space="preserve">Cruz’s petition claims that he is </w:t>
      </w:r>
      <w:r w:rsidRPr="006F3102">
        <w:rPr>
          <w:rFonts w:ascii="Times New Roman" w:hAnsi="Times New Roman" w:cs="Times New Roman"/>
        </w:rPr>
        <w:t>eligible to intervene in this proceeding</w:t>
      </w:r>
      <w:r w:rsidR="00214714">
        <w:rPr>
          <w:rFonts w:ascii="Times New Roman" w:hAnsi="Times New Roman" w:cs="Times New Roman"/>
        </w:rPr>
        <w:t>,</w:t>
      </w:r>
      <w:r w:rsidRPr="006F3102">
        <w:rPr>
          <w:rFonts w:ascii="Times New Roman" w:hAnsi="Times New Roman" w:cs="Times New Roman"/>
        </w:rPr>
        <w:t xml:space="preserve"> pursuant to 52 Pa. Code §§5.72(a)(2) and (a)(3) since, pursuant to 52 Pa. Code §5.72(a)(2) he has an interest that may be directly affected and that interest is not adequately represented by the existing participants and his interest may be bound in his pending civil litigation by the action of the Commission in this proceeding.    Cruz also argues that, pursuant to 52 Pa. Code §5.72(a)(3), his interest in public safety is an interest that his participation in this proceeding may be in the public interest. </w:t>
      </w:r>
    </w:p>
    <w:p w:rsidR="00013042" w:rsidRPr="006F3102" w:rsidRDefault="00013042" w:rsidP="00013042">
      <w:pPr>
        <w:spacing w:line="360" w:lineRule="auto"/>
        <w:ind w:firstLine="1440"/>
        <w:rPr>
          <w:rFonts w:ascii="Times New Roman" w:hAnsi="Times New Roman" w:cs="Times New Roman"/>
        </w:rPr>
      </w:pPr>
    </w:p>
    <w:p w:rsidR="00214714" w:rsidRDefault="00214714" w:rsidP="00214714">
      <w:pPr>
        <w:spacing w:line="360" w:lineRule="auto"/>
        <w:ind w:firstLine="1440"/>
        <w:rPr>
          <w:rFonts w:ascii="Times New Roman" w:hAnsi="Times New Roman" w:cs="Times New Roman"/>
        </w:rPr>
      </w:pPr>
      <w:r>
        <w:rPr>
          <w:rFonts w:ascii="Times New Roman" w:hAnsi="Times New Roman"/>
        </w:rPr>
        <w:t>Cruz’s</w:t>
      </w:r>
      <w:r w:rsidRPr="00C251F0">
        <w:rPr>
          <w:rFonts w:ascii="Times New Roman" w:hAnsi="Times New Roman" w:cs="Times New Roman"/>
        </w:rPr>
        <w:t xml:space="preserve"> eligibility to intervene in this proceeding is governed by 52 Pa. Code §5.72(a)(2) since </w:t>
      </w:r>
      <w:r>
        <w:rPr>
          <w:rFonts w:ascii="Times New Roman" w:hAnsi="Times New Roman" w:cs="Times New Roman"/>
        </w:rPr>
        <w:t>he</w:t>
      </w:r>
      <w:r w:rsidRPr="00C251F0">
        <w:rPr>
          <w:rFonts w:ascii="Times New Roman" w:hAnsi="Times New Roman" w:cs="Times New Roman"/>
        </w:rPr>
        <w:t xml:space="preserve"> is not a Commonwealth agency pursuant to 52 Pa. Code §5.72(b) and a statute of either the United States or the Commonwealth does not confer on </w:t>
      </w:r>
      <w:r>
        <w:rPr>
          <w:rFonts w:ascii="Times New Roman" w:hAnsi="Times New Roman" w:cs="Times New Roman"/>
        </w:rPr>
        <w:t>him</w:t>
      </w:r>
      <w:r w:rsidRPr="00C251F0">
        <w:rPr>
          <w:rFonts w:ascii="Times New Roman" w:hAnsi="Times New Roman" w:cs="Times New Roman"/>
        </w:rPr>
        <w:t xml:space="preserve"> a right to intervene pursuant to 52 Pa. Code §5.72(a)(1).  </w:t>
      </w:r>
      <w:r>
        <w:rPr>
          <w:rFonts w:ascii="Times New Roman" w:hAnsi="Times New Roman" w:cs="Times New Roman"/>
        </w:rPr>
        <w:t>Cruz</w:t>
      </w:r>
      <w:r w:rsidRPr="00C251F0">
        <w:rPr>
          <w:rFonts w:ascii="Times New Roman" w:hAnsi="Times New Roman" w:cs="Times New Roman"/>
        </w:rPr>
        <w:t>’</w:t>
      </w:r>
      <w:r>
        <w:rPr>
          <w:rFonts w:ascii="Times New Roman" w:hAnsi="Times New Roman" w:cs="Times New Roman"/>
        </w:rPr>
        <w:t>s</w:t>
      </w:r>
      <w:r w:rsidRPr="00C251F0">
        <w:rPr>
          <w:rFonts w:ascii="Times New Roman" w:hAnsi="Times New Roman" w:cs="Times New Roman"/>
        </w:rPr>
        <w:t xml:space="preserve"> interest in this proceeding must be of such a nature that intervention is necessary or appropriate to the administration of the statute under which the proceeding is brought.  </w:t>
      </w:r>
    </w:p>
    <w:p w:rsidR="00214714" w:rsidRPr="00C251F0" w:rsidRDefault="00214714" w:rsidP="00214714">
      <w:pPr>
        <w:spacing w:line="360" w:lineRule="auto"/>
        <w:ind w:firstLine="1440"/>
        <w:rPr>
          <w:rFonts w:ascii="Times New Roman" w:hAnsi="Times New Roman" w:cs="Times New Roman"/>
        </w:rPr>
      </w:pPr>
    </w:p>
    <w:p w:rsidR="00013042" w:rsidRPr="006F3102" w:rsidRDefault="00013042" w:rsidP="00013042">
      <w:pPr>
        <w:spacing w:line="360" w:lineRule="auto"/>
        <w:ind w:firstLine="1440"/>
        <w:rPr>
          <w:rFonts w:ascii="Times New Roman" w:hAnsi="Times New Roman"/>
        </w:rPr>
      </w:pPr>
      <w:r w:rsidRPr="006F3102">
        <w:rPr>
          <w:rFonts w:ascii="Times New Roman" w:hAnsi="Times New Roman" w:cs="Times New Roman"/>
        </w:rPr>
        <w:t>The Commission has defined the language in 52 Pa. Code §§5.72(a)(2)</w:t>
      </w:r>
      <w:r>
        <w:rPr>
          <w:rFonts w:ascii="Times New Roman" w:hAnsi="Times New Roman" w:cs="Times New Roman"/>
        </w:rPr>
        <w:t>,</w:t>
      </w:r>
      <w:r w:rsidRPr="006F3102">
        <w:rPr>
          <w:rFonts w:ascii="Times New Roman" w:hAnsi="Times New Roman" w:cs="Times New Roman"/>
        </w:rPr>
        <w:t xml:space="preserve"> requiring that an person filing a petition to intervene have a</w:t>
      </w:r>
      <w:r w:rsidRPr="006F3102">
        <w:rPr>
          <w:rFonts w:ascii="Times New Roman" w:hAnsi="Times New Roman"/>
        </w:rPr>
        <w:t>n interest which may be directly affected</w:t>
      </w:r>
      <w:r>
        <w:rPr>
          <w:rFonts w:ascii="Times New Roman" w:hAnsi="Times New Roman"/>
        </w:rPr>
        <w:t>,</w:t>
      </w:r>
      <w:r w:rsidRPr="006F3102">
        <w:rPr>
          <w:rFonts w:ascii="Times New Roman" w:hAnsi="Times New Roman"/>
        </w:rPr>
        <w:t xml:space="preserve"> as </w:t>
      </w:r>
      <w:r>
        <w:rPr>
          <w:rFonts w:ascii="Times New Roman" w:hAnsi="Times New Roman"/>
        </w:rPr>
        <w:t xml:space="preserve">equivalent to </w:t>
      </w:r>
      <w:r w:rsidRPr="006F3102">
        <w:rPr>
          <w:rFonts w:ascii="Times New Roman" w:hAnsi="Times New Roman"/>
        </w:rPr>
        <w:t>an interest that is substantial</w:t>
      </w:r>
      <w:r>
        <w:rPr>
          <w:rFonts w:ascii="Times New Roman" w:hAnsi="Times New Roman"/>
        </w:rPr>
        <w:t>,</w:t>
      </w:r>
      <w:r w:rsidRPr="006F3102">
        <w:rPr>
          <w:rFonts w:ascii="Times New Roman" w:hAnsi="Times New Roman"/>
        </w:rPr>
        <w:t xml:space="preserve"> immediate and direct.  </w:t>
      </w:r>
      <w:r w:rsidRPr="006F3102">
        <w:rPr>
          <w:rFonts w:ascii="Times New Roman" w:hAnsi="Times New Roman"/>
          <w:u w:val="single"/>
        </w:rPr>
        <w:t>Re Equitable Gas Co.</w:t>
      </w:r>
      <w:r w:rsidRPr="006F3102">
        <w:rPr>
          <w:rFonts w:ascii="Times New Roman" w:hAnsi="Times New Roman"/>
        </w:rPr>
        <w:t>, 76 Pa. P.U.C. 23 (1992)</w:t>
      </w:r>
      <w:r>
        <w:rPr>
          <w:rFonts w:ascii="Times New Roman" w:hAnsi="Times New Roman"/>
        </w:rPr>
        <w:t xml:space="preserve">. </w:t>
      </w:r>
      <w:r w:rsidRPr="006F3102">
        <w:rPr>
          <w:rFonts w:ascii="Times New Roman" w:hAnsi="Times New Roman"/>
        </w:rPr>
        <w:t>This is the same requirement that an entity must meet in order to have standing to initiate a proceeding.</w:t>
      </w:r>
    </w:p>
    <w:p w:rsidR="00013042" w:rsidRPr="006F3102" w:rsidRDefault="00013042" w:rsidP="00013042">
      <w:pPr>
        <w:spacing w:line="360" w:lineRule="auto"/>
        <w:ind w:firstLine="1440"/>
        <w:rPr>
          <w:rFonts w:ascii="Times New Roman" w:hAnsi="Times New Roman"/>
        </w:rPr>
      </w:pPr>
    </w:p>
    <w:p w:rsidR="00013042" w:rsidRPr="006F3102" w:rsidRDefault="00013042" w:rsidP="00013042">
      <w:pPr>
        <w:spacing w:line="360" w:lineRule="auto"/>
        <w:ind w:firstLine="1440"/>
        <w:rPr>
          <w:rFonts w:ascii="Times New Roman" w:hAnsi="Times New Roman"/>
        </w:rPr>
      </w:pPr>
      <w:r w:rsidRPr="006F3102">
        <w:rPr>
          <w:rFonts w:ascii="Times New Roman" w:hAnsi="Times New Roman"/>
        </w:rPr>
        <w:t xml:space="preserve">Standing to participate in proceedings before an administrative agency is primarily within the discretion of the agency.  </w:t>
      </w:r>
      <w:r w:rsidRPr="006F3102">
        <w:rPr>
          <w:rFonts w:ascii="Times New Roman" w:hAnsi="Times New Roman"/>
          <w:u w:val="single"/>
        </w:rPr>
        <w:t>Pennsylvania National Gas Association v. T.W. Phillips Gas and Oil Co.</w:t>
      </w:r>
      <w:r w:rsidRPr="006F3102">
        <w:rPr>
          <w:rFonts w:ascii="Times New Roman" w:hAnsi="Times New Roman"/>
        </w:rPr>
        <w:t xml:space="preserve">, 75 Pa. P.U.C. 598, 603 (1991).  </w:t>
      </w:r>
      <w:r>
        <w:rPr>
          <w:rFonts w:ascii="Times New Roman" w:hAnsi="Times New Roman"/>
        </w:rPr>
        <w:t xml:space="preserve">As stated above, </w:t>
      </w:r>
      <w:r w:rsidRPr="006F3102">
        <w:rPr>
          <w:rFonts w:ascii="Times New Roman" w:hAnsi="Times New Roman"/>
        </w:rPr>
        <w:t xml:space="preserve">the Commission has held that a person or entity has standing when the person or entity has a direct, immediate and substantial interest in the subject matter of a proceeding.  </w:t>
      </w:r>
      <w:r w:rsidRPr="006F3102">
        <w:rPr>
          <w:rFonts w:ascii="Times New Roman" w:hAnsi="Times New Roman"/>
          <w:u w:val="single"/>
        </w:rPr>
        <w:t>Joint Application of Pennsylvania</w:t>
      </w:r>
      <w:r w:rsidRPr="006F3102">
        <w:rPr>
          <w:rFonts w:ascii="Times New Roman" w:hAnsi="Times New Roman"/>
          <w:u w:val="single"/>
        </w:rPr>
        <w:noBreakHyphen/>
        <w:t>American Water Co. and Evansburg Water Co. for Approval of the transfer, by sale, of the water works property and rights of Evansburg Water Co. to Pennsylvania-American Water Co.</w:t>
      </w:r>
      <w:r w:rsidRPr="006F3102">
        <w:rPr>
          <w:rFonts w:ascii="Times New Roman" w:hAnsi="Times New Roman"/>
        </w:rPr>
        <w:t>, A</w:t>
      </w:r>
      <w:r w:rsidRPr="006F3102">
        <w:rPr>
          <w:rFonts w:ascii="Times New Roman" w:hAnsi="Times New Roman"/>
        </w:rPr>
        <w:noBreakHyphen/>
        <w:t>212285F0046/47 and A</w:t>
      </w:r>
      <w:r w:rsidRPr="006F3102">
        <w:rPr>
          <w:rFonts w:ascii="Times New Roman" w:hAnsi="Times New Roman"/>
        </w:rPr>
        <w:noBreakHyphen/>
        <w:t xml:space="preserve">210870F01 (July 9, 1998); </w:t>
      </w:r>
      <w:r w:rsidRPr="006F3102">
        <w:rPr>
          <w:rFonts w:ascii="Times New Roman" w:hAnsi="Times New Roman"/>
          <w:u w:val="single"/>
        </w:rPr>
        <w:t>William Penn Parking Garage, Inc. v. City of Pittsburgh</w:t>
      </w:r>
      <w:r w:rsidRPr="006F3102">
        <w:rPr>
          <w:rFonts w:ascii="Times New Roman" w:hAnsi="Times New Roman"/>
        </w:rPr>
        <w:t xml:space="preserve">, 464 Pa. 168, 346 A.2d 269 (1975); </w:t>
      </w:r>
      <w:r w:rsidRPr="006F3102">
        <w:rPr>
          <w:rFonts w:ascii="Times New Roman" w:hAnsi="Times New Roman"/>
          <w:u w:val="single"/>
        </w:rPr>
        <w:t>Landlord Service Bureau, Inc. v. Equitable Gas Co.</w:t>
      </w:r>
      <w:r w:rsidRPr="006F3102">
        <w:rPr>
          <w:rFonts w:ascii="Times New Roman" w:hAnsi="Times New Roman"/>
        </w:rPr>
        <w:t xml:space="preserve">, 79 Pa. P.U.C. 342 (1993); </w:t>
      </w:r>
      <w:r w:rsidRPr="006F3102">
        <w:rPr>
          <w:rFonts w:ascii="Times New Roman" w:hAnsi="Times New Roman"/>
          <w:u w:val="single"/>
        </w:rPr>
        <w:t>Manufacturers’ Association of Erie v. City of Erie - Bureau of Water</w:t>
      </w:r>
      <w:r w:rsidRPr="006F3102">
        <w:rPr>
          <w:rFonts w:ascii="Times New Roman" w:hAnsi="Times New Roman"/>
        </w:rPr>
        <w:t xml:space="preserve">, 50 Pa. P.U.C. 43 (1976); </w:t>
      </w:r>
      <w:r w:rsidRPr="006F3102">
        <w:rPr>
          <w:rFonts w:ascii="Times New Roman" w:hAnsi="Times New Roman"/>
          <w:u w:val="single"/>
        </w:rPr>
        <w:t>Waddington v. Pennsylvania Public Utility Commission</w:t>
      </w:r>
      <w:r w:rsidRPr="006F3102">
        <w:rPr>
          <w:rFonts w:ascii="Times New Roman" w:hAnsi="Times New Roman"/>
        </w:rPr>
        <w:t xml:space="preserve">, 670 A.2d 199 (Pa. Cmwlth. 1995), </w:t>
      </w:r>
      <w:r w:rsidRPr="006F3102">
        <w:rPr>
          <w:rFonts w:ascii="Times New Roman" w:hAnsi="Times New Roman"/>
          <w:u w:val="single"/>
        </w:rPr>
        <w:t>alloc. denied</w:t>
      </w:r>
      <w:r w:rsidRPr="006F3102">
        <w:rPr>
          <w:rFonts w:ascii="Times New Roman" w:hAnsi="Times New Roman"/>
        </w:rPr>
        <w:t xml:space="preserve">, 678 A.2d 368 (Pa. 1996).  Requiring a person or entity to have a direct, immediate and substantial interest in the subject matter of a proceeding helps avoid frivolous, harassing lawsuits whose costs are ultimately borne, at least in part, by utility ratepayers.  </w:t>
      </w:r>
      <w:r w:rsidRPr="006F3102">
        <w:rPr>
          <w:rFonts w:ascii="Times New Roman" w:hAnsi="Times New Roman"/>
          <w:u w:val="single"/>
        </w:rPr>
        <w:t>Pennsylvania Public Utility Commission v. National Fuel Gas Distribution Corp.</w:t>
      </w:r>
      <w:r w:rsidRPr="006F3102">
        <w:rPr>
          <w:rFonts w:ascii="Times New Roman" w:hAnsi="Times New Roman"/>
        </w:rPr>
        <w:t>, 73 Pa. P.U.C. 552 (1990).</w:t>
      </w:r>
    </w:p>
    <w:p w:rsidR="00013042" w:rsidRPr="00F81A5A" w:rsidRDefault="00013042" w:rsidP="00013042">
      <w:pPr>
        <w:spacing w:line="360" w:lineRule="auto"/>
        <w:ind w:firstLine="1440"/>
        <w:rPr>
          <w:rFonts w:ascii="Times New Roman" w:hAnsi="Times New Roman" w:cs="Times New Roman"/>
        </w:rPr>
      </w:pPr>
      <w:r>
        <w:rPr>
          <w:rFonts w:ascii="Times New Roman" w:hAnsi="Times New Roman" w:cs="Times New Roman"/>
        </w:rPr>
        <w:t xml:space="preserve">  </w:t>
      </w:r>
    </w:p>
    <w:p w:rsidR="00013042" w:rsidRPr="009B295A" w:rsidRDefault="00013042" w:rsidP="00013042">
      <w:pPr>
        <w:spacing w:line="360" w:lineRule="auto"/>
        <w:ind w:firstLine="1440"/>
      </w:pPr>
      <w:r>
        <w:t xml:space="preserve">Here, Cruz’s </w:t>
      </w:r>
      <w:r w:rsidRPr="009B295A">
        <w:t xml:space="preserve">interest in the subject matter of </w:t>
      </w:r>
      <w:r>
        <w:t xml:space="preserve">the </w:t>
      </w:r>
      <w:r w:rsidRPr="009B295A">
        <w:t xml:space="preserve">proceeding is direct if </w:t>
      </w:r>
      <w:r>
        <w:t>his</w:t>
      </w:r>
      <w:r w:rsidRPr="009B295A">
        <w:t xml:space="preserve"> interest is adversely affected by the actions challenged in the </w:t>
      </w:r>
      <w:r>
        <w:t>complaint</w:t>
      </w:r>
      <w:r w:rsidRPr="009B295A">
        <w:t xml:space="preserve">, is immediate if there is a close causal nexus between </w:t>
      </w:r>
      <w:r>
        <w:t>his</w:t>
      </w:r>
      <w:r w:rsidRPr="009B295A">
        <w:t xml:space="preserve"> asserted injury and the actions challenged in the complaint, and is substantial if </w:t>
      </w:r>
      <w:r>
        <w:t>he</w:t>
      </w:r>
      <w:r w:rsidRPr="009B295A">
        <w:t xml:space="preserve"> has a discernible interest other than the general interest of all citizens in seeking compliance with the law.  </w:t>
      </w:r>
      <w:r w:rsidRPr="009B295A">
        <w:rPr>
          <w:u w:val="single"/>
        </w:rPr>
        <w:t>Ken R. ex rel. C.R. v. Arthur Z.</w:t>
      </w:r>
      <w:r w:rsidRPr="009B295A">
        <w:t xml:space="preserve">, 682 A.2d 1267 (Pa. 1996); </w:t>
      </w:r>
      <w:r w:rsidRPr="009B295A">
        <w:rPr>
          <w:u w:val="single"/>
        </w:rPr>
        <w:t>In re El Rancho Grande, Inc.</w:t>
      </w:r>
      <w:r w:rsidRPr="009B295A">
        <w:t xml:space="preserve">, 437 A.2d 1150 (Pa. 1981); </w:t>
      </w:r>
      <w:r w:rsidRPr="009B295A">
        <w:rPr>
          <w:u w:val="single"/>
        </w:rPr>
        <w:t>William Penn Parking Garage, Inc.</w:t>
      </w:r>
      <w:r w:rsidRPr="009B295A">
        <w:t xml:space="preserve">; </w:t>
      </w:r>
      <w:r w:rsidRPr="009B295A">
        <w:rPr>
          <w:u w:val="single"/>
        </w:rPr>
        <w:t>Empire Coal Mining &amp; Development, Inc. v. Department of Environmental Resources</w:t>
      </w:r>
      <w:r w:rsidRPr="009B295A">
        <w:t xml:space="preserve">, 623 A.2d 897 (Pa. Cmwlth. 1993); </w:t>
      </w:r>
      <w:r w:rsidRPr="009B295A">
        <w:rPr>
          <w:u w:val="single"/>
        </w:rPr>
        <w:t>Landlord Service Bureau, Inc.</w:t>
      </w:r>
      <w:r w:rsidRPr="009B295A">
        <w:t xml:space="preserve">  Mere conjecture about possible future harm does not confer a direct interest in the subject matter of a proceeding.  </w:t>
      </w:r>
      <w:r w:rsidRPr="009B295A">
        <w:rPr>
          <w:u w:val="single"/>
        </w:rPr>
        <w:t>Official Court Reporters of the Court of Common Pleas of Philadelphia County v. Pennsylvania Labor Relations Board</w:t>
      </w:r>
      <w:r w:rsidRPr="009B295A">
        <w:t>, 467 A.2d 311 (Pa. 1983).</w:t>
      </w:r>
    </w:p>
    <w:p w:rsidR="00013042" w:rsidRDefault="00013042" w:rsidP="00013042">
      <w:pPr>
        <w:spacing w:line="360" w:lineRule="auto"/>
        <w:ind w:firstLine="1440"/>
        <w:rPr>
          <w:rFonts w:ascii="Times New Roman" w:hAnsi="Times New Roman"/>
        </w:rPr>
      </w:pPr>
    </w:p>
    <w:p w:rsidR="00013042" w:rsidRPr="009B295A" w:rsidRDefault="00013042" w:rsidP="00013042">
      <w:pPr>
        <w:pStyle w:val="ParaTab1"/>
        <w:spacing w:line="360" w:lineRule="auto"/>
        <w:ind w:firstLine="1350"/>
        <w:rPr>
          <w:rFonts w:ascii="Times New Roman" w:hAnsi="Times New Roman" w:cs="Times New Roman"/>
        </w:rPr>
      </w:pPr>
      <w:r w:rsidRPr="009B295A">
        <w:rPr>
          <w:rFonts w:ascii="Times New Roman" w:hAnsi="Times New Roman" w:cs="Times New Roman"/>
        </w:rPr>
        <w:t xml:space="preserve">The entire focus of </w:t>
      </w:r>
      <w:r>
        <w:rPr>
          <w:rFonts w:ascii="Times New Roman" w:hAnsi="Times New Roman" w:cs="Times New Roman"/>
        </w:rPr>
        <w:t>I&amp;E’s</w:t>
      </w:r>
      <w:r w:rsidRPr="009B295A">
        <w:rPr>
          <w:rFonts w:ascii="Times New Roman" w:hAnsi="Times New Roman" w:cs="Times New Roman"/>
        </w:rPr>
        <w:t xml:space="preserve"> complaint is that </w:t>
      </w:r>
      <w:r>
        <w:rPr>
          <w:rFonts w:ascii="Times New Roman" w:hAnsi="Times New Roman" w:cs="Times New Roman"/>
        </w:rPr>
        <w:t>UGI</w:t>
      </w:r>
      <w:r w:rsidRPr="009B295A">
        <w:rPr>
          <w:rFonts w:ascii="Times New Roman" w:hAnsi="Times New Roman" w:cs="Times New Roman"/>
        </w:rPr>
        <w:t xml:space="preserve"> has failed to comply with the Commission’s regulations</w:t>
      </w:r>
      <w:r>
        <w:rPr>
          <w:rFonts w:ascii="Times New Roman" w:hAnsi="Times New Roman" w:cs="Times New Roman"/>
        </w:rPr>
        <w:t>.</w:t>
      </w:r>
      <w:r w:rsidRPr="009B295A">
        <w:rPr>
          <w:rFonts w:ascii="Times New Roman" w:hAnsi="Times New Roman" w:cs="Times New Roman"/>
        </w:rPr>
        <w:t xml:space="preserve">  </w:t>
      </w:r>
      <w:r>
        <w:rPr>
          <w:rFonts w:ascii="Times New Roman" w:hAnsi="Times New Roman" w:cs="Times New Roman"/>
        </w:rPr>
        <w:t xml:space="preserve">Cruz’s </w:t>
      </w:r>
      <w:r w:rsidRPr="009B295A">
        <w:rPr>
          <w:rFonts w:ascii="Times New Roman" w:hAnsi="Times New Roman" w:cs="Times New Roman"/>
        </w:rPr>
        <w:t xml:space="preserve">interest is direct since </w:t>
      </w:r>
      <w:r>
        <w:rPr>
          <w:rFonts w:ascii="Times New Roman" w:hAnsi="Times New Roman" w:cs="Times New Roman"/>
        </w:rPr>
        <w:t>he</w:t>
      </w:r>
      <w:r w:rsidRPr="009B295A">
        <w:rPr>
          <w:rFonts w:ascii="Times New Roman" w:hAnsi="Times New Roman" w:cs="Times New Roman"/>
        </w:rPr>
        <w:t xml:space="preserve"> is adversely affected by the Respondent’s alleged failure to comply with the Commission’s regulations.  </w:t>
      </w:r>
      <w:r>
        <w:rPr>
          <w:rFonts w:ascii="Times New Roman" w:hAnsi="Times New Roman" w:cs="Times New Roman"/>
        </w:rPr>
        <w:t>Cruz’s</w:t>
      </w:r>
      <w:r w:rsidRPr="009B295A">
        <w:rPr>
          <w:rFonts w:ascii="Times New Roman" w:hAnsi="Times New Roman" w:cs="Times New Roman"/>
        </w:rPr>
        <w:t xml:space="preserve"> interests are immediate because </w:t>
      </w:r>
      <w:r>
        <w:rPr>
          <w:rFonts w:ascii="Times New Roman" w:hAnsi="Times New Roman" w:cs="Times New Roman"/>
        </w:rPr>
        <w:t>he</w:t>
      </w:r>
      <w:r w:rsidRPr="009B295A">
        <w:rPr>
          <w:rFonts w:ascii="Times New Roman" w:hAnsi="Times New Roman" w:cs="Times New Roman"/>
        </w:rPr>
        <w:t xml:space="preserve"> has suffered injury as a result of the Respondent’s alleged failure to comply with the Commission’s </w:t>
      </w:r>
      <w:r>
        <w:rPr>
          <w:rFonts w:ascii="Times New Roman" w:hAnsi="Times New Roman" w:cs="Times New Roman"/>
        </w:rPr>
        <w:t>r</w:t>
      </w:r>
      <w:r w:rsidRPr="009B295A">
        <w:rPr>
          <w:rFonts w:ascii="Times New Roman" w:hAnsi="Times New Roman" w:cs="Times New Roman"/>
        </w:rPr>
        <w:t xml:space="preserve">egulations.  </w:t>
      </w:r>
      <w:r>
        <w:rPr>
          <w:rFonts w:ascii="Times New Roman" w:hAnsi="Times New Roman" w:cs="Times New Roman"/>
        </w:rPr>
        <w:t>His</w:t>
      </w:r>
      <w:r w:rsidRPr="009B295A">
        <w:rPr>
          <w:rFonts w:ascii="Times New Roman" w:hAnsi="Times New Roman" w:cs="Times New Roman"/>
        </w:rPr>
        <w:t xml:space="preserve"> interests are substantial because </w:t>
      </w:r>
      <w:r>
        <w:rPr>
          <w:rFonts w:ascii="Times New Roman" w:hAnsi="Times New Roman" w:cs="Times New Roman"/>
        </w:rPr>
        <w:t>he</w:t>
      </w:r>
      <w:r w:rsidRPr="009B295A">
        <w:rPr>
          <w:rFonts w:ascii="Times New Roman" w:hAnsi="Times New Roman" w:cs="Times New Roman"/>
        </w:rPr>
        <w:t xml:space="preserve"> has</w:t>
      </w:r>
      <w:r w:rsidR="00AC734B">
        <w:rPr>
          <w:rFonts w:ascii="Times New Roman" w:hAnsi="Times New Roman" w:cs="Times New Roman"/>
        </w:rPr>
        <w:t xml:space="preserve"> a</w:t>
      </w:r>
      <w:r w:rsidRPr="009B295A">
        <w:rPr>
          <w:rFonts w:ascii="Times New Roman" w:hAnsi="Times New Roman" w:cs="Times New Roman"/>
        </w:rPr>
        <w:t xml:space="preserve"> discernible interest other than the general interest of all citizens in seeking compliance with the law.  </w:t>
      </w:r>
      <w:r>
        <w:rPr>
          <w:rFonts w:ascii="Times New Roman" w:hAnsi="Times New Roman" w:cs="Times New Roman"/>
        </w:rPr>
        <w:t>Cruz</w:t>
      </w:r>
      <w:r w:rsidRPr="009B295A">
        <w:rPr>
          <w:rFonts w:ascii="Times New Roman" w:hAnsi="Times New Roman" w:cs="Times New Roman"/>
        </w:rPr>
        <w:t xml:space="preserve"> </w:t>
      </w:r>
      <w:r w:rsidR="00AC734B">
        <w:rPr>
          <w:rFonts w:ascii="Times New Roman" w:hAnsi="Times New Roman" w:cs="Times New Roman"/>
        </w:rPr>
        <w:t>has</w:t>
      </w:r>
      <w:r w:rsidRPr="009B295A">
        <w:rPr>
          <w:rFonts w:ascii="Times New Roman" w:hAnsi="Times New Roman" w:cs="Times New Roman"/>
        </w:rPr>
        <w:t xml:space="preserve"> standing to </w:t>
      </w:r>
      <w:r>
        <w:rPr>
          <w:rFonts w:ascii="Times New Roman" w:hAnsi="Times New Roman" w:cs="Times New Roman"/>
        </w:rPr>
        <w:t>intervene in this proceeding</w:t>
      </w:r>
      <w:r w:rsidRPr="009B295A">
        <w:rPr>
          <w:rFonts w:ascii="Times New Roman" w:hAnsi="Times New Roman" w:cs="Times New Roman"/>
        </w:rPr>
        <w:t>.</w:t>
      </w:r>
    </w:p>
    <w:p w:rsidR="00013042" w:rsidRPr="009B295A" w:rsidRDefault="00013042" w:rsidP="00013042">
      <w:pPr>
        <w:pStyle w:val="ParaTab1"/>
        <w:spacing w:line="360" w:lineRule="auto"/>
        <w:ind w:firstLine="1350"/>
        <w:rPr>
          <w:rFonts w:ascii="Times New Roman" w:hAnsi="Times New Roman" w:cs="Times New Roman"/>
        </w:rPr>
      </w:pPr>
    </w:p>
    <w:p w:rsidR="00013042" w:rsidRPr="009B295A" w:rsidRDefault="00013042" w:rsidP="00013042">
      <w:pPr>
        <w:pStyle w:val="ParaTab1"/>
        <w:spacing w:line="360" w:lineRule="auto"/>
        <w:ind w:firstLine="1350"/>
        <w:rPr>
          <w:rFonts w:ascii="Times New Roman" w:hAnsi="Times New Roman" w:cs="Times New Roman"/>
        </w:rPr>
      </w:pPr>
      <w:r w:rsidRPr="009B295A">
        <w:rPr>
          <w:rFonts w:ascii="Times New Roman" w:hAnsi="Times New Roman" w:cs="Times New Roman"/>
        </w:rPr>
        <w:t xml:space="preserve">First, </w:t>
      </w:r>
      <w:r>
        <w:rPr>
          <w:rFonts w:ascii="Times New Roman" w:hAnsi="Times New Roman" w:cs="Times New Roman"/>
        </w:rPr>
        <w:t>Cruz’s</w:t>
      </w:r>
      <w:r w:rsidRPr="009B295A">
        <w:rPr>
          <w:rFonts w:ascii="Times New Roman" w:hAnsi="Times New Roman" w:cs="Times New Roman"/>
        </w:rPr>
        <w:t xml:space="preserve"> interest in this proceeding is direct.  A</w:t>
      </w:r>
      <w:r>
        <w:rPr>
          <w:rFonts w:ascii="Times New Roman" w:hAnsi="Times New Roman" w:cs="Times New Roman"/>
        </w:rPr>
        <w:t>n entity’s</w:t>
      </w:r>
      <w:r w:rsidRPr="009B295A">
        <w:rPr>
          <w:rFonts w:ascii="Times New Roman" w:hAnsi="Times New Roman" w:cs="Times New Roman"/>
        </w:rPr>
        <w:t xml:space="preserve"> interest in the subject matter of a proceeding is direct if </w:t>
      </w:r>
      <w:r>
        <w:rPr>
          <w:rFonts w:ascii="Times New Roman" w:hAnsi="Times New Roman" w:cs="Times New Roman"/>
        </w:rPr>
        <w:t>its</w:t>
      </w:r>
      <w:r w:rsidRPr="009B295A">
        <w:rPr>
          <w:rFonts w:ascii="Times New Roman" w:hAnsi="Times New Roman" w:cs="Times New Roman"/>
        </w:rPr>
        <w:t xml:space="preserve"> interest is adversely affected by the actions challenged in the complaint.  Since </w:t>
      </w:r>
      <w:r>
        <w:rPr>
          <w:rFonts w:ascii="Times New Roman" w:hAnsi="Times New Roman" w:cs="Times New Roman"/>
        </w:rPr>
        <w:t>Cruz</w:t>
      </w:r>
      <w:r w:rsidRPr="009B295A">
        <w:rPr>
          <w:rFonts w:ascii="Times New Roman" w:hAnsi="Times New Roman" w:cs="Times New Roman"/>
        </w:rPr>
        <w:t xml:space="preserve"> is </w:t>
      </w:r>
      <w:r w:rsidR="00AC734B">
        <w:rPr>
          <w:rFonts w:ascii="Times New Roman" w:hAnsi="Times New Roman" w:cs="Times New Roman"/>
        </w:rPr>
        <w:t xml:space="preserve">the owner of property that received service from </w:t>
      </w:r>
      <w:r>
        <w:rPr>
          <w:rFonts w:ascii="Times New Roman" w:hAnsi="Times New Roman" w:cs="Times New Roman"/>
        </w:rPr>
        <w:t>UGI</w:t>
      </w:r>
      <w:r w:rsidRPr="009B295A">
        <w:rPr>
          <w:rFonts w:ascii="Times New Roman" w:hAnsi="Times New Roman" w:cs="Times New Roman"/>
        </w:rPr>
        <w:t xml:space="preserve">, </w:t>
      </w:r>
      <w:r>
        <w:rPr>
          <w:rFonts w:ascii="Times New Roman" w:hAnsi="Times New Roman" w:cs="Times New Roman"/>
        </w:rPr>
        <w:t>he</w:t>
      </w:r>
      <w:r w:rsidRPr="009B295A">
        <w:rPr>
          <w:rFonts w:ascii="Times New Roman" w:hAnsi="Times New Roman" w:cs="Times New Roman"/>
        </w:rPr>
        <w:t xml:space="preserve"> is adversely affected by </w:t>
      </w:r>
      <w:r>
        <w:rPr>
          <w:rFonts w:ascii="Times New Roman" w:hAnsi="Times New Roman" w:cs="Times New Roman"/>
        </w:rPr>
        <w:t>UGI’s</w:t>
      </w:r>
      <w:r w:rsidRPr="009B295A">
        <w:rPr>
          <w:rFonts w:ascii="Times New Roman" w:hAnsi="Times New Roman" w:cs="Times New Roman"/>
        </w:rPr>
        <w:t xml:space="preserve"> alleged failure to </w:t>
      </w:r>
      <w:r>
        <w:rPr>
          <w:rFonts w:ascii="Times New Roman" w:hAnsi="Times New Roman" w:cs="Times New Roman"/>
        </w:rPr>
        <w:t>comply with Commission regulations</w:t>
      </w:r>
      <w:r w:rsidRPr="009B295A">
        <w:rPr>
          <w:rFonts w:ascii="Times New Roman" w:hAnsi="Times New Roman" w:cs="Times New Roman"/>
        </w:rPr>
        <w:t xml:space="preserve">.  </w:t>
      </w:r>
    </w:p>
    <w:p w:rsidR="00013042" w:rsidRPr="009B295A" w:rsidRDefault="00013042" w:rsidP="00013042">
      <w:pPr>
        <w:pStyle w:val="ParaTab1"/>
        <w:spacing w:line="360" w:lineRule="auto"/>
        <w:ind w:firstLine="1350"/>
        <w:rPr>
          <w:rFonts w:ascii="Times New Roman" w:hAnsi="Times New Roman" w:cs="Times New Roman"/>
        </w:rPr>
      </w:pPr>
    </w:p>
    <w:p w:rsidR="00013042" w:rsidRDefault="00013042" w:rsidP="00013042">
      <w:pPr>
        <w:pStyle w:val="ParaTab1"/>
        <w:spacing w:line="360" w:lineRule="auto"/>
        <w:ind w:firstLine="1350"/>
        <w:rPr>
          <w:rFonts w:ascii="Times New Roman" w:hAnsi="Times New Roman" w:cs="Times New Roman"/>
        </w:rPr>
      </w:pPr>
      <w:r>
        <w:rPr>
          <w:rFonts w:ascii="Times New Roman" w:hAnsi="Times New Roman" w:cs="Times New Roman"/>
        </w:rPr>
        <w:t>Cruz</w:t>
      </w:r>
      <w:r w:rsidRPr="009B295A">
        <w:rPr>
          <w:rFonts w:ascii="Times New Roman" w:hAnsi="Times New Roman" w:cs="Times New Roman"/>
        </w:rPr>
        <w:t xml:space="preserve"> </w:t>
      </w:r>
      <w:r w:rsidR="00AC734B">
        <w:rPr>
          <w:rFonts w:ascii="Times New Roman" w:hAnsi="Times New Roman" w:cs="Times New Roman"/>
        </w:rPr>
        <w:t>has</w:t>
      </w:r>
      <w:r w:rsidRPr="009B295A">
        <w:rPr>
          <w:rFonts w:ascii="Times New Roman" w:hAnsi="Times New Roman" w:cs="Times New Roman"/>
        </w:rPr>
        <w:t xml:space="preserve"> an immediate interest in the proceeding because </w:t>
      </w:r>
      <w:r>
        <w:rPr>
          <w:rFonts w:ascii="Times New Roman" w:hAnsi="Times New Roman" w:cs="Times New Roman"/>
        </w:rPr>
        <w:t>he</w:t>
      </w:r>
      <w:r w:rsidRPr="009B295A">
        <w:rPr>
          <w:rFonts w:ascii="Times New Roman" w:hAnsi="Times New Roman" w:cs="Times New Roman"/>
        </w:rPr>
        <w:t xml:space="preserve"> can demonstrate a close causal nexus between the </w:t>
      </w:r>
      <w:r>
        <w:rPr>
          <w:rFonts w:ascii="Times New Roman" w:hAnsi="Times New Roman" w:cs="Times New Roman"/>
        </w:rPr>
        <w:t>UGI’s</w:t>
      </w:r>
      <w:r w:rsidRPr="009B295A">
        <w:rPr>
          <w:rFonts w:ascii="Times New Roman" w:hAnsi="Times New Roman" w:cs="Times New Roman"/>
        </w:rPr>
        <w:t xml:space="preserve"> alleged failure to comply with the Commission’s regulations set forth in the complaint and </w:t>
      </w:r>
      <w:r w:rsidR="00AC734B">
        <w:rPr>
          <w:rFonts w:ascii="Times New Roman" w:hAnsi="Times New Roman" w:cs="Times New Roman"/>
        </w:rPr>
        <w:t xml:space="preserve">the </w:t>
      </w:r>
      <w:r w:rsidRPr="009B295A">
        <w:rPr>
          <w:rFonts w:ascii="Times New Roman" w:hAnsi="Times New Roman" w:cs="Times New Roman"/>
        </w:rPr>
        <w:t>injur</w:t>
      </w:r>
      <w:r w:rsidR="00AC734B">
        <w:rPr>
          <w:rFonts w:ascii="Times New Roman" w:hAnsi="Times New Roman" w:cs="Times New Roman"/>
        </w:rPr>
        <w:t>ies he suffered</w:t>
      </w:r>
      <w:r w:rsidRPr="009B295A">
        <w:rPr>
          <w:rFonts w:ascii="Times New Roman" w:hAnsi="Times New Roman" w:cs="Times New Roman"/>
        </w:rPr>
        <w:t xml:space="preserve">.  </w:t>
      </w:r>
      <w:r>
        <w:rPr>
          <w:rFonts w:ascii="Times New Roman" w:hAnsi="Times New Roman" w:cs="Times New Roman"/>
        </w:rPr>
        <w:t>UGI’s</w:t>
      </w:r>
      <w:r w:rsidRPr="009B295A">
        <w:rPr>
          <w:rFonts w:ascii="Times New Roman" w:hAnsi="Times New Roman" w:cs="Times New Roman"/>
        </w:rPr>
        <w:t xml:space="preserve"> alleged failure to comply with the Commission’s regulations cause</w:t>
      </w:r>
      <w:r w:rsidR="00AC734B">
        <w:rPr>
          <w:rFonts w:ascii="Times New Roman" w:hAnsi="Times New Roman" w:cs="Times New Roman"/>
        </w:rPr>
        <w:t>d damage to the property he owns and therefore caused</w:t>
      </w:r>
      <w:r w:rsidRPr="009B295A">
        <w:rPr>
          <w:rFonts w:ascii="Times New Roman" w:hAnsi="Times New Roman" w:cs="Times New Roman"/>
        </w:rPr>
        <w:t xml:space="preserve"> </w:t>
      </w:r>
      <w:r>
        <w:rPr>
          <w:rFonts w:ascii="Times New Roman" w:hAnsi="Times New Roman" w:cs="Times New Roman"/>
        </w:rPr>
        <w:t>him</w:t>
      </w:r>
      <w:r w:rsidRPr="009B295A">
        <w:rPr>
          <w:rFonts w:ascii="Times New Roman" w:hAnsi="Times New Roman" w:cs="Times New Roman"/>
        </w:rPr>
        <w:t xml:space="preserve"> injury. </w:t>
      </w:r>
    </w:p>
    <w:p w:rsidR="00013042" w:rsidRPr="009B295A" w:rsidRDefault="00013042" w:rsidP="00013042">
      <w:pPr>
        <w:pStyle w:val="ParaTab1"/>
        <w:spacing w:line="360" w:lineRule="auto"/>
        <w:ind w:firstLine="1350"/>
        <w:rPr>
          <w:rFonts w:ascii="Times New Roman" w:hAnsi="Times New Roman" w:cs="Times New Roman"/>
        </w:rPr>
      </w:pPr>
    </w:p>
    <w:p w:rsidR="00013042" w:rsidRDefault="00013042" w:rsidP="00013042">
      <w:pPr>
        <w:pStyle w:val="ParaTab1"/>
        <w:spacing w:line="360" w:lineRule="auto"/>
        <w:ind w:firstLine="1350"/>
        <w:rPr>
          <w:rFonts w:ascii="Times New Roman" w:hAnsi="Times New Roman" w:cs="Times New Roman"/>
        </w:rPr>
      </w:pPr>
      <w:r w:rsidRPr="009B295A">
        <w:rPr>
          <w:rFonts w:ascii="Times New Roman" w:hAnsi="Times New Roman" w:cs="Times New Roman"/>
        </w:rPr>
        <w:t xml:space="preserve">Finally, </w:t>
      </w:r>
      <w:r>
        <w:rPr>
          <w:rFonts w:ascii="Times New Roman" w:hAnsi="Times New Roman" w:cs="Times New Roman"/>
        </w:rPr>
        <w:t>Cruz’s</w:t>
      </w:r>
      <w:r w:rsidRPr="009B295A">
        <w:rPr>
          <w:rFonts w:ascii="Times New Roman" w:hAnsi="Times New Roman" w:cs="Times New Roman"/>
        </w:rPr>
        <w:t xml:space="preserve"> interest is substantial since </w:t>
      </w:r>
      <w:r>
        <w:rPr>
          <w:rFonts w:ascii="Times New Roman" w:hAnsi="Times New Roman" w:cs="Times New Roman"/>
        </w:rPr>
        <w:t>he</w:t>
      </w:r>
      <w:r w:rsidRPr="009B295A">
        <w:rPr>
          <w:rFonts w:ascii="Times New Roman" w:hAnsi="Times New Roman" w:cs="Times New Roman"/>
        </w:rPr>
        <w:t xml:space="preserve"> has </w:t>
      </w:r>
      <w:r w:rsidR="00AC734B">
        <w:rPr>
          <w:rFonts w:ascii="Times New Roman" w:hAnsi="Times New Roman" w:cs="Times New Roman"/>
        </w:rPr>
        <w:t xml:space="preserve">a </w:t>
      </w:r>
      <w:r w:rsidRPr="009B295A">
        <w:rPr>
          <w:rFonts w:ascii="Times New Roman" w:hAnsi="Times New Roman" w:cs="Times New Roman"/>
        </w:rPr>
        <w:t xml:space="preserve">discernible interest, other than the concern that the Respondent comply with the Commission’s regulations.  </w:t>
      </w:r>
      <w:r w:rsidR="00AC734B">
        <w:rPr>
          <w:rFonts w:ascii="Times New Roman" w:hAnsi="Times New Roman" w:cs="Times New Roman"/>
        </w:rPr>
        <w:t xml:space="preserve">Cruz can </w:t>
      </w:r>
      <w:r w:rsidRPr="009B295A">
        <w:rPr>
          <w:rFonts w:ascii="Times New Roman" w:hAnsi="Times New Roman" w:cs="Times New Roman"/>
        </w:rPr>
        <w:t xml:space="preserve">demonstrate a causal connection between </w:t>
      </w:r>
      <w:r>
        <w:rPr>
          <w:rFonts w:ascii="Times New Roman" w:hAnsi="Times New Roman" w:cs="Times New Roman"/>
        </w:rPr>
        <w:t>UGI’s</w:t>
      </w:r>
      <w:r w:rsidRPr="009B295A">
        <w:rPr>
          <w:rFonts w:ascii="Times New Roman" w:hAnsi="Times New Roman" w:cs="Times New Roman"/>
        </w:rPr>
        <w:t xml:space="preserve"> alleged failure to comply with the Commission’s regulations and </w:t>
      </w:r>
      <w:r w:rsidR="00AC734B">
        <w:rPr>
          <w:rFonts w:ascii="Times New Roman" w:hAnsi="Times New Roman" w:cs="Times New Roman"/>
        </w:rPr>
        <w:t>the damages he has suffered.</w:t>
      </w:r>
      <w:r w:rsidRPr="009B295A">
        <w:rPr>
          <w:rFonts w:ascii="Times New Roman" w:hAnsi="Times New Roman" w:cs="Times New Roman"/>
        </w:rPr>
        <w:t xml:space="preserve">  </w:t>
      </w:r>
    </w:p>
    <w:p w:rsidR="00DC02AC" w:rsidRDefault="00DC02AC" w:rsidP="00013042">
      <w:pPr>
        <w:pStyle w:val="ParaTab1"/>
        <w:spacing w:line="360" w:lineRule="auto"/>
        <w:ind w:firstLine="1350"/>
        <w:rPr>
          <w:rFonts w:ascii="Times New Roman" w:hAnsi="Times New Roman" w:cs="Times New Roman"/>
        </w:rPr>
      </w:pPr>
    </w:p>
    <w:p w:rsidR="00053DE5" w:rsidRDefault="00DB7FB8" w:rsidP="00DB7FB8">
      <w:pPr>
        <w:spacing w:line="360" w:lineRule="auto"/>
        <w:ind w:firstLine="1440"/>
        <w:rPr>
          <w:rFonts w:ascii="Times New Roman" w:hAnsi="Times New Roman" w:cs="Times New Roman"/>
        </w:rPr>
      </w:pPr>
      <w:r w:rsidRPr="00BB0EE1">
        <w:rPr>
          <w:rFonts w:ascii="Times New Roman" w:hAnsi="Times New Roman" w:cs="Times New Roman"/>
        </w:rPr>
        <w:t xml:space="preserve">Next, I must determine whether </w:t>
      </w:r>
      <w:r>
        <w:rPr>
          <w:rFonts w:ascii="Times New Roman" w:hAnsi="Times New Roman" w:cs="Times New Roman"/>
        </w:rPr>
        <w:t>Cruz’s</w:t>
      </w:r>
      <w:r w:rsidRPr="00BB0EE1">
        <w:rPr>
          <w:rFonts w:ascii="Times New Roman" w:hAnsi="Times New Roman" w:cs="Times New Roman"/>
        </w:rPr>
        <w:t xml:space="preserve"> interest is not adequately represented by an existing party.  In this proceeding</w:t>
      </w:r>
      <w:r>
        <w:rPr>
          <w:rFonts w:ascii="Times New Roman" w:hAnsi="Times New Roman" w:cs="Times New Roman"/>
        </w:rPr>
        <w:t>, t</w:t>
      </w:r>
      <w:r w:rsidRPr="00E9584D">
        <w:rPr>
          <w:rFonts w:ascii="Times New Roman" w:hAnsi="Times New Roman" w:cs="Times New Roman"/>
        </w:rPr>
        <w:t xml:space="preserve">he Commission delegated its authority with regard to enforcement of gas safety laws and regulations to I&amp;E. </w:t>
      </w:r>
      <w:r>
        <w:rPr>
          <w:rFonts w:ascii="Times New Roman" w:hAnsi="Times New Roman" w:cs="Times New Roman"/>
        </w:rPr>
        <w:t xml:space="preserve"> </w:t>
      </w:r>
      <w:r w:rsidRPr="00E9584D">
        <w:rPr>
          <w:rFonts w:ascii="Times New Roman" w:hAnsi="Times New Roman" w:cs="Times New Roman"/>
          <w:u w:val="single"/>
        </w:rPr>
        <w:t>Implementation of Act 129 of 2008; Organization of Bureaus and Offices</w:t>
      </w:r>
      <w:r w:rsidRPr="00E9584D">
        <w:rPr>
          <w:rFonts w:ascii="Times New Roman" w:hAnsi="Times New Roman" w:cs="Times New Roman"/>
        </w:rPr>
        <w:t xml:space="preserve">, Docket No. M-2008-2071852 (Order entered </w:t>
      </w:r>
      <w:r>
        <w:rPr>
          <w:rFonts w:ascii="Times New Roman" w:hAnsi="Times New Roman" w:cs="Times New Roman"/>
        </w:rPr>
        <w:t>August 11, </w:t>
      </w:r>
      <w:r w:rsidRPr="00E9584D">
        <w:rPr>
          <w:rFonts w:ascii="Times New Roman" w:hAnsi="Times New Roman" w:cs="Times New Roman"/>
        </w:rPr>
        <w:t>2011).</w:t>
      </w:r>
      <w:r>
        <w:rPr>
          <w:rFonts w:ascii="Times New Roman" w:hAnsi="Times New Roman" w:cs="Times New Roman"/>
        </w:rPr>
        <w:t xml:space="preserve">  </w:t>
      </w:r>
      <w:r w:rsidRPr="00BB0EE1">
        <w:rPr>
          <w:rFonts w:ascii="Times New Roman" w:hAnsi="Times New Roman" w:cs="Times New Roman"/>
        </w:rPr>
        <w:t xml:space="preserve">However, in the context of </w:t>
      </w:r>
      <w:r>
        <w:rPr>
          <w:rFonts w:ascii="Times New Roman" w:hAnsi="Times New Roman" w:cs="Times New Roman"/>
        </w:rPr>
        <w:t>this</w:t>
      </w:r>
      <w:r w:rsidRPr="00BB0EE1">
        <w:rPr>
          <w:rFonts w:ascii="Times New Roman" w:hAnsi="Times New Roman" w:cs="Times New Roman"/>
        </w:rPr>
        <w:t xml:space="preserve"> proceeding</w:t>
      </w:r>
      <w:r>
        <w:rPr>
          <w:rFonts w:ascii="Times New Roman" w:hAnsi="Times New Roman" w:cs="Times New Roman"/>
        </w:rPr>
        <w:t>, I&amp;E’s authority to enforce</w:t>
      </w:r>
      <w:r w:rsidR="00053DE5">
        <w:rPr>
          <w:rFonts w:ascii="Times New Roman" w:hAnsi="Times New Roman" w:cs="Times New Roman"/>
        </w:rPr>
        <w:t xml:space="preserve"> gas safety laws and regulations do not coincide with Cruz’s interest as a property owner whose property has been damaged by a natural gas explosion.  </w:t>
      </w:r>
    </w:p>
    <w:p w:rsidR="00053DE5" w:rsidRDefault="00053DE5" w:rsidP="00DB7FB8">
      <w:pPr>
        <w:spacing w:line="360" w:lineRule="auto"/>
        <w:ind w:firstLine="1440"/>
        <w:rPr>
          <w:rFonts w:ascii="Times New Roman" w:hAnsi="Times New Roman" w:cs="Times New Roman"/>
        </w:rPr>
      </w:pPr>
    </w:p>
    <w:p w:rsidR="00053DE5" w:rsidRDefault="00053DE5" w:rsidP="00053DE5">
      <w:pPr>
        <w:spacing w:line="360" w:lineRule="auto"/>
        <w:ind w:firstLine="1440"/>
        <w:rPr>
          <w:rFonts w:ascii="Times New Roman" w:hAnsi="Times New Roman" w:cs="Times New Roman"/>
        </w:rPr>
      </w:pPr>
      <w:r>
        <w:rPr>
          <w:rFonts w:ascii="Times New Roman" w:hAnsi="Times New Roman" w:cs="Times New Roman"/>
        </w:rPr>
        <w:t xml:space="preserve">I&amp;E’s authority to enforce the gas safety laws on behalf of the general public takes into account the broad public interest in providing safe natural gas service.  </w:t>
      </w:r>
      <w:r w:rsidR="0044410C">
        <w:rPr>
          <w:rFonts w:ascii="Times New Roman" w:hAnsi="Times New Roman" w:cs="Times New Roman"/>
        </w:rPr>
        <w:t xml:space="preserve">I&amp;E’s role in this proceeding is not to act as private counsel to an individual customer.  In addition, I&amp;E would have limited familiarity with the extent of damages suffered by Cruz.  I&amp;E ‘s representation of the </w:t>
      </w:r>
      <w:r>
        <w:rPr>
          <w:rFonts w:ascii="Times New Roman" w:hAnsi="Times New Roman" w:cs="Times New Roman"/>
        </w:rPr>
        <w:t xml:space="preserve">broad public interest may conflict with </w:t>
      </w:r>
      <w:r w:rsidR="0044410C">
        <w:rPr>
          <w:rFonts w:ascii="Times New Roman" w:hAnsi="Times New Roman" w:cs="Times New Roman"/>
        </w:rPr>
        <w:t>Cruz’s i</w:t>
      </w:r>
      <w:r>
        <w:rPr>
          <w:rFonts w:ascii="Times New Roman" w:hAnsi="Times New Roman" w:cs="Times New Roman"/>
        </w:rPr>
        <w:t xml:space="preserve">ndividual’s interest in seeking compensation for damage to his property.  </w:t>
      </w:r>
      <w:r w:rsidRPr="00BB0EE1">
        <w:rPr>
          <w:rFonts w:ascii="Times New Roman" w:hAnsi="Times New Roman" w:cs="Times New Roman"/>
        </w:rPr>
        <w:t xml:space="preserve">I conclude that </w:t>
      </w:r>
      <w:r>
        <w:rPr>
          <w:rFonts w:ascii="Times New Roman" w:hAnsi="Times New Roman" w:cs="Times New Roman"/>
        </w:rPr>
        <w:t>Cruz’s</w:t>
      </w:r>
      <w:r w:rsidRPr="00BB0EE1">
        <w:rPr>
          <w:rFonts w:ascii="Times New Roman" w:hAnsi="Times New Roman" w:cs="Times New Roman"/>
        </w:rPr>
        <w:t xml:space="preserve"> interest in this proceeding is not adequately represented by an existing party.</w:t>
      </w:r>
    </w:p>
    <w:p w:rsidR="0044410C" w:rsidRDefault="0044410C" w:rsidP="00053DE5">
      <w:pPr>
        <w:spacing w:line="360" w:lineRule="auto"/>
        <w:ind w:firstLine="1440"/>
        <w:rPr>
          <w:rFonts w:ascii="Times New Roman" w:hAnsi="Times New Roman" w:cs="Times New Roman"/>
        </w:rPr>
      </w:pPr>
    </w:p>
    <w:p w:rsidR="00CC1FA8" w:rsidRDefault="0044410C" w:rsidP="00DB7FB8">
      <w:pPr>
        <w:spacing w:line="360" w:lineRule="auto"/>
        <w:ind w:firstLine="1440"/>
      </w:pPr>
      <w:r w:rsidRPr="00BB0EE1">
        <w:rPr>
          <w:rFonts w:ascii="Times New Roman" w:hAnsi="Times New Roman" w:cs="Times New Roman"/>
        </w:rPr>
        <w:t xml:space="preserve">Finally, I must determine whether </w:t>
      </w:r>
      <w:r>
        <w:rPr>
          <w:rFonts w:ascii="Times New Roman" w:hAnsi="Times New Roman" w:cs="Times New Roman"/>
        </w:rPr>
        <w:t>Cruz</w:t>
      </w:r>
      <w:r w:rsidRPr="00BB0EE1">
        <w:rPr>
          <w:rFonts w:ascii="Times New Roman" w:hAnsi="Times New Roman" w:cs="Times New Roman"/>
        </w:rPr>
        <w:t xml:space="preserve"> may be bound by the action</w:t>
      </w:r>
      <w:r>
        <w:rPr>
          <w:rFonts w:ascii="Times New Roman" w:hAnsi="Times New Roman" w:cs="Times New Roman"/>
        </w:rPr>
        <w:t>s</w:t>
      </w:r>
      <w:r w:rsidRPr="00BB0EE1">
        <w:rPr>
          <w:rFonts w:ascii="Times New Roman" w:hAnsi="Times New Roman" w:cs="Times New Roman"/>
        </w:rPr>
        <w:t xml:space="preserve"> of the Commission in this proceeding.</w:t>
      </w:r>
      <w:r>
        <w:rPr>
          <w:rFonts w:ascii="Times New Roman" w:hAnsi="Times New Roman" w:cs="Times New Roman"/>
        </w:rPr>
        <w:t xml:space="preserve">  I agree with I&amp;E that Cruz will not be bound by the actions of the Commission in this proceeding to the extent that the Commission will not determine whether UGI was negligent with regard to the February 9, 2011 explosion.  However, </w:t>
      </w:r>
      <w:r w:rsidR="00CC1FA8">
        <w:rPr>
          <w:rFonts w:ascii="Times New Roman" w:hAnsi="Times New Roman" w:cs="Times New Roman"/>
        </w:rPr>
        <w:t xml:space="preserve">it will be difficult for </w:t>
      </w:r>
      <w:r>
        <w:rPr>
          <w:rFonts w:ascii="Times New Roman" w:hAnsi="Times New Roman" w:cs="Times New Roman"/>
        </w:rPr>
        <w:t>Cruz to argue in his</w:t>
      </w:r>
      <w:r w:rsidR="00CC1FA8">
        <w:rPr>
          <w:rFonts w:ascii="Times New Roman" w:hAnsi="Times New Roman" w:cs="Times New Roman"/>
        </w:rPr>
        <w:t xml:space="preserve"> civil action </w:t>
      </w:r>
      <w:r w:rsidR="00CC1FA8" w:rsidRPr="00E9584D">
        <w:rPr>
          <w:rFonts w:ascii="Times New Roman" w:hAnsi="Times New Roman" w:cs="Times New Roman"/>
        </w:rPr>
        <w:t>against UGI in the Court of Common Pleas of Northampton County</w:t>
      </w:r>
      <w:r w:rsidR="00CC1FA8">
        <w:rPr>
          <w:rFonts w:ascii="Times New Roman" w:hAnsi="Times New Roman" w:cs="Times New Roman"/>
        </w:rPr>
        <w:t xml:space="preserve"> that UGI violated its duty of care by violating </w:t>
      </w:r>
      <w:r>
        <w:rPr>
          <w:rFonts w:ascii="Times New Roman" w:hAnsi="Times New Roman" w:cs="Times New Roman"/>
        </w:rPr>
        <w:t xml:space="preserve">the </w:t>
      </w:r>
      <w:r w:rsidRPr="00E9584D">
        <w:t>Public Utility Code, Commission regulations and federal regulations</w:t>
      </w:r>
      <w:r>
        <w:t xml:space="preserve"> </w:t>
      </w:r>
      <w:r w:rsidR="00CC1FA8">
        <w:t xml:space="preserve">if the Commission has concluded otherwise.  I conclude that Cruz may </w:t>
      </w:r>
      <w:r w:rsidR="00CC1FA8" w:rsidRPr="00BB0EE1">
        <w:rPr>
          <w:rFonts w:ascii="Times New Roman" w:hAnsi="Times New Roman" w:cs="Times New Roman"/>
          <w:spacing w:val="-3"/>
        </w:rPr>
        <w:t xml:space="preserve">be bound by </w:t>
      </w:r>
      <w:r w:rsidR="00CC1FA8">
        <w:rPr>
          <w:rFonts w:ascii="Times New Roman" w:hAnsi="Times New Roman" w:cs="Times New Roman"/>
          <w:spacing w:val="-3"/>
        </w:rPr>
        <w:t xml:space="preserve">the Commission’s </w:t>
      </w:r>
      <w:r w:rsidR="00CC1FA8" w:rsidRPr="00BB0EE1">
        <w:rPr>
          <w:rFonts w:ascii="Times New Roman" w:hAnsi="Times New Roman" w:cs="Times New Roman"/>
          <w:spacing w:val="-3"/>
        </w:rPr>
        <w:t xml:space="preserve">determinations </w:t>
      </w:r>
      <w:r w:rsidR="00CC1FA8">
        <w:rPr>
          <w:rFonts w:ascii="Times New Roman" w:hAnsi="Times New Roman" w:cs="Times New Roman"/>
          <w:spacing w:val="-3"/>
        </w:rPr>
        <w:t xml:space="preserve">regarding </w:t>
      </w:r>
      <w:r w:rsidR="00CC1FA8">
        <w:t xml:space="preserve">UGI’s violation of </w:t>
      </w:r>
      <w:r w:rsidR="00CC1FA8">
        <w:rPr>
          <w:rFonts w:ascii="Times New Roman" w:hAnsi="Times New Roman" w:cs="Times New Roman"/>
        </w:rPr>
        <w:t xml:space="preserve">the </w:t>
      </w:r>
      <w:r w:rsidR="00CC1FA8" w:rsidRPr="00E9584D">
        <w:t>Public Utility Code, Commission regulations and federal regulations</w:t>
      </w:r>
      <w:r w:rsidR="00CC1FA8">
        <w:t>.</w:t>
      </w:r>
    </w:p>
    <w:p w:rsidR="00214714" w:rsidRDefault="0044410C" w:rsidP="00DB7FB8">
      <w:pPr>
        <w:spacing w:line="360" w:lineRule="auto"/>
        <w:ind w:firstLine="1440"/>
        <w:rPr>
          <w:rFonts w:ascii="Times New Roman" w:hAnsi="Times New Roman" w:cs="Times New Roman"/>
        </w:rPr>
      </w:pPr>
      <w:r>
        <w:t xml:space="preserve"> </w:t>
      </w:r>
      <w:r w:rsidR="00053DE5">
        <w:rPr>
          <w:rFonts w:ascii="Times New Roman" w:hAnsi="Times New Roman" w:cs="Times New Roman"/>
        </w:rPr>
        <w:t xml:space="preserve"> </w:t>
      </w:r>
    </w:p>
    <w:p w:rsidR="00DC02AC" w:rsidRDefault="00CC1FA8" w:rsidP="00013042">
      <w:pPr>
        <w:pStyle w:val="ParaTab1"/>
        <w:spacing w:line="360" w:lineRule="auto"/>
        <w:ind w:firstLine="1350"/>
        <w:rPr>
          <w:rFonts w:ascii="Times New Roman" w:hAnsi="Times New Roman" w:cs="Times New Roman"/>
        </w:rPr>
      </w:pPr>
      <w:r>
        <w:rPr>
          <w:rFonts w:ascii="Times New Roman" w:hAnsi="Times New Roman" w:cs="Times New Roman"/>
        </w:rPr>
        <w:t xml:space="preserve">Finally, I will address the timeliness of Cruz’s petition to intervene.  </w:t>
      </w:r>
      <w:r w:rsidR="00DC02AC">
        <w:rPr>
          <w:rFonts w:ascii="Times New Roman" w:hAnsi="Times New Roman" w:cs="Times New Roman"/>
        </w:rPr>
        <w:t>I disagree with I&amp;E that Cruz’s petition to intervene is untimely.  The regulation at 52 Pa. Code §5.74, governing the filing of petitions to intervene states as follows:</w:t>
      </w:r>
    </w:p>
    <w:p w:rsidR="00DC02AC" w:rsidRDefault="00DC02AC" w:rsidP="00013042">
      <w:pPr>
        <w:pStyle w:val="ParaTab1"/>
        <w:spacing w:line="360" w:lineRule="auto"/>
        <w:ind w:firstLine="1350"/>
        <w:rPr>
          <w:rFonts w:ascii="Times New Roman" w:hAnsi="Times New Roman" w:cs="Times New Roman"/>
        </w:rPr>
      </w:pPr>
    </w:p>
    <w:p w:rsidR="00DC02AC" w:rsidRDefault="00DC02AC" w:rsidP="00DC02AC">
      <w:pPr>
        <w:pStyle w:val="Heading4"/>
        <w:ind w:left="630" w:firstLine="720"/>
      </w:pPr>
      <w:bookmarkStart w:id="2" w:name="5.74."/>
      <w:r>
        <w:rPr>
          <w:sz w:val="27"/>
          <w:szCs w:val="27"/>
        </w:rPr>
        <w:t>§ 5.74. </w:t>
      </w:r>
      <w:r>
        <w:t>Filing of petitions to intervene.</w:t>
      </w:r>
    </w:p>
    <w:p w:rsidR="00DC02AC" w:rsidRDefault="00DC02AC" w:rsidP="00DC02AC">
      <w:pPr>
        <w:pStyle w:val="NormalWeb"/>
        <w:ind w:left="1350"/>
      </w:pPr>
      <w:r>
        <w:t xml:space="preserve">(a)  Petitions to intervene may be filed following the filing of an application, petition, complaint or other document seeking Commission action. </w:t>
      </w:r>
    </w:p>
    <w:p w:rsidR="00DC02AC" w:rsidRDefault="00DC02AC" w:rsidP="00DC02AC">
      <w:pPr>
        <w:pStyle w:val="NormalWeb"/>
      </w:pPr>
      <w:r>
        <w:t> </w:t>
      </w:r>
      <w:r>
        <w:tab/>
      </w:r>
      <w:r>
        <w:tab/>
        <w:t xml:space="preserve">(b)  Petitions to intervene shall be filed: </w:t>
      </w:r>
    </w:p>
    <w:p w:rsidR="00DC02AC" w:rsidRDefault="00DC02AC" w:rsidP="00DC02AC">
      <w:pPr>
        <w:pStyle w:val="NormalWeb"/>
        <w:ind w:left="2160"/>
      </w:pPr>
      <w:r>
        <w:t xml:space="preserve">(1)  No later than the date fixed for the filing of responsive pleadings in an order or notice with respect to the proceedings but not less than the notice and protest period established under § §  5.14 and 5.53 (relating to applications requiring notice; and time of filing) absent good cause shown. </w:t>
      </w:r>
    </w:p>
    <w:p w:rsidR="00DC02AC" w:rsidRDefault="00DC02AC" w:rsidP="00DC02AC">
      <w:pPr>
        <w:pStyle w:val="NormalWeb"/>
        <w:ind w:left="2160"/>
      </w:pPr>
      <w:r>
        <w:t xml:space="preserve">(2)  No later than the date fixed for filing protests as published in the </w:t>
      </w:r>
      <w:r>
        <w:rPr>
          <w:i/>
          <w:iCs/>
        </w:rPr>
        <w:t>Pennsylvania Bulletin</w:t>
      </w:r>
      <w:r>
        <w:t xml:space="preserve"> except for good cause shown. </w:t>
      </w:r>
    </w:p>
    <w:p w:rsidR="00DC02AC" w:rsidRDefault="00DC02AC" w:rsidP="00DC02AC">
      <w:pPr>
        <w:pStyle w:val="NormalWeb"/>
        <w:ind w:left="2160"/>
      </w:pPr>
      <w:r>
        <w:t xml:space="preserve">(3)  In accordance with §  5.53 if no deadline is set in an order or notice with respect to the proceedings. </w:t>
      </w:r>
    </w:p>
    <w:p w:rsidR="00DC02AC" w:rsidRDefault="00DC02AC" w:rsidP="00DC02AC">
      <w:pPr>
        <w:pStyle w:val="NormalWeb"/>
        <w:ind w:left="2160"/>
      </w:pPr>
      <w:r>
        <w:t xml:space="preserve">(4)  A statutory advocate may exercise a right of participation or file a notice of intervention consistent with law at any time in a proceeding. A statutory advocate exercising a right of participation or filing a notice of intervention following expiration of any protest or intervention period shall take the record as developed unless determined otherwise in exceptional circumstances for good cause shown. </w:t>
      </w:r>
    </w:p>
    <w:p w:rsidR="00DC02AC" w:rsidRDefault="00DC02AC" w:rsidP="00DC02AC">
      <w:pPr>
        <w:pStyle w:val="NormalWeb"/>
        <w:ind w:left="1440"/>
      </w:pPr>
      <w:r>
        <w:t xml:space="preserve">(c)  Except with regard to statutory advocates under subsection (b)(4), intervention will not be permitted once an evidentiary hearing has concluded absent extraordinary circumstances. </w:t>
      </w:r>
    </w:p>
    <w:p w:rsidR="00DC02AC" w:rsidRDefault="00DC02AC" w:rsidP="00DC02AC">
      <w:pPr>
        <w:pStyle w:val="NormalWeb"/>
        <w:ind w:left="1440"/>
      </w:pPr>
      <w:r>
        <w:t xml:space="preserve">(d)  The Commission or presiding officer may, when the circumstances warrant, permit the waiver of the requirements of §  5.409 (relating to copies and form of documentary evidence) with respect to copies of exhibits for the intervenor. </w:t>
      </w:r>
    </w:p>
    <w:p w:rsidR="00DC02AC" w:rsidRDefault="00DC02AC" w:rsidP="00DC02AC">
      <w:pPr>
        <w:pStyle w:val="NormalWeb"/>
        <w:ind w:left="1440"/>
      </w:pPr>
      <w:r>
        <w:t>(e)  Subsections (a)—(d) supersede 1 Pa. Code §  35.30 (relating to filing of petitions to intervene).</w:t>
      </w:r>
    </w:p>
    <w:bookmarkEnd w:id="2"/>
    <w:p w:rsidR="00DC02AC" w:rsidRDefault="00DC02AC" w:rsidP="00013042">
      <w:pPr>
        <w:pStyle w:val="ParaTab1"/>
        <w:spacing w:line="360" w:lineRule="auto"/>
        <w:ind w:firstLine="1350"/>
        <w:rPr>
          <w:rFonts w:ascii="Times New Roman" w:hAnsi="Times New Roman" w:cs="Times New Roman"/>
        </w:rPr>
      </w:pPr>
      <w:r>
        <w:rPr>
          <w:rFonts w:ascii="Times New Roman" w:hAnsi="Times New Roman" w:cs="Times New Roman"/>
        </w:rPr>
        <w:t xml:space="preserve">  </w:t>
      </w:r>
    </w:p>
    <w:p w:rsidR="00702898" w:rsidRDefault="00DC02AC" w:rsidP="00DC02AC">
      <w:pPr>
        <w:pStyle w:val="ParaTab1"/>
        <w:spacing w:line="360" w:lineRule="auto"/>
        <w:ind w:firstLine="1354"/>
        <w:rPr>
          <w:rFonts w:ascii="Times New Roman" w:hAnsi="Times New Roman" w:cs="Times New Roman"/>
        </w:rPr>
      </w:pPr>
      <w:r>
        <w:rPr>
          <w:rFonts w:ascii="Times New Roman" w:hAnsi="Times New Roman" w:cs="Times New Roman"/>
        </w:rPr>
        <w:t xml:space="preserve">I&amp;E argues that </w:t>
      </w:r>
      <w:r w:rsidR="00702898">
        <w:rPr>
          <w:rFonts w:ascii="Times New Roman" w:hAnsi="Times New Roman" w:cs="Times New Roman"/>
        </w:rPr>
        <w:t>Cruz’s petition to intervene is untimely, pursuant to 52 Pa. Code §5.74(b), contending that, at most, Cruz had to file his petition to intervene no later than 60 days from the date an answer to the complaint was due or July 2, 2012.  I disagree.</w:t>
      </w:r>
    </w:p>
    <w:p w:rsidR="007B6F46" w:rsidRDefault="007B6F46" w:rsidP="00DC02AC">
      <w:pPr>
        <w:pStyle w:val="ParaTab1"/>
        <w:spacing w:line="360" w:lineRule="auto"/>
        <w:ind w:firstLine="1354"/>
        <w:rPr>
          <w:rFonts w:ascii="Times New Roman" w:hAnsi="Times New Roman" w:cs="Times New Roman"/>
        </w:rPr>
      </w:pPr>
    </w:p>
    <w:p w:rsidR="003270C8" w:rsidRDefault="003270C8" w:rsidP="00DC02AC">
      <w:pPr>
        <w:pStyle w:val="ParaTab1"/>
        <w:spacing w:line="360" w:lineRule="auto"/>
        <w:ind w:firstLine="1354"/>
        <w:rPr>
          <w:rFonts w:ascii="Times New Roman" w:hAnsi="Times New Roman" w:cs="Times New Roman"/>
        </w:rPr>
      </w:pPr>
      <w:r>
        <w:rPr>
          <w:rFonts w:ascii="Times New Roman" w:hAnsi="Times New Roman" w:cs="Times New Roman"/>
        </w:rPr>
        <w:t xml:space="preserve">The Commission addressed the timeliness of petitions to intervene, pursuant to </w:t>
      </w:r>
      <w:r w:rsidR="00AC47F6">
        <w:rPr>
          <w:rFonts w:ascii="Times New Roman" w:hAnsi="Times New Roman" w:cs="Times New Roman"/>
        </w:rPr>
        <w:t>52 Pa. Code §5.74</w:t>
      </w:r>
      <w:r>
        <w:rPr>
          <w:rFonts w:ascii="Times New Roman" w:hAnsi="Times New Roman" w:cs="Times New Roman"/>
        </w:rPr>
        <w:t>,</w:t>
      </w:r>
      <w:r w:rsidR="00AC47F6">
        <w:rPr>
          <w:rFonts w:ascii="Times New Roman" w:hAnsi="Times New Roman" w:cs="Times New Roman"/>
        </w:rPr>
        <w:t xml:space="preserve"> </w:t>
      </w:r>
      <w:r>
        <w:rPr>
          <w:rFonts w:ascii="Times New Roman" w:hAnsi="Times New Roman" w:cs="Times New Roman"/>
        </w:rPr>
        <w:t xml:space="preserve">in its </w:t>
      </w:r>
      <w:r w:rsidR="00AC47F6">
        <w:rPr>
          <w:rFonts w:ascii="Times New Roman" w:hAnsi="Times New Roman" w:cs="Times New Roman"/>
        </w:rPr>
        <w:t>final rulemaking order at</w:t>
      </w:r>
      <w:r w:rsidR="00452E62">
        <w:rPr>
          <w:rFonts w:ascii="Times New Roman" w:hAnsi="Times New Roman" w:cs="Times New Roman"/>
        </w:rPr>
        <w:t xml:space="preserve"> </w:t>
      </w:r>
      <w:r w:rsidR="00516C63" w:rsidRPr="00516C63">
        <w:rPr>
          <w:rFonts w:ascii="Times New Roman" w:hAnsi="Times New Roman" w:cs="Times New Roman"/>
          <w:u w:val="single"/>
        </w:rPr>
        <w:t>Final Rulemaking for the Revision of Chapters 1, 3 and 5 of Title 52 of the Pennsylvania Code Pertaining to Practice and Procedure Before the Commission</w:t>
      </w:r>
      <w:r w:rsidR="00516C63">
        <w:rPr>
          <w:rFonts w:ascii="Times New Roman" w:hAnsi="Times New Roman" w:cs="Times New Roman"/>
        </w:rPr>
        <w:t>, Docket No. L-00020156 (Order entered January 4, 2006)</w:t>
      </w:r>
      <w:r w:rsidR="00071FC4">
        <w:rPr>
          <w:rFonts w:ascii="Times New Roman" w:hAnsi="Times New Roman" w:cs="Times New Roman"/>
        </w:rPr>
        <w:t xml:space="preserve"> (</w:t>
      </w:r>
      <w:r w:rsidR="00071FC4" w:rsidRPr="00071FC4">
        <w:rPr>
          <w:rFonts w:ascii="Times New Roman" w:hAnsi="Times New Roman" w:cs="Times New Roman"/>
          <w:u w:val="single"/>
        </w:rPr>
        <w:t>Final Rulemaking Order</w:t>
      </w:r>
      <w:r w:rsidR="00071FC4">
        <w:rPr>
          <w:rFonts w:ascii="Times New Roman" w:hAnsi="Times New Roman" w:cs="Times New Roman"/>
        </w:rPr>
        <w:t xml:space="preserve">).  The </w:t>
      </w:r>
      <w:r w:rsidR="00071FC4" w:rsidRPr="00071FC4">
        <w:rPr>
          <w:rFonts w:ascii="Times New Roman" w:hAnsi="Times New Roman" w:cs="Times New Roman"/>
          <w:u w:val="single"/>
        </w:rPr>
        <w:t>Final Rulemaking Order</w:t>
      </w:r>
      <w:r w:rsidR="00516C63">
        <w:rPr>
          <w:rFonts w:ascii="Times New Roman" w:hAnsi="Times New Roman" w:cs="Times New Roman"/>
        </w:rPr>
        <w:t xml:space="preserve"> </w:t>
      </w:r>
      <w:r w:rsidR="00071FC4">
        <w:rPr>
          <w:rFonts w:ascii="Times New Roman" w:hAnsi="Times New Roman" w:cs="Times New Roman"/>
        </w:rPr>
        <w:t xml:space="preserve">was </w:t>
      </w:r>
      <w:r w:rsidR="00516C63">
        <w:rPr>
          <w:rFonts w:ascii="Times New Roman" w:hAnsi="Times New Roman" w:cs="Times New Roman"/>
        </w:rPr>
        <w:t xml:space="preserve">also published in the </w:t>
      </w:r>
      <w:r w:rsidR="00516C63" w:rsidRPr="00516C63">
        <w:rPr>
          <w:rFonts w:ascii="Times New Roman" w:hAnsi="Times New Roman" w:cs="Times New Roman"/>
          <w:u w:val="single"/>
        </w:rPr>
        <w:t>Pennsylvania Bulletin</w:t>
      </w:r>
      <w:r w:rsidR="00702898">
        <w:rPr>
          <w:rFonts w:ascii="Times New Roman" w:hAnsi="Times New Roman" w:cs="Times New Roman"/>
        </w:rPr>
        <w:t xml:space="preserve"> </w:t>
      </w:r>
      <w:r w:rsidR="00516C63">
        <w:rPr>
          <w:rFonts w:ascii="Times New Roman" w:hAnsi="Times New Roman" w:cs="Times New Roman"/>
        </w:rPr>
        <w:t xml:space="preserve">on April 29, 2012 at 36 </w:t>
      </w:r>
      <w:r w:rsidR="00516C63" w:rsidRPr="00071FC4">
        <w:rPr>
          <w:rFonts w:ascii="Times New Roman" w:hAnsi="Times New Roman" w:cs="Times New Roman"/>
          <w:u w:val="single"/>
        </w:rPr>
        <w:t>Pa.B.</w:t>
      </w:r>
      <w:r w:rsidR="00516C63">
        <w:rPr>
          <w:rFonts w:ascii="Times New Roman" w:hAnsi="Times New Roman" w:cs="Times New Roman"/>
        </w:rPr>
        <w:t xml:space="preserve"> 2097.</w:t>
      </w:r>
      <w:r w:rsidR="00071FC4">
        <w:rPr>
          <w:rFonts w:ascii="Times New Roman" w:hAnsi="Times New Roman" w:cs="Times New Roman"/>
        </w:rPr>
        <w:t xml:space="preserve">  </w:t>
      </w:r>
    </w:p>
    <w:p w:rsidR="003270C8" w:rsidRDefault="003270C8" w:rsidP="00DC02AC">
      <w:pPr>
        <w:pStyle w:val="ParaTab1"/>
        <w:spacing w:line="360" w:lineRule="auto"/>
        <w:ind w:firstLine="1354"/>
        <w:rPr>
          <w:rFonts w:ascii="Times New Roman" w:hAnsi="Times New Roman" w:cs="Times New Roman"/>
        </w:rPr>
      </w:pPr>
    </w:p>
    <w:p w:rsidR="00071FC4" w:rsidRDefault="00071FC4" w:rsidP="00DC02AC">
      <w:pPr>
        <w:pStyle w:val="ParaTab1"/>
        <w:spacing w:line="360" w:lineRule="auto"/>
        <w:ind w:firstLine="1354"/>
        <w:rPr>
          <w:rFonts w:ascii="Times New Roman" w:hAnsi="Times New Roman" w:cs="Times New Roman"/>
        </w:rPr>
      </w:pPr>
      <w:r>
        <w:rPr>
          <w:rFonts w:ascii="Times New Roman" w:hAnsi="Times New Roman" w:cs="Times New Roman"/>
        </w:rPr>
        <w:t xml:space="preserve">In the </w:t>
      </w:r>
      <w:r w:rsidRPr="00071FC4">
        <w:rPr>
          <w:rFonts w:ascii="Times New Roman" w:hAnsi="Times New Roman" w:cs="Times New Roman"/>
          <w:u w:val="single"/>
        </w:rPr>
        <w:t>Final Rulemaking Order</w:t>
      </w:r>
      <w:r>
        <w:rPr>
          <w:rFonts w:ascii="Times New Roman" w:hAnsi="Times New Roman" w:cs="Times New Roman"/>
        </w:rPr>
        <w:t xml:space="preserve"> at page 55, the Commission addresses the time limits set forth in 52 Pa. Code §5.74.  The </w:t>
      </w:r>
      <w:r w:rsidRPr="00071FC4">
        <w:rPr>
          <w:rFonts w:ascii="Times New Roman" w:hAnsi="Times New Roman" w:cs="Times New Roman"/>
          <w:u w:val="single"/>
        </w:rPr>
        <w:t>Final Rulemaking Order</w:t>
      </w:r>
      <w:r>
        <w:rPr>
          <w:rFonts w:ascii="Times New Roman" w:hAnsi="Times New Roman" w:cs="Times New Roman"/>
          <w:u w:val="single"/>
        </w:rPr>
        <w:t xml:space="preserve"> </w:t>
      </w:r>
      <w:r w:rsidRPr="00071FC4">
        <w:rPr>
          <w:rFonts w:ascii="Times New Roman" w:hAnsi="Times New Roman" w:cs="Times New Roman"/>
        </w:rPr>
        <w:t>states</w:t>
      </w:r>
      <w:r>
        <w:rPr>
          <w:rFonts w:ascii="Times New Roman" w:hAnsi="Times New Roman" w:cs="Times New Roman"/>
        </w:rPr>
        <w:t xml:space="preserve"> that the right of</w:t>
      </w:r>
      <w:r w:rsidR="003270C8">
        <w:rPr>
          <w:rFonts w:ascii="Times New Roman" w:hAnsi="Times New Roman" w:cs="Times New Roman"/>
        </w:rPr>
        <w:t xml:space="preserve"> the</w:t>
      </w:r>
      <w:r>
        <w:rPr>
          <w:rFonts w:ascii="Times New Roman" w:hAnsi="Times New Roman" w:cs="Times New Roman"/>
        </w:rPr>
        <w:t xml:space="preserve"> statutory advocates to intervene at any time, pursuant to 52 Pa. Code §5.74(b)(4)</w:t>
      </w:r>
      <w:r w:rsidR="003270C8">
        <w:rPr>
          <w:rFonts w:ascii="Times New Roman" w:hAnsi="Times New Roman" w:cs="Times New Roman"/>
        </w:rPr>
        <w:t>,</w:t>
      </w:r>
      <w:r>
        <w:rPr>
          <w:rFonts w:ascii="Times New Roman" w:hAnsi="Times New Roman" w:cs="Times New Roman"/>
        </w:rPr>
        <w:t xml:space="preserve"> extends to private litigants with that right limited by 52 Pa. Code §5.74(c)</w:t>
      </w:r>
      <w:r w:rsidR="003270C8">
        <w:rPr>
          <w:rFonts w:ascii="Times New Roman" w:hAnsi="Times New Roman" w:cs="Times New Roman"/>
        </w:rPr>
        <w:t>, prohibiting intervention after the conclusion of an evidentiary hearing</w:t>
      </w:r>
      <w:r>
        <w:rPr>
          <w:rFonts w:ascii="Times New Roman" w:hAnsi="Times New Roman" w:cs="Times New Roman"/>
        </w:rPr>
        <w:t xml:space="preserve">.  The </w:t>
      </w:r>
      <w:r w:rsidRPr="00071FC4">
        <w:rPr>
          <w:rFonts w:ascii="Times New Roman" w:hAnsi="Times New Roman" w:cs="Times New Roman"/>
          <w:u w:val="single"/>
        </w:rPr>
        <w:t>Final Rulemaking Order</w:t>
      </w:r>
      <w:r>
        <w:rPr>
          <w:rFonts w:ascii="Times New Roman" w:hAnsi="Times New Roman" w:cs="Times New Roman"/>
        </w:rPr>
        <w:t xml:space="preserve"> also notes that any party intervening after the expiration of an established protest period takes the record as it exists.</w:t>
      </w:r>
    </w:p>
    <w:p w:rsidR="00071FC4" w:rsidRDefault="00071FC4" w:rsidP="00DC02AC">
      <w:pPr>
        <w:pStyle w:val="ParaTab1"/>
        <w:spacing w:line="360" w:lineRule="auto"/>
        <w:ind w:firstLine="1354"/>
        <w:rPr>
          <w:rFonts w:ascii="Times New Roman" w:hAnsi="Times New Roman" w:cs="Times New Roman"/>
        </w:rPr>
      </w:pPr>
    </w:p>
    <w:p w:rsidR="002C330D" w:rsidRDefault="00071FC4" w:rsidP="00DC02AC">
      <w:pPr>
        <w:pStyle w:val="ParaTab1"/>
        <w:spacing w:line="360" w:lineRule="auto"/>
        <w:ind w:firstLine="1354"/>
        <w:rPr>
          <w:rFonts w:ascii="Times New Roman" w:hAnsi="Times New Roman" w:cs="Times New Roman"/>
        </w:rPr>
      </w:pPr>
      <w:r>
        <w:rPr>
          <w:rFonts w:ascii="Times New Roman" w:hAnsi="Times New Roman" w:cs="Times New Roman"/>
        </w:rPr>
        <w:t xml:space="preserve">In this </w:t>
      </w:r>
      <w:r w:rsidR="003270C8">
        <w:rPr>
          <w:rFonts w:ascii="Times New Roman" w:hAnsi="Times New Roman" w:cs="Times New Roman"/>
        </w:rPr>
        <w:t xml:space="preserve">case, </w:t>
      </w:r>
      <w:r>
        <w:rPr>
          <w:rFonts w:ascii="Times New Roman" w:hAnsi="Times New Roman" w:cs="Times New Roman"/>
        </w:rPr>
        <w:t>Cruz’s petition to intervene is not untimely</w:t>
      </w:r>
      <w:r w:rsidR="002C330D">
        <w:rPr>
          <w:rFonts w:ascii="Times New Roman" w:hAnsi="Times New Roman" w:cs="Times New Roman"/>
        </w:rPr>
        <w:t xml:space="preserve"> since an evidentiary hearing has not been held.  However, Cruz takes the record as it exists at the time of the order granting his petition to intervene.</w:t>
      </w:r>
      <w:r w:rsidR="00DE0633">
        <w:rPr>
          <w:rFonts w:ascii="Times New Roman" w:hAnsi="Times New Roman" w:cs="Times New Roman"/>
        </w:rPr>
        <w:t xml:space="preserve">  As noted above, UGI served a copy of the joint settlement petition on Cruz and Cruz has not filed any comments to the joint settlement petition.</w:t>
      </w:r>
      <w:r w:rsidR="00CB2D50">
        <w:rPr>
          <w:rFonts w:ascii="Times New Roman" w:hAnsi="Times New Roman" w:cs="Times New Roman"/>
        </w:rPr>
        <w:t xml:space="preserve">  Since Cruz has not filed any comments opposing the joint settlement petition, I will presume that Cruz does not object to the terms of the joint settlement petition.   </w:t>
      </w:r>
      <w:r w:rsidR="00657161">
        <w:rPr>
          <w:rFonts w:ascii="Times New Roman" w:hAnsi="Times New Roman" w:cs="Times New Roman"/>
        </w:rPr>
        <w:t xml:space="preserve">      </w:t>
      </w:r>
    </w:p>
    <w:p w:rsidR="00013042" w:rsidRPr="009B295A" w:rsidRDefault="002C330D" w:rsidP="00DC02AC">
      <w:pPr>
        <w:pStyle w:val="ParaTab1"/>
        <w:spacing w:line="360" w:lineRule="auto"/>
        <w:ind w:firstLine="1354"/>
        <w:rPr>
          <w:rFonts w:ascii="Times New Roman" w:hAnsi="Times New Roman" w:cs="Times New Roman"/>
        </w:rPr>
      </w:pPr>
      <w:r>
        <w:rPr>
          <w:rFonts w:ascii="Times New Roman" w:hAnsi="Times New Roman" w:cs="Times New Roman"/>
        </w:rPr>
        <w:t xml:space="preserve"> </w:t>
      </w:r>
      <w:r w:rsidR="00071FC4">
        <w:rPr>
          <w:rFonts w:ascii="Times New Roman" w:hAnsi="Times New Roman" w:cs="Times New Roman"/>
        </w:rPr>
        <w:t xml:space="preserve"> </w:t>
      </w:r>
    </w:p>
    <w:p w:rsidR="00013042" w:rsidRPr="00F81A5A" w:rsidRDefault="002C330D" w:rsidP="00AC734B">
      <w:pPr>
        <w:spacing w:line="360" w:lineRule="auto"/>
        <w:ind w:firstLine="1440"/>
        <w:rPr>
          <w:rFonts w:ascii="Times New Roman" w:hAnsi="Times New Roman" w:cs="Times New Roman"/>
        </w:rPr>
      </w:pPr>
      <w:r>
        <w:t xml:space="preserve">In conclusion, </w:t>
      </w:r>
      <w:r w:rsidR="00013042">
        <w:t>Cruz</w:t>
      </w:r>
      <w:r w:rsidR="00013042" w:rsidRPr="009B295A">
        <w:t xml:space="preserve"> has </w:t>
      </w:r>
      <w:r w:rsidR="00AC734B">
        <w:t>d</w:t>
      </w:r>
      <w:r w:rsidR="00013042" w:rsidRPr="009B295A">
        <w:t>emonstrate</w:t>
      </w:r>
      <w:r w:rsidR="00AC734B">
        <w:t>d</w:t>
      </w:r>
      <w:r w:rsidR="00013042" w:rsidRPr="009B295A">
        <w:t xml:space="preserve"> that </w:t>
      </w:r>
      <w:r w:rsidR="00013042">
        <w:t>he</w:t>
      </w:r>
      <w:r w:rsidR="00013042" w:rsidRPr="009B295A">
        <w:t xml:space="preserve"> has standing to </w:t>
      </w:r>
      <w:r w:rsidR="00013042">
        <w:t>intervene in this proceeding</w:t>
      </w:r>
      <w:r w:rsidR="00013042" w:rsidRPr="009B295A">
        <w:t xml:space="preserve"> by demonstrat</w:t>
      </w:r>
      <w:r w:rsidR="00AC734B">
        <w:t>ing</w:t>
      </w:r>
      <w:r w:rsidR="00013042" w:rsidRPr="009B295A">
        <w:t xml:space="preserve"> that </w:t>
      </w:r>
      <w:r w:rsidR="00013042">
        <w:t>he</w:t>
      </w:r>
      <w:r w:rsidR="00013042" w:rsidRPr="009B295A">
        <w:t xml:space="preserve"> has a direct, immediate and substantial interest in the subject matter of the complaint</w:t>
      </w:r>
      <w:r w:rsidR="003270C8">
        <w:t>, is not adequately represented by any of the existing parties and may be bound by the actions of the Commission in this proceeding</w:t>
      </w:r>
      <w:r w:rsidR="00013042" w:rsidRPr="009B295A">
        <w:t xml:space="preserve">.  </w:t>
      </w:r>
      <w:r w:rsidR="00013042" w:rsidRPr="00F81A5A">
        <w:rPr>
          <w:rFonts w:ascii="Times New Roman" w:hAnsi="Times New Roman"/>
        </w:rPr>
        <w:t xml:space="preserve">I will </w:t>
      </w:r>
      <w:r w:rsidR="00AC734B">
        <w:rPr>
          <w:rFonts w:ascii="Times New Roman" w:hAnsi="Times New Roman"/>
        </w:rPr>
        <w:t>grant</w:t>
      </w:r>
      <w:r w:rsidR="00013042" w:rsidRPr="00F81A5A">
        <w:rPr>
          <w:rFonts w:ascii="Times New Roman" w:hAnsi="Times New Roman"/>
        </w:rPr>
        <w:t xml:space="preserve"> the petition to intervene</w:t>
      </w:r>
      <w:r>
        <w:rPr>
          <w:rFonts w:ascii="Times New Roman" w:hAnsi="Times New Roman"/>
        </w:rPr>
        <w:t>.</w:t>
      </w:r>
      <w:r w:rsidR="00013042" w:rsidRPr="00F81A5A">
        <w:rPr>
          <w:rFonts w:ascii="Times New Roman" w:hAnsi="Times New Roman" w:cs="Times New Roman"/>
        </w:rPr>
        <w:t xml:space="preserve"> </w:t>
      </w:r>
    </w:p>
    <w:p w:rsidR="00076409" w:rsidRPr="00E9584D" w:rsidRDefault="00EB00BC" w:rsidP="002C330D">
      <w:pPr>
        <w:spacing w:line="360" w:lineRule="auto"/>
        <w:jc w:val="center"/>
        <w:rPr>
          <w:rFonts w:ascii="Times New Roman" w:hAnsi="Times New Roman" w:cs="Times New Roman"/>
          <w:u w:val="single"/>
        </w:rPr>
      </w:pPr>
      <w:r>
        <w:rPr>
          <w:rFonts w:ascii="Times New Roman" w:hAnsi="Times New Roman" w:cs="Times New Roman"/>
          <w:u w:val="single"/>
        </w:rPr>
        <w:br w:type="page"/>
      </w:r>
      <w:r w:rsidR="00076409" w:rsidRPr="00E9584D">
        <w:rPr>
          <w:rFonts w:ascii="Times New Roman" w:hAnsi="Times New Roman" w:cs="Times New Roman"/>
          <w:u w:val="single"/>
        </w:rPr>
        <w:t>DISCUSSION</w:t>
      </w:r>
    </w:p>
    <w:p w:rsidR="00076409" w:rsidRPr="00E9584D" w:rsidRDefault="00076409" w:rsidP="0018469B">
      <w:pPr>
        <w:spacing w:line="360" w:lineRule="auto"/>
        <w:ind w:firstLine="1440"/>
        <w:rPr>
          <w:rFonts w:ascii="Times New Roman" w:hAnsi="Times New Roman" w:cs="Times New Roman"/>
        </w:rPr>
      </w:pPr>
    </w:p>
    <w:p w:rsidR="0044659D" w:rsidRPr="00E9584D" w:rsidRDefault="002C330D" w:rsidP="00076409">
      <w:pPr>
        <w:spacing w:line="360" w:lineRule="auto"/>
        <w:ind w:firstLine="1440"/>
        <w:rPr>
          <w:rFonts w:ascii="Times New Roman" w:hAnsi="Times New Roman" w:cs="Times New Roman"/>
        </w:rPr>
      </w:pPr>
      <w:r>
        <w:rPr>
          <w:rFonts w:ascii="Times New Roman" w:hAnsi="Times New Roman" w:cs="Times New Roman"/>
        </w:rPr>
        <w:t xml:space="preserve">Having addressed Cruz’s petition to intervene, I will now address the joint settlement petition.  </w:t>
      </w:r>
      <w:r w:rsidR="00076409" w:rsidRPr="00E9584D">
        <w:rPr>
          <w:rFonts w:ascii="Times New Roman" w:hAnsi="Times New Roman" w:cs="Times New Roman"/>
        </w:rPr>
        <w:t xml:space="preserve">The Commission has the power, and the duty, to enforce the requirements of the Public Utility Code.  66 Pa. C.S. §501(a).  The Commission delegated its authority with regard to enforcement of </w:t>
      </w:r>
      <w:r w:rsidR="00925578" w:rsidRPr="00E9584D">
        <w:rPr>
          <w:rFonts w:ascii="Times New Roman" w:hAnsi="Times New Roman" w:cs="Times New Roman"/>
        </w:rPr>
        <w:t>gas safety laws and</w:t>
      </w:r>
      <w:r w:rsidR="00076409" w:rsidRPr="00E9584D">
        <w:rPr>
          <w:rFonts w:ascii="Times New Roman" w:hAnsi="Times New Roman" w:cs="Times New Roman"/>
        </w:rPr>
        <w:t xml:space="preserve"> regulations to </w:t>
      </w:r>
      <w:r w:rsidR="00925578" w:rsidRPr="00E9584D">
        <w:rPr>
          <w:rFonts w:ascii="Times New Roman" w:hAnsi="Times New Roman" w:cs="Times New Roman"/>
        </w:rPr>
        <w:t>I&amp;E.</w:t>
      </w:r>
      <w:r w:rsidR="00076409" w:rsidRPr="00E9584D">
        <w:rPr>
          <w:rFonts w:ascii="Times New Roman" w:hAnsi="Times New Roman" w:cs="Times New Roman"/>
        </w:rPr>
        <w:t xml:space="preserve"> </w:t>
      </w:r>
      <w:r w:rsidR="00506CC6">
        <w:rPr>
          <w:rFonts w:ascii="Times New Roman" w:hAnsi="Times New Roman" w:cs="Times New Roman"/>
        </w:rPr>
        <w:t xml:space="preserve"> </w:t>
      </w:r>
      <w:r w:rsidR="00925578" w:rsidRPr="00E9584D">
        <w:rPr>
          <w:rFonts w:ascii="Times New Roman" w:hAnsi="Times New Roman" w:cs="Times New Roman"/>
          <w:u w:val="single"/>
        </w:rPr>
        <w:t>Implementation of Act 129 of 2008; Organization of Bureaus and Offices</w:t>
      </w:r>
      <w:r w:rsidR="00076409" w:rsidRPr="00E9584D">
        <w:rPr>
          <w:rFonts w:ascii="Times New Roman" w:hAnsi="Times New Roman" w:cs="Times New Roman"/>
        </w:rPr>
        <w:t>, Docket No. M-</w:t>
      </w:r>
      <w:r w:rsidR="00925578" w:rsidRPr="00E9584D">
        <w:rPr>
          <w:rFonts w:ascii="Times New Roman" w:hAnsi="Times New Roman" w:cs="Times New Roman"/>
        </w:rPr>
        <w:t>2008-2071852</w:t>
      </w:r>
      <w:r w:rsidR="00076409" w:rsidRPr="00E9584D">
        <w:rPr>
          <w:rFonts w:ascii="Times New Roman" w:hAnsi="Times New Roman" w:cs="Times New Roman"/>
        </w:rPr>
        <w:t xml:space="preserve"> (Order entered </w:t>
      </w:r>
      <w:r w:rsidR="005A133E">
        <w:rPr>
          <w:rFonts w:ascii="Times New Roman" w:hAnsi="Times New Roman" w:cs="Times New Roman"/>
        </w:rPr>
        <w:t>August 11, </w:t>
      </w:r>
      <w:r w:rsidR="00925578" w:rsidRPr="00E9584D">
        <w:rPr>
          <w:rFonts w:ascii="Times New Roman" w:hAnsi="Times New Roman" w:cs="Times New Roman"/>
        </w:rPr>
        <w:t>2011</w:t>
      </w:r>
      <w:r w:rsidR="00076409" w:rsidRPr="00E9584D">
        <w:rPr>
          <w:rFonts w:ascii="Times New Roman" w:hAnsi="Times New Roman" w:cs="Times New Roman"/>
        </w:rPr>
        <w:t>)</w:t>
      </w:r>
      <w:r w:rsidR="009C6841" w:rsidRPr="00E9584D">
        <w:rPr>
          <w:rFonts w:ascii="Times New Roman" w:hAnsi="Times New Roman" w:cs="Times New Roman"/>
        </w:rPr>
        <w:t>.</w:t>
      </w:r>
    </w:p>
    <w:p w:rsidR="0044659D" w:rsidRPr="00E9584D" w:rsidRDefault="0044659D" w:rsidP="00076409">
      <w:pPr>
        <w:spacing w:line="360" w:lineRule="auto"/>
        <w:ind w:firstLine="1440"/>
        <w:rPr>
          <w:rFonts w:ascii="Times New Roman" w:hAnsi="Times New Roman" w:cs="Times New Roman"/>
        </w:rPr>
      </w:pPr>
    </w:p>
    <w:p w:rsidR="00DA5375" w:rsidRPr="00E9584D" w:rsidRDefault="00DA5375" w:rsidP="00076409">
      <w:pPr>
        <w:spacing w:line="360" w:lineRule="auto"/>
        <w:ind w:firstLine="1440"/>
        <w:rPr>
          <w:rFonts w:ascii="Times New Roman" w:hAnsi="Times New Roman" w:cs="Times New Roman"/>
        </w:rPr>
      </w:pPr>
      <w:r w:rsidRPr="00E9584D">
        <w:rPr>
          <w:rFonts w:ascii="Times New Roman" w:hAnsi="Times New Roman" w:cs="Times New Roman"/>
        </w:rPr>
        <w:t>As set forth above</w:t>
      </w:r>
      <w:r w:rsidR="0044659D" w:rsidRPr="00E9584D">
        <w:rPr>
          <w:rFonts w:ascii="Times New Roman" w:hAnsi="Times New Roman" w:cs="Times New Roman"/>
        </w:rPr>
        <w:t>,</w:t>
      </w:r>
      <w:r w:rsidRPr="00E9584D">
        <w:rPr>
          <w:rFonts w:ascii="Times New Roman" w:hAnsi="Times New Roman" w:cs="Times New Roman"/>
        </w:rPr>
        <w:t xml:space="preserve"> I&amp;E initiated this complaint against UGI for </w:t>
      </w:r>
      <w:r w:rsidR="0044659D" w:rsidRPr="00E9584D">
        <w:rPr>
          <w:rFonts w:ascii="Times New Roman" w:hAnsi="Times New Roman" w:cs="Times New Roman"/>
        </w:rPr>
        <w:t xml:space="preserve">allegedly </w:t>
      </w:r>
      <w:r w:rsidRPr="00E9584D">
        <w:rPr>
          <w:rFonts w:ascii="Times New Roman" w:hAnsi="Times New Roman" w:cs="Times New Roman"/>
        </w:rPr>
        <w:t>violat</w:t>
      </w:r>
      <w:r w:rsidR="0044659D" w:rsidRPr="00E9584D">
        <w:rPr>
          <w:rFonts w:ascii="Times New Roman" w:hAnsi="Times New Roman" w:cs="Times New Roman"/>
        </w:rPr>
        <w:t>ing</w:t>
      </w:r>
      <w:r w:rsidRPr="00E9584D">
        <w:rPr>
          <w:rFonts w:ascii="Times New Roman" w:hAnsi="Times New Roman" w:cs="Times New Roman"/>
        </w:rPr>
        <w:t xml:space="preserve"> the Public Utility Code, Commission regulations and federal regulations</w:t>
      </w:r>
      <w:r w:rsidR="0044659D" w:rsidRPr="00E9584D">
        <w:rPr>
          <w:rFonts w:ascii="Times New Roman" w:hAnsi="Times New Roman" w:cs="Times New Roman"/>
        </w:rPr>
        <w:t xml:space="preserve"> regarding the safety of UGI’s natural gas distribution operations.  UGI denies that it has violated the Public Utility Code, Commission regulations and federal regulations.  After extensive discovery and prior to any evidentiary hearings, I&amp;E and UGI have reached a settlement regarding the allegations set forth in I&amp;E’s complaint.</w:t>
      </w:r>
    </w:p>
    <w:p w:rsidR="00DA5375" w:rsidRPr="00E9584D" w:rsidRDefault="00DA5375" w:rsidP="00076409">
      <w:pPr>
        <w:spacing w:line="360" w:lineRule="auto"/>
        <w:ind w:firstLine="1440"/>
        <w:rPr>
          <w:rFonts w:ascii="Times New Roman" w:hAnsi="Times New Roman" w:cs="Times New Roman"/>
        </w:rPr>
      </w:pPr>
    </w:p>
    <w:p w:rsidR="00DA5375" w:rsidRPr="00E9584D" w:rsidRDefault="00DA5375" w:rsidP="00DA5375">
      <w:pPr>
        <w:pStyle w:val="TxBrp3"/>
        <w:widowControl/>
        <w:tabs>
          <w:tab w:val="clear" w:pos="1474"/>
        </w:tabs>
        <w:spacing w:line="360" w:lineRule="auto"/>
        <w:ind w:firstLine="1440"/>
      </w:pPr>
      <w:r w:rsidRPr="00E9584D">
        <w:t>Commission policy promotes settlements.  52 Pa. Code §5.231.  Settlements lessen the time and expense the parties must expend litigating a case and at the same time conserve precious administrative hearing resources.  The Commission has indicated that settlement results are often preferable to those achieved at the conclusion of a fully litigated proceeding.  52 Pa. Code §69.401.</w:t>
      </w:r>
    </w:p>
    <w:p w:rsidR="00DA5375" w:rsidRPr="00E9584D" w:rsidRDefault="00DA5375" w:rsidP="00DA5375">
      <w:pPr>
        <w:tabs>
          <w:tab w:val="left" w:pos="1474"/>
        </w:tabs>
        <w:spacing w:line="360" w:lineRule="auto"/>
        <w:rPr>
          <w:rFonts w:ascii="Times New Roman" w:hAnsi="Times New Roman" w:cs="Times New Roman"/>
        </w:rPr>
      </w:pPr>
    </w:p>
    <w:p w:rsidR="00DA5375" w:rsidRPr="00E9584D" w:rsidRDefault="00DA5375" w:rsidP="00DA5375">
      <w:pPr>
        <w:pStyle w:val="TxBrp3"/>
        <w:widowControl/>
        <w:tabs>
          <w:tab w:val="clear" w:pos="1474"/>
        </w:tabs>
        <w:spacing w:line="360" w:lineRule="auto"/>
        <w:ind w:firstLine="1440"/>
      </w:pPr>
      <w:r w:rsidRPr="00E9584D">
        <w:t xml:space="preserve">In order to accept a settlement, the Commission must first determine that the proposed terms and conditions are in the public interest.  </w:t>
      </w:r>
      <w:r w:rsidRPr="00E9584D">
        <w:rPr>
          <w:u w:val="single"/>
        </w:rPr>
        <w:t>Pennsylvania Pub. Util. Comm’n v. York Water Co.</w:t>
      </w:r>
      <w:r w:rsidRPr="00E9584D">
        <w:t xml:space="preserve">, Docket No. R-00049165, (Order entered October 4, 2004); </w:t>
      </w:r>
      <w:r w:rsidRPr="00E9584D">
        <w:rPr>
          <w:u w:val="single"/>
        </w:rPr>
        <w:t>Pennsylvania Pub. Util. Comm’n v. C S Water and Sewer Assoc.</w:t>
      </w:r>
      <w:r w:rsidRPr="00E9584D">
        <w:t>, 74 Pa. PUC 767 (1991)</w:t>
      </w:r>
      <w:r w:rsidR="00DF1F9B">
        <w:t>.</w:t>
      </w:r>
      <w:r w:rsidRPr="00E9584D">
        <w:t xml:space="preserve">  For the following reasons, I find that the joint petition for settlement, which is unopposed by any party, is in the public interest.</w:t>
      </w:r>
    </w:p>
    <w:p w:rsidR="00974825" w:rsidRPr="00E9584D" w:rsidRDefault="00974825" w:rsidP="00A06E33">
      <w:pPr>
        <w:pStyle w:val="TxBrp3"/>
        <w:widowControl/>
        <w:tabs>
          <w:tab w:val="clear" w:pos="1474"/>
        </w:tabs>
        <w:spacing w:line="360" w:lineRule="auto"/>
        <w:ind w:firstLine="0"/>
      </w:pPr>
    </w:p>
    <w:p w:rsidR="00A06E33" w:rsidRDefault="00A06E33" w:rsidP="00F50B72">
      <w:pPr>
        <w:pStyle w:val="TxBrp3"/>
        <w:widowControl/>
        <w:tabs>
          <w:tab w:val="clear" w:pos="1474"/>
        </w:tabs>
        <w:spacing w:line="360" w:lineRule="auto"/>
        <w:ind w:firstLine="0"/>
        <w:jc w:val="center"/>
        <w:rPr>
          <w:u w:val="single"/>
        </w:rPr>
      </w:pPr>
      <w:r>
        <w:rPr>
          <w:u w:val="single"/>
        </w:rPr>
        <w:br w:type="page"/>
      </w:r>
    </w:p>
    <w:p w:rsidR="00F50B72" w:rsidRPr="00E9584D" w:rsidRDefault="00F50B72" w:rsidP="00F50B72">
      <w:pPr>
        <w:pStyle w:val="TxBrp3"/>
        <w:widowControl/>
        <w:tabs>
          <w:tab w:val="clear" w:pos="1474"/>
        </w:tabs>
        <w:spacing w:line="360" w:lineRule="auto"/>
        <w:ind w:firstLine="0"/>
        <w:jc w:val="center"/>
        <w:rPr>
          <w:u w:val="single"/>
        </w:rPr>
      </w:pPr>
      <w:r w:rsidRPr="00E9584D">
        <w:rPr>
          <w:u w:val="single"/>
        </w:rPr>
        <w:t>BACKGROUND</w:t>
      </w:r>
    </w:p>
    <w:p w:rsidR="00F50B72" w:rsidRPr="00E9584D" w:rsidRDefault="00F50B72" w:rsidP="00F50B72">
      <w:pPr>
        <w:pStyle w:val="TxBrp3"/>
        <w:widowControl/>
        <w:tabs>
          <w:tab w:val="clear" w:pos="1474"/>
        </w:tabs>
        <w:spacing w:line="360" w:lineRule="auto"/>
        <w:ind w:firstLine="0"/>
        <w:jc w:val="center"/>
        <w:rPr>
          <w:u w:val="single"/>
        </w:rPr>
      </w:pPr>
    </w:p>
    <w:p w:rsidR="00F50B72" w:rsidRPr="00E9584D" w:rsidRDefault="00F50B72" w:rsidP="00F50B72">
      <w:pPr>
        <w:pStyle w:val="p3"/>
        <w:widowControl/>
        <w:tabs>
          <w:tab w:val="clear" w:pos="204"/>
        </w:tabs>
        <w:spacing w:line="360" w:lineRule="auto"/>
        <w:ind w:firstLine="1440"/>
        <w:rPr>
          <w:sz w:val="24"/>
        </w:rPr>
      </w:pPr>
      <w:r w:rsidRPr="00E9584D">
        <w:rPr>
          <w:sz w:val="24"/>
        </w:rPr>
        <w:t>This complaint concerns the natural gas expl</w:t>
      </w:r>
      <w:r w:rsidR="008C7431">
        <w:rPr>
          <w:sz w:val="24"/>
        </w:rPr>
        <w:t>osion that occurred on February 9, </w:t>
      </w:r>
      <w:r w:rsidRPr="00E9584D">
        <w:rPr>
          <w:sz w:val="24"/>
        </w:rPr>
        <w:t>2011 at 542 and 544 North 13</w:t>
      </w:r>
      <w:r w:rsidRPr="00E9584D">
        <w:rPr>
          <w:sz w:val="24"/>
          <w:vertAlign w:val="superscript"/>
        </w:rPr>
        <w:t>th</w:t>
      </w:r>
      <w:r w:rsidRPr="00E9584D">
        <w:rPr>
          <w:sz w:val="24"/>
        </w:rPr>
        <w:t xml:space="preserve"> Street, Allentown.  </w:t>
      </w:r>
      <w:r w:rsidR="009077DF" w:rsidRPr="00E9584D">
        <w:rPr>
          <w:sz w:val="24"/>
        </w:rPr>
        <w:t>The explosion occurred at approximately 10:48 p.m. and killed all five occupants of the residences at 542 and 544 North 13</w:t>
      </w:r>
      <w:r w:rsidR="009077DF" w:rsidRPr="00E9584D">
        <w:rPr>
          <w:sz w:val="24"/>
          <w:vertAlign w:val="superscript"/>
        </w:rPr>
        <w:t>th</w:t>
      </w:r>
      <w:r w:rsidR="009077DF" w:rsidRPr="00E9584D">
        <w:rPr>
          <w:sz w:val="24"/>
        </w:rPr>
        <w:t xml:space="preserve"> Street.  </w:t>
      </w:r>
      <w:r w:rsidRPr="00E9584D">
        <w:rPr>
          <w:sz w:val="24"/>
        </w:rPr>
        <w:t>The explosion also injured the patron of a car wash located on Allen Street.  The fire resulting from the explosion destroyed or damaged six other residences.  The cause of the explosion was a twelve inch cast iron gas main installed in 1928 under Allen Street that developed a circumferential crack.</w:t>
      </w:r>
    </w:p>
    <w:p w:rsidR="00F50B72" w:rsidRPr="00E9584D" w:rsidRDefault="00F50B72" w:rsidP="00F50B72">
      <w:pPr>
        <w:pStyle w:val="p3"/>
        <w:widowControl/>
        <w:tabs>
          <w:tab w:val="clear" w:pos="204"/>
        </w:tabs>
        <w:spacing w:line="360" w:lineRule="auto"/>
        <w:ind w:firstLine="1440"/>
        <w:rPr>
          <w:sz w:val="24"/>
        </w:rPr>
      </w:pPr>
    </w:p>
    <w:p w:rsidR="004C1265" w:rsidRPr="00E9584D" w:rsidRDefault="00B91442" w:rsidP="00F50B72">
      <w:pPr>
        <w:pStyle w:val="p3"/>
        <w:widowControl/>
        <w:tabs>
          <w:tab w:val="clear" w:pos="204"/>
        </w:tabs>
        <w:spacing w:line="360" w:lineRule="auto"/>
        <w:ind w:firstLine="1440"/>
        <w:rPr>
          <w:sz w:val="24"/>
        </w:rPr>
      </w:pPr>
      <w:r w:rsidRPr="00E9584D">
        <w:rPr>
          <w:sz w:val="24"/>
        </w:rPr>
        <w:t xml:space="preserve">UGI is a public utility subject to the Commission’s jurisdiction.  UGI provides natural gas service to the Allentown area as well as other areas of the Commonwealth.  </w:t>
      </w:r>
      <w:r w:rsidR="00F50B72" w:rsidRPr="00E9584D">
        <w:rPr>
          <w:sz w:val="24"/>
        </w:rPr>
        <w:t xml:space="preserve">I&amp;E contends in its complaint that UGI </w:t>
      </w:r>
      <w:r w:rsidR="00D038E6" w:rsidRPr="00E9584D">
        <w:rPr>
          <w:sz w:val="24"/>
        </w:rPr>
        <w:t>violated the Public Utility Code, Commission regulations and federal regulations in failing to take steps to prevent the explosion from occurr</w:t>
      </w:r>
      <w:r w:rsidR="00BE215E">
        <w:rPr>
          <w:sz w:val="24"/>
        </w:rPr>
        <w:t xml:space="preserve">ing.  I&amp;E also argues that </w:t>
      </w:r>
      <w:r w:rsidR="00D038E6" w:rsidRPr="00E9584D">
        <w:rPr>
          <w:sz w:val="24"/>
        </w:rPr>
        <w:t xml:space="preserve">UGI violated the Public Utility Code, Commission regulations and federal regulations in failing to adequately respond to </w:t>
      </w:r>
      <w:r w:rsidR="00610A44" w:rsidRPr="00E9584D">
        <w:rPr>
          <w:sz w:val="24"/>
        </w:rPr>
        <w:t xml:space="preserve">the </w:t>
      </w:r>
      <w:r w:rsidR="004F7FE8">
        <w:rPr>
          <w:sz w:val="24"/>
        </w:rPr>
        <w:t>explosion.</w:t>
      </w:r>
    </w:p>
    <w:p w:rsidR="004C1265" w:rsidRPr="00E9584D" w:rsidRDefault="004C1265" w:rsidP="00F50B72">
      <w:pPr>
        <w:pStyle w:val="p3"/>
        <w:widowControl/>
        <w:tabs>
          <w:tab w:val="clear" w:pos="204"/>
        </w:tabs>
        <w:spacing w:line="360" w:lineRule="auto"/>
        <w:ind w:firstLine="1440"/>
        <w:rPr>
          <w:sz w:val="24"/>
        </w:rPr>
      </w:pPr>
    </w:p>
    <w:p w:rsidR="00B91442" w:rsidRPr="00E9584D" w:rsidRDefault="00D038E6" w:rsidP="00F50B72">
      <w:pPr>
        <w:pStyle w:val="p3"/>
        <w:widowControl/>
        <w:tabs>
          <w:tab w:val="clear" w:pos="204"/>
        </w:tabs>
        <w:spacing w:line="360" w:lineRule="auto"/>
        <w:ind w:firstLine="1440"/>
        <w:rPr>
          <w:sz w:val="24"/>
        </w:rPr>
      </w:pPr>
      <w:r w:rsidRPr="00E9584D">
        <w:rPr>
          <w:sz w:val="24"/>
        </w:rPr>
        <w:t xml:space="preserve">UGI asserts that it complied with the Public Utility Code, Commission regulations and federal regulations and that </w:t>
      </w:r>
      <w:r w:rsidR="00610A44" w:rsidRPr="00E9584D">
        <w:rPr>
          <w:sz w:val="24"/>
        </w:rPr>
        <w:t>in spite of its compliance, the explosion occurred.  UGI asserts that once the explosion occurred, it complied with the Public Utility Code, Commission regulations and federal regulations</w:t>
      </w:r>
      <w:r w:rsidRPr="00E9584D">
        <w:rPr>
          <w:sz w:val="24"/>
        </w:rPr>
        <w:t xml:space="preserve"> </w:t>
      </w:r>
      <w:r w:rsidR="00B46705">
        <w:rPr>
          <w:sz w:val="24"/>
        </w:rPr>
        <w:t>in responding to the explosion.</w:t>
      </w:r>
    </w:p>
    <w:p w:rsidR="00B91442" w:rsidRPr="00E9584D" w:rsidRDefault="00B91442" w:rsidP="00F50B72">
      <w:pPr>
        <w:pStyle w:val="p3"/>
        <w:widowControl/>
        <w:tabs>
          <w:tab w:val="clear" w:pos="204"/>
        </w:tabs>
        <w:spacing w:line="360" w:lineRule="auto"/>
        <w:ind w:firstLine="1440"/>
        <w:rPr>
          <w:sz w:val="24"/>
        </w:rPr>
      </w:pPr>
    </w:p>
    <w:p w:rsidR="00B91442" w:rsidRPr="00E9584D" w:rsidRDefault="00B91442" w:rsidP="00F50B72">
      <w:pPr>
        <w:pStyle w:val="p3"/>
        <w:widowControl/>
        <w:tabs>
          <w:tab w:val="clear" w:pos="204"/>
        </w:tabs>
        <w:spacing w:line="360" w:lineRule="auto"/>
        <w:ind w:firstLine="1440"/>
        <w:rPr>
          <w:sz w:val="24"/>
        </w:rPr>
      </w:pPr>
      <w:r w:rsidRPr="00E9584D">
        <w:rPr>
          <w:sz w:val="24"/>
        </w:rPr>
        <w:t>I&amp;E and UGI engaged in extensive discovery regarding the issues raised in the complaint.  As a result of this discovery, and the efforts of I&amp;E and UGI, those parties reached a settlement shortly after the September 25, 2012 prehearing conference.  I&amp;E and UGI are in full agreement that the settlement is in the best interests of I&amp;E, UGI, UGI’s customers and the general public.</w:t>
      </w:r>
    </w:p>
    <w:p w:rsidR="00B91442" w:rsidRPr="00E9584D" w:rsidRDefault="00B91442" w:rsidP="00F50B72">
      <w:pPr>
        <w:pStyle w:val="p3"/>
        <w:widowControl/>
        <w:tabs>
          <w:tab w:val="clear" w:pos="204"/>
        </w:tabs>
        <w:spacing w:line="360" w:lineRule="auto"/>
        <w:ind w:firstLine="1440"/>
        <w:rPr>
          <w:sz w:val="24"/>
        </w:rPr>
      </w:pPr>
    </w:p>
    <w:p w:rsidR="00D04FDE" w:rsidRDefault="00D04FDE" w:rsidP="00D04FDE">
      <w:pPr>
        <w:tabs>
          <w:tab w:val="left" w:pos="-720"/>
        </w:tabs>
        <w:suppressAutoHyphens/>
        <w:spacing w:line="360" w:lineRule="auto"/>
        <w:jc w:val="center"/>
        <w:rPr>
          <w:rFonts w:ascii="Times New Roman" w:hAnsi="Times New Roman" w:cs="Times New Roman"/>
          <w:spacing w:val="-3"/>
          <w:u w:val="single"/>
        </w:rPr>
      </w:pPr>
      <w:r>
        <w:rPr>
          <w:rFonts w:ascii="Times New Roman" w:hAnsi="Times New Roman" w:cs="Times New Roman"/>
          <w:spacing w:val="-3"/>
          <w:u w:val="single"/>
        </w:rPr>
        <w:br w:type="page"/>
      </w:r>
    </w:p>
    <w:p w:rsidR="00B91442" w:rsidRPr="00E9584D" w:rsidRDefault="00B91442" w:rsidP="00D04FDE">
      <w:pPr>
        <w:tabs>
          <w:tab w:val="left" w:pos="-720"/>
        </w:tabs>
        <w:suppressAutoHyphens/>
        <w:spacing w:line="360" w:lineRule="auto"/>
        <w:jc w:val="center"/>
        <w:rPr>
          <w:rFonts w:ascii="Times New Roman" w:hAnsi="Times New Roman" w:cs="Times New Roman"/>
          <w:spacing w:val="-3"/>
          <w:u w:val="single"/>
        </w:rPr>
      </w:pPr>
      <w:r w:rsidRPr="00E9584D">
        <w:rPr>
          <w:rFonts w:ascii="Times New Roman" w:hAnsi="Times New Roman" w:cs="Times New Roman"/>
          <w:spacing w:val="-3"/>
          <w:u w:val="single"/>
        </w:rPr>
        <w:t>TERMS OF THE SETTLEMENT</w:t>
      </w:r>
    </w:p>
    <w:p w:rsidR="00B91442" w:rsidRPr="00E9584D" w:rsidRDefault="00B91442" w:rsidP="00B91442">
      <w:pPr>
        <w:tabs>
          <w:tab w:val="left" w:pos="-720"/>
        </w:tabs>
        <w:suppressAutoHyphens/>
        <w:spacing w:line="360" w:lineRule="auto"/>
        <w:rPr>
          <w:rFonts w:ascii="Times New Roman" w:hAnsi="Times New Roman" w:cs="Times New Roman"/>
          <w:spacing w:val="-3"/>
        </w:rPr>
      </w:pPr>
    </w:p>
    <w:p w:rsidR="000E4A5A" w:rsidRPr="00E9584D" w:rsidRDefault="00B91442" w:rsidP="00B91442">
      <w:pPr>
        <w:pStyle w:val="p3"/>
        <w:widowControl/>
        <w:tabs>
          <w:tab w:val="clear" w:pos="204"/>
        </w:tabs>
        <w:spacing w:line="360" w:lineRule="auto"/>
        <w:ind w:firstLine="1440"/>
        <w:rPr>
          <w:sz w:val="24"/>
        </w:rPr>
      </w:pPr>
      <w:r w:rsidRPr="00E9584D">
        <w:rPr>
          <w:spacing w:val="-3"/>
          <w:sz w:val="24"/>
        </w:rPr>
        <w:t xml:space="preserve">Having </w:t>
      </w:r>
      <w:r w:rsidR="004C1265" w:rsidRPr="00E9584D">
        <w:rPr>
          <w:spacing w:val="-3"/>
          <w:sz w:val="24"/>
        </w:rPr>
        <w:t xml:space="preserve">stated </w:t>
      </w:r>
      <w:r w:rsidR="00374A6B" w:rsidRPr="00E9584D">
        <w:rPr>
          <w:spacing w:val="-3"/>
          <w:sz w:val="24"/>
        </w:rPr>
        <w:t xml:space="preserve">the </w:t>
      </w:r>
      <w:r w:rsidRPr="00E9584D">
        <w:rPr>
          <w:spacing w:val="-3"/>
          <w:sz w:val="24"/>
        </w:rPr>
        <w:t>issues raised in the complaint, I will now address the terms of the proposed settlement.</w:t>
      </w:r>
      <w:r w:rsidR="00FB7A2A" w:rsidRPr="00E9584D">
        <w:rPr>
          <w:spacing w:val="-3"/>
          <w:sz w:val="24"/>
        </w:rPr>
        <w:t xml:space="preserve">  The joint settlement petition</w:t>
      </w:r>
      <w:r w:rsidR="000E4A5A" w:rsidRPr="00E9584D">
        <w:rPr>
          <w:spacing w:val="-3"/>
          <w:sz w:val="24"/>
        </w:rPr>
        <w:t xml:space="preserve"> includes UGI, </w:t>
      </w:r>
      <w:r w:rsidR="000E4A5A" w:rsidRPr="00E9584D">
        <w:rPr>
          <w:sz w:val="24"/>
        </w:rPr>
        <w:t xml:space="preserve">UGI Central Penn and UGI Penn Natural (UGI Companies).  The </w:t>
      </w:r>
      <w:r w:rsidR="00D002E4" w:rsidRPr="00E9584D">
        <w:rPr>
          <w:sz w:val="24"/>
        </w:rPr>
        <w:t xml:space="preserve">joint settlement petition sets forth the </w:t>
      </w:r>
      <w:r w:rsidR="000E4A5A" w:rsidRPr="00E9584D">
        <w:rPr>
          <w:sz w:val="24"/>
        </w:rPr>
        <w:t>terms of the settlement as follows:</w:t>
      </w:r>
    </w:p>
    <w:p w:rsidR="000E4A5A" w:rsidRPr="00E9584D" w:rsidRDefault="000E4A5A" w:rsidP="00B91442">
      <w:pPr>
        <w:pStyle w:val="p3"/>
        <w:widowControl/>
        <w:tabs>
          <w:tab w:val="clear" w:pos="204"/>
        </w:tabs>
        <w:spacing w:line="360" w:lineRule="auto"/>
        <w:ind w:firstLine="1440"/>
        <w:rPr>
          <w:sz w:val="24"/>
        </w:rPr>
      </w:pP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A. The UGI Companies shall retire or replace all in-service cast iron mains in its</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three regulated service territories over the period of 14 years in each case</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commencing with the beginning of the month following the month in which</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the Commission enters a final order approving this Joint Settlement Petition,</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and such period shall not be altered absent a material change in circumstances</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affecting public safety on the UGI Companies' gas systems or through</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issuance by the Commission of a final order that generically requires all</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natural gas distribution companies to replace or retire all in-service cast iron</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pipeline over a shorter period of time.</w:t>
      </w:r>
    </w:p>
    <w:p w:rsidR="000E4A5A" w:rsidRPr="00E9584D" w:rsidRDefault="000E4A5A" w:rsidP="000E4A5A">
      <w:pPr>
        <w:adjustRightInd w:val="0"/>
        <w:ind w:left="720" w:firstLine="720"/>
        <w:rPr>
          <w:rFonts w:ascii="Times New Roman" w:hAnsi="Times New Roman" w:cs="Times New Roman"/>
        </w:rPr>
      </w:pPr>
    </w:p>
    <w:p w:rsidR="000E4A5A" w:rsidRPr="00E9584D" w:rsidRDefault="000E4A5A" w:rsidP="000E4A5A">
      <w:pPr>
        <w:adjustRightInd w:val="0"/>
        <w:ind w:left="1440"/>
        <w:rPr>
          <w:rFonts w:ascii="Times New Roman" w:hAnsi="Times New Roman" w:cs="Times New Roman"/>
        </w:rPr>
      </w:pPr>
      <w:r w:rsidRPr="00E9584D">
        <w:rPr>
          <w:rFonts w:ascii="Times New Roman" w:hAnsi="Times New Roman" w:cs="Times New Roman"/>
        </w:rPr>
        <w:t>B. The UGI Companies will be permitted to continue the pace of their current</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30-year bare steel main replacement programs in each of their three regulated</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service te</w:t>
      </w:r>
      <w:r w:rsidR="00FF16CE" w:rsidRPr="00E9584D">
        <w:rPr>
          <w:rFonts w:ascii="Times New Roman" w:hAnsi="Times New Roman" w:cs="Times New Roman"/>
        </w:rPr>
        <w:t>rrit</w:t>
      </w:r>
      <w:r w:rsidRPr="00E9584D">
        <w:rPr>
          <w:rFonts w:ascii="Times New Roman" w:hAnsi="Times New Roman" w:cs="Times New Roman"/>
        </w:rPr>
        <w:t>ories, and such period shall not be altered absent a material</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change in circumstances affecting public safety on the UGI Companies' gas</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systems or through issuance by the Commission of a final order that</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generically requires all natural gas distribution companies to replace or retire</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all in-service bare steel pipeline</w:t>
      </w:r>
      <w:r w:rsidR="003570A4">
        <w:rPr>
          <w:rFonts w:ascii="Times New Roman" w:hAnsi="Times New Roman" w:cs="Times New Roman"/>
        </w:rPr>
        <w:t xml:space="preserve"> over a shorter period of time.</w:t>
      </w:r>
    </w:p>
    <w:p w:rsidR="000E4A5A" w:rsidRPr="00E9584D" w:rsidRDefault="000E4A5A" w:rsidP="000E4A5A">
      <w:pPr>
        <w:adjustRightInd w:val="0"/>
        <w:ind w:left="720" w:firstLine="720"/>
        <w:rPr>
          <w:rFonts w:ascii="Times New Roman" w:hAnsi="Times New Roman" w:cs="Times New Roman"/>
        </w:rPr>
      </w:pP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C. The UG</w:t>
      </w:r>
      <w:r w:rsidR="00D002E4" w:rsidRPr="00E9584D">
        <w:rPr>
          <w:rFonts w:ascii="Times New Roman" w:hAnsi="Times New Roman" w:cs="Times New Roman"/>
        </w:rPr>
        <w:t>I</w:t>
      </w:r>
      <w:r w:rsidRPr="00E9584D">
        <w:rPr>
          <w:rFonts w:ascii="Times New Roman" w:hAnsi="Times New Roman" w:cs="Times New Roman"/>
        </w:rPr>
        <w:t xml:space="preserve"> Companies will commit to enhance their odorant testing program by</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additional testing at the extremities of their systems and at random testing</w:t>
      </w:r>
    </w:p>
    <w:p w:rsidR="000E4A5A" w:rsidRPr="00E9584D" w:rsidRDefault="000E4A5A" w:rsidP="000E4A5A">
      <w:pPr>
        <w:adjustRightInd w:val="0"/>
        <w:ind w:left="1440"/>
        <w:rPr>
          <w:rFonts w:ascii="Times New Roman" w:hAnsi="Times New Roman" w:cs="Times New Roman"/>
        </w:rPr>
      </w:pPr>
      <w:r w:rsidRPr="00E9584D">
        <w:rPr>
          <w:rFonts w:ascii="Times New Roman" w:hAnsi="Times New Roman" w:cs="Times New Roman"/>
        </w:rPr>
        <w:t xml:space="preserve">locations, and shall record and maintain records of such testing. </w:t>
      </w:r>
      <w:r w:rsidR="00D002E4" w:rsidRPr="00E9584D">
        <w:rPr>
          <w:rFonts w:ascii="Times New Roman" w:hAnsi="Times New Roman" w:cs="Times New Roman"/>
        </w:rPr>
        <w:t xml:space="preserve"> </w:t>
      </w:r>
      <w:r w:rsidRPr="00E9584D">
        <w:rPr>
          <w:rFonts w:ascii="Times New Roman" w:hAnsi="Times New Roman" w:cs="Times New Roman"/>
        </w:rPr>
        <w:t>The UGI</w:t>
      </w:r>
    </w:p>
    <w:p w:rsidR="000E4A5A" w:rsidRPr="00E9584D" w:rsidRDefault="000E4A5A" w:rsidP="000E4A5A">
      <w:pPr>
        <w:adjustRightInd w:val="0"/>
        <w:ind w:left="720" w:firstLine="720"/>
        <w:rPr>
          <w:rFonts w:ascii="Times New Roman" w:hAnsi="Times New Roman" w:cs="Times New Roman"/>
        </w:rPr>
      </w:pPr>
      <w:r w:rsidRPr="00E9584D">
        <w:rPr>
          <w:rFonts w:ascii="Times New Roman" w:hAnsi="Times New Roman" w:cs="Times New Roman"/>
        </w:rPr>
        <w:t>Companies shall f</w:t>
      </w:r>
      <w:r w:rsidR="00FF16CE" w:rsidRPr="00E9584D">
        <w:rPr>
          <w:rFonts w:ascii="Times New Roman" w:hAnsi="Times New Roman" w:cs="Times New Roman"/>
        </w:rPr>
        <w:t>ully</w:t>
      </w:r>
      <w:r w:rsidRPr="00E9584D">
        <w:rPr>
          <w:rFonts w:ascii="Times New Roman" w:hAnsi="Times New Roman" w:cs="Times New Roman"/>
        </w:rPr>
        <w:t xml:space="preserve"> implement the procedures in compliance with this</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requirement no later than the end of the 6</w:t>
      </w:r>
      <w:r w:rsidR="00FF16CE" w:rsidRPr="00E9584D">
        <w:rPr>
          <w:rFonts w:ascii="Times New Roman" w:hAnsi="Times New Roman" w:cs="Times New Roman"/>
        </w:rPr>
        <w:t>th</w:t>
      </w:r>
      <w:r w:rsidRPr="00E9584D">
        <w:rPr>
          <w:rFonts w:ascii="Times New Roman" w:hAnsi="Times New Roman" w:cs="Times New Roman"/>
        </w:rPr>
        <w:t xml:space="preserve"> full calendar month after the date</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of a final order approving the Joint Settlement Petition.</w:t>
      </w:r>
    </w:p>
    <w:p w:rsidR="00FF16CE" w:rsidRPr="00E9584D" w:rsidRDefault="00FF16CE" w:rsidP="00FF16CE">
      <w:pPr>
        <w:adjustRightInd w:val="0"/>
        <w:ind w:left="720" w:firstLine="720"/>
        <w:rPr>
          <w:rFonts w:ascii="Times New Roman" w:hAnsi="Times New Roman" w:cs="Times New Roman"/>
        </w:rPr>
      </w:pP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D. The UGI Companies will commit to install fixed odorant level monitoring</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equipment at all third party points of delivery into UGI pipeline systems and</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 xml:space="preserve">shall record and maintain records of the results of such monitoring. </w:t>
      </w:r>
      <w:r w:rsidR="00D002E4" w:rsidRPr="00E9584D">
        <w:rPr>
          <w:rFonts w:ascii="Times New Roman" w:hAnsi="Times New Roman" w:cs="Times New Roman"/>
        </w:rPr>
        <w:t xml:space="preserve"> </w:t>
      </w:r>
      <w:r w:rsidRPr="00E9584D">
        <w:rPr>
          <w:rFonts w:ascii="Times New Roman" w:hAnsi="Times New Roman" w:cs="Times New Roman"/>
        </w:rPr>
        <w:t>The UGI</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Companies shall phase in the installation of this equipment over the course of</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the 24 months following the date of the final order approving the Joint</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Settlement Petition.</w:t>
      </w:r>
    </w:p>
    <w:p w:rsidR="00FF16CE" w:rsidRPr="00E9584D" w:rsidRDefault="00FF16CE" w:rsidP="00FF16CE">
      <w:pPr>
        <w:adjustRightInd w:val="0"/>
        <w:ind w:left="720" w:firstLine="720"/>
        <w:rPr>
          <w:rFonts w:ascii="Times New Roman" w:hAnsi="Times New Roman" w:cs="Times New Roman"/>
        </w:rPr>
      </w:pP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E. The UG</w:t>
      </w:r>
      <w:r w:rsidR="00FF16CE" w:rsidRPr="00E9584D">
        <w:rPr>
          <w:rFonts w:ascii="Times New Roman" w:hAnsi="Times New Roman" w:cs="Times New Roman"/>
        </w:rPr>
        <w:t>I</w:t>
      </w:r>
      <w:r w:rsidRPr="00E9584D">
        <w:rPr>
          <w:rFonts w:ascii="Times New Roman" w:hAnsi="Times New Roman" w:cs="Times New Roman"/>
        </w:rPr>
        <w:t xml:space="preserve"> Companies will commit to install fixed odorizers at gate stations</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serving Allentown, Lancaster, Reading, Ha</w:t>
      </w:r>
      <w:r w:rsidR="00FF16CE" w:rsidRPr="00E9584D">
        <w:rPr>
          <w:rFonts w:ascii="Times New Roman" w:hAnsi="Times New Roman" w:cs="Times New Roman"/>
        </w:rPr>
        <w:t>rr</w:t>
      </w:r>
      <w:r w:rsidRPr="00E9584D">
        <w:rPr>
          <w:rFonts w:ascii="Times New Roman" w:hAnsi="Times New Roman" w:cs="Times New Roman"/>
        </w:rPr>
        <w:t>isburg, and other major</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population centers, as identified in Attachment 1</w:t>
      </w:r>
      <w:r w:rsidR="00D002E4" w:rsidRPr="00E9584D">
        <w:rPr>
          <w:rFonts w:ascii="Times New Roman" w:hAnsi="Times New Roman" w:cs="Times New Roman"/>
        </w:rPr>
        <w:t>.</w:t>
      </w:r>
      <w:r w:rsidRPr="00E9584D">
        <w:rPr>
          <w:rFonts w:ascii="Times New Roman" w:hAnsi="Times New Roman" w:cs="Times New Roman"/>
        </w:rPr>
        <w:t xml:space="preserve"> </w:t>
      </w:r>
      <w:r w:rsidR="00D002E4" w:rsidRPr="00E9584D">
        <w:rPr>
          <w:rFonts w:ascii="Times New Roman" w:hAnsi="Times New Roman" w:cs="Times New Roman"/>
        </w:rPr>
        <w:t xml:space="preserve"> </w:t>
      </w:r>
      <w:r w:rsidRPr="00E9584D">
        <w:rPr>
          <w:rFonts w:ascii="Times New Roman" w:hAnsi="Times New Roman" w:cs="Times New Roman"/>
        </w:rPr>
        <w:t>The UGI Companies shall</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phase in the installation of these stations over the course of the 24 months</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following the date of the final order approving the Joint Settlement Petit</w:t>
      </w:r>
      <w:r w:rsidR="000F6444">
        <w:rPr>
          <w:rFonts w:ascii="Times New Roman" w:hAnsi="Times New Roman" w:cs="Times New Roman"/>
        </w:rPr>
        <w:t>ion.</w:t>
      </w:r>
    </w:p>
    <w:p w:rsidR="00FF16CE" w:rsidRPr="00E9584D" w:rsidRDefault="00FF16CE" w:rsidP="000E4A5A">
      <w:pPr>
        <w:adjustRightInd w:val="0"/>
        <w:rPr>
          <w:rFonts w:ascii="Times New Roman" w:hAnsi="Times New Roman" w:cs="Times New Roman"/>
        </w:rPr>
      </w:pP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F. UG</w:t>
      </w:r>
      <w:r w:rsidR="00FF16CE" w:rsidRPr="00E9584D">
        <w:rPr>
          <w:rFonts w:ascii="Times New Roman" w:hAnsi="Times New Roman" w:cs="Times New Roman"/>
        </w:rPr>
        <w:t>I</w:t>
      </w:r>
      <w:r w:rsidRPr="00E9584D">
        <w:rPr>
          <w:rFonts w:ascii="Times New Roman" w:hAnsi="Times New Roman" w:cs="Times New Roman"/>
        </w:rPr>
        <w:t xml:space="preserve"> Gas will commit to pay a civil penalty in the amount of $386,000, which</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it will ag</w:t>
      </w:r>
      <w:r w:rsidR="00FF16CE" w:rsidRPr="00E9584D">
        <w:rPr>
          <w:rFonts w:ascii="Times New Roman" w:hAnsi="Times New Roman" w:cs="Times New Roman"/>
        </w:rPr>
        <w:t>r</w:t>
      </w:r>
      <w:r w:rsidRPr="00E9584D">
        <w:rPr>
          <w:rFonts w:ascii="Times New Roman" w:hAnsi="Times New Roman" w:cs="Times New Roman"/>
        </w:rPr>
        <w:t>ee not to seek to recover through rates regulated by the Commission.</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UG</w:t>
      </w:r>
      <w:r w:rsidR="00FF16CE" w:rsidRPr="00E9584D">
        <w:rPr>
          <w:rFonts w:ascii="Times New Roman" w:hAnsi="Times New Roman" w:cs="Times New Roman"/>
        </w:rPr>
        <w:t>I</w:t>
      </w:r>
      <w:r w:rsidRPr="00E9584D">
        <w:rPr>
          <w:rFonts w:ascii="Times New Roman" w:hAnsi="Times New Roman" w:cs="Times New Roman"/>
        </w:rPr>
        <w:t xml:space="preserve"> shall pay this amount no later than the end of the first full calendar month</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after the date of a final order approving this Joint Settlement Petition.</w:t>
      </w:r>
    </w:p>
    <w:p w:rsidR="00FF16CE" w:rsidRPr="00E9584D" w:rsidRDefault="00FF16CE" w:rsidP="000E4A5A">
      <w:pPr>
        <w:adjustRightInd w:val="0"/>
        <w:rPr>
          <w:rFonts w:ascii="Times New Roman" w:hAnsi="Times New Roman" w:cs="Times New Roman"/>
        </w:rPr>
      </w:pP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G</w:t>
      </w:r>
      <w:r w:rsidR="00D002E4" w:rsidRPr="00E9584D">
        <w:rPr>
          <w:rFonts w:ascii="Times New Roman" w:hAnsi="Times New Roman" w:cs="Times New Roman"/>
        </w:rPr>
        <w:t>.</w:t>
      </w:r>
      <w:r w:rsidRPr="00E9584D">
        <w:rPr>
          <w:rFonts w:ascii="Times New Roman" w:hAnsi="Times New Roman" w:cs="Times New Roman"/>
        </w:rPr>
        <w:t xml:space="preserve"> The UGI Companies will be prohibited from seeking recovery of any costs</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that would otherwise be eligible for recovery through a distribution system</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improvement charge (DSIC), for a period of 24 months following the month</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in which the Commission enters a final order approving this Joint Settlement</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 xml:space="preserve">Petition. </w:t>
      </w:r>
      <w:r w:rsidR="00D002E4" w:rsidRPr="00E9584D">
        <w:rPr>
          <w:rFonts w:ascii="Times New Roman" w:hAnsi="Times New Roman" w:cs="Times New Roman"/>
        </w:rPr>
        <w:t xml:space="preserve"> </w:t>
      </w:r>
      <w:r w:rsidRPr="00E9584D">
        <w:rPr>
          <w:rFonts w:ascii="Times New Roman" w:hAnsi="Times New Roman" w:cs="Times New Roman"/>
        </w:rPr>
        <w:t>Following this 24-month restriction, should the UG</w:t>
      </w:r>
      <w:r w:rsidR="00FF16CE" w:rsidRPr="00E9584D">
        <w:rPr>
          <w:rFonts w:ascii="Times New Roman" w:hAnsi="Times New Roman" w:cs="Times New Roman"/>
        </w:rPr>
        <w:t>I</w:t>
      </w:r>
      <w:r w:rsidRPr="00E9584D">
        <w:rPr>
          <w:rFonts w:ascii="Times New Roman" w:hAnsi="Times New Roman" w:cs="Times New Roman"/>
        </w:rPr>
        <w:t xml:space="preserve"> Companies</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seek recovery of any costs through a DSIC, the UGI Companies agree to</w:t>
      </w:r>
    </w:p>
    <w:p w:rsidR="000E4A5A" w:rsidRPr="00E9584D" w:rsidRDefault="000E4A5A" w:rsidP="00FF16CE">
      <w:pPr>
        <w:adjustRightInd w:val="0"/>
        <w:ind w:left="720" w:firstLine="720"/>
        <w:rPr>
          <w:rFonts w:ascii="Times New Roman" w:hAnsi="Times New Roman" w:cs="Times New Roman"/>
        </w:rPr>
      </w:pPr>
      <w:r w:rsidRPr="00E9584D">
        <w:rPr>
          <w:rFonts w:ascii="Times New Roman" w:hAnsi="Times New Roman" w:cs="Times New Roman"/>
        </w:rPr>
        <w:t>co</w:t>
      </w:r>
      <w:r w:rsidR="00FF16CE" w:rsidRPr="00E9584D">
        <w:rPr>
          <w:rFonts w:ascii="Times New Roman" w:hAnsi="Times New Roman" w:cs="Times New Roman"/>
        </w:rPr>
        <w:t>m</w:t>
      </w:r>
      <w:r w:rsidRPr="00E9584D">
        <w:rPr>
          <w:rFonts w:ascii="Times New Roman" w:hAnsi="Times New Roman" w:cs="Times New Roman"/>
        </w:rPr>
        <w:t>ply</w:t>
      </w:r>
      <w:r w:rsidR="00FF16CE" w:rsidRPr="00E9584D">
        <w:rPr>
          <w:rFonts w:ascii="Times New Roman" w:hAnsi="Times New Roman" w:cs="Times New Roman"/>
        </w:rPr>
        <w:t xml:space="preserve"> </w:t>
      </w:r>
      <w:r w:rsidRPr="00E9584D">
        <w:rPr>
          <w:rFonts w:ascii="Times New Roman" w:hAnsi="Times New Roman" w:cs="Times New Roman"/>
        </w:rPr>
        <w:t>with</w:t>
      </w:r>
      <w:r w:rsidR="00FF16CE" w:rsidRPr="00E9584D">
        <w:rPr>
          <w:rFonts w:ascii="Times New Roman" w:hAnsi="Times New Roman" w:cs="Times New Roman"/>
        </w:rPr>
        <w:t xml:space="preserve"> </w:t>
      </w:r>
      <w:r w:rsidRPr="00E9584D">
        <w:rPr>
          <w:rFonts w:ascii="Times New Roman" w:hAnsi="Times New Roman" w:cs="Times New Roman"/>
        </w:rPr>
        <w:t>Act 11 of</w:t>
      </w:r>
      <w:r w:rsidR="00FF16CE" w:rsidRPr="00E9584D">
        <w:rPr>
          <w:rFonts w:ascii="Times New Roman" w:hAnsi="Times New Roman" w:cs="Times New Roman"/>
        </w:rPr>
        <w:t xml:space="preserve"> </w:t>
      </w:r>
      <w:r w:rsidRPr="00E9584D">
        <w:rPr>
          <w:rFonts w:ascii="Times New Roman" w:hAnsi="Times New Roman" w:cs="Times New Roman"/>
        </w:rPr>
        <w:t>2</w:t>
      </w:r>
      <w:r w:rsidR="00FF16CE" w:rsidRPr="00E9584D">
        <w:rPr>
          <w:rFonts w:ascii="Times New Roman" w:hAnsi="Times New Roman" w:cs="Times New Roman"/>
        </w:rPr>
        <w:t>012</w:t>
      </w:r>
      <w:r w:rsidR="009077DF" w:rsidRPr="00E9584D">
        <w:rPr>
          <w:rFonts w:ascii="Times New Roman" w:hAnsi="Times New Roman" w:cs="Times New Roman"/>
        </w:rPr>
        <w:t>, 66</w:t>
      </w:r>
      <w:r w:rsidR="00D002E4" w:rsidRPr="00E9584D">
        <w:rPr>
          <w:rFonts w:ascii="Times New Roman" w:hAnsi="Times New Roman" w:cs="Times New Roman"/>
        </w:rPr>
        <w:t xml:space="preserve"> </w:t>
      </w:r>
      <w:r w:rsidRPr="00E9584D">
        <w:rPr>
          <w:rFonts w:ascii="Times New Roman" w:hAnsi="Times New Roman" w:cs="Times New Roman"/>
        </w:rPr>
        <w:t>Pa.</w:t>
      </w:r>
      <w:r w:rsidR="00D002E4" w:rsidRPr="00E9584D">
        <w:rPr>
          <w:rFonts w:ascii="Times New Roman" w:hAnsi="Times New Roman" w:cs="Times New Roman"/>
        </w:rPr>
        <w:t xml:space="preserve"> </w:t>
      </w:r>
      <w:r w:rsidRPr="00E9584D">
        <w:rPr>
          <w:rFonts w:ascii="Times New Roman" w:hAnsi="Times New Roman" w:cs="Times New Roman"/>
        </w:rPr>
        <w:t>C.S. §1350</w:t>
      </w:r>
      <w:r w:rsidR="00FF16CE" w:rsidRPr="00E9584D">
        <w:rPr>
          <w:rFonts w:ascii="Times New Roman" w:hAnsi="Times New Roman" w:cs="Times New Roman"/>
        </w:rPr>
        <w:t xml:space="preserve"> </w:t>
      </w:r>
      <w:r w:rsidRPr="00E9584D">
        <w:rPr>
          <w:rFonts w:ascii="Times New Roman" w:hAnsi="Times New Roman" w:cs="Times New Roman"/>
          <w:u w:val="single"/>
        </w:rPr>
        <w:t>et</w:t>
      </w:r>
      <w:r w:rsidR="00FF16CE" w:rsidRPr="00E9584D">
        <w:rPr>
          <w:rFonts w:ascii="Times New Roman" w:hAnsi="Times New Roman" w:cs="Times New Roman"/>
          <w:u w:val="single"/>
        </w:rPr>
        <w:t xml:space="preserve"> </w:t>
      </w:r>
      <w:r w:rsidRPr="00E9584D">
        <w:rPr>
          <w:rFonts w:ascii="Times New Roman" w:hAnsi="Times New Roman" w:cs="Times New Roman"/>
          <w:u w:val="single"/>
        </w:rPr>
        <w:t>seq</w:t>
      </w:r>
      <w:r w:rsidRPr="00E9584D">
        <w:rPr>
          <w:rFonts w:ascii="Times New Roman" w:hAnsi="Times New Roman" w:cs="Times New Roman"/>
        </w:rPr>
        <w:t>.</w:t>
      </w:r>
    </w:p>
    <w:p w:rsidR="00F50B72" w:rsidRPr="00E9584D" w:rsidRDefault="00F50B72" w:rsidP="00F50B72">
      <w:pPr>
        <w:pStyle w:val="p3"/>
        <w:widowControl/>
        <w:tabs>
          <w:tab w:val="clear" w:pos="204"/>
        </w:tabs>
        <w:spacing w:line="360" w:lineRule="auto"/>
        <w:ind w:firstLine="1440"/>
        <w:rPr>
          <w:sz w:val="24"/>
        </w:rPr>
      </w:pPr>
    </w:p>
    <w:p w:rsidR="00405D85" w:rsidRPr="00E9584D" w:rsidRDefault="00D002E4" w:rsidP="00D002E4">
      <w:pPr>
        <w:pStyle w:val="TxBrp3"/>
        <w:widowControl/>
        <w:tabs>
          <w:tab w:val="clear" w:pos="1474"/>
        </w:tabs>
        <w:spacing w:line="360" w:lineRule="auto"/>
        <w:ind w:firstLine="0"/>
      </w:pPr>
      <w:r w:rsidRPr="00E9584D">
        <w:tab/>
      </w:r>
      <w:r w:rsidRPr="00E9584D">
        <w:tab/>
        <w:t xml:space="preserve">In consideration of the actions by UGI set forth above, I&amp;E agrees to forbear from further prosecuting any formal complaint relating to UGI’s conduct as described in the joint settlement petition or in this formal complaint.  Nothing in the joint settlement petition </w:t>
      </w:r>
      <w:r w:rsidR="00405D85" w:rsidRPr="00E9584D">
        <w:t>shall affect the Commission’s authority to receive and resolve any formal or informal complaint filed by any party with respect to the February 9, 2011, incident, except that no further civil penalties shall be imposed by the Commission for any of the actions described in the joint settlement petition or this formal complaint.</w:t>
      </w:r>
    </w:p>
    <w:p w:rsidR="00405D85" w:rsidRPr="00E9584D" w:rsidRDefault="00405D85" w:rsidP="00D002E4">
      <w:pPr>
        <w:pStyle w:val="TxBrp3"/>
        <w:widowControl/>
        <w:tabs>
          <w:tab w:val="clear" w:pos="1474"/>
        </w:tabs>
        <w:spacing w:line="360" w:lineRule="auto"/>
        <w:ind w:firstLine="0"/>
      </w:pPr>
    </w:p>
    <w:p w:rsidR="00F50B72" w:rsidRPr="00E9584D" w:rsidRDefault="00405D85" w:rsidP="00405D85">
      <w:pPr>
        <w:pStyle w:val="TxBrp3"/>
        <w:widowControl/>
        <w:tabs>
          <w:tab w:val="clear" w:pos="1474"/>
        </w:tabs>
        <w:spacing w:line="360" w:lineRule="auto"/>
        <w:ind w:firstLine="0"/>
        <w:jc w:val="center"/>
        <w:rPr>
          <w:u w:val="single"/>
        </w:rPr>
      </w:pPr>
      <w:r w:rsidRPr="00E9584D">
        <w:rPr>
          <w:u w:val="single"/>
        </w:rPr>
        <w:t>PUBLIC INTEREST</w:t>
      </w:r>
    </w:p>
    <w:p w:rsidR="00405D85" w:rsidRPr="00E9584D" w:rsidRDefault="00405D85" w:rsidP="00405D85">
      <w:pPr>
        <w:pStyle w:val="TxBrp3"/>
        <w:widowControl/>
        <w:tabs>
          <w:tab w:val="clear" w:pos="1474"/>
        </w:tabs>
        <w:spacing w:line="360" w:lineRule="auto"/>
        <w:ind w:firstLine="0"/>
        <w:jc w:val="center"/>
        <w:rPr>
          <w:u w:val="single"/>
        </w:rPr>
      </w:pPr>
    </w:p>
    <w:p w:rsidR="006A454C" w:rsidRPr="00E9584D" w:rsidRDefault="006A454C" w:rsidP="00405D85">
      <w:pPr>
        <w:pStyle w:val="TxBrp3"/>
        <w:widowControl/>
        <w:tabs>
          <w:tab w:val="clear" w:pos="1474"/>
        </w:tabs>
        <w:spacing w:line="360" w:lineRule="auto"/>
        <w:ind w:firstLine="0"/>
      </w:pPr>
      <w:r w:rsidRPr="00E9584D">
        <w:tab/>
      </w:r>
      <w:r w:rsidRPr="00E9584D">
        <w:tab/>
      </w:r>
      <w:r w:rsidR="00374A6B" w:rsidRPr="00E9584D">
        <w:t xml:space="preserve">Having set forth the terms of the joint settlement petition, I will now address why approving and adopting the joint settlement petition is in the public interest.  </w:t>
      </w:r>
      <w:r w:rsidRPr="00E9584D">
        <w:t>Initially, the joint settlement petition includes all three of the UGI Companies.  By including all three of the UGI Companies, the joint settlement petition increases the number of customers and members of the general public who will be affected by its terms than would be the case if the matter were simply litigated between I&amp;E and UGI.  The increase in the number of people affected by the terms of the joint settlement petition means that more people will benefit from its terms.  This increase in the number of people who benefit from the joint settlement petiti</w:t>
      </w:r>
      <w:r w:rsidR="00BE6592">
        <w:t>on serves the public interest.</w:t>
      </w:r>
      <w:r w:rsidR="001652D6" w:rsidRPr="00E9584D">
        <w:tab/>
      </w:r>
      <w:r w:rsidR="001652D6" w:rsidRPr="00E9584D">
        <w:tab/>
      </w:r>
    </w:p>
    <w:p w:rsidR="00DC127D" w:rsidRPr="00E9584D" w:rsidRDefault="00374A6B" w:rsidP="00374A6B">
      <w:pPr>
        <w:pStyle w:val="TxBrp3"/>
        <w:widowControl/>
        <w:tabs>
          <w:tab w:val="clear" w:pos="1474"/>
        </w:tabs>
        <w:spacing w:line="360" w:lineRule="auto"/>
        <w:ind w:firstLine="1440"/>
      </w:pPr>
      <w:r w:rsidRPr="00E9584D">
        <w:t>Second, t</w:t>
      </w:r>
      <w:r w:rsidR="00DC127D" w:rsidRPr="00E9584D">
        <w:t xml:space="preserve">he joint settlement petition will provide substantial benefit to </w:t>
      </w:r>
      <w:r w:rsidR="004C1265" w:rsidRPr="00E9584D">
        <w:t xml:space="preserve">the </w:t>
      </w:r>
      <w:r w:rsidR="00DC127D" w:rsidRPr="00E9584D">
        <w:t>UGI</w:t>
      </w:r>
      <w:r w:rsidR="004C1265" w:rsidRPr="00E9584D">
        <w:t xml:space="preserve"> Companies</w:t>
      </w:r>
      <w:r w:rsidR="00DC127D" w:rsidRPr="00E9584D">
        <w:t>’ customers and the general public by accelerating the UGI Companies’ pipe replacement programs.</w:t>
      </w:r>
      <w:r w:rsidRPr="00E9584D">
        <w:t xml:space="preserve">  </w:t>
      </w:r>
      <w:r w:rsidR="00DC127D" w:rsidRPr="00E9584D">
        <w:t xml:space="preserve">As </w:t>
      </w:r>
      <w:r w:rsidR="004C1265" w:rsidRPr="00E9584D">
        <w:t xml:space="preserve">the </w:t>
      </w:r>
      <w:r w:rsidR="00DC127D" w:rsidRPr="00E9584D">
        <w:t xml:space="preserve">UGI </w:t>
      </w:r>
      <w:r w:rsidR="004C1265" w:rsidRPr="00E9584D">
        <w:t xml:space="preserve">Companies </w:t>
      </w:r>
      <w:r w:rsidR="00DC127D" w:rsidRPr="00E9584D">
        <w:t xml:space="preserve">point out in </w:t>
      </w:r>
      <w:r w:rsidR="004C1265" w:rsidRPr="00E9584D">
        <w:t>their</w:t>
      </w:r>
      <w:r w:rsidR="00DC127D" w:rsidRPr="00E9584D">
        <w:t xml:space="preserve"> statement of support, under the terms of the joint settlement petition, the UGI Companies agree to replace all in service cast iron mains within 14 years.  This commitment shortens the approximate 50 year replacement trend for </w:t>
      </w:r>
      <w:r w:rsidR="004C1265" w:rsidRPr="00E9584D">
        <w:t xml:space="preserve">the </w:t>
      </w:r>
      <w:r w:rsidR="009077DF" w:rsidRPr="00E9584D">
        <w:t xml:space="preserve">UGI </w:t>
      </w:r>
      <w:r w:rsidR="004C1265" w:rsidRPr="00E9584D">
        <w:t xml:space="preserve">Companies </w:t>
      </w:r>
      <w:r w:rsidR="009077DF" w:rsidRPr="00E9584D">
        <w:t>that</w:t>
      </w:r>
      <w:r w:rsidR="00DC127D" w:rsidRPr="00E9584D">
        <w:t xml:space="preserve"> existed prior to the February 9, 2011 incident by 36 years or approximately 72%.</w:t>
      </w:r>
      <w:r w:rsidRPr="00E9584D">
        <w:t xml:space="preserve">  </w:t>
      </w:r>
      <w:r w:rsidR="00DC127D" w:rsidRPr="00E9584D">
        <w:t>Furthermore, the UGI Companies will continue their current 30 year bare steel replacement program</w:t>
      </w:r>
      <w:r w:rsidR="00FC12EB" w:rsidRPr="00E9584D">
        <w:t>.  This represents a shortening of the 58 year replacement program that existed prior to the February 9, 2011 incident.  This represents a</w:t>
      </w:r>
      <w:r w:rsidR="005E1EBC">
        <w:t>n approximately</w:t>
      </w:r>
      <w:r w:rsidR="00FC12EB" w:rsidRPr="00E9584D">
        <w:t xml:space="preserve"> 50% acceleration of the replacement time frame.</w:t>
      </w:r>
    </w:p>
    <w:p w:rsidR="004C1265" w:rsidRPr="00E9584D" w:rsidRDefault="004C1265" w:rsidP="00374A6B">
      <w:pPr>
        <w:pStyle w:val="TxBrp3"/>
        <w:widowControl/>
        <w:tabs>
          <w:tab w:val="clear" w:pos="1474"/>
        </w:tabs>
        <w:spacing w:line="360" w:lineRule="auto"/>
        <w:ind w:firstLine="1440"/>
      </w:pPr>
    </w:p>
    <w:p w:rsidR="000902B7" w:rsidRPr="00E9584D" w:rsidRDefault="00FC12EB" w:rsidP="00405D85">
      <w:pPr>
        <w:pStyle w:val="TxBrp3"/>
        <w:widowControl/>
        <w:tabs>
          <w:tab w:val="clear" w:pos="1474"/>
        </w:tabs>
        <w:spacing w:line="360" w:lineRule="auto"/>
        <w:ind w:firstLine="0"/>
      </w:pPr>
      <w:r w:rsidRPr="00E9584D">
        <w:tab/>
      </w:r>
      <w:r w:rsidRPr="00E9584D">
        <w:tab/>
        <w:t xml:space="preserve">The acceleration of the cast iron and bare steel replacement will allow the UGI Companies to eliminate the risks associated with its remaining bare steel and cast iron pipeline over a shorter period of time.  The accelerated replacement of cast iron and bare steel mains will improve the UGI Companies’ ability to provide safe and reliable service.  </w:t>
      </w:r>
      <w:r w:rsidR="004C1265" w:rsidRPr="00E9584D">
        <w:t xml:space="preserve">The </w:t>
      </w:r>
      <w:r w:rsidRPr="00E9584D">
        <w:t>UGI</w:t>
      </w:r>
      <w:r w:rsidR="004C1265" w:rsidRPr="00E9584D">
        <w:t xml:space="preserve"> Companies</w:t>
      </w:r>
      <w:r w:rsidRPr="00E9584D">
        <w:t xml:space="preserve">’ customers will benefit </w:t>
      </w:r>
      <w:r w:rsidR="000902B7" w:rsidRPr="00E9584D">
        <w:t>from safer and more reliable service.  The general public will benefit from safer service.</w:t>
      </w:r>
      <w:r w:rsidR="00D75262" w:rsidRPr="00E9584D">
        <w:t xml:space="preserve">  These benefits serve the public interest.</w:t>
      </w:r>
    </w:p>
    <w:p w:rsidR="000902B7" w:rsidRPr="00E9584D" w:rsidRDefault="000902B7" w:rsidP="00405D85">
      <w:pPr>
        <w:pStyle w:val="TxBrp3"/>
        <w:widowControl/>
        <w:tabs>
          <w:tab w:val="clear" w:pos="1474"/>
        </w:tabs>
        <w:spacing w:line="360" w:lineRule="auto"/>
        <w:ind w:firstLine="0"/>
      </w:pPr>
    </w:p>
    <w:p w:rsidR="000902B7" w:rsidRPr="00E9584D" w:rsidRDefault="000902B7" w:rsidP="00405D85">
      <w:pPr>
        <w:pStyle w:val="TxBrp3"/>
        <w:widowControl/>
        <w:tabs>
          <w:tab w:val="clear" w:pos="1474"/>
        </w:tabs>
        <w:spacing w:line="360" w:lineRule="auto"/>
        <w:ind w:firstLine="0"/>
      </w:pPr>
      <w:r w:rsidRPr="00E9584D">
        <w:tab/>
      </w:r>
      <w:r w:rsidRPr="00E9584D">
        <w:tab/>
      </w:r>
      <w:r w:rsidR="00374A6B" w:rsidRPr="00E9584D">
        <w:t>Third,</w:t>
      </w:r>
      <w:r w:rsidRPr="00E9584D">
        <w:t xml:space="preserve"> the UGI Companies have agreed to enhance their odorant testing program by increasing the number of odorant testing points </w:t>
      </w:r>
      <w:r w:rsidR="009077DF" w:rsidRPr="00E9584D">
        <w:t>and</w:t>
      </w:r>
      <w:r w:rsidRPr="00E9584D">
        <w:t xml:space="preserve"> installing </w:t>
      </w:r>
      <w:r w:rsidR="001D5862">
        <w:t xml:space="preserve">fixed odorant level monitoring </w:t>
      </w:r>
      <w:r w:rsidRPr="00E9584D">
        <w:t xml:space="preserve">equipment at all third party points of delivery.  The UGI Companies have also agreed to install odorizer equipment at more than 30 city gate and regulator stations that serve major population centers.  These facilities complement existing odorizer facilities on the UGI Companies’ distribution systems and </w:t>
      </w:r>
      <w:r w:rsidR="00374A6B" w:rsidRPr="00E9584D">
        <w:t>on</w:t>
      </w:r>
      <w:r w:rsidRPr="00E9584D">
        <w:t xml:space="preserve"> interstate pipeline</w:t>
      </w:r>
      <w:r w:rsidR="00374A6B" w:rsidRPr="00E9584D">
        <w:t>s that deliver to the UGI Companies.</w:t>
      </w:r>
    </w:p>
    <w:p w:rsidR="00974825" w:rsidRPr="00E9584D" w:rsidRDefault="00974825" w:rsidP="000902B7">
      <w:pPr>
        <w:pStyle w:val="TxBrp3"/>
        <w:widowControl/>
        <w:tabs>
          <w:tab w:val="clear" w:pos="1474"/>
        </w:tabs>
        <w:spacing w:line="360" w:lineRule="auto"/>
        <w:ind w:firstLine="1440"/>
      </w:pPr>
    </w:p>
    <w:p w:rsidR="00805CA7" w:rsidRPr="00E9584D" w:rsidRDefault="000902B7" w:rsidP="000902B7">
      <w:pPr>
        <w:pStyle w:val="TxBrp3"/>
        <w:widowControl/>
        <w:tabs>
          <w:tab w:val="clear" w:pos="1474"/>
        </w:tabs>
        <w:spacing w:line="360" w:lineRule="auto"/>
        <w:ind w:firstLine="1440"/>
      </w:pPr>
      <w:r w:rsidRPr="00E9584D">
        <w:t>These improvements will provide additional assurance that gas throughout the UGI Companies’ systems will be odorized as required by state and federal regulations.</w:t>
      </w:r>
      <w:r w:rsidR="00805CA7" w:rsidRPr="00E9584D">
        <w:t xml:space="preserve">  These measures will help the UGI Companies to provide safe and reliable service.  </w:t>
      </w:r>
      <w:r w:rsidR="00F67A50" w:rsidRPr="00E9584D">
        <w:t xml:space="preserve">The </w:t>
      </w:r>
      <w:r w:rsidR="00805CA7" w:rsidRPr="00E9584D">
        <w:t>UGI</w:t>
      </w:r>
      <w:r w:rsidR="00F67A50" w:rsidRPr="00E9584D">
        <w:t xml:space="preserve"> Companies</w:t>
      </w:r>
      <w:r w:rsidR="00805CA7" w:rsidRPr="00E9584D">
        <w:t>’ customers will benefit from safer and more reliable service.  The general public will benefit from safer service.</w:t>
      </w:r>
      <w:r w:rsidR="00D75262" w:rsidRPr="00E9584D">
        <w:t xml:space="preserve">  These benefits serve the public interest.</w:t>
      </w:r>
    </w:p>
    <w:p w:rsidR="00805CA7" w:rsidRPr="00E9584D" w:rsidRDefault="00805CA7" w:rsidP="000902B7">
      <w:pPr>
        <w:pStyle w:val="TxBrp3"/>
        <w:widowControl/>
        <w:tabs>
          <w:tab w:val="clear" w:pos="1474"/>
        </w:tabs>
        <w:spacing w:line="360" w:lineRule="auto"/>
        <w:ind w:firstLine="1440"/>
      </w:pPr>
    </w:p>
    <w:p w:rsidR="00FC12EB" w:rsidRPr="00E9584D" w:rsidRDefault="00374A6B" w:rsidP="000902B7">
      <w:pPr>
        <w:pStyle w:val="TxBrp3"/>
        <w:widowControl/>
        <w:tabs>
          <w:tab w:val="clear" w:pos="1474"/>
        </w:tabs>
        <w:spacing w:line="360" w:lineRule="auto"/>
        <w:ind w:firstLine="1440"/>
      </w:pPr>
      <w:r w:rsidRPr="00E9584D">
        <w:t xml:space="preserve">Fourth, the UGI Companies have agreed not to recover the costs of pipeline replacement and odorant facilities through a DSIC for a </w:t>
      </w:r>
      <w:r w:rsidR="005E1EBC">
        <w:t>24</w:t>
      </w:r>
      <w:r w:rsidRPr="00E9584D">
        <w:t xml:space="preserve"> month period.  </w:t>
      </w:r>
      <w:r w:rsidR="00805CA7" w:rsidRPr="00E9584D">
        <w:t xml:space="preserve">The UGI Companies estimate that the cost to install the odorant facilities </w:t>
      </w:r>
      <w:r w:rsidR="005E1EBC">
        <w:t>will be</w:t>
      </w:r>
      <w:r w:rsidR="00805CA7" w:rsidRPr="00E9584D">
        <w:t xml:space="preserve"> approximately $2-4 million.  In addition, the UGI Companies estimate that </w:t>
      </w:r>
      <w:r w:rsidRPr="00E9584D">
        <w:t>it</w:t>
      </w:r>
      <w:r w:rsidR="00805CA7" w:rsidRPr="00E9584D">
        <w:t xml:space="preserve"> will require an increased capital investment of $18 million annually to implement the accelerated pipeline replacement program for a total of $55 million spent on </w:t>
      </w:r>
      <w:r w:rsidR="0051333E">
        <w:t>replacement projects annually.</w:t>
      </w:r>
    </w:p>
    <w:p w:rsidR="00DA5375" w:rsidRPr="00E9584D" w:rsidRDefault="00DA5375" w:rsidP="00DA5375">
      <w:pPr>
        <w:pStyle w:val="TxBrp3"/>
        <w:widowControl/>
        <w:tabs>
          <w:tab w:val="clear" w:pos="1474"/>
        </w:tabs>
        <w:spacing w:line="360" w:lineRule="auto"/>
        <w:ind w:firstLine="1440"/>
      </w:pPr>
    </w:p>
    <w:p w:rsidR="00805CA7" w:rsidRPr="00E9584D" w:rsidRDefault="00805CA7" w:rsidP="00DA5375">
      <w:pPr>
        <w:pStyle w:val="TxBrp3"/>
        <w:widowControl/>
        <w:tabs>
          <w:tab w:val="clear" w:pos="1474"/>
        </w:tabs>
        <w:spacing w:line="360" w:lineRule="auto"/>
        <w:ind w:firstLine="1440"/>
      </w:pPr>
      <w:r w:rsidRPr="00E9584D">
        <w:t xml:space="preserve">The UGI Companies have agreed to waive their right to recover any </w:t>
      </w:r>
      <w:r w:rsidR="00C2054B" w:rsidRPr="00E9584D">
        <w:t>of</w:t>
      </w:r>
      <w:r w:rsidRPr="00E9584D">
        <w:t xml:space="preserve"> the costs of the odorant facilities and pipeline replacement through a DSIC mechanism for a 24 month period.  </w:t>
      </w:r>
      <w:r w:rsidR="00C2054B" w:rsidRPr="00E9584D">
        <w:t>The UGI Companies estimate that this represents approximately $8.25 million in the first year and $16.5 million in the second year.</w:t>
      </w:r>
    </w:p>
    <w:p w:rsidR="00D75262" w:rsidRPr="00E9584D" w:rsidRDefault="00D75262" w:rsidP="00DA5375">
      <w:pPr>
        <w:pStyle w:val="TxBrp3"/>
        <w:widowControl/>
        <w:tabs>
          <w:tab w:val="clear" w:pos="1474"/>
        </w:tabs>
        <w:spacing w:line="360" w:lineRule="auto"/>
        <w:ind w:firstLine="1440"/>
      </w:pPr>
    </w:p>
    <w:p w:rsidR="00F50B72" w:rsidRPr="00E9584D" w:rsidRDefault="00D75262" w:rsidP="00DA5375">
      <w:pPr>
        <w:pStyle w:val="TxBrp3"/>
        <w:widowControl/>
        <w:tabs>
          <w:tab w:val="clear" w:pos="1474"/>
        </w:tabs>
        <w:spacing w:line="360" w:lineRule="auto"/>
        <w:ind w:firstLine="1440"/>
      </w:pPr>
      <w:r w:rsidRPr="00E9584D">
        <w:t xml:space="preserve">Since the UGI Companies will not seek recovery of these costs for </w:t>
      </w:r>
      <w:r w:rsidR="00C2054B" w:rsidRPr="00E9584D">
        <w:t>a</w:t>
      </w:r>
      <w:r w:rsidRPr="00E9584D">
        <w:t xml:space="preserve"> two year period, those costs will not be passed on to customers, leading to lower rates than would be the case if the UGI Companies were able to recover these costs.  </w:t>
      </w:r>
      <w:r w:rsidR="00C2054B" w:rsidRPr="00E9584D">
        <w:t xml:space="preserve">The </w:t>
      </w:r>
      <w:r w:rsidRPr="00E9584D">
        <w:t>UGI</w:t>
      </w:r>
      <w:r w:rsidR="00C2054B" w:rsidRPr="00E9584D">
        <w:t xml:space="preserve"> Companies’</w:t>
      </w:r>
      <w:r w:rsidRPr="00E9584D">
        <w:t xml:space="preserve"> customers will benefit from lower rates than would otherwise be the case.  This bene</w:t>
      </w:r>
      <w:r w:rsidR="0006218A">
        <w:t>fit serves the public interest.</w:t>
      </w:r>
    </w:p>
    <w:p w:rsidR="006A454C" w:rsidRPr="00E9584D" w:rsidRDefault="006A454C" w:rsidP="00DA5375">
      <w:pPr>
        <w:pStyle w:val="TxBrp3"/>
        <w:widowControl/>
        <w:tabs>
          <w:tab w:val="clear" w:pos="1474"/>
        </w:tabs>
        <w:spacing w:line="360" w:lineRule="auto"/>
        <w:ind w:firstLine="1440"/>
      </w:pPr>
    </w:p>
    <w:p w:rsidR="00B6433F" w:rsidRPr="00E9584D" w:rsidRDefault="00842B85" w:rsidP="00B6433F">
      <w:pPr>
        <w:spacing w:line="360" w:lineRule="auto"/>
        <w:ind w:firstLine="1440"/>
        <w:rPr>
          <w:rFonts w:ascii="Times New Roman" w:hAnsi="Times New Roman" w:cs="Times New Roman"/>
        </w:rPr>
      </w:pPr>
      <w:r w:rsidRPr="00E9584D">
        <w:rPr>
          <w:rFonts w:ascii="Times New Roman" w:hAnsi="Times New Roman" w:cs="Times New Roman"/>
        </w:rPr>
        <w:t>Finally, a</w:t>
      </w:r>
      <w:r w:rsidR="00B6433F" w:rsidRPr="00E9584D">
        <w:rPr>
          <w:rFonts w:ascii="Times New Roman" w:hAnsi="Times New Roman" w:cs="Times New Roman"/>
        </w:rPr>
        <w:t xml:space="preserve">pproving and adopting the joint settlement petition is also in the public interest because accepting the settlement will avoid the substantial time and expense involved in litigating the proceeding.  Accepting the settlement will negate the need to examine or cross-examine witnesses, prepare main briefs, reply briefs, exceptions and reply exceptions and possibly file appeals.  Avoiding these expenses serves the interests of I&amp;E, </w:t>
      </w:r>
      <w:r w:rsidR="00F67A50" w:rsidRPr="00E9584D">
        <w:rPr>
          <w:rFonts w:ascii="Times New Roman" w:hAnsi="Times New Roman" w:cs="Times New Roman"/>
        </w:rPr>
        <w:t xml:space="preserve">the </w:t>
      </w:r>
      <w:r w:rsidR="00B6433F" w:rsidRPr="00E9584D">
        <w:rPr>
          <w:rFonts w:ascii="Times New Roman" w:hAnsi="Times New Roman" w:cs="Times New Roman"/>
        </w:rPr>
        <w:t xml:space="preserve">UGI, and </w:t>
      </w:r>
      <w:r w:rsidR="00F67A50" w:rsidRPr="00E9584D">
        <w:rPr>
          <w:rFonts w:ascii="Times New Roman" w:hAnsi="Times New Roman" w:cs="Times New Roman"/>
        </w:rPr>
        <w:t xml:space="preserve">the </w:t>
      </w:r>
      <w:r w:rsidR="00B6433F" w:rsidRPr="00E9584D">
        <w:rPr>
          <w:rFonts w:ascii="Times New Roman" w:hAnsi="Times New Roman" w:cs="Times New Roman"/>
        </w:rPr>
        <w:t>UGI</w:t>
      </w:r>
      <w:r w:rsidR="00F67A50" w:rsidRPr="00E9584D">
        <w:rPr>
          <w:rFonts w:ascii="Times New Roman" w:hAnsi="Times New Roman" w:cs="Times New Roman"/>
        </w:rPr>
        <w:t xml:space="preserve"> Companies</w:t>
      </w:r>
      <w:r w:rsidR="00B6433F" w:rsidRPr="00E9584D">
        <w:rPr>
          <w:rFonts w:ascii="Times New Roman" w:hAnsi="Times New Roman" w:cs="Times New Roman"/>
        </w:rPr>
        <w:t>’ customers and therefore is in the public interest.</w:t>
      </w:r>
    </w:p>
    <w:p w:rsidR="00B6433F" w:rsidRPr="00E9584D" w:rsidRDefault="00B6433F" w:rsidP="00B6433F">
      <w:pPr>
        <w:spacing w:line="360" w:lineRule="auto"/>
        <w:ind w:firstLine="1440"/>
        <w:rPr>
          <w:rFonts w:ascii="Times New Roman" w:hAnsi="Times New Roman" w:cs="Times New Roman"/>
        </w:rPr>
      </w:pPr>
    </w:p>
    <w:p w:rsidR="00B6433F" w:rsidRPr="00E9584D" w:rsidRDefault="00B6433F" w:rsidP="00B6433F">
      <w:pPr>
        <w:spacing w:line="360" w:lineRule="auto"/>
        <w:jc w:val="center"/>
        <w:rPr>
          <w:rFonts w:ascii="Times New Roman" w:hAnsi="Times New Roman" w:cs="Times New Roman"/>
          <w:u w:val="single"/>
        </w:rPr>
      </w:pPr>
      <w:r w:rsidRPr="00E9584D">
        <w:rPr>
          <w:rFonts w:ascii="Times New Roman" w:hAnsi="Times New Roman" w:cs="Times New Roman"/>
          <w:u w:val="single"/>
        </w:rPr>
        <w:t>CIVIL PENALTY</w:t>
      </w:r>
    </w:p>
    <w:p w:rsidR="00B6433F" w:rsidRPr="00E9584D" w:rsidRDefault="00B6433F" w:rsidP="00B6433F">
      <w:pPr>
        <w:spacing w:line="360" w:lineRule="auto"/>
        <w:jc w:val="center"/>
        <w:rPr>
          <w:rFonts w:ascii="Times New Roman" w:hAnsi="Times New Roman" w:cs="Times New Roman"/>
          <w:u w:val="single"/>
        </w:rPr>
      </w:pPr>
    </w:p>
    <w:p w:rsidR="00842B85" w:rsidRPr="00E9584D" w:rsidRDefault="00B6433F" w:rsidP="008C124D">
      <w:pPr>
        <w:spacing w:line="360" w:lineRule="auto"/>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r>
      <w:r w:rsidR="00842B85" w:rsidRPr="00E9584D">
        <w:rPr>
          <w:rFonts w:ascii="Times New Roman" w:hAnsi="Times New Roman" w:cs="Times New Roman"/>
        </w:rPr>
        <w:t>Having explained why approving and adopting the joint settlement petition is in the public interest, I will now address whether the civil penalty that UGI has agreed to pay is appropriate, reasonable and in the public interest.  I conclude that the civil penalty is appropriate, reasonable and in the public interest.</w:t>
      </w:r>
    </w:p>
    <w:p w:rsidR="00842B85" w:rsidRPr="00E9584D" w:rsidRDefault="00842B85" w:rsidP="008C124D">
      <w:pPr>
        <w:spacing w:line="360" w:lineRule="auto"/>
        <w:rPr>
          <w:rFonts w:ascii="Times New Roman" w:hAnsi="Times New Roman" w:cs="Times New Roman"/>
        </w:rPr>
      </w:pPr>
    </w:p>
    <w:p w:rsidR="000E396F" w:rsidRPr="00E9584D" w:rsidRDefault="00B6433F" w:rsidP="00842B85">
      <w:pPr>
        <w:spacing w:line="360" w:lineRule="auto"/>
        <w:ind w:firstLine="1440"/>
        <w:rPr>
          <w:rFonts w:ascii="Times New Roman" w:hAnsi="Times New Roman" w:cs="Times New Roman"/>
        </w:rPr>
      </w:pPr>
      <w:r w:rsidRPr="00E9584D">
        <w:rPr>
          <w:rFonts w:ascii="Times New Roman" w:hAnsi="Times New Roman" w:cs="Times New Roman"/>
        </w:rPr>
        <w:t>The joint settlement petition</w:t>
      </w:r>
      <w:r w:rsidR="008372F1" w:rsidRPr="00E9584D">
        <w:rPr>
          <w:rFonts w:ascii="Times New Roman" w:hAnsi="Times New Roman" w:cs="Times New Roman"/>
        </w:rPr>
        <w:t xml:space="preserve"> requires that UGI pay a civil penalty of $386,000</w:t>
      </w:r>
      <w:r w:rsidR="00F67A50" w:rsidRPr="00E9584D">
        <w:rPr>
          <w:rFonts w:ascii="Times New Roman" w:hAnsi="Times New Roman" w:cs="Times New Roman"/>
        </w:rPr>
        <w:t>.00</w:t>
      </w:r>
      <w:r w:rsidR="008372F1" w:rsidRPr="00E9584D">
        <w:rPr>
          <w:rFonts w:ascii="Times New Roman" w:hAnsi="Times New Roman" w:cs="Times New Roman"/>
        </w:rPr>
        <w:t xml:space="preserve"> which it has agreed not to recover through rates regulated by the Commission.</w:t>
      </w:r>
      <w:r w:rsidR="006A0BE1" w:rsidRPr="00E9584D">
        <w:rPr>
          <w:rFonts w:ascii="Times New Roman" w:hAnsi="Times New Roman" w:cs="Times New Roman"/>
        </w:rPr>
        <w:t xml:space="preserve">  The Commission</w:t>
      </w:r>
      <w:r w:rsidR="00F67A50" w:rsidRPr="00E9584D">
        <w:rPr>
          <w:rFonts w:ascii="Times New Roman" w:hAnsi="Times New Roman" w:cs="Times New Roman"/>
        </w:rPr>
        <w:t>,</w:t>
      </w:r>
      <w:r w:rsidR="006A0BE1" w:rsidRPr="00E9584D">
        <w:rPr>
          <w:rFonts w:ascii="Times New Roman" w:hAnsi="Times New Roman" w:cs="Times New Roman"/>
        </w:rPr>
        <w:t xml:space="preserve"> at 52 Pa. Code §69.1201</w:t>
      </w:r>
      <w:r w:rsidR="00842B85" w:rsidRPr="00E9584D">
        <w:rPr>
          <w:rFonts w:ascii="Times New Roman" w:hAnsi="Times New Roman" w:cs="Times New Roman"/>
        </w:rPr>
        <w:t>,</w:t>
      </w:r>
      <w:r w:rsidR="006A0BE1" w:rsidRPr="00E9584D">
        <w:rPr>
          <w:rFonts w:ascii="Times New Roman" w:hAnsi="Times New Roman" w:cs="Times New Roman"/>
        </w:rPr>
        <w:t xml:space="preserve"> has adopted a policy statement setting forth the standards it will consider in evaluating litigated and settled proceedings before the Commission.  The policy statement is set forth below:</w:t>
      </w:r>
      <w:bookmarkStart w:id="3" w:name="69.1201."/>
    </w:p>
    <w:p w:rsidR="000E396F" w:rsidRPr="00E9584D" w:rsidRDefault="000E396F" w:rsidP="008C124D">
      <w:pPr>
        <w:spacing w:line="360" w:lineRule="auto"/>
        <w:rPr>
          <w:rFonts w:ascii="Times New Roman" w:hAnsi="Times New Roman" w:cs="Times New Roman"/>
        </w:rPr>
      </w:pPr>
    </w:p>
    <w:p w:rsidR="000E396F" w:rsidRPr="00E9584D" w:rsidRDefault="00F11F63" w:rsidP="000E396F">
      <w:pPr>
        <w:ind w:left="1440"/>
        <w:rPr>
          <w:rFonts w:ascii="Times New Roman" w:hAnsi="Times New Roman" w:cs="Times New Roman"/>
          <w:b/>
        </w:rPr>
      </w:pPr>
      <w:r>
        <w:rPr>
          <w:rFonts w:ascii="Times New Roman" w:hAnsi="Times New Roman" w:cs="Times New Roman"/>
          <w:b/>
        </w:rPr>
        <w:t xml:space="preserve">69.1201. </w:t>
      </w:r>
      <w:r w:rsidR="006A0BE1" w:rsidRPr="00E9584D">
        <w:rPr>
          <w:rFonts w:ascii="Times New Roman" w:hAnsi="Times New Roman" w:cs="Times New Roman"/>
          <w:b/>
        </w:rPr>
        <w:t>Factors and standards for evaluating litigated and settled proceedings involving violations of the Public Utility Code and Commission regulations—statement of policy.</w:t>
      </w:r>
    </w:p>
    <w:p w:rsidR="000E396F" w:rsidRPr="00E9584D" w:rsidRDefault="000E396F" w:rsidP="000E396F">
      <w:pPr>
        <w:ind w:left="1440"/>
        <w:rPr>
          <w:rFonts w:ascii="Times New Roman" w:hAnsi="Times New Roman" w:cs="Times New Roman"/>
          <w:b/>
        </w:rPr>
      </w:pPr>
    </w:p>
    <w:p w:rsidR="000E396F" w:rsidRPr="00E9584D" w:rsidRDefault="006A0BE1" w:rsidP="000E396F">
      <w:pPr>
        <w:ind w:left="1440"/>
        <w:rPr>
          <w:rFonts w:ascii="Times New Roman" w:hAnsi="Times New Roman" w:cs="Times New Roman"/>
        </w:rPr>
      </w:pPr>
      <w:r w:rsidRPr="00E9584D">
        <w:rPr>
          <w:rFonts w:ascii="Times New Roman" w:hAnsi="Times New Roman" w:cs="Times New Roman"/>
        </w:rPr>
        <w:t xml:space="preserve">(a)  The Commission will consider specific factors and standards in evaluating litigated and settled cases involving violations of 66 Pa. C.S. (relating to Public Utility Code) and this title. </w:t>
      </w:r>
      <w:r w:rsidR="00714452">
        <w:rPr>
          <w:rFonts w:ascii="Times New Roman" w:hAnsi="Times New Roman" w:cs="Times New Roman"/>
        </w:rPr>
        <w:t xml:space="preserve"> </w:t>
      </w:r>
      <w:r w:rsidRPr="00E9584D">
        <w:rPr>
          <w:rFonts w:ascii="Times New Roman" w:hAnsi="Times New Roman" w:cs="Times New Roman"/>
        </w:rPr>
        <w:t>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w:t>
      </w:r>
    </w:p>
    <w:p w:rsidR="00F67A50" w:rsidRPr="00E9584D" w:rsidRDefault="00F67A50" w:rsidP="000E396F">
      <w:pPr>
        <w:ind w:left="1440"/>
        <w:rPr>
          <w:rFonts w:ascii="Times New Roman" w:hAnsi="Times New Roman" w:cs="Times New Roman"/>
        </w:rPr>
      </w:pPr>
    </w:p>
    <w:p w:rsidR="000E396F" w:rsidRDefault="006A0BE1" w:rsidP="000E396F">
      <w:pPr>
        <w:ind w:left="1440"/>
        <w:rPr>
          <w:rFonts w:ascii="Times New Roman" w:hAnsi="Times New Roman" w:cs="Times New Roman"/>
        </w:rPr>
      </w:pPr>
      <w:r w:rsidRPr="00E9584D">
        <w:rPr>
          <w:rFonts w:ascii="Times New Roman" w:hAnsi="Times New Roman" w:cs="Times New Roman"/>
        </w:rPr>
        <w:t xml:space="preserve">(b)  Many of the same factors and standards may be considered in the evaluation of both litigated and settled cases. </w:t>
      </w:r>
      <w:r w:rsidR="004E702F">
        <w:rPr>
          <w:rFonts w:ascii="Times New Roman" w:hAnsi="Times New Roman" w:cs="Times New Roman"/>
        </w:rPr>
        <w:t xml:space="preserve"> </w:t>
      </w:r>
      <w:r w:rsidRPr="00E9584D">
        <w:rPr>
          <w:rFonts w:ascii="Times New Roman" w:hAnsi="Times New Roman" w:cs="Times New Roman"/>
        </w:rPr>
        <w:t xml:space="preserve">When applied in settled cases, these factors and standards will not be applied in as strict a fashion as in a litigated proceeding. </w:t>
      </w:r>
      <w:r w:rsidR="00517828">
        <w:rPr>
          <w:rFonts w:ascii="Times New Roman" w:hAnsi="Times New Roman" w:cs="Times New Roman"/>
        </w:rPr>
        <w:t xml:space="preserve"> </w:t>
      </w:r>
      <w:r w:rsidRPr="00E9584D">
        <w:rPr>
          <w:rFonts w:ascii="Times New Roman" w:hAnsi="Times New Roman" w:cs="Times New Roman"/>
        </w:rPr>
        <w:t xml:space="preserve">The parties in settled cases will be afforded flexibility in reaching amicable resolutions to complaints and other matters so long as the settlement is in the public interest. </w:t>
      </w:r>
      <w:r w:rsidR="004F5565">
        <w:rPr>
          <w:rFonts w:ascii="Times New Roman" w:hAnsi="Times New Roman" w:cs="Times New Roman"/>
        </w:rPr>
        <w:t xml:space="preserve"> </w:t>
      </w:r>
      <w:r w:rsidRPr="00E9584D">
        <w:rPr>
          <w:rFonts w:ascii="Times New Roman" w:hAnsi="Times New Roman" w:cs="Times New Roman"/>
        </w:rPr>
        <w:t xml:space="preserve">The parties to a settlement should include in the settlement agreement a statement in support of settlement explaining how and why the settlement is in the public interest. </w:t>
      </w:r>
      <w:r w:rsidR="00015CE5">
        <w:rPr>
          <w:rFonts w:ascii="Times New Roman" w:hAnsi="Times New Roman" w:cs="Times New Roman"/>
        </w:rPr>
        <w:t xml:space="preserve"> </w:t>
      </w:r>
      <w:r w:rsidRPr="00E9584D">
        <w:rPr>
          <w:rFonts w:ascii="Times New Roman" w:hAnsi="Times New Roman" w:cs="Times New Roman"/>
        </w:rPr>
        <w:t>The statement may be filed jointly by the parties or separately by each individual party.</w:t>
      </w:r>
    </w:p>
    <w:p w:rsidR="005E1EBC" w:rsidRPr="00E9584D" w:rsidRDefault="005E1EBC" w:rsidP="000E396F">
      <w:pPr>
        <w:ind w:left="1440"/>
        <w:rPr>
          <w:rFonts w:ascii="Times New Roman" w:hAnsi="Times New Roman" w:cs="Times New Roman"/>
        </w:rPr>
      </w:pPr>
    </w:p>
    <w:p w:rsidR="000E396F" w:rsidRPr="00E9584D" w:rsidRDefault="006A0BE1" w:rsidP="000E396F">
      <w:pPr>
        <w:ind w:left="1440"/>
        <w:rPr>
          <w:rFonts w:ascii="Times New Roman" w:hAnsi="Times New Roman" w:cs="Times New Roman"/>
        </w:rPr>
      </w:pPr>
      <w:r w:rsidRPr="00E9584D">
        <w:rPr>
          <w:rFonts w:ascii="Times New Roman" w:hAnsi="Times New Roman" w:cs="Times New Roman"/>
        </w:rPr>
        <w:t>(c)  The factors and standards that will be considered by the Commission include the following:</w:t>
      </w:r>
    </w:p>
    <w:p w:rsidR="000E396F" w:rsidRPr="00E9584D" w:rsidRDefault="000E396F" w:rsidP="000E396F">
      <w:pPr>
        <w:ind w:left="1440" w:firstLine="72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 xml:space="preserve">(1)  Whether the conduct at issue was of a serious nature. </w:t>
      </w:r>
      <w:r w:rsidR="00313CCA">
        <w:rPr>
          <w:rFonts w:ascii="Times New Roman" w:hAnsi="Times New Roman" w:cs="Times New Roman"/>
        </w:rPr>
        <w:t xml:space="preserve"> </w:t>
      </w:r>
      <w:r w:rsidRPr="00E9584D">
        <w:rPr>
          <w:rFonts w:ascii="Times New Roman" w:hAnsi="Times New Roman" w:cs="Times New Roman"/>
        </w:rPr>
        <w:t xml:space="preserve">When conduct of a serious nature is involved, such as willful fraud or misrepresentation, the conduct may warrant a higher penalty. </w:t>
      </w:r>
      <w:r w:rsidR="00313CCA">
        <w:rPr>
          <w:rFonts w:ascii="Times New Roman" w:hAnsi="Times New Roman" w:cs="Times New Roman"/>
        </w:rPr>
        <w:t xml:space="preserve"> </w:t>
      </w:r>
      <w:r w:rsidRPr="00E9584D">
        <w:rPr>
          <w:rFonts w:ascii="Times New Roman" w:hAnsi="Times New Roman" w:cs="Times New Roman"/>
        </w:rPr>
        <w:t>When the conduct is less egregious, such as administrative filing or technical errors, it may warrant a lower penalty.</w:t>
      </w:r>
    </w:p>
    <w:p w:rsidR="000E396F" w:rsidRPr="00E9584D" w:rsidRDefault="000E396F" w:rsidP="000E396F">
      <w:pPr>
        <w:ind w:left="216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 xml:space="preserve">(2)  Whether the resulting consequences of the conduct at issue were of a serious nature. </w:t>
      </w:r>
      <w:r w:rsidR="001D03E9">
        <w:rPr>
          <w:rFonts w:ascii="Times New Roman" w:hAnsi="Times New Roman" w:cs="Times New Roman"/>
        </w:rPr>
        <w:t xml:space="preserve"> </w:t>
      </w:r>
      <w:r w:rsidRPr="00E9584D">
        <w:rPr>
          <w:rFonts w:ascii="Times New Roman" w:hAnsi="Times New Roman" w:cs="Times New Roman"/>
        </w:rPr>
        <w:t>When consequences of a serious nature are involved, such as personal injury or property damage, the consequences may warrant a higher penalty.</w:t>
      </w:r>
    </w:p>
    <w:p w:rsidR="000E396F" w:rsidRPr="00E9584D" w:rsidRDefault="000E396F" w:rsidP="000E396F">
      <w:pPr>
        <w:ind w:left="216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 xml:space="preserve">(3)  Whether the conduct at issue was deemed intentional or negligent. </w:t>
      </w:r>
      <w:r w:rsidR="00A61450">
        <w:rPr>
          <w:rFonts w:ascii="Times New Roman" w:hAnsi="Times New Roman" w:cs="Times New Roman"/>
        </w:rPr>
        <w:t xml:space="preserve"> </w:t>
      </w:r>
      <w:r w:rsidRPr="00E9584D">
        <w:rPr>
          <w:rFonts w:ascii="Times New Roman" w:hAnsi="Times New Roman" w:cs="Times New Roman"/>
        </w:rPr>
        <w:t xml:space="preserve">This factor may only be considered in evaluating litigated cases. </w:t>
      </w:r>
      <w:r w:rsidR="00A61450">
        <w:rPr>
          <w:rFonts w:ascii="Times New Roman" w:hAnsi="Times New Roman" w:cs="Times New Roman"/>
        </w:rPr>
        <w:t xml:space="preserve"> </w:t>
      </w:r>
      <w:r w:rsidRPr="00E9584D">
        <w:rPr>
          <w:rFonts w:ascii="Times New Roman" w:hAnsi="Times New Roman" w:cs="Times New Roman"/>
        </w:rPr>
        <w:t>When conduct has been deemed intentional, the conduct may result in a higher penalty.</w:t>
      </w:r>
    </w:p>
    <w:p w:rsidR="000E396F" w:rsidRPr="00E9584D" w:rsidRDefault="000E396F" w:rsidP="000E396F">
      <w:pPr>
        <w:ind w:left="216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 xml:space="preserve">(4)  Whether the regulated entity made efforts to modify internal practices and procedures to address the conduct at issue and prevent similar conduct in the future. </w:t>
      </w:r>
      <w:r w:rsidR="00776BEE">
        <w:rPr>
          <w:rFonts w:ascii="Times New Roman" w:hAnsi="Times New Roman" w:cs="Times New Roman"/>
        </w:rPr>
        <w:t xml:space="preserve"> </w:t>
      </w:r>
      <w:r w:rsidRPr="00E9584D">
        <w:rPr>
          <w:rFonts w:ascii="Times New Roman" w:hAnsi="Times New Roman" w:cs="Times New Roman"/>
        </w:rPr>
        <w:t xml:space="preserve">These modifications may include activities such as training and improving company techniques and supervision. </w:t>
      </w:r>
      <w:r w:rsidR="00776BEE">
        <w:rPr>
          <w:rFonts w:ascii="Times New Roman" w:hAnsi="Times New Roman" w:cs="Times New Roman"/>
        </w:rPr>
        <w:t xml:space="preserve"> </w:t>
      </w:r>
      <w:r w:rsidRPr="00E9584D">
        <w:rPr>
          <w:rFonts w:ascii="Times New Roman" w:hAnsi="Times New Roman" w:cs="Times New Roman"/>
        </w:rPr>
        <w:t>The amount of time it took the utility to correct the conduct once it was discovered and the involvement of top-level management in correcting the conduct may be considered.</w:t>
      </w:r>
    </w:p>
    <w:p w:rsidR="000E396F" w:rsidRPr="00E9584D" w:rsidRDefault="000E396F" w:rsidP="000E396F">
      <w:pPr>
        <w:ind w:left="216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(5)  The number of customers affected and the duration of the violation.</w:t>
      </w:r>
    </w:p>
    <w:p w:rsidR="000E396F" w:rsidRPr="00E9584D" w:rsidRDefault="000E396F" w:rsidP="000E396F">
      <w:pPr>
        <w:ind w:left="216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 xml:space="preserve">(6)  The compliance history of the regulated entity which committed the violation. </w:t>
      </w:r>
      <w:r w:rsidR="002C06EC">
        <w:rPr>
          <w:rFonts w:ascii="Times New Roman" w:hAnsi="Times New Roman" w:cs="Times New Roman"/>
        </w:rPr>
        <w:t xml:space="preserve"> </w:t>
      </w:r>
      <w:r w:rsidRPr="00E9584D">
        <w:rPr>
          <w:rFonts w:ascii="Times New Roman" w:hAnsi="Times New Roman" w:cs="Times New Roman"/>
        </w:rPr>
        <w:t>An isolated incident from an otherwise compliant utility may result in a lower penalty, whereas frequent, recurrent violations by a utility may result in a higher penalty.</w:t>
      </w:r>
    </w:p>
    <w:p w:rsidR="00F67A50" w:rsidRPr="00E9584D" w:rsidRDefault="00F67A50" w:rsidP="000E396F">
      <w:pPr>
        <w:ind w:left="216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 xml:space="preserve">(7)  Whether the regulated entity cooperated with the Commission’s investigation. </w:t>
      </w:r>
      <w:r w:rsidR="004747A5">
        <w:rPr>
          <w:rFonts w:ascii="Times New Roman" w:hAnsi="Times New Roman" w:cs="Times New Roman"/>
        </w:rPr>
        <w:t xml:space="preserve"> </w:t>
      </w:r>
      <w:r w:rsidRPr="00E9584D">
        <w:rPr>
          <w:rFonts w:ascii="Times New Roman" w:hAnsi="Times New Roman" w:cs="Times New Roman"/>
        </w:rPr>
        <w:t>Facts establishing bad faith, active concealment of violations, or attempts to interfere with Commission investigations may result in a higher penalty.</w:t>
      </w:r>
    </w:p>
    <w:p w:rsidR="000E396F" w:rsidRPr="00E9584D" w:rsidRDefault="000E396F" w:rsidP="000E396F">
      <w:pPr>
        <w:ind w:left="216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 xml:space="preserve">(8)  The amount of the civil penalty or fine necessary to deter future violations. </w:t>
      </w:r>
      <w:r w:rsidR="00E52FDE">
        <w:rPr>
          <w:rFonts w:ascii="Times New Roman" w:hAnsi="Times New Roman" w:cs="Times New Roman"/>
        </w:rPr>
        <w:t xml:space="preserve"> </w:t>
      </w:r>
      <w:r w:rsidRPr="00E9584D">
        <w:rPr>
          <w:rFonts w:ascii="Times New Roman" w:hAnsi="Times New Roman" w:cs="Times New Roman"/>
        </w:rPr>
        <w:t>The size of the utility may be considered to determine an appropriate penalty amount.</w:t>
      </w:r>
    </w:p>
    <w:p w:rsidR="000E396F" w:rsidRPr="00E9584D" w:rsidRDefault="000E396F" w:rsidP="000E396F">
      <w:pPr>
        <w:ind w:left="216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(9)  Past Commission decisions in similar situations.</w:t>
      </w:r>
    </w:p>
    <w:p w:rsidR="00974825" w:rsidRPr="00E9584D" w:rsidRDefault="00974825" w:rsidP="000E396F">
      <w:pPr>
        <w:ind w:left="2160"/>
        <w:rPr>
          <w:rFonts w:ascii="Times New Roman" w:hAnsi="Times New Roman" w:cs="Times New Roman"/>
        </w:rPr>
      </w:pPr>
    </w:p>
    <w:p w:rsidR="000E396F" w:rsidRPr="00E9584D" w:rsidRDefault="006A0BE1" w:rsidP="000E396F">
      <w:pPr>
        <w:ind w:left="2160"/>
        <w:rPr>
          <w:rFonts w:ascii="Times New Roman" w:hAnsi="Times New Roman" w:cs="Times New Roman"/>
        </w:rPr>
      </w:pPr>
      <w:r w:rsidRPr="00E9584D">
        <w:rPr>
          <w:rFonts w:ascii="Times New Roman" w:hAnsi="Times New Roman" w:cs="Times New Roman"/>
        </w:rPr>
        <w:t>(10)  Other relevant factors.</w:t>
      </w:r>
    </w:p>
    <w:p w:rsidR="000E396F" w:rsidRPr="00E9584D" w:rsidRDefault="000E396F" w:rsidP="000E396F">
      <w:pPr>
        <w:ind w:left="2160"/>
        <w:rPr>
          <w:rFonts w:ascii="Times New Roman" w:hAnsi="Times New Roman" w:cs="Times New Roman"/>
        </w:rPr>
      </w:pPr>
    </w:p>
    <w:p w:rsidR="000E396F" w:rsidRPr="00E9584D" w:rsidRDefault="006A0BE1" w:rsidP="000E396F">
      <w:pPr>
        <w:spacing w:line="360" w:lineRule="auto"/>
        <w:ind w:firstLine="1440"/>
        <w:rPr>
          <w:rFonts w:ascii="Times New Roman" w:hAnsi="Times New Roman" w:cs="Times New Roman"/>
        </w:rPr>
      </w:pPr>
      <w:r w:rsidRPr="00E9584D">
        <w:rPr>
          <w:rFonts w:ascii="Times New Roman" w:hAnsi="Times New Roman" w:cs="Times New Roman"/>
        </w:rPr>
        <w:t xml:space="preserve">The </w:t>
      </w:r>
      <w:r w:rsidR="002E28EE" w:rsidRPr="00E9584D">
        <w:rPr>
          <w:rFonts w:ascii="Times New Roman" w:hAnsi="Times New Roman" w:cs="Times New Roman"/>
        </w:rPr>
        <w:t>Commission uses factors set forth in the policy statement to evaluate whether a settlement is reasonable and whether approval of the settlement is in the public interest.  52 Pa. Code §69.1201(a).  In evaluating settlements, the Commission will not apply the factors in as strict a fashion as in a litigated proceeding.  52 Pa. Code §69.1201(b).  In settled cases, the Commission will afford flexibility to parties so that the parties may reach an amicable resolution to a complaint or other matter as long as the settlement is in the public interest.  52 Pa. Code §69.1201(b).</w:t>
      </w:r>
    </w:p>
    <w:p w:rsidR="000E396F" w:rsidRPr="00E9584D" w:rsidRDefault="000E396F" w:rsidP="000E396F">
      <w:pPr>
        <w:spacing w:line="360" w:lineRule="auto"/>
        <w:ind w:firstLine="1440"/>
        <w:rPr>
          <w:rFonts w:ascii="Times New Roman" w:hAnsi="Times New Roman" w:cs="Times New Roman"/>
        </w:rPr>
      </w:pPr>
    </w:p>
    <w:p w:rsidR="000E396F" w:rsidRPr="00E9584D" w:rsidRDefault="00357C90" w:rsidP="000E396F">
      <w:pPr>
        <w:spacing w:line="360" w:lineRule="auto"/>
        <w:ind w:firstLine="1440"/>
        <w:rPr>
          <w:rFonts w:ascii="Times New Roman" w:hAnsi="Times New Roman" w:cs="Times New Roman"/>
        </w:rPr>
      </w:pPr>
      <w:r w:rsidRPr="00E9584D">
        <w:rPr>
          <w:rFonts w:ascii="Times New Roman" w:hAnsi="Times New Roman" w:cs="Times New Roman"/>
        </w:rPr>
        <w:t>I&amp;E and UGI have addressed the factors set forth in 52 Pa. Code §69.1201 in their respective statements in support of the joint settlement petition.  I will address each of the factors in turn.</w:t>
      </w:r>
    </w:p>
    <w:p w:rsidR="000E396F" w:rsidRPr="00E9584D" w:rsidRDefault="000E396F" w:rsidP="000E396F">
      <w:pPr>
        <w:spacing w:line="360" w:lineRule="auto"/>
        <w:ind w:firstLine="1440"/>
        <w:rPr>
          <w:rFonts w:ascii="Times New Roman" w:hAnsi="Times New Roman" w:cs="Times New Roman"/>
        </w:rPr>
      </w:pPr>
    </w:p>
    <w:p w:rsidR="000E396F" w:rsidRPr="00E9584D" w:rsidRDefault="00357C90" w:rsidP="000E396F">
      <w:pPr>
        <w:spacing w:line="360" w:lineRule="auto"/>
        <w:ind w:firstLine="1440"/>
        <w:rPr>
          <w:rFonts w:ascii="Times New Roman" w:hAnsi="Times New Roman" w:cs="Times New Roman"/>
        </w:rPr>
      </w:pPr>
      <w:r w:rsidRPr="00E9584D">
        <w:rPr>
          <w:rFonts w:ascii="Times New Roman" w:hAnsi="Times New Roman" w:cs="Times New Roman"/>
        </w:rPr>
        <w:t>The first factor addresses whether the conduct at issue was of a serious nature.  There is no indication that willful fraud or misrepresentati</w:t>
      </w:r>
      <w:r w:rsidR="00A4223A">
        <w:rPr>
          <w:rFonts w:ascii="Times New Roman" w:hAnsi="Times New Roman" w:cs="Times New Roman"/>
        </w:rPr>
        <w:t>on was involved in the February 9, </w:t>
      </w:r>
      <w:r w:rsidRPr="00E9584D">
        <w:rPr>
          <w:rFonts w:ascii="Times New Roman" w:hAnsi="Times New Roman" w:cs="Times New Roman"/>
        </w:rPr>
        <w:t xml:space="preserve">2011 incident.  </w:t>
      </w:r>
      <w:r w:rsidR="00CE3F2C" w:rsidRPr="00E9584D">
        <w:rPr>
          <w:rFonts w:ascii="Times New Roman" w:hAnsi="Times New Roman" w:cs="Times New Roman"/>
        </w:rPr>
        <w:t>It is also apparent that more was involved than simply an administrative filing or technical error.  As UGI notes, gas safety is a significant issue that it takes seriously.  Given the significance of gas safety, I conclude that UGI’s conduct warrants a higher penalty.</w:t>
      </w:r>
    </w:p>
    <w:p w:rsidR="000E396F" w:rsidRPr="00E9584D" w:rsidRDefault="000E396F" w:rsidP="000E396F">
      <w:pPr>
        <w:spacing w:line="360" w:lineRule="auto"/>
        <w:ind w:firstLine="1440"/>
        <w:rPr>
          <w:rFonts w:ascii="Times New Roman" w:hAnsi="Times New Roman" w:cs="Times New Roman"/>
        </w:rPr>
      </w:pPr>
    </w:p>
    <w:p w:rsidR="000E396F" w:rsidRPr="00E9584D" w:rsidRDefault="00CE3F2C" w:rsidP="000E396F">
      <w:pPr>
        <w:spacing w:line="360" w:lineRule="auto"/>
        <w:ind w:firstLine="1440"/>
        <w:rPr>
          <w:rFonts w:ascii="Times New Roman" w:hAnsi="Times New Roman" w:cs="Times New Roman"/>
        </w:rPr>
      </w:pPr>
      <w:r w:rsidRPr="00E9584D">
        <w:rPr>
          <w:rFonts w:ascii="Times New Roman" w:hAnsi="Times New Roman" w:cs="Times New Roman"/>
        </w:rPr>
        <w:t xml:space="preserve">The second factor </w:t>
      </w:r>
      <w:r w:rsidR="00D322CC" w:rsidRPr="00E9584D">
        <w:rPr>
          <w:rFonts w:ascii="Times New Roman" w:hAnsi="Times New Roman" w:cs="Times New Roman"/>
        </w:rPr>
        <w:t>addresses the consequences of the conduct at issue.</w:t>
      </w:r>
      <w:r w:rsidR="00434C5D" w:rsidRPr="00E9584D">
        <w:rPr>
          <w:rFonts w:ascii="Times New Roman" w:hAnsi="Times New Roman" w:cs="Times New Roman"/>
        </w:rPr>
        <w:t xml:space="preserve">  In this case, the natural gas explosion killed five individuals and injured one individual.  The explosion and resulting fire destroyed or damaged a</w:t>
      </w:r>
      <w:r w:rsidR="00F67A50" w:rsidRPr="00E9584D">
        <w:rPr>
          <w:rFonts w:ascii="Times New Roman" w:hAnsi="Times New Roman" w:cs="Times New Roman"/>
        </w:rPr>
        <w:t>t least</w:t>
      </w:r>
      <w:r w:rsidR="00434C5D" w:rsidRPr="00E9584D">
        <w:rPr>
          <w:rFonts w:ascii="Times New Roman" w:hAnsi="Times New Roman" w:cs="Times New Roman"/>
        </w:rPr>
        <w:t xml:space="preserve"> eight homes.  It is hard to imagine more serious consequences.  UGI does not deny the seriousness of the incident.  </w:t>
      </w:r>
      <w:r w:rsidR="005831B5" w:rsidRPr="00E9584D">
        <w:rPr>
          <w:rFonts w:ascii="Times New Roman" w:hAnsi="Times New Roman" w:cs="Times New Roman"/>
        </w:rPr>
        <w:t>I conclude that t</w:t>
      </w:r>
      <w:r w:rsidR="00434C5D" w:rsidRPr="00E9584D">
        <w:rPr>
          <w:rFonts w:ascii="Times New Roman" w:hAnsi="Times New Roman" w:cs="Times New Roman"/>
        </w:rPr>
        <w:t xml:space="preserve">he seriousness </w:t>
      </w:r>
      <w:r w:rsidR="005E1EBC">
        <w:rPr>
          <w:rFonts w:ascii="Times New Roman" w:hAnsi="Times New Roman" w:cs="Times New Roman"/>
        </w:rPr>
        <w:t xml:space="preserve">of </w:t>
      </w:r>
      <w:r w:rsidR="00434C5D" w:rsidRPr="00E9584D">
        <w:rPr>
          <w:rFonts w:ascii="Times New Roman" w:hAnsi="Times New Roman" w:cs="Times New Roman"/>
        </w:rPr>
        <w:t>the consequences</w:t>
      </w:r>
      <w:r w:rsidR="005831B5" w:rsidRPr="00E9584D">
        <w:rPr>
          <w:rFonts w:ascii="Times New Roman" w:hAnsi="Times New Roman" w:cs="Times New Roman"/>
        </w:rPr>
        <w:t xml:space="preserve"> resulting from the February 9, 2011 incident </w:t>
      </w:r>
      <w:r w:rsidR="00434C5D" w:rsidRPr="00E9584D">
        <w:rPr>
          <w:rFonts w:ascii="Times New Roman" w:hAnsi="Times New Roman" w:cs="Times New Roman"/>
        </w:rPr>
        <w:t>warrant a higher penalty.</w:t>
      </w:r>
    </w:p>
    <w:p w:rsidR="000E396F" w:rsidRPr="00E9584D" w:rsidRDefault="000E396F" w:rsidP="000E396F">
      <w:pPr>
        <w:spacing w:line="360" w:lineRule="auto"/>
        <w:ind w:firstLine="1440"/>
        <w:rPr>
          <w:rFonts w:ascii="Times New Roman" w:hAnsi="Times New Roman" w:cs="Times New Roman"/>
        </w:rPr>
      </w:pPr>
    </w:p>
    <w:p w:rsidR="000E396F" w:rsidRPr="00E9584D" w:rsidRDefault="00434C5D" w:rsidP="000E396F">
      <w:pPr>
        <w:spacing w:line="360" w:lineRule="auto"/>
        <w:ind w:firstLine="1440"/>
        <w:rPr>
          <w:rFonts w:ascii="Times New Roman" w:hAnsi="Times New Roman" w:cs="Times New Roman"/>
        </w:rPr>
      </w:pPr>
      <w:r w:rsidRPr="00E9584D">
        <w:rPr>
          <w:rFonts w:ascii="Times New Roman" w:hAnsi="Times New Roman" w:cs="Times New Roman"/>
        </w:rPr>
        <w:t>The third factor addresses whether the conduct was negligent or intentional</w:t>
      </w:r>
      <w:r w:rsidR="005831B5" w:rsidRPr="00E9584D">
        <w:rPr>
          <w:rFonts w:ascii="Times New Roman" w:hAnsi="Times New Roman" w:cs="Times New Roman"/>
        </w:rPr>
        <w:t xml:space="preserve">.  Both UGI and I&amp;E contend that this factor does not apply to this proceeding since it is the subject of a joint settlement proceeding.  </w:t>
      </w:r>
      <w:r w:rsidR="00842B85" w:rsidRPr="00E9584D">
        <w:rPr>
          <w:rFonts w:ascii="Times New Roman" w:hAnsi="Times New Roman" w:cs="Times New Roman"/>
        </w:rPr>
        <w:t>I agree and will not consider this factor.</w:t>
      </w:r>
    </w:p>
    <w:p w:rsidR="000E396F" w:rsidRPr="00E9584D" w:rsidRDefault="000E396F" w:rsidP="000E396F">
      <w:pPr>
        <w:spacing w:line="360" w:lineRule="auto"/>
        <w:ind w:firstLine="1440"/>
        <w:rPr>
          <w:rFonts w:ascii="Times New Roman" w:hAnsi="Times New Roman" w:cs="Times New Roman"/>
        </w:rPr>
      </w:pPr>
    </w:p>
    <w:p w:rsidR="000E396F" w:rsidRPr="00E9584D" w:rsidRDefault="005831B5" w:rsidP="000E396F">
      <w:pPr>
        <w:spacing w:line="360" w:lineRule="auto"/>
        <w:ind w:firstLine="1440"/>
        <w:rPr>
          <w:rFonts w:ascii="Times New Roman" w:hAnsi="Times New Roman" w:cs="Times New Roman"/>
        </w:rPr>
      </w:pPr>
      <w:r w:rsidRPr="00E9584D">
        <w:rPr>
          <w:rFonts w:ascii="Times New Roman" w:hAnsi="Times New Roman" w:cs="Times New Roman"/>
        </w:rPr>
        <w:t>The fourth factor addresses whether remedial actions were taken by the utility to modify internal practices and procedures in order to prevent similar conduct in the future.</w:t>
      </w:r>
      <w:r w:rsidR="00FA6ED1" w:rsidRPr="00E9584D">
        <w:rPr>
          <w:rFonts w:ascii="Times New Roman" w:hAnsi="Times New Roman" w:cs="Times New Roman"/>
        </w:rPr>
        <w:t xml:space="preserve">  Both I&amp;E and UGI outline the modifications that UGI has made to it</w:t>
      </w:r>
      <w:r w:rsidR="006040DF">
        <w:rPr>
          <w:rFonts w:ascii="Times New Roman" w:hAnsi="Times New Roman" w:cs="Times New Roman"/>
        </w:rPr>
        <w:t>s procedures since the February 9, </w:t>
      </w:r>
      <w:r w:rsidR="00FA6ED1" w:rsidRPr="00E9584D">
        <w:rPr>
          <w:rFonts w:ascii="Times New Roman" w:hAnsi="Times New Roman" w:cs="Times New Roman"/>
        </w:rPr>
        <w:t>2011 incident.  UGI has increased its leak survey activity, increased its coordination and data sharing with municipalities in its service territory, prioritized pipeline replacement projects, reviewed its odorant testing program, improved its response to emergency calls, enhanced its construction oversight and accelerated replacement of its cast iron pipeline</w:t>
      </w:r>
      <w:r w:rsidR="00842B85" w:rsidRPr="00E9584D">
        <w:rPr>
          <w:rFonts w:ascii="Times New Roman" w:hAnsi="Times New Roman" w:cs="Times New Roman"/>
        </w:rPr>
        <w:t>s</w:t>
      </w:r>
      <w:r w:rsidR="00FA6ED1" w:rsidRPr="00E9584D">
        <w:rPr>
          <w:rFonts w:ascii="Times New Roman" w:hAnsi="Times New Roman" w:cs="Times New Roman"/>
        </w:rPr>
        <w:t xml:space="preserve">.  </w:t>
      </w:r>
      <w:r w:rsidR="008D7C99" w:rsidRPr="00E9584D">
        <w:rPr>
          <w:rFonts w:ascii="Times New Roman" w:hAnsi="Times New Roman" w:cs="Times New Roman"/>
        </w:rPr>
        <w:t>These actions are in addition to the actions outlined above that UGI has agreed to undertake pursuant to the joint settlement petition.  I conclude that the remedial actions undertaken by UGI should result in a lesser penalty.</w:t>
      </w:r>
    </w:p>
    <w:p w:rsidR="000E396F" w:rsidRPr="00E9584D" w:rsidRDefault="000E396F" w:rsidP="000E396F">
      <w:pPr>
        <w:spacing w:line="360" w:lineRule="auto"/>
        <w:ind w:firstLine="1440"/>
        <w:rPr>
          <w:rFonts w:ascii="Times New Roman" w:hAnsi="Times New Roman" w:cs="Times New Roman"/>
        </w:rPr>
      </w:pPr>
    </w:p>
    <w:p w:rsidR="000E396F" w:rsidRPr="00E9584D" w:rsidRDefault="008D7C99" w:rsidP="000E396F">
      <w:pPr>
        <w:spacing w:line="360" w:lineRule="auto"/>
        <w:ind w:firstLine="1440"/>
        <w:rPr>
          <w:rFonts w:ascii="Times New Roman" w:hAnsi="Times New Roman" w:cs="Times New Roman"/>
        </w:rPr>
      </w:pPr>
      <w:r w:rsidRPr="00E9584D">
        <w:rPr>
          <w:rFonts w:ascii="Times New Roman" w:hAnsi="Times New Roman" w:cs="Times New Roman"/>
        </w:rPr>
        <w:t>The fifth factor addresses the number of customers affected and the duration of the violation.  As set forth above, the natural gas explosion killed five individuals and injured one individual.  The explosion and resulting fire destroyed or damaged a</w:t>
      </w:r>
      <w:r w:rsidR="00F67A50" w:rsidRPr="00E9584D">
        <w:rPr>
          <w:rFonts w:ascii="Times New Roman" w:hAnsi="Times New Roman" w:cs="Times New Roman"/>
        </w:rPr>
        <w:t>t least</w:t>
      </w:r>
      <w:r w:rsidRPr="00E9584D">
        <w:rPr>
          <w:rFonts w:ascii="Times New Roman" w:hAnsi="Times New Roman" w:cs="Times New Roman"/>
        </w:rPr>
        <w:t xml:space="preserve"> eight homes.  Other customers sustained property damage and service interruptions.  I conclude that the number of customers affected by the February 9, 2011</w:t>
      </w:r>
      <w:r w:rsidR="00842B85" w:rsidRPr="00E9584D">
        <w:rPr>
          <w:rFonts w:ascii="Times New Roman" w:hAnsi="Times New Roman" w:cs="Times New Roman"/>
        </w:rPr>
        <w:t>,</w:t>
      </w:r>
      <w:r w:rsidRPr="00E9584D">
        <w:rPr>
          <w:rFonts w:ascii="Times New Roman" w:hAnsi="Times New Roman" w:cs="Times New Roman"/>
        </w:rPr>
        <w:t xml:space="preserve"> incident warrant</w:t>
      </w:r>
      <w:r w:rsidR="00F67A50" w:rsidRPr="00E9584D">
        <w:rPr>
          <w:rFonts w:ascii="Times New Roman" w:hAnsi="Times New Roman" w:cs="Times New Roman"/>
        </w:rPr>
        <w:t>s</w:t>
      </w:r>
      <w:r w:rsidRPr="00E9584D">
        <w:rPr>
          <w:rFonts w:ascii="Times New Roman" w:hAnsi="Times New Roman" w:cs="Times New Roman"/>
        </w:rPr>
        <w:t xml:space="preserve"> a higher penalty.</w:t>
      </w:r>
    </w:p>
    <w:p w:rsidR="000E396F" w:rsidRPr="00E9584D" w:rsidRDefault="000E396F" w:rsidP="000E396F">
      <w:pPr>
        <w:spacing w:line="360" w:lineRule="auto"/>
        <w:ind w:firstLine="1440"/>
        <w:rPr>
          <w:rFonts w:ascii="Times New Roman" w:hAnsi="Times New Roman" w:cs="Times New Roman"/>
        </w:rPr>
      </w:pPr>
    </w:p>
    <w:p w:rsidR="000E396F" w:rsidRPr="00E9584D" w:rsidRDefault="003163B8" w:rsidP="000E396F">
      <w:pPr>
        <w:spacing w:line="360" w:lineRule="auto"/>
        <w:ind w:firstLine="1440"/>
        <w:rPr>
          <w:rFonts w:ascii="Times New Roman" w:hAnsi="Times New Roman" w:cs="Times New Roman"/>
        </w:rPr>
      </w:pPr>
      <w:r w:rsidRPr="00E9584D">
        <w:rPr>
          <w:rFonts w:ascii="Times New Roman" w:hAnsi="Times New Roman" w:cs="Times New Roman"/>
        </w:rPr>
        <w:t>The sixth factor looks at the compliance history of the regulated entity.  As a general proposition, neither the Public Utility Code nor the Commission’s regulations require public utilities to provide constantly flawless service.  The Public Utility Code at 66 Pa. C.S. §1501 requires public utilities to provide reasonable and adequate, not perfect service.  Since the Public Utility Code does not require perfect service, it seems logical that it cannot require perfect compliance.</w:t>
      </w:r>
    </w:p>
    <w:p w:rsidR="000E396F" w:rsidRPr="00E9584D" w:rsidRDefault="000E396F" w:rsidP="000E396F">
      <w:pPr>
        <w:spacing w:line="360" w:lineRule="auto"/>
        <w:ind w:firstLine="1440"/>
        <w:rPr>
          <w:rFonts w:ascii="Times New Roman" w:hAnsi="Times New Roman" w:cs="Times New Roman"/>
        </w:rPr>
      </w:pPr>
    </w:p>
    <w:p w:rsidR="000E396F" w:rsidRDefault="000E396F" w:rsidP="000E396F">
      <w:pPr>
        <w:spacing w:line="360" w:lineRule="auto"/>
        <w:ind w:firstLine="1440"/>
        <w:rPr>
          <w:rFonts w:ascii="Times New Roman" w:hAnsi="Times New Roman" w:cs="Times New Roman"/>
        </w:rPr>
      </w:pPr>
      <w:r w:rsidRPr="00E9584D">
        <w:rPr>
          <w:rFonts w:ascii="Times New Roman" w:hAnsi="Times New Roman" w:cs="Times New Roman"/>
        </w:rPr>
        <w:t>I</w:t>
      </w:r>
      <w:r w:rsidR="003163B8" w:rsidRPr="00E9584D">
        <w:rPr>
          <w:rFonts w:ascii="Times New Roman" w:hAnsi="Times New Roman" w:cs="Times New Roman"/>
        </w:rPr>
        <w:t>&amp;E indicates that</w:t>
      </w:r>
      <w:r w:rsidR="00842B85" w:rsidRPr="00E9584D">
        <w:rPr>
          <w:rFonts w:ascii="Times New Roman" w:hAnsi="Times New Roman" w:cs="Times New Roman"/>
        </w:rPr>
        <w:t>,</w:t>
      </w:r>
      <w:r w:rsidR="003163B8" w:rsidRPr="00E9584D">
        <w:rPr>
          <w:rFonts w:ascii="Times New Roman" w:hAnsi="Times New Roman" w:cs="Times New Roman"/>
        </w:rPr>
        <w:t xml:space="preserve"> regarding UGI’s cast iron pipeline risk management program, prior to 1996, when it commi</w:t>
      </w:r>
      <w:r w:rsidR="00E42766" w:rsidRPr="00E9584D">
        <w:rPr>
          <w:rFonts w:ascii="Times New Roman" w:hAnsi="Times New Roman" w:cs="Times New Roman"/>
        </w:rPr>
        <w:t>tted to the National Transportation Safety Board (NTSB) to remove high risk 8 inch or smaller diameter pip</w:t>
      </w:r>
      <w:r w:rsidR="00620C49" w:rsidRPr="00E9584D">
        <w:rPr>
          <w:rFonts w:ascii="Times New Roman" w:hAnsi="Times New Roman" w:cs="Times New Roman"/>
        </w:rPr>
        <w:t>e</w:t>
      </w:r>
      <w:r w:rsidR="00E42766" w:rsidRPr="00E9584D">
        <w:rPr>
          <w:rFonts w:ascii="Times New Roman" w:hAnsi="Times New Roman" w:cs="Times New Roman"/>
        </w:rPr>
        <w:t>line</w:t>
      </w:r>
      <w:r w:rsidR="00620C49" w:rsidRPr="00E9584D">
        <w:rPr>
          <w:rFonts w:ascii="Times New Roman" w:hAnsi="Times New Roman" w:cs="Times New Roman"/>
        </w:rPr>
        <w:t>, UGI averaged 1.2 reportable incidents per year for the twenty year period ending 1991.  In the 16 year period since 1996, it has experienced two such incidents or a rate of 0.125 per year.</w:t>
      </w:r>
    </w:p>
    <w:p w:rsidR="00B14058" w:rsidRPr="00E9584D" w:rsidRDefault="00B14058" w:rsidP="000E396F">
      <w:pPr>
        <w:spacing w:line="360" w:lineRule="auto"/>
        <w:ind w:firstLine="1440"/>
        <w:rPr>
          <w:rFonts w:ascii="Times New Roman" w:hAnsi="Times New Roman" w:cs="Times New Roman"/>
        </w:rPr>
      </w:pPr>
    </w:p>
    <w:p w:rsidR="000E396F" w:rsidRPr="00E9584D" w:rsidRDefault="00620C49" w:rsidP="000E396F">
      <w:pPr>
        <w:spacing w:line="360" w:lineRule="auto"/>
        <w:ind w:firstLine="1440"/>
        <w:rPr>
          <w:rFonts w:ascii="Times New Roman" w:hAnsi="Times New Roman" w:cs="Times New Roman"/>
        </w:rPr>
      </w:pPr>
      <w:r w:rsidRPr="00E9584D">
        <w:rPr>
          <w:rFonts w:ascii="Times New Roman" w:hAnsi="Times New Roman" w:cs="Times New Roman"/>
        </w:rPr>
        <w:t>I&amp;E also points out that regarding UGI’s compliance with state and federal regulations governing odorization, its compliance has not been subject to challenge over the several decades the program has been in place.  I conclude that UGI’s compliance history should result in a lesser penalty.</w:t>
      </w:r>
    </w:p>
    <w:p w:rsidR="000E396F" w:rsidRPr="00E9584D" w:rsidRDefault="000E396F" w:rsidP="000E396F">
      <w:pPr>
        <w:spacing w:line="360" w:lineRule="auto"/>
        <w:ind w:firstLine="1440"/>
        <w:rPr>
          <w:rFonts w:ascii="Times New Roman" w:hAnsi="Times New Roman" w:cs="Times New Roman"/>
        </w:rPr>
      </w:pPr>
    </w:p>
    <w:p w:rsidR="000E396F" w:rsidRPr="00E9584D" w:rsidRDefault="000E396F" w:rsidP="000E396F">
      <w:pPr>
        <w:spacing w:line="360" w:lineRule="auto"/>
        <w:ind w:firstLine="1440"/>
        <w:rPr>
          <w:rFonts w:ascii="Times New Roman" w:hAnsi="Times New Roman" w:cs="Times New Roman"/>
        </w:rPr>
      </w:pPr>
      <w:r w:rsidRPr="00E9584D">
        <w:rPr>
          <w:rFonts w:ascii="Times New Roman" w:hAnsi="Times New Roman" w:cs="Times New Roman"/>
        </w:rPr>
        <w:t>T</w:t>
      </w:r>
      <w:r w:rsidR="00620C49" w:rsidRPr="00E9584D">
        <w:rPr>
          <w:rFonts w:ascii="Times New Roman" w:hAnsi="Times New Roman" w:cs="Times New Roman"/>
        </w:rPr>
        <w:t>he seventh factor asks whether the regulated entity cooperated with the Commission.  According to I&amp;E, UGI has cooperated with the Commission’s staff throughout its investigation</w:t>
      </w:r>
      <w:r w:rsidR="00914999" w:rsidRPr="00E9584D">
        <w:rPr>
          <w:rFonts w:ascii="Times New Roman" w:hAnsi="Times New Roman" w:cs="Times New Roman"/>
        </w:rPr>
        <w:t xml:space="preserve"> as well as the complaint and settlement process.  In addition, UGI has volunteered to include UGI Central Penn and UGI Penn Natural in the joint settlement petition in order to extend the benefits of the joint settlement petition to more customers.  I conclude that UGI’s cooperation with the Commission in this matter should result in a lesser penalty.</w:t>
      </w:r>
    </w:p>
    <w:p w:rsidR="000E396F" w:rsidRPr="00E9584D" w:rsidRDefault="000E396F" w:rsidP="000E396F">
      <w:pPr>
        <w:spacing w:line="360" w:lineRule="auto"/>
        <w:ind w:firstLine="1440"/>
        <w:rPr>
          <w:rFonts w:ascii="Times New Roman" w:hAnsi="Times New Roman" w:cs="Times New Roman"/>
        </w:rPr>
      </w:pPr>
    </w:p>
    <w:p w:rsidR="000E396F" w:rsidRPr="00E9584D" w:rsidRDefault="00914999" w:rsidP="000E396F">
      <w:pPr>
        <w:spacing w:line="360" w:lineRule="auto"/>
        <w:ind w:firstLine="1440"/>
        <w:rPr>
          <w:rFonts w:ascii="Times New Roman" w:hAnsi="Times New Roman" w:cs="Times New Roman"/>
        </w:rPr>
      </w:pPr>
      <w:r w:rsidRPr="00E9584D">
        <w:rPr>
          <w:rFonts w:ascii="Times New Roman" w:hAnsi="Times New Roman" w:cs="Times New Roman"/>
        </w:rPr>
        <w:t>The eighth factor requires that the amount of the civil penalty be enough to deter future violations.  I&amp;E states that the civil penalty in the amount of $386,000.00, the full amount demanded in the complaint, together with the costs of the terms of the settlement set forth above, is sufficient to deter UGI from committing any violations in the future.  Given the circumstances of this proceeding</w:t>
      </w:r>
      <w:r w:rsidR="00CB1694" w:rsidRPr="00E9584D">
        <w:rPr>
          <w:rFonts w:ascii="Times New Roman" w:hAnsi="Times New Roman" w:cs="Times New Roman"/>
        </w:rPr>
        <w:t>, I conclude that a civil penalty larger than that requested by I&amp;E is not necessary to deter future violations.</w:t>
      </w:r>
    </w:p>
    <w:p w:rsidR="000E396F" w:rsidRPr="00E9584D" w:rsidRDefault="000E396F" w:rsidP="000E396F">
      <w:pPr>
        <w:spacing w:line="360" w:lineRule="auto"/>
        <w:ind w:firstLine="1440"/>
        <w:rPr>
          <w:rFonts w:ascii="Times New Roman" w:hAnsi="Times New Roman" w:cs="Times New Roman"/>
        </w:rPr>
      </w:pPr>
    </w:p>
    <w:p w:rsidR="000E396F" w:rsidRPr="00E9584D" w:rsidRDefault="000E396F" w:rsidP="000E396F">
      <w:pPr>
        <w:spacing w:line="360" w:lineRule="auto"/>
        <w:ind w:firstLine="1440"/>
        <w:rPr>
          <w:rFonts w:ascii="Times New Roman" w:hAnsi="Times New Roman" w:cs="Times New Roman"/>
        </w:rPr>
      </w:pPr>
      <w:r w:rsidRPr="00E9584D">
        <w:rPr>
          <w:rFonts w:ascii="Times New Roman" w:hAnsi="Times New Roman" w:cs="Times New Roman"/>
        </w:rPr>
        <w:t>T</w:t>
      </w:r>
      <w:r w:rsidR="00CB1694" w:rsidRPr="00E9584D">
        <w:rPr>
          <w:rFonts w:ascii="Times New Roman" w:hAnsi="Times New Roman" w:cs="Times New Roman"/>
        </w:rPr>
        <w:t>he ninth factor looks at past Commission decisions in similar situations.  I&amp;E states that there are no past Commission decisions involving a similar situation.  I&amp;E contends that this case should be viewed on its own merits.  I am unaware of any past Commission decisions in similar circumstances.  In the absence of any information regarding past Commission decisions, I will not consider this factor in evaluating the settlement.</w:t>
      </w:r>
    </w:p>
    <w:p w:rsidR="000E396F" w:rsidRPr="00E9584D" w:rsidRDefault="000E396F" w:rsidP="000E396F">
      <w:pPr>
        <w:spacing w:line="360" w:lineRule="auto"/>
        <w:ind w:firstLine="1440"/>
        <w:rPr>
          <w:rFonts w:ascii="Times New Roman" w:hAnsi="Times New Roman" w:cs="Times New Roman"/>
        </w:rPr>
      </w:pPr>
    </w:p>
    <w:p w:rsidR="000E396F" w:rsidRDefault="00CB1694" w:rsidP="000E396F">
      <w:pPr>
        <w:spacing w:line="360" w:lineRule="auto"/>
        <w:ind w:firstLine="1440"/>
        <w:rPr>
          <w:rFonts w:ascii="Times New Roman" w:hAnsi="Times New Roman" w:cs="Times New Roman"/>
        </w:rPr>
      </w:pPr>
      <w:r w:rsidRPr="00E9584D">
        <w:rPr>
          <w:rFonts w:ascii="Times New Roman" w:hAnsi="Times New Roman" w:cs="Times New Roman"/>
        </w:rPr>
        <w:t xml:space="preserve">The tenth factor looks at other relevant factors.  Both I&amp;E and UGI </w:t>
      </w:r>
      <w:r w:rsidR="00842B85" w:rsidRPr="00E9584D">
        <w:rPr>
          <w:rFonts w:ascii="Times New Roman" w:hAnsi="Times New Roman" w:cs="Times New Roman"/>
        </w:rPr>
        <w:t>state</w:t>
      </w:r>
      <w:r w:rsidRPr="00E9584D">
        <w:rPr>
          <w:rFonts w:ascii="Times New Roman" w:hAnsi="Times New Roman" w:cs="Times New Roman"/>
        </w:rPr>
        <w:t xml:space="preserve"> that </w:t>
      </w:r>
      <w:r w:rsidR="00842B85" w:rsidRPr="00E9584D">
        <w:rPr>
          <w:rFonts w:ascii="Times New Roman" w:hAnsi="Times New Roman" w:cs="Times New Roman"/>
        </w:rPr>
        <w:t xml:space="preserve">the </w:t>
      </w:r>
      <w:r w:rsidR="00D0758F" w:rsidRPr="00E9584D">
        <w:rPr>
          <w:rFonts w:ascii="Times New Roman" w:hAnsi="Times New Roman" w:cs="Times New Roman"/>
        </w:rPr>
        <w:t>fact that the parties have agreed to a settlement is of pivotal importance.  A settlement of this matter allows the parties to move forward to focus on the agreed upon remedial actions rather than continuing to litigate the matter.</w:t>
      </w:r>
    </w:p>
    <w:p w:rsidR="00080E80" w:rsidRPr="00E9584D" w:rsidRDefault="00080E80" w:rsidP="000E396F">
      <w:pPr>
        <w:spacing w:line="360" w:lineRule="auto"/>
        <w:ind w:firstLine="1440"/>
        <w:rPr>
          <w:rFonts w:ascii="Times New Roman" w:hAnsi="Times New Roman" w:cs="Times New Roman"/>
        </w:rPr>
      </w:pPr>
    </w:p>
    <w:p w:rsidR="000E396F" w:rsidRPr="00E9584D" w:rsidRDefault="00D0758F" w:rsidP="000E396F">
      <w:pPr>
        <w:spacing w:line="360" w:lineRule="auto"/>
        <w:ind w:firstLine="1440"/>
        <w:rPr>
          <w:rFonts w:ascii="Times New Roman" w:hAnsi="Times New Roman" w:cs="Times New Roman"/>
        </w:rPr>
      </w:pPr>
      <w:r w:rsidRPr="00E9584D">
        <w:rPr>
          <w:rFonts w:ascii="Times New Roman" w:hAnsi="Times New Roman" w:cs="Times New Roman"/>
        </w:rPr>
        <w:t xml:space="preserve">UGI also asserts that including UGI Central Penn and UGI Penn Natural in the joint settlement petition is another relevant factor for the Commission to consider.  According to UGI, including UGI Central Penn and UGI Penn Natural in the joint settlement petition demonstrates UGI’s commitment </w:t>
      </w:r>
      <w:r w:rsidR="00842B85" w:rsidRPr="00E9584D">
        <w:rPr>
          <w:rFonts w:ascii="Times New Roman" w:hAnsi="Times New Roman" w:cs="Times New Roman"/>
        </w:rPr>
        <w:t xml:space="preserve">to </w:t>
      </w:r>
      <w:r w:rsidRPr="00E9584D">
        <w:rPr>
          <w:rFonts w:ascii="Times New Roman" w:hAnsi="Times New Roman" w:cs="Times New Roman"/>
        </w:rPr>
        <w:t>the Commission’s public safety goals and objectives.  I conclude that these additional factors should result in a lesser penalty.</w:t>
      </w:r>
    </w:p>
    <w:p w:rsidR="000E396F" w:rsidRPr="00E9584D" w:rsidRDefault="000E396F" w:rsidP="000E396F">
      <w:pPr>
        <w:spacing w:line="360" w:lineRule="auto"/>
        <w:ind w:firstLine="1440"/>
        <w:rPr>
          <w:rFonts w:ascii="Times New Roman" w:hAnsi="Times New Roman" w:cs="Times New Roman"/>
        </w:rPr>
      </w:pPr>
    </w:p>
    <w:p w:rsidR="000E396F" w:rsidRPr="00E9584D" w:rsidRDefault="000F37A8" w:rsidP="000E396F">
      <w:pPr>
        <w:spacing w:line="360" w:lineRule="auto"/>
        <w:ind w:firstLine="1440"/>
        <w:rPr>
          <w:rFonts w:ascii="Times New Roman" w:hAnsi="Times New Roman" w:cs="Times New Roman"/>
        </w:rPr>
      </w:pPr>
      <w:r w:rsidRPr="00E9584D">
        <w:rPr>
          <w:rFonts w:ascii="Times New Roman" w:hAnsi="Times New Roman" w:cs="Times New Roman"/>
        </w:rPr>
        <w:t>Based on a review of the factors set forth above, I conclude that a civil penalty in the amount of $386,000.00 is appropriate in this matter.</w:t>
      </w:r>
    </w:p>
    <w:p w:rsidR="000E396F" w:rsidRPr="00E9584D" w:rsidRDefault="000E396F" w:rsidP="000E396F">
      <w:pPr>
        <w:spacing w:line="360" w:lineRule="auto"/>
        <w:ind w:firstLine="1440"/>
        <w:rPr>
          <w:rFonts w:ascii="Times New Roman" w:hAnsi="Times New Roman" w:cs="Times New Roman"/>
        </w:rPr>
      </w:pPr>
    </w:p>
    <w:p w:rsidR="000F37A8" w:rsidRPr="00E9584D" w:rsidRDefault="000F37A8" w:rsidP="000E396F">
      <w:pPr>
        <w:spacing w:line="360" w:lineRule="auto"/>
        <w:jc w:val="center"/>
        <w:rPr>
          <w:rFonts w:ascii="Times New Roman" w:hAnsi="Times New Roman" w:cs="Times New Roman"/>
          <w:u w:val="single"/>
        </w:rPr>
      </w:pPr>
      <w:r w:rsidRPr="00E9584D">
        <w:rPr>
          <w:rFonts w:ascii="Times New Roman" w:hAnsi="Times New Roman" w:cs="Times New Roman"/>
          <w:u w:val="single"/>
        </w:rPr>
        <w:t>CONDITIONS OF THE SETTLEMENT</w:t>
      </w:r>
    </w:p>
    <w:p w:rsidR="000E396F" w:rsidRPr="00E9584D" w:rsidRDefault="000E396F" w:rsidP="000F37A8">
      <w:pPr>
        <w:adjustRightInd w:val="0"/>
        <w:spacing w:line="360" w:lineRule="auto"/>
        <w:ind w:left="720" w:firstLine="720"/>
        <w:rPr>
          <w:rFonts w:ascii="Times New Roman" w:hAnsi="Times New Roman" w:cs="Times New Roman"/>
        </w:rPr>
      </w:pPr>
    </w:p>
    <w:p w:rsidR="000F37A8" w:rsidRPr="00E9584D" w:rsidRDefault="00842B85" w:rsidP="00842B85">
      <w:pPr>
        <w:adjustRightInd w:val="0"/>
        <w:spacing w:line="360" w:lineRule="auto"/>
        <w:ind w:firstLine="1440"/>
        <w:rPr>
          <w:rFonts w:ascii="Times New Roman" w:hAnsi="Times New Roman" w:cs="Times New Roman"/>
        </w:rPr>
      </w:pPr>
      <w:r w:rsidRPr="00E9584D">
        <w:rPr>
          <w:rFonts w:ascii="Times New Roman" w:hAnsi="Times New Roman" w:cs="Times New Roman"/>
        </w:rPr>
        <w:t xml:space="preserve">Having reviewed the terms of the settlement, the public interest in approving and adopting the joint settlement petition and the reasonableness of the civil penalty, I will summarize the conditions of the settlement set forth in the joint settlement petition.  </w:t>
      </w:r>
      <w:r w:rsidR="000F37A8" w:rsidRPr="00E9584D">
        <w:rPr>
          <w:rFonts w:ascii="Times New Roman" w:hAnsi="Times New Roman" w:cs="Times New Roman"/>
        </w:rPr>
        <w:t>The settlement is conditioned upon the Commission's approval of the terms and</w:t>
      </w:r>
      <w:r w:rsidRPr="00E9584D">
        <w:rPr>
          <w:rFonts w:ascii="Times New Roman" w:hAnsi="Times New Roman" w:cs="Times New Roman"/>
        </w:rPr>
        <w:t xml:space="preserve"> </w:t>
      </w:r>
      <w:r w:rsidR="000F37A8" w:rsidRPr="00E9584D">
        <w:rPr>
          <w:rFonts w:ascii="Times New Roman" w:hAnsi="Times New Roman" w:cs="Times New Roman"/>
        </w:rPr>
        <w:t>conditions contained in the joint settlement petition without modification.  If the Commission</w:t>
      </w:r>
      <w:r w:rsidRPr="00E9584D">
        <w:rPr>
          <w:rFonts w:ascii="Times New Roman" w:hAnsi="Times New Roman" w:cs="Times New Roman"/>
        </w:rPr>
        <w:t xml:space="preserve"> </w:t>
      </w:r>
      <w:r w:rsidR="000F37A8" w:rsidRPr="00E9584D">
        <w:rPr>
          <w:rFonts w:ascii="Times New Roman" w:hAnsi="Times New Roman" w:cs="Times New Roman"/>
        </w:rPr>
        <w:t>modifies the joint settlement petition, any party may elect to withdraw from the settlement and</w:t>
      </w:r>
      <w:r w:rsidRPr="00E9584D">
        <w:rPr>
          <w:rFonts w:ascii="Times New Roman" w:hAnsi="Times New Roman" w:cs="Times New Roman"/>
        </w:rPr>
        <w:t xml:space="preserve"> </w:t>
      </w:r>
      <w:r w:rsidR="000F37A8" w:rsidRPr="00E9584D">
        <w:rPr>
          <w:rFonts w:ascii="Times New Roman" w:hAnsi="Times New Roman" w:cs="Times New Roman"/>
        </w:rPr>
        <w:t>may proceed with litigation and, in such event, the joint settlement petition shall be void and of</w:t>
      </w:r>
      <w:r w:rsidRPr="00E9584D">
        <w:rPr>
          <w:rFonts w:ascii="Times New Roman" w:hAnsi="Times New Roman" w:cs="Times New Roman"/>
        </w:rPr>
        <w:t xml:space="preserve"> </w:t>
      </w:r>
      <w:r w:rsidR="000F37A8" w:rsidRPr="00E9584D">
        <w:rPr>
          <w:rFonts w:ascii="Times New Roman" w:hAnsi="Times New Roman" w:cs="Times New Roman"/>
        </w:rPr>
        <w:t xml:space="preserve">no effect. </w:t>
      </w:r>
      <w:r w:rsidRPr="00E9584D">
        <w:rPr>
          <w:rFonts w:ascii="Times New Roman" w:hAnsi="Times New Roman" w:cs="Times New Roman"/>
        </w:rPr>
        <w:t xml:space="preserve"> </w:t>
      </w:r>
      <w:r w:rsidR="000F37A8" w:rsidRPr="00E9584D">
        <w:rPr>
          <w:rFonts w:ascii="Times New Roman" w:hAnsi="Times New Roman" w:cs="Times New Roman"/>
        </w:rPr>
        <w:t>Such election to withdraw must be made in writing, filed with the Secretary of the</w:t>
      </w:r>
      <w:r w:rsidRPr="00E9584D">
        <w:rPr>
          <w:rFonts w:ascii="Times New Roman" w:hAnsi="Times New Roman" w:cs="Times New Roman"/>
        </w:rPr>
        <w:t xml:space="preserve"> </w:t>
      </w:r>
      <w:r w:rsidR="000F37A8" w:rsidRPr="00E9584D">
        <w:rPr>
          <w:rFonts w:ascii="Times New Roman" w:hAnsi="Times New Roman" w:cs="Times New Roman"/>
        </w:rPr>
        <w:t xml:space="preserve">Commission and served upon all parties within five </w:t>
      </w:r>
      <w:r w:rsidR="000F37A8" w:rsidRPr="00E9584D">
        <w:rPr>
          <w:rFonts w:ascii="Times New Roman" w:hAnsi="Times New Roman" w:cs="Times New Roman"/>
          <w:iCs/>
        </w:rPr>
        <w:t>(5)</w:t>
      </w:r>
      <w:r w:rsidR="000F37A8" w:rsidRPr="00E9584D">
        <w:rPr>
          <w:rFonts w:ascii="Times New Roman" w:hAnsi="Times New Roman" w:cs="Times New Roman"/>
          <w:i/>
          <w:iCs/>
        </w:rPr>
        <w:t xml:space="preserve"> </w:t>
      </w:r>
      <w:r w:rsidR="000F37A8" w:rsidRPr="00E9584D">
        <w:rPr>
          <w:rFonts w:ascii="Times New Roman" w:hAnsi="Times New Roman" w:cs="Times New Roman"/>
        </w:rPr>
        <w:t xml:space="preserve">business days after the entry of an </w:t>
      </w:r>
      <w:r w:rsidR="00BE09B2" w:rsidRPr="00E9584D">
        <w:rPr>
          <w:rFonts w:ascii="Times New Roman" w:hAnsi="Times New Roman" w:cs="Times New Roman"/>
        </w:rPr>
        <w:t>o</w:t>
      </w:r>
      <w:r w:rsidR="000F37A8" w:rsidRPr="00E9584D">
        <w:rPr>
          <w:rFonts w:ascii="Times New Roman" w:hAnsi="Times New Roman" w:cs="Times New Roman"/>
        </w:rPr>
        <w:t>rder</w:t>
      </w:r>
      <w:r w:rsidRPr="00E9584D">
        <w:rPr>
          <w:rFonts w:ascii="Times New Roman" w:hAnsi="Times New Roman" w:cs="Times New Roman"/>
        </w:rPr>
        <w:t xml:space="preserve"> </w:t>
      </w:r>
      <w:r w:rsidR="000F37A8" w:rsidRPr="00E9584D">
        <w:rPr>
          <w:rFonts w:ascii="Times New Roman" w:hAnsi="Times New Roman" w:cs="Times New Roman"/>
        </w:rPr>
        <w:t xml:space="preserve">modifying the </w:t>
      </w:r>
      <w:r w:rsidR="00BE09B2" w:rsidRPr="00E9584D">
        <w:rPr>
          <w:rFonts w:ascii="Times New Roman" w:hAnsi="Times New Roman" w:cs="Times New Roman"/>
        </w:rPr>
        <w:t>s</w:t>
      </w:r>
      <w:r w:rsidR="000F37A8" w:rsidRPr="00E9584D">
        <w:rPr>
          <w:rFonts w:ascii="Times New Roman" w:hAnsi="Times New Roman" w:cs="Times New Roman"/>
        </w:rPr>
        <w:t>ettlement.</w:t>
      </w:r>
    </w:p>
    <w:p w:rsidR="000F37A8" w:rsidRPr="00E9584D" w:rsidRDefault="000F37A8" w:rsidP="000F37A8">
      <w:pPr>
        <w:adjustRightInd w:val="0"/>
        <w:spacing w:line="360" w:lineRule="auto"/>
        <w:rPr>
          <w:rFonts w:ascii="Times New Roman" w:hAnsi="Times New Roman" w:cs="Times New Roman"/>
        </w:rPr>
      </w:pPr>
    </w:p>
    <w:p w:rsidR="000F37A8" w:rsidRPr="00E9584D" w:rsidRDefault="000F37A8" w:rsidP="00BE09B2">
      <w:pPr>
        <w:adjustRightInd w:val="0"/>
        <w:spacing w:line="360" w:lineRule="auto"/>
        <w:ind w:left="720" w:firstLine="720"/>
        <w:rPr>
          <w:rFonts w:ascii="Times New Roman" w:hAnsi="Times New Roman" w:cs="Times New Roman"/>
        </w:rPr>
      </w:pPr>
      <w:r w:rsidRPr="00E9584D">
        <w:rPr>
          <w:rFonts w:ascii="Times New Roman" w:hAnsi="Times New Roman" w:cs="Times New Roman"/>
        </w:rPr>
        <w:t>In the event that the presiding Administrative Law Judge issues an initial decision</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or recommended decision approving th</w:t>
      </w:r>
      <w:r w:rsidR="00BE09B2" w:rsidRPr="00E9584D">
        <w:rPr>
          <w:rFonts w:ascii="Times New Roman" w:hAnsi="Times New Roman" w:cs="Times New Roman"/>
        </w:rPr>
        <w:t>e</w:t>
      </w:r>
      <w:r w:rsidRPr="00E9584D">
        <w:rPr>
          <w:rFonts w:ascii="Times New Roman" w:hAnsi="Times New Roman" w:cs="Times New Roman"/>
        </w:rPr>
        <w:t xml:space="preserv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 xml:space="preserve">ettlement </w:t>
      </w:r>
      <w:r w:rsidR="00BE09B2" w:rsidRPr="00E9584D">
        <w:rPr>
          <w:rFonts w:ascii="Times New Roman" w:hAnsi="Times New Roman" w:cs="Times New Roman"/>
        </w:rPr>
        <w:t>p</w:t>
      </w:r>
      <w:r w:rsidRPr="00E9584D">
        <w:rPr>
          <w:rFonts w:ascii="Times New Roman" w:hAnsi="Times New Roman" w:cs="Times New Roman"/>
        </w:rPr>
        <w:t xml:space="preserve">etition without modification, the </w:t>
      </w:r>
      <w:r w:rsidR="00BE09B2" w:rsidRPr="00E9584D">
        <w:rPr>
          <w:rFonts w:ascii="Times New Roman" w:hAnsi="Times New Roman" w:cs="Times New Roman"/>
        </w:rPr>
        <w:t>j</w:t>
      </w:r>
      <w:r w:rsidRPr="00E9584D">
        <w:rPr>
          <w:rFonts w:ascii="Times New Roman" w:hAnsi="Times New Roman" w:cs="Times New Roman"/>
        </w:rPr>
        <w:t>oint</w:t>
      </w:r>
    </w:p>
    <w:p w:rsidR="000F37A8" w:rsidRPr="00E9584D" w:rsidRDefault="00BE09B2" w:rsidP="000F37A8">
      <w:pPr>
        <w:adjustRightInd w:val="0"/>
        <w:spacing w:line="360" w:lineRule="auto"/>
        <w:rPr>
          <w:rFonts w:ascii="Times New Roman" w:hAnsi="Times New Roman" w:cs="Times New Roman"/>
        </w:rPr>
      </w:pPr>
      <w:r w:rsidRPr="00E9584D">
        <w:rPr>
          <w:rFonts w:ascii="Times New Roman" w:hAnsi="Times New Roman" w:cs="Times New Roman"/>
        </w:rPr>
        <w:t>p</w:t>
      </w:r>
      <w:r w:rsidR="000F37A8" w:rsidRPr="00E9584D">
        <w:rPr>
          <w:rFonts w:ascii="Times New Roman" w:hAnsi="Times New Roman" w:cs="Times New Roman"/>
        </w:rPr>
        <w:t xml:space="preserve">etitioners agree to waive the exception period, thereby allowing this </w:t>
      </w:r>
      <w:r w:rsidRPr="00E9584D">
        <w:rPr>
          <w:rFonts w:ascii="Times New Roman" w:hAnsi="Times New Roman" w:cs="Times New Roman"/>
        </w:rPr>
        <w:t>j</w:t>
      </w:r>
      <w:r w:rsidR="000F37A8" w:rsidRPr="00E9584D">
        <w:rPr>
          <w:rFonts w:ascii="Times New Roman" w:hAnsi="Times New Roman" w:cs="Times New Roman"/>
        </w:rPr>
        <w:t xml:space="preserve">oint </w:t>
      </w:r>
      <w:r w:rsidRPr="00E9584D">
        <w:rPr>
          <w:rFonts w:ascii="Times New Roman" w:hAnsi="Times New Roman" w:cs="Times New Roman"/>
        </w:rPr>
        <w:t>s</w:t>
      </w:r>
      <w:r w:rsidR="000F37A8" w:rsidRPr="00E9584D">
        <w:rPr>
          <w:rFonts w:ascii="Times New Roman" w:hAnsi="Times New Roman" w:cs="Times New Roman"/>
        </w:rPr>
        <w:t xml:space="preserve">ettlement </w:t>
      </w:r>
      <w:r w:rsidRPr="00E9584D">
        <w:rPr>
          <w:rFonts w:ascii="Times New Roman" w:hAnsi="Times New Roman" w:cs="Times New Roman"/>
        </w:rPr>
        <w:t>p</w:t>
      </w:r>
      <w:r w:rsidR="000F37A8" w:rsidRPr="00E9584D">
        <w:rPr>
          <w:rFonts w:ascii="Times New Roman" w:hAnsi="Times New Roman" w:cs="Times New Roman"/>
        </w:rPr>
        <w:t>etition to</w:t>
      </w:r>
    </w:p>
    <w:p w:rsidR="000F37A8" w:rsidRPr="00E9584D" w:rsidRDefault="000F37A8" w:rsidP="000F37A8">
      <w:pPr>
        <w:adjustRightInd w:val="0"/>
        <w:spacing w:line="360" w:lineRule="auto"/>
        <w:rPr>
          <w:rFonts w:ascii="Times New Roman" w:hAnsi="Times New Roman" w:cs="Times New Roman"/>
          <w:i/>
          <w:iCs/>
        </w:rPr>
      </w:pPr>
      <w:r w:rsidRPr="00E9584D">
        <w:rPr>
          <w:rFonts w:ascii="Times New Roman" w:hAnsi="Times New Roman" w:cs="Times New Roman"/>
        </w:rPr>
        <w:t xml:space="preserve">be presented directly to the Commission for review, pursuant to 52 Pa. Code § </w:t>
      </w:r>
      <w:r w:rsidRPr="00E9584D">
        <w:rPr>
          <w:rFonts w:ascii="Times New Roman" w:hAnsi="Times New Roman" w:cs="Times New Roman"/>
          <w:iCs/>
        </w:rPr>
        <w:t>5.232(e)</w:t>
      </w:r>
      <w:r w:rsidRPr="00E9584D">
        <w:rPr>
          <w:rFonts w:ascii="Times New Roman" w:hAnsi="Times New Roman" w:cs="Times New Roman"/>
          <w:i/>
          <w:iCs/>
        </w:rPr>
        <w:t>.</w:t>
      </w:r>
    </w:p>
    <w:p w:rsidR="00BE09B2" w:rsidRPr="00E9584D" w:rsidRDefault="00BE09B2" w:rsidP="000F37A8">
      <w:pPr>
        <w:adjustRightInd w:val="0"/>
        <w:spacing w:line="360" w:lineRule="auto"/>
        <w:rPr>
          <w:rFonts w:ascii="Times New Roman" w:hAnsi="Times New Roman" w:cs="Times New Roman"/>
        </w:rPr>
      </w:pPr>
    </w:p>
    <w:p w:rsidR="000F37A8" w:rsidRPr="00E9584D" w:rsidRDefault="000F37A8" w:rsidP="00BE09B2">
      <w:pPr>
        <w:adjustRightInd w:val="0"/>
        <w:spacing w:line="360" w:lineRule="auto"/>
        <w:ind w:left="720" w:firstLine="720"/>
        <w:rPr>
          <w:rFonts w:ascii="Times New Roman" w:hAnsi="Times New Roman" w:cs="Times New Roman"/>
        </w:rPr>
      </w:pPr>
      <w:r w:rsidRPr="00E9584D">
        <w:rPr>
          <w:rFonts w:ascii="Times New Roman" w:hAnsi="Times New Roman" w:cs="Times New Roman"/>
        </w:rPr>
        <w:t>The parties agree that the underlying allegations were not the subject of any</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hearing or formal procedure and that there has been no order, findings of fact or conclusions of</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 xml:space="preserve">law rendered in this matter. </w:t>
      </w:r>
      <w:r w:rsidR="00BE09B2" w:rsidRPr="00E9584D">
        <w:rPr>
          <w:rFonts w:ascii="Times New Roman" w:hAnsi="Times New Roman" w:cs="Times New Roman"/>
        </w:rPr>
        <w:t xml:space="preserve"> </w:t>
      </w:r>
      <w:r w:rsidRPr="00E9584D">
        <w:rPr>
          <w:rFonts w:ascii="Times New Roman" w:hAnsi="Times New Roman" w:cs="Times New Roman"/>
        </w:rPr>
        <w:t>It is the intent of the parties that th</w:t>
      </w:r>
      <w:r w:rsidR="00BE09B2" w:rsidRPr="00E9584D">
        <w:rPr>
          <w:rFonts w:ascii="Times New Roman" w:hAnsi="Times New Roman" w:cs="Times New Roman"/>
        </w:rPr>
        <w:t>e</w:t>
      </w:r>
      <w:r w:rsidRPr="00E9584D">
        <w:rPr>
          <w:rFonts w:ascii="Times New Roman" w:hAnsi="Times New Roman" w:cs="Times New Roman"/>
        </w:rPr>
        <w:t xml:space="preserv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 xml:space="preserve">ettlement </w:t>
      </w:r>
      <w:r w:rsidR="00BE09B2" w:rsidRPr="00E9584D">
        <w:rPr>
          <w:rFonts w:ascii="Times New Roman" w:hAnsi="Times New Roman" w:cs="Times New Roman"/>
        </w:rPr>
        <w:t>p</w:t>
      </w:r>
      <w:r w:rsidRPr="00E9584D">
        <w:rPr>
          <w:rFonts w:ascii="Times New Roman" w:hAnsi="Times New Roman" w:cs="Times New Roman"/>
        </w:rPr>
        <w:t>etition not be</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admitted as evidence in any potential civil proceeding involving this matter.</w:t>
      </w:r>
      <w:r w:rsidR="005D58A9">
        <w:rPr>
          <w:rFonts w:ascii="Times New Roman" w:hAnsi="Times New Roman" w:cs="Times New Roman"/>
        </w:rPr>
        <w:t xml:space="preserve"> </w:t>
      </w:r>
      <w:r w:rsidRPr="00E9584D">
        <w:rPr>
          <w:rFonts w:ascii="Times New Roman" w:hAnsi="Times New Roman" w:cs="Times New Roman"/>
        </w:rPr>
        <w:t xml:space="preserve"> It is further</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understood that, by entering into th</w:t>
      </w:r>
      <w:r w:rsidR="00BE09B2" w:rsidRPr="00E9584D">
        <w:rPr>
          <w:rFonts w:ascii="Times New Roman" w:hAnsi="Times New Roman" w:cs="Times New Roman"/>
        </w:rPr>
        <w:t>e</w:t>
      </w:r>
      <w:r w:rsidRPr="00E9584D">
        <w:rPr>
          <w:rFonts w:ascii="Times New Roman" w:hAnsi="Times New Roman" w:cs="Times New Roman"/>
        </w:rPr>
        <w:t xml:space="preserv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 xml:space="preserve">ettlement </w:t>
      </w:r>
      <w:r w:rsidR="00BE09B2" w:rsidRPr="00E9584D">
        <w:rPr>
          <w:rFonts w:ascii="Times New Roman" w:hAnsi="Times New Roman" w:cs="Times New Roman"/>
        </w:rPr>
        <w:t>p</w:t>
      </w:r>
      <w:r w:rsidRPr="00E9584D">
        <w:rPr>
          <w:rFonts w:ascii="Times New Roman" w:hAnsi="Times New Roman" w:cs="Times New Roman"/>
        </w:rPr>
        <w:t>etition, the UGI Companies have made</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no concession or admission of fact or law and may dispute all issues of fact and law for all</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purposes in all proceedings, including but not limited to any civil proceedings, that may arise as</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 xml:space="preserve">a result of the circumstances described in this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 xml:space="preserve">ettlement </w:t>
      </w:r>
      <w:r w:rsidR="00BE09B2" w:rsidRPr="00E9584D">
        <w:rPr>
          <w:rFonts w:ascii="Times New Roman" w:hAnsi="Times New Roman" w:cs="Times New Roman"/>
        </w:rPr>
        <w:t>p</w:t>
      </w:r>
      <w:r w:rsidRPr="00E9584D">
        <w:rPr>
          <w:rFonts w:ascii="Times New Roman" w:hAnsi="Times New Roman" w:cs="Times New Roman"/>
        </w:rPr>
        <w:t>etition.</w:t>
      </w:r>
    </w:p>
    <w:p w:rsidR="00BE09B2" w:rsidRPr="00E9584D" w:rsidRDefault="00BE09B2" w:rsidP="000F37A8">
      <w:pPr>
        <w:adjustRightInd w:val="0"/>
        <w:spacing w:line="360" w:lineRule="auto"/>
        <w:rPr>
          <w:rFonts w:ascii="Times New Roman" w:hAnsi="Times New Roman" w:cs="Times New Roman"/>
        </w:rPr>
      </w:pPr>
    </w:p>
    <w:p w:rsidR="000F37A8" w:rsidRPr="00E9584D" w:rsidRDefault="000F37A8" w:rsidP="00BE09B2">
      <w:pPr>
        <w:adjustRightInd w:val="0"/>
        <w:spacing w:line="360" w:lineRule="auto"/>
        <w:ind w:left="720" w:firstLine="720"/>
        <w:rPr>
          <w:rFonts w:ascii="Times New Roman" w:hAnsi="Times New Roman" w:cs="Times New Roman"/>
        </w:rPr>
      </w:pPr>
      <w:r w:rsidRPr="00E9584D">
        <w:rPr>
          <w:rFonts w:ascii="Times New Roman" w:hAnsi="Times New Roman" w:cs="Times New Roman"/>
        </w:rPr>
        <w:t xml:space="preserve">The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p</w:t>
      </w:r>
      <w:r w:rsidRPr="00E9584D">
        <w:rPr>
          <w:rFonts w:ascii="Times New Roman" w:hAnsi="Times New Roman" w:cs="Times New Roman"/>
        </w:rPr>
        <w:t>etitioners acknowledge that th</w:t>
      </w:r>
      <w:r w:rsidR="00BE09B2" w:rsidRPr="00E9584D">
        <w:rPr>
          <w:rFonts w:ascii="Times New Roman" w:hAnsi="Times New Roman" w:cs="Times New Roman"/>
        </w:rPr>
        <w:t>e</w:t>
      </w:r>
      <w:r w:rsidRPr="00E9584D">
        <w:rPr>
          <w:rFonts w:ascii="Times New Roman" w:hAnsi="Times New Roman" w:cs="Times New Roman"/>
        </w:rPr>
        <w:t xml:space="preserv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 xml:space="preserve">ettlement </w:t>
      </w:r>
      <w:r w:rsidR="00BE09B2" w:rsidRPr="00E9584D">
        <w:rPr>
          <w:rFonts w:ascii="Times New Roman" w:hAnsi="Times New Roman" w:cs="Times New Roman"/>
        </w:rPr>
        <w:t>p</w:t>
      </w:r>
      <w:r w:rsidRPr="00E9584D">
        <w:rPr>
          <w:rFonts w:ascii="Times New Roman" w:hAnsi="Times New Roman" w:cs="Times New Roman"/>
        </w:rPr>
        <w:t>etition reflects a</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compromise of competing positions and does not necessarily reflect any party's position with</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 xml:space="preserve">respect to any issues raised in this proceeding. </w:t>
      </w:r>
      <w:r w:rsidR="00BE09B2" w:rsidRPr="00E9584D">
        <w:rPr>
          <w:rFonts w:ascii="Times New Roman" w:hAnsi="Times New Roman" w:cs="Times New Roman"/>
        </w:rPr>
        <w:t xml:space="preserve"> </w:t>
      </w:r>
      <w:r w:rsidRPr="00E9584D">
        <w:rPr>
          <w:rFonts w:ascii="Times New Roman" w:hAnsi="Times New Roman" w:cs="Times New Roman"/>
        </w:rPr>
        <w:t>Th</w:t>
      </w:r>
      <w:r w:rsidR="00BE09B2" w:rsidRPr="00E9584D">
        <w:rPr>
          <w:rFonts w:ascii="Times New Roman" w:hAnsi="Times New Roman" w:cs="Times New Roman"/>
        </w:rPr>
        <w:t>e</w:t>
      </w:r>
      <w:r w:rsidRPr="00E9584D">
        <w:rPr>
          <w:rFonts w:ascii="Times New Roman" w:hAnsi="Times New Roman" w:cs="Times New Roman"/>
        </w:rPr>
        <w:t xml:space="preserv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 xml:space="preserve">ettlement </w:t>
      </w:r>
      <w:r w:rsidR="00BE09B2" w:rsidRPr="00E9584D">
        <w:rPr>
          <w:rFonts w:ascii="Times New Roman" w:hAnsi="Times New Roman" w:cs="Times New Roman"/>
        </w:rPr>
        <w:t>p</w:t>
      </w:r>
      <w:r w:rsidRPr="00E9584D">
        <w:rPr>
          <w:rFonts w:ascii="Times New Roman" w:hAnsi="Times New Roman" w:cs="Times New Roman"/>
        </w:rPr>
        <w:t>etition may not be cited as</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precedent in any future proceeding, except to the extent required to implement its provisions.</w:t>
      </w:r>
    </w:p>
    <w:p w:rsidR="00BE09B2" w:rsidRPr="00E9584D" w:rsidRDefault="00BE09B2" w:rsidP="000F37A8">
      <w:pPr>
        <w:adjustRightInd w:val="0"/>
        <w:spacing w:line="360" w:lineRule="auto"/>
        <w:rPr>
          <w:rFonts w:ascii="Times New Roman" w:hAnsi="Times New Roman" w:cs="Times New Roman"/>
        </w:rPr>
      </w:pPr>
    </w:p>
    <w:p w:rsidR="000F37A8" w:rsidRPr="00E9584D" w:rsidRDefault="000F37A8" w:rsidP="00BE09B2">
      <w:pPr>
        <w:adjustRightInd w:val="0"/>
        <w:spacing w:line="360" w:lineRule="auto"/>
        <w:ind w:left="720" w:firstLine="720"/>
        <w:rPr>
          <w:rFonts w:ascii="Times New Roman" w:hAnsi="Times New Roman" w:cs="Times New Roman"/>
        </w:rPr>
      </w:pPr>
      <w:r w:rsidRPr="00E9584D">
        <w:rPr>
          <w:rFonts w:ascii="Times New Roman" w:hAnsi="Times New Roman" w:cs="Times New Roman"/>
        </w:rPr>
        <w:t>Th</w:t>
      </w:r>
      <w:r w:rsidR="00BE09B2" w:rsidRPr="00E9584D">
        <w:rPr>
          <w:rFonts w:ascii="Times New Roman" w:hAnsi="Times New Roman" w:cs="Times New Roman"/>
        </w:rPr>
        <w:t>e</w:t>
      </w:r>
      <w:r w:rsidRPr="00E9584D">
        <w:rPr>
          <w:rFonts w:ascii="Times New Roman" w:hAnsi="Times New Roman" w:cs="Times New Roman"/>
        </w:rPr>
        <w:t xml:space="preserv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 xml:space="preserve">ettlement </w:t>
      </w:r>
      <w:r w:rsidR="00BE09B2" w:rsidRPr="00E9584D">
        <w:rPr>
          <w:rFonts w:ascii="Times New Roman" w:hAnsi="Times New Roman" w:cs="Times New Roman"/>
        </w:rPr>
        <w:t>p</w:t>
      </w:r>
      <w:r w:rsidRPr="00E9584D">
        <w:rPr>
          <w:rFonts w:ascii="Times New Roman" w:hAnsi="Times New Roman" w:cs="Times New Roman"/>
        </w:rPr>
        <w:t>etition is being presented only in the context of this</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proceeding in an effort to resolve the proceeding in a ma</w:t>
      </w:r>
      <w:r w:rsidR="00BE09B2" w:rsidRPr="00E9584D">
        <w:rPr>
          <w:rFonts w:ascii="Times New Roman" w:hAnsi="Times New Roman" w:cs="Times New Roman"/>
        </w:rPr>
        <w:t>nn</w:t>
      </w:r>
      <w:r w:rsidRPr="00E9584D">
        <w:rPr>
          <w:rFonts w:ascii="Times New Roman" w:hAnsi="Times New Roman" w:cs="Times New Roman"/>
        </w:rPr>
        <w:t xml:space="preserve">er that is fair and reasonable. </w:t>
      </w:r>
      <w:r w:rsidR="00BE09B2" w:rsidRPr="00E9584D">
        <w:rPr>
          <w:rFonts w:ascii="Times New Roman" w:hAnsi="Times New Roman" w:cs="Times New Roman"/>
        </w:rPr>
        <w:t xml:space="preserve"> </w:t>
      </w:r>
      <w:r w:rsidRPr="00E9584D">
        <w:rPr>
          <w:rFonts w:ascii="Times New Roman" w:hAnsi="Times New Roman" w:cs="Times New Roman"/>
        </w:rPr>
        <w:t>Th</w:t>
      </w:r>
      <w:r w:rsidR="00BE09B2" w:rsidRPr="00E9584D">
        <w:rPr>
          <w:rFonts w:ascii="Times New Roman" w:hAnsi="Times New Roman" w:cs="Times New Roman"/>
        </w:rPr>
        <w:t>e</w:t>
      </w:r>
    </w:p>
    <w:p w:rsidR="000F37A8" w:rsidRPr="00E9584D" w:rsidRDefault="00BE09B2" w:rsidP="000F37A8">
      <w:pPr>
        <w:adjustRightInd w:val="0"/>
        <w:spacing w:line="360" w:lineRule="auto"/>
        <w:rPr>
          <w:rFonts w:ascii="Times New Roman" w:hAnsi="Times New Roman" w:cs="Times New Roman"/>
        </w:rPr>
      </w:pPr>
      <w:r w:rsidRPr="00E9584D">
        <w:rPr>
          <w:rFonts w:ascii="Times New Roman" w:hAnsi="Times New Roman" w:cs="Times New Roman"/>
        </w:rPr>
        <w:t>j</w:t>
      </w:r>
      <w:r w:rsidR="000F37A8" w:rsidRPr="00E9584D">
        <w:rPr>
          <w:rFonts w:ascii="Times New Roman" w:hAnsi="Times New Roman" w:cs="Times New Roman"/>
        </w:rPr>
        <w:t xml:space="preserve">oint </w:t>
      </w:r>
      <w:r w:rsidRPr="00E9584D">
        <w:rPr>
          <w:rFonts w:ascii="Times New Roman" w:hAnsi="Times New Roman" w:cs="Times New Roman"/>
        </w:rPr>
        <w:t>s</w:t>
      </w:r>
      <w:r w:rsidR="000F37A8" w:rsidRPr="00E9584D">
        <w:rPr>
          <w:rFonts w:ascii="Times New Roman" w:hAnsi="Times New Roman" w:cs="Times New Roman"/>
        </w:rPr>
        <w:t xml:space="preserve">ettlement </w:t>
      </w:r>
      <w:r w:rsidRPr="00E9584D">
        <w:rPr>
          <w:rFonts w:ascii="Times New Roman" w:hAnsi="Times New Roman" w:cs="Times New Roman"/>
        </w:rPr>
        <w:t>p</w:t>
      </w:r>
      <w:r w:rsidR="000F37A8" w:rsidRPr="00E9584D">
        <w:rPr>
          <w:rFonts w:ascii="Times New Roman" w:hAnsi="Times New Roman" w:cs="Times New Roman"/>
        </w:rPr>
        <w:t>etition is presented without prejudice to any position that any of the parties</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may have advanced and without prejudice to the position any of the parties may advance in the</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future on the merits of the issues in future proceedings, except to the extent necessary to</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effectuate the terms and conditions of th</w:t>
      </w:r>
      <w:r w:rsidR="00BE09B2" w:rsidRPr="00E9584D">
        <w:rPr>
          <w:rFonts w:ascii="Times New Roman" w:hAnsi="Times New Roman" w:cs="Times New Roman"/>
        </w:rPr>
        <w:t>e</w:t>
      </w:r>
      <w:r w:rsidRPr="00E9584D">
        <w:rPr>
          <w:rFonts w:ascii="Times New Roman" w:hAnsi="Times New Roman" w:cs="Times New Roman"/>
        </w:rPr>
        <w:t xml:space="preserv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 xml:space="preserve">ettlement </w:t>
      </w:r>
      <w:r w:rsidR="00BE09B2" w:rsidRPr="00E9584D">
        <w:rPr>
          <w:rFonts w:ascii="Times New Roman" w:hAnsi="Times New Roman" w:cs="Times New Roman"/>
        </w:rPr>
        <w:t>p</w:t>
      </w:r>
      <w:r w:rsidRPr="00E9584D">
        <w:rPr>
          <w:rFonts w:ascii="Times New Roman" w:hAnsi="Times New Roman" w:cs="Times New Roman"/>
        </w:rPr>
        <w:t xml:space="preserve">etition. </w:t>
      </w:r>
      <w:r w:rsidR="000B67C6">
        <w:rPr>
          <w:rFonts w:ascii="Times New Roman" w:hAnsi="Times New Roman" w:cs="Times New Roman"/>
        </w:rPr>
        <w:t xml:space="preserve"> </w:t>
      </w:r>
      <w:r w:rsidRPr="00E9584D">
        <w:rPr>
          <w:rFonts w:ascii="Times New Roman" w:hAnsi="Times New Roman" w:cs="Times New Roman"/>
        </w:rPr>
        <w:t>Th</w:t>
      </w:r>
      <w:r w:rsidR="00BE09B2" w:rsidRPr="00E9584D">
        <w:rPr>
          <w:rFonts w:ascii="Times New Roman" w:hAnsi="Times New Roman" w:cs="Times New Roman"/>
        </w:rPr>
        <w:t>e</w:t>
      </w:r>
      <w:r w:rsidRPr="00E9584D">
        <w:rPr>
          <w:rFonts w:ascii="Times New Roman" w:hAnsi="Times New Roman" w:cs="Times New Roman"/>
        </w:rPr>
        <w:t xml:space="preserv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ettlement</w:t>
      </w:r>
    </w:p>
    <w:p w:rsidR="000F37A8" w:rsidRPr="00E9584D" w:rsidRDefault="00BE09B2" w:rsidP="000F37A8">
      <w:pPr>
        <w:adjustRightInd w:val="0"/>
        <w:spacing w:line="360" w:lineRule="auto"/>
        <w:rPr>
          <w:rFonts w:ascii="Times New Roman" w:hAnsi="Times New Roman" w:cs="Times New Roman"/>
        </w:rPr>
      </w:pPr>
      <w:r w:rsidRPr="00E9584D">
        <w:rPr>
          <w:rFonts w:ascii="Times New Roman" w:hAnsi="Times New Roman" w:cs="Times New Roman"/>
        </w:rPr>
        <w:t>p</w:t>
      </w:r>
      <w:r w:rsidR="000F37A8" w:rsidRPr="00E9584D">
        <w:rPr>
          <w:rFonts w:ascii="Times New Roman" w:hAnsi="Times New Roman" w:cs="Times New Roman"/>
        </w:rPr>
        <w:t>etition does not preclude the parties from taking other positions in any other proceeding.</w:t>
      </w:r>
    </w:p>
    <w:p w:rsidR="00BE09B2" w:rsidRPr="00E9584D" w:rsidRDefault="00BE09B2" w:rsidP="000F37A8">
      <w:pPr>
        <w:adjustRightInd w:val="0"/>
        <w:spacing w:line="360" w:lineRule="auto"/>
        <w:rPr>
          <w:rFonts w:ascii="Times New Roman" w:hAnsi="Times New Roman" w:cs="Times New Roman"/>
          <w:i/>
          <w:iCs/>
        </w:rPr>
      </w:pPr>
    </w:p>
    <w:p w:rsidR="000F37A8" w:rsidRPr="00E9584D" w:rsidRDefault="000F37A8" w:rsidP="00BE09B2">
      <w:pPr>
        <w:adjustRightInd w:val="0"/>
        <w:spacing w:line="360" w:lineRule="auto"/>
        <w:ind w:left="720" w:firstLine="720"/>
        <w:rPr>
          <w:rFonts w:ascii="Times New Roman" w:hAnsi="Times New Roman" w:cs="Times New Roman"/>
        </w:rPr>
      </w:pPr>
      <w:r w:rsidRPr="00E9584D">
        <w:rPr>
          <w:rFonts w:ascii="Times New Roman" w:hAnsi="Times New Roman" w:cs="Times New Roman"/>
        </w:rPr>
        <w:t xml:space="preserve">The </w:t>
      </w:r>
      <w:r w:rsidR="00BE09B2" w:rsidRPr="00E9584D">
        <w:rPr>
          <w:rFonts w:ascii="Times New Roman" w:hAnsi="Times New Roman" w:cs="Times New Roman"/>
        </w:rPr>
        <w:t>p</w:t>
      </w:r>
      <w:r w:rsidRPr="00E9584D">
        <w:rPr>
          <w:rFonts w:ascii="Times New Roman" w:hAnsi="Times New Roman" w:cs="Times New Roman"/>
        </w:rPr>
        <w:t xml:space="preserve">arties arrived at the </w:t>
      </w:r>
      <w:r w:rsidR="00BE09B2" w:rsidRPr="00E9584D">
        <w:rPr>
          <w:rFonts w:ascii="Times New Roman" w:hAnsi="Times New Roman" w:cs="Times New Roman"/>
        </w:rPr>
        <w:t>s</w:t>
      </w:r>
      <w:r w:rsidRPr="00E9584D">
        <w:rPr>
          <w:rFonts w:ascii="Times New Roman" w:hAnsi="Times New Roman" w:cs="Times New Roman"/>
        </w:rPr>
        <w:t>ettlement after conducting discovery and engaging in</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 xml:space="preserve">discussions over several months. </w:t>
      </w:r>
      <w:r w:rsidR="002E6B44">
        <w:rPr>
          <w:rFonts w:ascii="Times New Roman" w:hAnsi="Times New Roman" w:cs="Times New Roman"/>
        </w:rPr>
        <w:t xml:space="preserve"> </w:t>
      </w:r>
      <w:r w:rsidRPr="00E9584D">
        <w:rPr>
          <w:rFonts w:ascii="Times New Roman" w:hAnsi="Times New Roman" w:cs="Times New Roman"/>
        </w:rPr>
        <w:t>The terms and conditions of th</w:t>
      </w:r>
      <w:r w:rsidR="00BE09B2" w:rsidRPr="00E9584D">
        <w:rPr>
          <w:rFonts w:ascii="Times New Roman" w:hAnsi="Times New Roman" w:cs="Times New Roman"/>
        </w:rPr>
        <w:t>e</w:t>
      </w:r>
      <w:r w:rsidRPr="00E9584D">
        <w:rPr>
          <w:rFonts w:ascii="Times New Roman" w:hAnsi="Times New Roman" w:cs="Times New Roman"/>
        </w:rPr>
        <w:t xml:space="preserve"> </w:t>
      </w:r>
      <w:r w:rsidR="00BE09B2" w:rsidRPr="00E9584D">
        <w:rPr>
          <w:rFonts w:ascii="Times New Roman" w:hAnsi="Times New Roman" w:cs="Times New Roman"/>
        </w:rPr>
        <w:t>j</w:t>
      </w:r>
      <w:r w:rsidRPr="00E9584D">
        <w:rPr>
          <w:rFonts w:ascii="Times New Roman" w:hAnsi="Times New Roman" w:cs="Times New Roman"/>
        </w:rPr>
        <w:t xml:space="preserve">oint </w:t>
      </w:r>
      <w:r w:rsidR="00BE09B2" w:rsidRPr="00E9584D">
        <w:rPr>
          <w:rFonts w:ascii="Times New Roman" w:hAnsi="Times New Roman" w:cs="Times New Roman"/>
        </w:rPr>
        <w:t>s</w:t>
      </w:r>
      <w:r w:rsidRPr="00E9584D">
        <w:rPr>
          <w:rFonts w:ascii="Times New Roman" w:hAnsi="Times New Roman" w:cs="Times New Roman"/>
        </w:rPr>
        <w:t xml:space="preserve">ettlement </w:t>
      </w:r>
      <w:r w:rsidR="00BE09B2" w:rsidRPr="00E9584D">
        <w:rPr>
          <w:rFonts w:ascii="Times New Roman" w:hAnsi="Times New Roman" w:cs="Times New Roman"/>
        </w:rPr>
        <w:t>p</w:t>
      </w:r>
      <w:r w:rsidRPr="00E9584D">
        <w:rPr>
          <w:rFonts w:ascii="Times New Roman" w:hAnsi="Times New Roman" w:cs="Times New Roman"/>
        </w:rPr>
        <w:t>etition</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constitute a carefully crafted package representing reasonable negotiated compromises on the</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 xml:space="preserve">issues addressed </w:t>
      </w:r>
      <w:r w:rsidR="00BE09B2" w:rsidRPr="00E9584D">
        <w:rPr>
          <w:rFonts w:ascii="Times New Roman" w:hAnsi="Times New Roman" w:cs="Times New Roman"/>
        </w:rPr>
        <w:t>t</w:t>
      </w:r>
      <w:r w:rsidRPr="00E9584D">
        <w:rPr>
          <w:rFonts w:ascii="Times New Roman" w:hAnsi="Times New Roman" w:cs="Times New Roman"/>
        </w:rPr>
        <w:t>herein.</w:t>
      </w:r>
      <w:r w:rsidR="00BE09B2" w:rsidRPr="00E9584D">
        <w:rPr>
          <w:rFonts w:ascii="Times New Roman" w:hAnsi="Times New Roman" w:cs="Times New Roman"/>
        </w:rPr>
        <w:t xml:space="preserve"> </w:t>
      </w:r>
      <w:r w:rsidRPr="00E9584D">
        <w:rPr>
          <w:rFonts w:ascii="Times New Roman" w:hAnsi="Times New Roman" w:cs="Times New Roman"/>
        </w:rPr>
        <w:t xml:space="preserve"> </w:t>
      </w:r>
      <w:r w:rsidR="00BE09B2" w:rsidRPr="00E9584D">
        <w:rPr>
          <w:rFonts w:ascii="Times New Roman" w:hAnsi="Times New Roman" w:cs="Times New Roman"/>
        </w:rPr>
        <w:t>T</w:t>
      </w:r>
      <w:r w:rsidRPr="00E9584D">
        <w:rPr>
          <w:rFonts w:ascii="Times New Roman" w:hAnsi="Times New Roman" w:cs="Times New Roman"/>
        </w:rPr>
        <w:t xml:space="preserve">he </w:t>
      </w:r>
      <w:r w:rsidR="00BE09B2" w:rsidRPr="00E9584D">
        <w:rPr>
          <w:rFonts w:ascii="Times New Roman" w:hAnsi="Times New Roman" w:cs="Times New Roman"/>
        </w:rPr>
        <w:t>s</w:t>
      </w:r>
      <w:r w:rsidRPr="00E9584D">
        <w:rPr>
          <w:rFonts w:ascii="Times New Roman" w:hAnsi="Times New Roman" w:cs="Times New Roman"/>
        </w:rPr>
        <w:t>ettlement is consistent with the Commission's rules and</w:t>
      </w:r>
    </w:p>
    <w:p w:rsidR="000F37A8" w:rsidRPr="00E9584D" w:rsidRDefault="000F37A8" w:rsidP="000F37A8">
      <w:pPr>
        <w:adjustRightInd w:val="0"/>
        <w:spacing w:line="360" w:lineRule="auto"/>
        <w:rPr>
          <w:rFonts w:ascii="Times New Roman" w:hAnsi="Times New Roman" w:cs="Times New Roman"/>
        </w:rPr>
      </w:pPr>
      <w:r w:rsidRPr="00E9584D">
        <w:rPr>
          <w:rFonts w:ascii="Times New Roman" w:hAnsi="Times New Roman" w:cs="Times New Roman"/>
        </w:rPr>
        <w:t xml:space="preserve">practices encouraging negotiated settlements set forth in </w:t>
      </w:r>
      <w:r w:rsidRPr="00E9584D">
        <w:rPr>
          <w:rFonts w:ascii="Times New Roman" w:hAnsi="Times New Roman" w:cs="Times New Roman"/>
          <w:iCs/>
        </w:rPr>
        <w:t>52</w:t>
      </w:r>
      <w:r w:rsidRPr="00E9584D">
        <w:rPr>
          <w:rFonts w:ascii="Times New Roman" w:hAnsi="Times New Roman" w:cs="Times New Roman"/>
          <w:i/>
          <w:iCs/>
        </w:rPr>
        <w:t xml:space="preserve"> </w:t>
      </w:r>
      <w:r w:rsidRPr="00E9584D">
        <w:rPr>
          <w:rFonts w:ascii="Times New Roman" w:hAnsi="Times New Roman" w:cs="Times New Roman"/>
        </w:rPr>
        <w:t>Pa. Code §§69.391, 69</w:t>
      </w:r>
      <w:r w:rsidR="00BE09B2" w:rsidRPr="00E9584D">
        <w:rPr>
          <w:rFonts w:ascii="Times New Roman" w:hAnsi="Times New Roman" w:cs="Times New Roman"/>
        </w:rPr>
        <w:t>.</w:t>
      </w:r>
      <w:r w:rsidRPr="00E9584D">
        <w:rPr>
          <w:rFonts w:ascii="Times New Roman" w:hAnsi="Times New Roman" w:cs="Times New Roman"/>
        </w:rPr>
        <w:t>401.</w:t>
      </w:r>
    </w:p>
    <w:p w:rsidR="00974825" w:rsidRPr="00E9584D" w:rsidRDefault="00974825" w:rsidP="006823DF">
      <w:pPr>
        <w:adjustRightInd w:val="0"/>
        <w:spacing w:line="360" w:lineRule="auto"/>
        <w:rPr>
          <w:rFonts w:ascii="Times New Roman" w:hAnsi="Times New Roman" w:cs="Times New Roman"/>
          <w:u w:val="single"/>
        </w:rPr>
      </w:pPr>
    </w:p>
    <w:p w:rsidR="001965E2" w:rsidRPr="00E9584D" w:rsidRDefault="001965E2" w:rsidP="001965E2">
      <w:pPr>
        <w:adjustRightInd w:val="0"/>
        <w:spacing w:line="360" w:lineRule="auto"/>
        <w:jc w:val="center"/>
        <w:rPr>
          <w:rFonts w:ascii="Times New Roman" w:hAnsi="Times New Roman" w:cs="Times New Roman"/>
          <w:u w:val="single"/>
        </w:rPr>
      </w:pPr>
      <w:r w:rsidRPr="00E9584D">
        <w:rPr>
          <w:rFonts w:ascii="Times New Roman" w:hAnsi="Times New Roman" w:cs="Times New Roman"/>
          <w:u w:val="single"/>
        </w:rPr>
        <w:t>CONCLUSION</w:t>
      </w:r>
    </w:p>
    <w:p w:rsidR="001965E2" w:rsidRPr="00E9584D" w:rsidRDefault="001965E2" w:rsidP="001965E2">
      <w:pPr>
        <w:adjustRightInd w:val="0"/>
        <w:spacing w:line="360" w:lineRule="auto"/>
        <w:jc w:val="center"/>
        <w:rPr>
          <w:rFonts w:ascii="Times New Roman" w:hAnsi="Times New Roman" w:cs="Times New Roman"/>
          <w:u w:val="single"/>
        </w:rPr>
      </w:pPr>
    </w:p>
    <w:p w:rsidR="001965E2" w:rsidRPr="00E9584D" w:rsidRDefault="001965E2" w:rsidP="001965E2">
      <w:pPr>
        <w:adjustRightInd w:val="0"/>
        <w:spacing w:line="360" w:lineRule="auto"/>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t>For the reasons set forth above, I find that the proposed settlement is in the public interest and consistent with the Public Utility Code and Commission regulations.  Accordingly, I recommend that the Commission approve the joint settlement petition.</w:t>
      </w:r>
    </w:p>
    <w:p w:rsidR="001965E2" w:rsidRPr="00E9584D" w:rsidRDefault="001965E2" w:rsidP="001965E2">
      <w:pPr>
        <w:adjustRightInd w:val="0"/>
        <w:spacing w:line="360" w:lineRule="auto"/>
        <w:rPr>
          <w:rFonts w:ascii="Times New Roman" w:hAnsi="Times New Roman" w:cs="Times New Roman"/>
        </w:rPr>
      </w:pPr>
    </w:p>
    <w:p w:rsidR="001965E2" w:rsidRPr="00E9584D" w:rsidRDefault="001965E2" w:rsidP="001965E2">
      <w:pPr>
        <w:adjustRightInd w:val="0"/>
        <w:spacing w:line="360" w:lineRule="auto"/>
        <w:jc w:val="center"/>
        <w:rPr>
          <w:rFonts w:ascii="Times New Roman" w:hAnsi="Times New Roman" w:cs="Times New Roman"/>
          <w:u w:val="single"/>
        </w:rPr>
      </w:pPr>
      <w:r w:rsidRPr="00E9584D">
        <w:rPr>
          <w:rFonts w:ascii="Times New Roman" w:hAnsi="Times New Roman" w:cs="Times New Roman"/>
          <w:u w:val="single"/>
        </w:rPr>
        <w:t>CONCLUSIONS OF LAW</w:t>
      </w:r>
    </w:p>
    <w:p w:rsidR="001965E2" w:rsidRPr="00E9584D" w:rsidRDefault="001965E2" w:rsidP="001965E2">
      <w:pPr>
        <w:adjustRightInd w:val="0"/>
        <w:spacing w:line="360" w:lineRule="auto"/>
        <w:jc w:val="center"/>
        <w:rPr>
          <w:rFonts w:ascii="Times New Roman" w:hAnsi="Times New Roman" w:cs="Times New Roman"/>
          <w:u w:val="single"/>
        </w:rPr>
      </w:pPr>
    </w:p>
    <w:p w:rsidR="001965E2" w:rsidRPr="00E9584D" w:rsidRDefault="001965E2" w:rsidP="001965E2">
      <w:pPr>
        <w:adjustRightInd w:val="0"/>
        <w:spacing w:line="360" w:lineRule="auto"/>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t>1.</w:t>
      </w:r>
      <w:r w:rsidRPr="00E9584D">
        <w:rPr>
          <w:rFonts w:ascii="Times New Roman" w:hAnsi="Times New Roman" w:cs="Times New Roman"/>
        </w:rPr>
        <w:tab/>
        <w:t>The Commission has jurisdiction over the subject matter of and the parties to this proceeding.</w:t>
      </w:r>
    </w:p>
    <w:p w:rsidR="001965E2" w:rsidRPr="00E9584D" w:rsidRDefault="001965E2" w:rsidP="001965E2">
      <w:pPr>
        <w:adjustRightInd w:val="0"/>
        <w:spacing w:line="360" w:lineRule="auto"/>
        <w:rPr>
          <w:rFonts w:ascii="Times New Roman" w:hAnsi="Times New Roman" w:cs="Times New Roman"/>
        </w:rPr>
      </w:pPr>
    </w:p>
    <w:p w:rsidR="001965E2" w:rsidRPr="00E9584D" w:rsidRDefault="001965E2" w:rsidP="001965E2">
      <w:pPr>
        <w:adjustRightInd w:val="0"/>
        <w:spacing w:line="360" w:lineRule="auto"/>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t>2.</w:t>
      </w:r>
      <w:r w:rsidRPr="00E9584D">
        <w:rPr>
          <w:rFonts w:ascii="Times New Roman" w:hAnsi="Times New Roman" w:cs="Times New Roman"/>
        </w:rPr>
        <w:tab/>
        <w:t>The Commission has the power and the duty to enforce the requirements of the Public Utility Code.  66 Pa. C.S. §501(a).</w:t>
      </w:r>
    </w:p>
    <w:p w:rsidR="001965E2" w:rsidRPr="00E9584D" w:rsidRDefault="001965E2" w:rsidP="001965E2">
      <w:pPr>
        <w:adjustRightInd w:val="0"/>
        <w:spacing w:line="360" w:lineRule="auto"/>
        <w:rPr>
          <w:rFonts w:ascii="Times New Roman" w:hAnsi="Times New Roman" w:cs="Times New Roman"/>
        </w:rPr>
      </w:pPr>
    </w:p>
    <w:p w:rsidR="001965E2" w:rsidRPr="00E9584D" w:rsidRDefault="001965E2" w:rsidP="001965E2">
      <w:pPr>
        <w:adjustRightInd w:val="0"/>
        <w:spacing w:line="360" w:lineRule="auto"/>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t>3.</w:t>
      </w:r>
      <w:r w:rsidRPr="00E9584D">
        <w:rPr>
          <w:rFonts w:ascii="Times New Roman" w:hAnsi="Times New Roman" w:cs="Times New Roman"/>
        </w:rPr>
        <w:tab/>
        <w:t>The Commission delegated its authority with regard to enforcement of gas safety laws and regulations to I&amp;E.</w:t>
      </w:r>
      <w:r w:rsidR="00C37D99">
        <w:rPr>
          <w:rFonts w:ascii="Times New Roman" w:hAnsi="Times New Roman" w:cs="Times New Roman"/>
        </w:rPr>
        <w:t xml:space="preserve"> </w:t>
      </w:r>
      <w:r w:rsidRPr="00E9584D">
        <w:rPr>
          <w:rFonts w:ascii="Times New Roman" w:hAnsi="Times New Roman" w:cs="Times New Roman"/>
        </w:rPr>
        <w:t xml:space="preserve"> </w:t>
      </w:r>
      <w:r w:rsidRPr="00E9584D">
        <w:rPr>
          <w:rFonts w:ascii="Times New Roman" w:hAnsi="Times New Roman" w:cs="Times New Roman"/>
          <w:u w:val="single"/>
        </w:rPr>
        <w:t>Implementation of Act 129 of 2008; Organization of Bureaus and Offices</w:t>
      </w:r>
      <w:r w:rsidRPr="00E9584D">
        <w:rPr>
          <w:rFonts w:ascii="Times New Roman" w:hAnsi="Times New Roman" w:cs="Times New Roman"/>
        </w:rPr>
        <w:t>, Docket No. M-2008-2071852 (</w:t>
      </w:r>
      <w:r w:rsidR="005F33E1">
        <w:rPr>
          <w:rFonts w:ascii="Times New Roman" w:hAnsi="Times New Roman" w:cs="Times New Roman"/>
        </w:rPr>
        <w:t>Order entered August 11, 2011).</w:t>
      </w:r>
    </w:p>
    <w:p w:rsidR="001965E2" w:rsidRPr="00E9584D" w:rsidRDefault="001965E2" w:rsidP="001965E2">
      <w:pPr>
        <w:adjustRightInd w:val="0"/>
        <w:spacing w:line="360" w:lineRule="auto"/>
        <w:rPr>
          <w:rFonts w:ascii="Times New Roman" w:hAnsi="Times New Roman" w:cs="Times New Roman"/>
        </w:rPr>
      </w:pPr>
    </w:p>
    <w:p w:rsidR="001965E2" w:rsidRPr="00E9584D" w:rsidRDefault="001965E2" w:rsidP="001965E2">
      <w:pPr>
        <w:adjustRightInd w:val="0"/>
        <w:spacing w:line="360" w:lineRule="auto"/>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t>4.</w:t>
      </w:r>
      <w:r w:rsidRPr="00E9584D">
        <w:rPr>
          <w:rFonts w:ascii="Times New Roman" w:hAnsi="Times New Roman" w:cs="Times New Roman"/>
        </w:rPr>
        <w:tab/>
        <w:t>Commission policy promotes settlements.  52 Pa. Code §5.231.</w:t>
      </w:r>
    </w:p>
    <w:p w:rsidR="001965E2" w:rsidRPr="00E9584D" w:rsidRDefault="001965E2" w:rsidP="001965E2">
      <w:pPr>
        <w:adjustRightInd w:val="0"/>
        <w:spacing w:line="360" w:lineRule="auto"/>
        <w:rPr>
          <w:rFonts w:ascii="Times New Roman" w:hAnsi="Times New Roman" w:cs="Times New Roman"/>
        </w:rPr>
      </w:pPr>
    </w:p>
    <w:p w:rsidR="000E396F" w:rsidRPr="00E9584D" w:rsidRDefault="001965E2" w:rsidP="000E396F">
      <w:pPr>
        <w:adjustRightInd w:val="0"/>
        <w:spacing w:line="360" w:lineRule="auto"/>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t>5.</w:t>
      </w:r>
      <w:r w:rsidRPr="00E9584D">
        <w:rPr>
          <w:rFonts w:ascii="Times New Roman" w:hAnsi="Times New Roman" w:cs="Times New Roman"/>
        </w:rPr>
        <w:tab/>
        <w:t>The joint settlement petition submitted by I&amp;E and UGI is reasonable and in the public interest and should be approved by the Commission.</w:t>
      </w:r>
    </w:p>
    <w:p w:rsidR="006446C3" w:rsidRPr="00E9584D" w:rsidRDefault="006446C3" w:rsidP="009029FC">
      <w:pPr>
        <w:adjustRightInd w:val="0"/>
        <w:spacing w:line="360" w:lineRule="auto"/>
        <w:rPr>
          <w:rFonts w:ascii="Times New Roman" w:hAnsi="Times New Roman" w:cs="Times New Roman"/>
          <w:u w:val="single"/>
        </w:rPr>
      </w:pPr>
    </w:p>
    <w:p w:rsidR="009077DF" w:rsidRPr="00E9584D" w:rsidRDefault="004C4967" w:rsidP="009077DF">
      <w:pPr>
        <w:adjustRightInd w:val="0"/>
        <w:spacing w:line="360" w:lineRule="auto"/>
        <w:jc w:val="center"/>
        <w:rPr>
          <w:rFonts w:ascii="Times New Roman" w:hAnsi="Times New Roman" w:cs="Times New Roman"/>
          <w:u w:val="single"/>
        </w:rPr>
      </w:pPr>
      <w:r w:rsidRPr="00E9584D">
        <w:rPr>
          <w:rFonts w:ascii="Times New Roman" w:hAnsi="Times New Roman" w:cs="Times New Roman"/>
          <w:u w:val="single"/>
        </w:rPr>
        <w:t>ORDER</w:t>
      </w:r>
    </w:p>
    <w:p w:rsidR="009077DF" w:rsidRDefault="009077DF" w:rsidP="009077DF">
      <w:pPr>
        <w:adjustRightInd w:val="0"/>
        <w:spacing w:line="360" w:lineRule="auto"/>
        <w:jc w:val="center"/>
        <w:rPr>
          <w:rFonts w:ascii="Times New Roman" w:hAnsi="Times New Roman" w:cs="Times New Roman"/>
          <w:u w:val="single"/>
        </w:rPr>
      </w:pPr>
    </w:p>
    <w:p w:rsidR="009077DF" w:rsidRPr="00E9584D" w:rsidRDefault="004C4967" w:rsidP="009077DF">
      <w:pPr>
        <w:adjustRightInd w:val="0"/>
        <w:spacing w:line="360" w:lineRule="auto"/>
        <w:ind w:left="720" w:firstLine="720"/>
        <w:rPr>
          <w:rFonts w:ascii="Times New Roman" w:hAnsi="Times New Roman" w:cs="Times New Roman"/>
        </w:rPr>
      </w:pPr>
      <w:r w:rsidRPr="00E9584D">
        <w:rPr>
          <w:rFonts w:ascii="Times New Roman" w:hAnsi="Times New Roman" w:cs="Times New Roman"/>
        </w:rPr>
        <w:t>THEREFORE,</w:t>
      </w:r>
    </w:p>
    <w:p w:rsidR="009077DF" w:rsidRPr="00E9584D" w:rsidRDefault="009077DF" w:rsidP="009077DF">
      <w:pPr>
        <w:adjustRightInd w:val="0"/>
        <w:spacing w:line="360" w:lineRule="auto"/>
        <w:ind w:left="720" w:firstLine="720"/>
        <w:rPr>
          <w:rFonts w:ascii="Times New Roman" w:hAnsi="Times New Roman" w:cs="Times New Roman"/>
        </w:rPr>
      </w:pPr>
    </w:p>
    <w:p w:rsidR="009077DF" w:rsidRPr="00E9584D" w:rsidRDefault="004C4967" w:rsidP="009077DF">
      <w:pPr>
        <w:adjustRightInd w:val="0"/>
        <w:spacing w:line="360" w:lineRule="auto"/>
        <w:ind w:left="720" w:firstLine="720"/>
        <w:rPr>
          <w:rFonts w:ascii="Times New Roman" w:hAnsi="Times New Roman" w:cs="Times New Roman"/>
        </w:rPr>
      </w:pPr>
      <w:r w:rsidRPr="00E9584D">
        <w:rPr>
          <w:rFonts w:ascii="Times New Roman" w:hAnsi="Times New Roman" w:cs="Times New Roman"/>
        </w:rPr>
        <w:t>IT IS ORDERED:</w:t>
      </w:r>
    </w:p>
    <w:p w:rsidR="009077DF" w:rsidRDefault="009077DF" w:rsidP="009077DF">
      <w:pPr>
        <w:adjustRightInd w:val="0"/>
        <w:spacing w:line="360" w:lineRule="auto"/>
        <w:ind w:left="720" w:firstLine="720"/>
        <w:rPr>
          <w:rFonts w:ascii="Times New Roman" w:hAnsi="Times New Roman" w:cs="Times New Roman"/>
        </w:rPr>
      </w:pPr>
    </w:p>
    <w:p w:rsidR="002C330D" w:rsidRPr="00C251F0" w:rsidRDefault="002C330D" w:rsidP="002C330D">
      <w:pPr>
        <w:spacing w:line="360" w:lineRule="auto"/>
        <w:ind w:firstLine="1440"/>
        <w:rPr>
          <w:rFonts w:ascii="Times New Roman" w:hAnsi="Times New Roman" w:cs="Times New Roman"/>
        </w:rPr>
      </w:pPr>
      <w:r w:rsidRPr="00C251F0">
        <w:rPr>
          <w:rFonts w:ascii="Times New Roman" w:hAnsi="Times New Roman" w:cs="Times New Roman"/>
        </w:rPr>
        <w:t>1.</w:t>
      </w:r>
      <w:r w:rsidRPr="00C251F0">
        <w:rPr>
          <w:rFonts w:ascii="Times New Roman" w:hAnsi="Times New Roman" w:cs="Times New Roman"/>
        </w:rPr>
        <w:tab/>
        <w:t xml:space="preserve">That the petition to intervene filed </w:t>
      </w:r>
      <w:r w:rsidR="009A4F8D">
        <w:rPr>
          <w:rFonts w:ascii="Times New Roman" w:hAnsi="Times New Roman" w:cs="Times New Roman"/>
        </w:rPr>
        <w:t xml:space="preserve">on September 21, 2012, </w:t>
      </w:r>
      <w:r w:rsidRPr="00C251F0">
        <w:rPr>
          <w:rFonts w:ascii="Times New Roman" w:hAnsi="Times New Roman" w:cs="Times New Roman"/>
        </w:rPr>
        <w:t xml:space="preserve">by </w:t>
      </w:r>
      <w:r w:rsidR="009A4F8D" w:rsidRPr="00E9584D">
        <w:rPr>
          <w:rFonts w:ascii="Times New Roman" w:hAnsi="Times New Roman" w:cs="Times New Roman"/>
        </w:rPr>
        <w:t>Manuel E. Cruz</w:t>
      </w:r>
      <w:r w:rsidRPr="00C251F0">
        <w:rPr>
          <w:rFonts w:ascii="Times New Roman" w:hAnsi="Times New Roman"/>
        </w:rPr>
        <w:t xml:space="preserve"> </w:t>
      </w:r>
      <w:r w:rsidR="009A4F8D">
        <w:rPr>
          <w:rFonts w:ascii="Times New Roman" w:hAnsi="Times New Roman"/>
        </w:rPr>
        <w:t>at</w:t>
      </w:r>
      <w:r w:rsidR="009A4F8D" w:rsidRPr="009A4F8D">
        <w:rPr>
          <w:rFonts w:ascii="Times New Roman" w:hAnsi="Times New Roman" w:cs="Times New Roman"/>
          <w:spacing w:val="-3"/>
        </w:rPr>
        <w:t xml:space="preserve"> </w:t>
      </w:r>
      <w:r w:rsidR="009A4F8D" w:rsidRPr="00E9584D">
        <w:rPr>
          <w:rFonts w:ascii="Times New Roman" w:hAnsi="Times New Roman" w:cs="Times New Roman"/>
          <w:spacing w:val="-3"/>
        </w:rPr>
        <w:t xml:space="preserve">C-2012-2308997 </w:t>
      </w:r>
      <w:r w:rsidRPr="00C251F0">
        <w:rPr>
          <w:rFonts w:ascii="Times New Roman" w:hAnsi="Times New Roman" w:cs="Times New Roman"/>
        </w:rPr>
        <w:t>is granted.</w:t>
      </w:r>
    </w:p>
    <w:p w:rsidR="002C330D" w:rsidRPr="00C251F0" w:rsidRDefault="002C330D" w:rsidP="002C330D">
      <w:pPr>
        <w:spacing w:line="360" w:lineRule="auto"/>
        <w:ind w:firstLine="1440"/>
        <w:rPr>
          <w:rFonts w:ascii="Times New Roman" w:hAnsi="Times New Roman" w:cs="Times New Roman"/>
        </w:rPr>
      </w:pPr>
    </w:p>
    <w:p w:rsidR="002C330D" w:rsidRPr="00C251F0" w:rsidRDefault="002C330D" w:rsidP="002C330D">
      <w:pPr>
        <w:spacing w:line="360" w:lineRule="auto"/>
        <w:rPr>
          <w:rFonts w:ascii="Times New Roman" w:hAnsi="Times New Roman" w:cs="Times New Roman"/>
        </w:rPr>
      </w:pPr>
      <w:r w:rsidRPr="00C251F0">
        <w:rPr>
          <w:rFonts w:ascii="Times New Roman" w:hAnsi="Times New Roman" w:cs="Times New Roman"/>
        </w:rPr>
        <w:tab/>
      </w:r>
      <w:r w:rsidRPr="00C251F0">
        <w:rPr>
          <w:rFonts w:ascii="Times New Roman" w:hAnsi="Times New Roman" w:cs="Times New Roman"/>
        </w:rPr>
        <w:tab/>
        <w:t>2.</w:t>
      </w:r>
      <w:r w:rsidRPr="00C251F0">
        <w:rPr>
          <w:rFonts w:ascii="Times New Roman" w:hAnsi="Times New Roman" w:cs="Times New Roman"/>
        </w:rPr>
        <w:tab/>
        <w:t xml:space="preserve">That </w:t>
      </w:r>
      <w:r w:rsidR="009A4F8D" w:rsidRPr="00E9584D">
        <w:rPr>
          <w:rFonts w:ascii="Times New Roman" w:hAnsi="Times New Roman" w:cs="Times New Roman"/>
        </w:rPr>
        <w:t>Manuel E. Cruz</w:t>
      </w:r>
      <w:r w:rsidRPr="00C251F0">
        <w:rPr>
          <w:rFonts w:ascii="Times New Roman" w:hAnsi="Times New Roman"/>
        </w:rPr>
        <w:t xml:space="preserve"> is</w:t>
      </w:r>
      <w:r w:rsidRPr="00C251F0">
        <w:rPr>
          <w:rFonts w:ascii="Times New Roman" w:hAnsi="Times New Roman" w:cs="Times New Roman"/>
        </w:rPr>
        <w:t xml:space="preserve"> admitted as an intervenor </w:t>
      </w:r>
      <w:r w:rsidR="009A4F8D">
        <w:rPr>
          <w:rFonts w:ascii="Times New Roman" w:hAnsi="Times New Roman" w:cs="Times New Roman"/>
        </w:rPr>
        <w:t xml:space="preserve">at </w:t>
      </w:r>
      <w:r w:rsidR="009A4F8D" w:rsidRPr="00E9584D">
        <w:rPr>
          <w:rFonts w:ascii="Times New Roman" w:hAnsi="Times New Roman" w:cs="Times New Roman"/>
          <w:spacing w:val="-3"/>
        </w:rPr>
        <w:t>C-2012-2308997</w:t>
      </w:r>
      <w:r w:rsidRPr="00C251F0">
        <w:rPr>
          <w:rFonts w:ascii="Times New Roman" w:hAnsi="Times New Roman" w:cs="Times New Roman"/>
        </w:rPr>
        <w:t>.</w:t>
      </w:r>
    </w:p>
    <w:p w:rsidR="002C330D" w:rsidRPr="00C251F0" w:rsidRDefault="002C330D" w:rsidP="002C330D">
      <w:pPr>
        <w:spacing w:line="360" w:lineRule="auto"/>
        <w:rPr>
          <w:rFonts w:ascii="Times New Roman" w:hAnsi="Times New Roman" w:cs="Times New Roman"/>
        </w:rPr>
      </w:pPr>
    </w:p>
    <w:p w:rsidR="002C330D" w:rsidRPr="00C251F0" w:rsidRDefault="002C330D" w:rsidP="002C330D">
      <w:pPr>
        <w:spacing w:line="360" w:lineRule="auto"/>
        <w:ind w:firstLine="1440"/>
        <w:rPr>
          <w:rFonts w:ascii="Times New Roman" w:hAnsi="Times New Roman"/>
        </w:rPr>
      </w:pPr>
      <w:r w:rsidRPr="00C251F0">
        <w:rPr>
          <w:rFonts w:ascii="Times New Roman" w:hAnsi="Times New Roman"/>
        </w:rPr>
        <w:t>3.</w:t>
      </w:r>
      <w:r w:rsidRPr="00C251F0">
        <w:rPr>
          <w:rFonts w:ascii="Times New Roman" w:hAnsi="Times New Roman"/>
        </w:rPr>
        <w:tab/>
        <w:t>That admission of</w:t>
      </w:r>
      <w:r w:rsidRPr="00C251F0">
        <w:rPr>
          <w:rFonts w:ascii="Times New Roman" w:hAnsi="Times New Roman" w:cs="Times New Roman"/>
        </w:rPr>
        <w:t xml:space="preserve"> </w:t>
      </w:r>
      <w:r w:rsidR="009A4F8D" w:rsidRPr="00E9584D">
        <w:rPr>
          <w:rFonts w:ascii="Times New Roman" w:hAnsi="Times New Roman" w:cs="Times New Roman"/>
        </w:rPr>
        <w:t>Manuel E. Cruz</w:t>
      </w:r>
      <w:r w:rsidRPr="00C251F0">
        <w:rPr>
          <w:rFonts w:ascii="Times New Roman" w:hAnsi="Times New Roman"/>
        </w:rPr>
        <w:t xml:space="preserve"> as an intervenor, will not be construed as recognition by the Pennsylvania Public Utility Commission that </w:t>
      </w:r>
      <w:r w:rsidR="009A4F8D">
        <w:rPr>
          <w:rFonts w:ascii="Times New Roman" w:hAnsi="Times New Roman"/>
        </w:rPr>
        <w:t>he</w:t>
      </w:r>
      <w:r w:rsidRPr="00C251F0">
        <w:rPr>
          <w:rFonts w:ascii="Times New Roman" w:hAnsi="Times New Roman"/>
        </w:rPr>
        <w:t xml:space="preserve"> has a direct interest in the proceeding or might be aggrieved by an order of the Commission in the proceeding.</w:t>
      </w:r>
    </w:p>
    <w:p w:rsidR="002C330D" w:rsidRPr="00C251F0" w:rsidRDefault="002C330D" w:rsidP="002C330D">
      <w:pPr>
        <w:spacing w:line="360" w:lineRule="auto"/>
        <w:ind w:firstLine="1440"/>
        <w:rPr>
          <w:rFonts w:ascii="Times New Roman" w:hAnsi="Times New Roman"/>
        </w:rPr>
      </w:pPr>
    </w:p>
    <w:p w:rsidR="002C330D" w:rsidRPr="00C251F0" w:rsidRDefault="002C330D" w:rsidP="002C330D">
      <w:pPr>
        <w:spacing w:line="360" w:lineRule="auto"/>
        <w:ind w:firstLine="1440"/>
        <w:rPr>
          <w:rFonts w:ascii="Times New Roman" w:hAnsi="Times New Roman"/>
        </w:rPr>
      </w:pPr>
      <w:r w:rsidRPr="00C251F0">
        <w:rPr>
          <w:rFonts w:ascii="Times New Roman" w:hAnsi="Times New Roman"/>
        </w:rPr>
        <w:t>4.</w:t>
      </w:r>
      <w:r w:rsidRPr="00C251F0">
        <w:rPr>
          <w:rFonts w:ascii="Times New Roman" w:hAnsi="Times New Roman"/>
        </w:rPr>
        <w:tab/>
        <w:t xml:space="preserve">That </w:t>
      </w:r>
      <w:r w:rsidR="009A4F8D" w:rsidRPr="00E9584D">
        <w:rPr>
          <w:rFonts w:ascii="Times New Roman" w:hAnsi="Times New Roman" w:cs="Times New Roman"/>
        </w:rPr>
        <w:t>Manuel E. Cruz</w:t>
      </w:r>
      <w:r w:rsidRPr="00C251F0">
        <w:rPr>
          <w:rFonts w:ascii="Times New Roman" w:hAnsi="Times New Roman"/>
        </w:rPr>
        <w:t xml:space="preserve"> be added as an intervenor to the service list </w:t>
      </w:r>
      <w:r w:rsidR="009A4F8D">
        <w:rPr>
          <w:rFonts w:ascii="Times New Roman" w:hAnsi="Times New Roman"/>
        </w:rPr>
        <w:t xml:space="preserve">at </w:t>
      </w:r>
      <w:r w:rsidR="009A4F8D" w:rsidRPr="00E9584D">
        <w:rPr>
          <w:rFonts w:ascii="Times New Roman" w:hAnsi="Times New Roman" w:cs="Times New Roman"/>
          <w:spacing w:val="-3"/>
        </w:rPr>
        <w:t>C-2012-2308997</w:t>
      </w:r>
      <w:r w:rsidRPr="00C251F0">
        <w:rPr>
          <w:rFonts w:ascii="Times New Roman" w:hAnsi="Times New Roman"/>
        </w:rPr>
        <w:t>.</w:t>
      </w:r>
    </w:p>
    <w:p w:rsidR="002C330D" w:rsidRPr="00E9584D" w:rsidRDefault="002C330D" w:rsidP="009077DF">
      <w:pPr>
        <w:adjustRightInd w:val="0"/>
        <w:spacing w:line="360" w:lineRule="auto"/>
        <w:ind w:left="720" w:firstLine="720"/>
        <w:rPr>
          <w:rFonts w:ascii="Times New Roman" w:hAnsi="Times New Roman" w:cs="Times New Roman"/>
        </w:rPr>
      </w:pPr>
    </w:p>
    <w:p w:rsidR="009077DF" w:rsidRPr="00E9584D" w:rsidRDefault="009A4F8D" w:rsidP="009077DF">
      <w:pPr>
        <w:adjustRightInd w:val="0"/>
        <w:spacing w:line="360" w:lineRule="auto"/>
        <w:ind w:firstLine="1440"/>
        <w:rPr>
          <w:rFonts w:ascii="Times New Roman" w:hAnsi="Times New Roman" w:cs="Times New Roman"/>
          <w:spacing w:val="-3"/>
        </w:rPr>
      </w:pPr>
      <w:r>
        <w:rPr>
          <w:rFonts w:ascii="Times New Roman" w:hAnsi="Times New Roman" w:cs="Times New Roman"/>
        </w:rPr>
        <w:t>5</w:t>
      </w:r>
      <w:r w:rsidR="004C4967" w:rsidRPr="00E9584D">
        <w:rPr>
          <w:rFonts w:ascii="Times New Roman" w:hAnsi="Times New Roman" w:cs="Times New Roman"/>
        </w:rPr>
        <w:t>.</w:t>
      </w:r>
      <w:r w:rsidR="004C4967" w:rsidRPr="00E9584D">
        <w:rPr>
          <w:rFonts w:ascii="Times New Roman" w:hAnsi="Times New Roman" w:cs="Times New Roman"/>
        </w:rPr>
        <w:tab/>
        <w:t xml:space="preserve">That the formal complaint filed on June 11, 2012, by the Pennsylvania Public Utility Commission’s Bureau of Investigation and Enforcement against UGI Utilities, Inc. at </w:t>
      </w:r>
      <w:r w:rsidR="004C4967" w:rsidRPr="00E9584D">
        <w:rPr>
          <w:rFonts w:ascii="Times New Roman" w:hAnsi="Times New Roman" w:cs="Times New Roman"/>
          <w:spacing w:val="-3"/>
        </w:rPr>
        <w:t>C-2012-2308997 is sustained.</w:t>
      </w:r>
    </w:p>
    <w:p w:rsidR="009077DF" w:rsidRPr="00E9584D" w:rsidRDefault="009077DF" w:rsidP="009077DF">
      <w:pPr>
        <w:adjustRightInd w:val="0"/>
        <w:spacing w:line="360" w:lineRule="auto"/>
        <w:ind w:firstLine="1440"/>
        <w:rPr>
          <w:rFonts w:ascii="Times New Roman" w:hAnsi="Times New Roman" w:cs="Times New Roman"/>
          <w:spacing w:val="-3"/>
        </w:rPr>
      </w:pPr>
    </w:p>
    <w:p w:rsidR="009077DF" w:rsidRPr="00E9584D" w:rsidRDefault="009A4F8D" w:rsidP="009077DF">
      <w:pPr>
        <w:adjustRightInd w:val="0"/>
        <w:spacing w:line="360" w:lineRule="auto"/>
        <w:ind w:firstLine="1440"/>
        <w:rPr>
          <w:rFonts w:ascii="Times New Roman" w:hAnsi="Times New Roman" w:cs="Times New Roman"/>
        </w:rPr>
      </w:pPr>
      <w:r>
        <w:rPr>
          <w:rFonts w:ascii="Times New Roman" w:hAnsi="Times New Roman" w:cs="Times New Roman"/>
          <w:spacing w:val="-3"/>
        </w:rPr>
        <w:t>6</w:t>
      </w:r>
      <w:r w:rsidR="004C4967" w:rsidRPr="00E9584D">
        <w:rPr>
          <w:rFonts w:ascii="Times New Roman" w:hAnsi="Times New Roman" w:cs="Times New Roman"/>
          <w:spacing w:val="-3"/>
        </w:rPr>
        <w:t>.</w:t>
      </w:r>
      <w:r w:rsidR="004C4967" w:rsidRPr="00E9584D">
        <w:rPr>
          <w:rFonts w:ascii="Times New Roman" w:hAnsi="Times New Roman" w:cs="Times New Roman"/>
          <w:spacing w:val="-3"/>
        </w:rPr>
        <w:tab/>
        <w:t xml:space="preserve">That the joint settlement petition filed on </w:t>
      </w:r>
      <w:r w:rsidR="004C4967" w:rsidRPr="00E9584D">
        <w:rPr>
          <w:rFonts w:ascii="Times New Roman" w:hAnsi="Times New Roman" w:cs="Times New Roman"/>
        </w:rPr>
        <w:t>October 3, 2012, between the Pennsylvania Public Utility Commission’s Bureau of Investigation and Enforcement and UGI Utilities, Inc.</w:t>
      </w:r>
      <w:r w:rsidR="00457DBC" w:rsidRPr="00E9584D">
        <w:rPr>
          <w:rFonts w:ascii="Times New Roman" w:hAnsi="Times New Roman" w:cs="Times New Roman"/>
        </w:rPr>
        <w:t xml:space="preserve">, UGI Central Penn Gas, Inc. and UGI Penn Natural Gas, Inc. </w:t>
      </w:r>
      <w:r w:rsidR="004C4967" w:rsidRPr="00E9584D">
        <w:rPr>
          <w:rFonts w:ascii="Times New Roman" w:hAnsi="Times New Roman" w:cs="Times New Roman"/>
        </w:rPr>
        <w:t>at C-2012-2308997 is hereby approved and adopted.</w:t>
      </w:r>
    </w:p>
    <w:p w:rsidR="009077DF" w:rsidRPr="00E9584D" w:rsidRDefault="009077DF" w:rsidP="009077DF">
      <w:pPr>
        <w:adjustRightInd w:val="0"/>
        <w:spacing w:line="360" w:lineRule="auto"/>
        <w:ind w:firstLine="1440"/>
        <w:rPr>
          <w:rFonts w:ascii="Times New Roman" w:hAnsi="Times New Roman" w:cs="Times New Roman"/>
        </w:rPr>
      </w:pPr>
    </w:p>
    <w:p w:rsidR="009077DF" w:rsidRPr="00E9584D" w:rsidRDefault="009A4F8D" w:rsidP="009077DF">
      <w:pPr>
        <w:adjustRightInd w:val="0"/>
        <w:spacing w:line="360" w:lineRule="auto"/>
        <w:ind w:firstLine="1440"/>
        <w:rPr>
          <w:rFonts w:ascii="Times New Roman" w:hAnsi="Times New Roman" w:cs="Times New Roman"/>
        </w:rPr>
      </w:pPr>
      <w:r>
        <w:rPr>
          <w:rFonts w:ascii="Times New Roman" w:hAnsi="Times New Roman" w:cs="Times New Roman"/>
        </w:rPr>
        <w:t>7</w:t>
      </w:r>
      <w:r w:rsidR="004C4967" w:rsidRPr="00E9584D">
        <w:rPr>
          <w:rFonts w:ascii="Times New Roman" w:hAnsi="Times New Roman" w:cs="Times New Roman"/>
        </w:rPr>
        <w:t>.</w:t>
      </w:r>
      <w:r w:rsidR="004C4967" w:rsidRPr="00E9584D">
        <w:rPr>
          <w:rFonts w:ascii="Times New Roman" w:hAnsi="Times New Roman" w:cs="Times New Roman"/>
        </w:rPr>
        <w:tab/>
        <w:t xml:space="preserve">That UGI Utilities, Inc. shall pay a civil penalty of $386,000.00 as provided for in the </w:t>
      </w:r>
      <w:r w:rsidR="005E1EBC">
        <w:rPr>
          <w:rFonts w:ascii="Times New Roman" w:hAnsi="Times New Roman" w:cs="Times New Roman"/>
        </w:rPr>
        <w:t>P</w:t>
      </w:r>
      <w:r w:rsidR="004C4967" w:rsidRPr="00E9584D">
        <w:rPr>
          <w:rFonts w:ascii="Times New Roman" w:hAnsi="Times New Roman" w:cs="Times New Roman"/>
        </w:rPr>
        <w:t>ublic Utility Code, 66 Pa. Code §3301, by certified check or money order, within twenty (20) days after the service of the Pennsylvania Public Utility Commission’s order to:</w:t>
      </w:r>
    </w:p>
    <w:p w:rsidR="009077DF" w:rsidRPr="00E9584D" w:rsidRDefault="004C4967" w:rsidP="009077DF">
      <w:pPr>
        <w:adjustRightInd w:val="0"/>
        <w:jc w:val="center"/>
        <w:rPr>
          <w:rFonts w:ascii="Times New Roman" w:hAnsi="Times New Roman" w:cs="Times New Roman"/>
        </w:rPr>
      </w:pPr>
      <w:r w:rsidRPr="00E9584D">
        <w:rPr>
          <w:rFonts w:ascii="Times New Roman" w:hAnsi="Times New Roman" w:cs="Times New Roman"/>
        </w:rPr>
        <w:t>Pennsylvania Public Utility Commission</w:t>
      </w:r>
    </w:p>
    <w:p w:rsidR="009077DF" w:rsidRPr="00E9584D" w:rsidRDefault="004C4967" w:rsidP="009077DF">
      <w:pPr>
        <w:adjustRightInd w:val="0"/>
        <w:jc w:val="center"/>
        <w:rPr>
          <w:rFonts w:ascii="Times New Roman" w:hAnsi="Times New Roman" w:cs="Times New Roman"/>
        </w:rPr>
      </w:pPr>
      <w:r w:rsidRPr="00E9584D">
        <w:rPr>
          <w:rFonts w:ascii="Times New Roman" w:hAnsi="Times New Roman" w:cs="Times New Roman"/>
        </w:rPr>
        <w:t>P.O. Box 3265</w:t>
      </w:r>
    </w:p>
    <w:p w:rsidR="009077DF" w:rsidRPr="00E9584D" w:rsidRDefault="004C4967" w:rsidP="009077DF">
      <w:pPr>
        <w:adjustRightInd w:val="0"/>
        <w:jc w:val="center"/>
        <w:rPr>
          <w:rFonts w:ascii="Times New Roman" w:hAnsi="Times New Roman" w:cs="Times New Roman"/>
        </w:rPr>
      </w:pPr>
      <w:r w:rsidRPr="00E9584D">
        <w:rPr>
          <w:rFonts w:ascii="Times New Roman" w:hAnsi="Times New Roman" w:cs="Times New Roman"/>
        </w:rPr>
        <w:tab/>
        <w:t>Harrisburg, Pa. 17105-3265</w:t>
      </w:r>
    </w:p>
    <w:p w:rsidR="009077DF" w:rsidRPr="00E9584D" w:rsidRDefault="009077DF" w:rsidP="009077DF">
      <w:pPr>
        <w:adjustRightInd w:val="0"/>
        <w:jc w:val="center"/>
        <w:rPr>
          <w:rFonts w:ascii="Times New Roman" w:hAnsi="Times New Roman" w:cs="Times New Roman"/>
        </w:rPr>
      </w:pPr>
    </w:p>
    <w:p w:rsidR="009077DF" w:rsidRPr="00E9584D" w:rsidRDefault="009077DF" w:rsidP="009077DF">
      <w:pPr>
        <w:adjustRightInd w:val="0"/>
        <w:jc w:val="center"/>
        <w:rPr>
          <w:rFonts w:ascii="Times New Roman" w:hAnsi="Times New Roman" w:cs="Times New Roman"/>
        </w:rPr>
      </w:pPr>
    </w:p>
    <w:p w:rsidR="009077DF" w:rsidRPr="00E9584D" w:rsidRDefault="00D93CFA" w:rsidP="009077DF">
      <w:pPr>
        <w:adjustRightInd w:val="0"/>
        <w:spacing w:line="360" w:lineRule="auto"/>
        <w:rPr>
          <w:rFonts w:ascii="Times New Roman" w:hAnsi="Times New Roman" w:cs="Times New Roman"/>
          <w:spacing w:val="-3"/>
        </w:rPr>
      </w:pPr>
      <w:r w:rsidRPr="00E9584D">
        <w:rPr>
          <w:rFonts w:ascii="Times New Roman" w:hAnsi="Times New Roman" w:cs="Times New Roman"/>
        </w:rPr>
        <w:tab/>
      </w:r>
      <w:r w:rsidRPr="00E9584D">
        <w:rPr>
          <w:rFonts w:ascii="Times New Roman" w:hAnsi="Times New Roman" w:cs="Times New Roman"/>
        </w:rPr>
        <w:tab/>
      </w:r>
      <w:r w:rsidR="009A4F8D">
        <w:rPr>
          <w:rFonts w:ascii="Times New Roman" w:hAnsi="Times New Roman" w:cs="Times New Roman"/>
        </w:rPr>
        <w:t>8</w:t>
      </w:r>
      <w:r w:rsidRPr="00E9584D">
        <w:rPr>
          <w:rFonts w:ascii="Times New Roman" w:hAnsi="Times New Roman" w:cs="Times New Roman"/>
        </w:rPr>
        <w:t>.</w:t>
      </w:r>
      <w:r w:rsidRPr="00E9584D">
        <w:rPr>
          <w:rFonts w:ascii="Times New Roman" w:hAnsi="Times New Roman" w:cs="Times New Roman"/>
        </w:rPr>
        <w:tab/>
        <w:t>That UGI Utilities, Inc.</w:t>
      </w:r>
      <w:r w:rsidR="00457DBC" w:rsidRPr="00E9584D">
        <w:rPr>
          <w:rFonts w:ascii="Times New Roman" w:hAnsi="Times New Roman" w:cs="Times New Roman"/>
        </w:rPr>
        <w:t>,</w:t>
      </w:r>
      <w:r w:rsidRPr="00E9584D">
        <w:rPr>
          <w:rFonts w:ascii="Times New Roman" w:hAnsi="Times New Roman" w:cs="Times New Roman"/>
        </w:rPr>
        <w:t xml:space="preserve"> </w:t>
      </w:r>
      <w:r w:rsidR="00457DBC" w:rsidRPr="00E9584D">
        <w:rPr>
          <w:rFonts w:ascii="Times New Roman" w:hAnsi="Times New Roman" w:cs="Times New Roman"/>
        </w:rPr>
        <w:t xml:space="preserve">UGI Central Penn Gas, Inc. and UGI Penn Natural Gas, Inc., </w:t>
      </w:r>
      <w:r w:rsidRPr="00E9584D">
        <w:rPr>
          <w:rFonts w:ascii="Times New Roman" w:hAnsi="Times New Roman" w:cs="Times New Roman"/>
        </w:rPr>
        <w:t xml:space="preserve">shall </w:t>
      </w:r>
      <w:r w:rsidR="00457DBC" w:rsidRPr="00E9584D">
        <w:rPr>
          <w:rFonts w:ascii="Times New Roman" w:hAnsi="Times New Roman" w:cs="Times New Roman"/>
        </w:rPr>
        <w:t xml:space="preserve">all </w:t>
      </w:r>
      <w:r w:rsidRPr="00E9584D">
        <w:rPr>
          <w:rFonts w:ascii="Times New Roman" w:hAnsi="Times New Roman" w:cs="Times New Roman"/>
          <w:spacing w:val="-3"/>
        </w:rPr>
        <w:t xml:space="preserve">comply with all directives, conclusions and recommendations in </w:t>
      </w:r>
      <w:r w:rsidR="005E1EBC">
        <w:rPr>
          <w:rFonts w:ascii="Times New Roman" w:hAnsi="Times New Roman" w:cs="Times New Roman"/>
          <w:spacing w:val="-3"/>
        </w:rPr>
        <w:t xml:space="preserve">the </w:t>
      </w:r>
      <w:r w:rsidRPr="00E9584D">
        <w:rPr>
          <w:rFonts w:ascii="Times New Roman" w:hAnsi="Times New Roman" w:cs="Times New Roman"/>
          <w:spacing w:val="-3"/>
        </w:rPr>
        <w:t>joint settlement petition as approve</w:t>
      </w:r>
      <w:r w:rsidR="00974825" w:rsidRPr="00E9584D">
        <w:rPr>
          <w:rFonts w:ascii="Times New Roman" w:hAnsi="Times New Roman" w:cs="Times New Roman"/>
          <w:spacing w:val="-3"/>
        </w:rPr>
        <w:t>d</w:t>
      </w:r>
      <w:r w:rsidRPr="00E9584D">
        <w:rPr>
          <w:rFonts w:ascii="Times New Roman" w:hAnsi="Times New Roman" w:cs="Times New Roman"/>
          <w:spacing w:val="-3"/>
        </w:rPr>
        <w:t xml:space="preserve"> and adopted in this Initial Decision that are not the subject of individual ordering paragraphs as fully as if they were the subject of specific ordering paragraphs.</w:t>
      </w:r>
    </w:p>
    <w:p w:rsidR="009077DF" w:rsidRPr="00E9584D" w:rsidRDefault="009077DF" w:rsidP="009077DF">
      <w:pPr>
        <w:adjustRightInd w:val="0"/>
        <w:spacing w:line="360" w:lineRule="auto"/>
        <w:rPr>
          <w:rFonts w:ascii="Times New Roman" w:hAnsi="Times New Roman" w:cs="Times New Roman"/>
          <w:spacing w:val="-3"/>
        </w:rPr>
      </w:pPr>
    </w:p>
    <w:p w:rsidR="009077DF" w:rsidRPr="00E9584D" w:rsidRDefault="009A4F8D" w:rsidP="009077DF">
      <w:pPr>
        <w:adjustRightInd w:val="0"/>
        <w:spacing w:line="360" w:lineRule="auto"/>
        <w:ind w:firstLine="1440"/>
        <w:rPr>
          <w:rFonts w:ascii="Times New Roman" w:hAnsi="Times New Roman" w:cs="Times New Roman"/>
        </w:rPr>
      </w:pPr>
      <w:r>
        <w:rPr>
          <w:rFonts w:ascii="Times New Roman" w:hAnsi="Times New Roman" w:cs="Times New Roman"/>
        </w:rPr>
        <w:t>9</w:t>
      </w:r>
      <w:r w:rsidR="00D93CFA" w:rsidRPr="00E9584D">
        <w:rPr>
          <w:rFonts w:ascii="Times New Roman" w:hAnsi="Times New Roman" w:cs="Times New Roman"/>
        </w:rPr>
        <w:t>.</w:t>
      </w:r>
      <w:r w:rsidR="00D93CFA" w:rsidRPr="00E9584D">
        <w:rPr>
          <w:rFonts w:ascii="Times New Roman" w:hAnsi="Times New Roman" w:cs="Times New Roman"/>
        </w:rPr>
        <w:tab/>
        <w:t>That UGI Utilities, Inc. cease and desist from violations of the Public Utility Code and the Pennsylvania Public Utility Commission’s regulations.</w:t>
      </w:r>
    </w:p>
    <w:p w:rsidR="009077DF" w:rsidRPr="00E9584D" w:rsidRDefault="009077DF" w:rsidP="009077DF">
      <w:pPr>
        <w:adjustRightInd w:val="0"/>
        <w:spacing w:line="360" w:lineRule="auto"/>
        <w:ind w:firstLine="90"/>
        <w:rPr>
          <w:rFonts w:ascii="Times New Roman" w:hAnsi="Times New Roman" w:cs="Times New Roman"/>
        </w:rPr>
      </w:pPr>
    </w:p>
    <w:p w:rsidR="006446C3" w:rsidRPr="00E9584D" w:rsidRDefault="006446C3" w:rsidP="009077DF">
      <w:pPr>
        <w:adjustRightInd w:val="0"/>
        <w:spacing w:line="360" w:lineRule="auto"/>
        <w:ind w:firstLine="90"/>
        <w:rPr>
          <w:rFonts w:ascii="Times New Roman" w:hAnsi="Times New Roman" w:cs="Times New Roman"/>
        </w:rPr>
      </w:pPr>
    </w:p>
    <w:p w:rsidR="009077DF" w:rsidRPr="00E9584D" w:rsidRDefault="009077DF" w:rsidP="009077DF">
      <w:pPr>
        <w:adjustRightInd w:val="0"/>
        <w:ind w:firstLine="86"/>
        <w:rPr>
          <w:rFonts w:ascii="Times New Roman" w:hAnsi="Times New Roman" w:cs="Times New Roman"/>
          <w:u w:val="single"/>
        </w:rPr>
      </w:pPr>
      <w:r w:rsidRPr="00E9584D">
        <w:rPr>
          <w:rFonts w:ascii="Times New Roman" w:hAnsi="Times New Roman" w:cs="Times New Roman"/>
        </w:rPr>
        <w:t>Date:</w:t>
      </w:r>
      <w:r w:rsidRPr="00E9584D">
        <w:rPr>
          <w:rFonts w:ascii="Times New Roman" w:hAnsi="Times New Roman" w:cs="Times New Roman"/>
        </w:rPr>
        <w:tab/>
      </w:r>
      <w:r w:rsidRPr="00E9584D">
        <w:rPr>
          <w:rFonts w:ascii="Times New Roman" w:hAnsi="Times New Roman" w:cs="Times New Roman"/>
          <w:u w:val="single"/>
        </w:rPr>
        <w:t xml:space="preserve">October </w:t>
      </w:r>
      <w:r w:rsidR="003270C8">
        <w:rPr>
          <w:rFonts w:ascii="Times New Roman" w:hAnsi="Times New Roman" w:cs="Times New Roman"/>
          <w:u w:val="single"/>
        </w:rPr>
        <w:t>22</w:t>
      </w:r>
      <w:r w:rsidRPr="00E9584D">
        <w:rPr>
          <w:rFonts w:ascii="Times New Roman" w:hAnsi="Times New Roman" w:cs="Times New Roman"/>
          <w:u w:val="single"/>
        </w:rPr>
        <w:t>, 2012</w:t>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u w:val="single"/>
        </w:rPr>
        <w:tab/>
      </w:r>
      <w:r w:rsidRPr="00E9584D">
        <w:rPr>
          <w:rFonts w:ascii="Times New Roman" w:hAnsi="Times New Roman" w:cs="Times New Roman"/>
          <w:u w:val="single"/>
        </w:rPr>
        <w:tab/>
      </w:r>
      <w:r w:rsidRPr="00E9584D">
        <w:rPr>
          <w:rFonts w:ascii="Times New Roman" w:hAnsi="Times New Roman" w:cs="Times New Roman"/>
          <w:u w:val="single"/>
        </w:rPr>
        <w:tab/>
      </w:r>
      <w:r w:rsidRPr="00E9584D">
        <w:rPr>
          <w:rFonts w:ascii="Times New Roman" w:hAnsi="Times New Roman" w:cs="Times New Roman"/>
          <w:u w:val="single"/>
        </w:rPr>
        <w:tab/>
      </w:r>
      <w:r w:rsidRPr="00E9584D">
        <w:rPr>
          <w:rFonts w:ascii="Times New Roman" w:hAnsi="Times New Roman" w:cs="Times New Roman"/>
          <w:u w:val="single"/>
        </w:rPr>
        <w:tab/>
      </w:r>
      <w:r w:rsidRPr="00E9584D">
        <w:rPr>
          <w:rFonts w:ascii="Times New Roman" w:hAnsi="Times New Roman" w:cs="Times New Roman"/>
          <w:u w:val="single"/>
        </w:rPr>
        <w:tab/>
      </w:r>
    </w:p>
    <w:p w:rsidR="009077DF" w:rsidRPr="00E9584D" w:rsidRDefault="009077DF" w:rsidP="009077DF">
      <w:pPr>
        <w:adjustRightInd w:val="0"/>
        <w:ind w:firstLine="86"/>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t>David A. Salapa</w:t>
      </w:r>
    </w:p>
    <w:p w:rsidR="00D93985" w:rsidRPr="00E9584D" w:rsidRDefault="009077DF" w:rsidP="00974825">
      <w:pPr>
        <w:adjustRightInd w:val="0"/>
        <w:ind w:firstLine="86"/>
        <w:rPr>
          <w:rFonts w:ascii="Times New Roman" w:hAnsi="Times New Roman" w:cs="Times New Roman"/>
        </w:rPr>
      </w:pP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r>
      <w:r w:rsidRPr="00E9584D">
        <w:rPr>
          <w:rFonts w:ascii="Times New Roman" w:hAnsi="Times New Roman" w:cs="Times New Roman"/>
        </w:rPr>
        <w:tab/>
        <w:t>Administrative Law Judge</w:t>
      </w:r>
      <w:bookmarkEnd w:id="3"/>
    </w:p>
    <w:sectPr w:rsidR="00D93985" w:rsidRPr="00E9584D">
      <w:footerReference w:type="default" r:id="rId9"/>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721" w:rsidRDefault="00543721">
      <w:pPr>
        <w:spacing w:line="20" w:lineRule="exact"/>
        <w:rPr>
          <w:sz w:val="22"/>
          <w:szCs w:val="22"/>
        </w:rPr>
      </w:pPr>
    </w:p>
  </w:endnote>
  <w:endnote w:type="continuationSeparator" w:id="0">
    <w:p w:rsidR="00543721" w:rsidRDefault="00543721">
      <w:pPr>
        <w:pStyle w:val="ParaTab1"/>
        <w:rPr>
          <w:sz w:val="22"/>
          <w:szCs w:val="22"/>
        </w:rPr>
      </w:pPr>
      <w:r>
        <w:rPr>
          <w:sz w:val="22"/>
          <w:szCs w:val="22"/>
        </w:rPr>
        <w:t xml:space="preserve"> </w:t>
      </w:r>
    </w:p>
  </w:endnote>
  <w:endnote w:type="continuationNotice" w:id="1">
    <w:p w:rsidR="00543721" w:rsidRDefault="00543721">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B1" w:rsidRPr="00D47CD6" w:rsidRDefault="00D833B1">
    <w:pPr>
      <w:pStyle w:val="Footer"/>
      <w:framePr w:wrap="auto" w:vAnchor="text" w:hAnchor="margin" w:xAlign="center" w:y="1"/>
      <w:rPr>
        <w:rStyle w:val="PageNumber"/>
        <w:rFonts w:ascii="Times New Roman" w:hAnsi="Times New Roman" w:cs="Times New Roman"/>
        <w:sz w:val="20"/>
        <w:szCs w:val="20"/>
      </w:rPr>
    </w:pPr>
    <w:r w:rsidRPr="00D47CD6">
      <w:rPr>
        <w:rStyle w:val="PageNumber"/>
        <w:rFonts w:ascii="Times New Roman" w:hAnsi="Times New Roman" w:cs="Times New Roman"/>
        <w:sz w:val="20"/>
        <w:szCs w:val="20"/>
      </w:rPr>
      <w:fldChar w:fldCharType="begin"/>
    </w:r>
    <w:r w:rsidRPr="00D47CD6">
      <w:rPr>
        <w:rStyle w:val="PageNumber"/>
        <w:rFonts w:ascii="Times New Roman" w:hAnsi="Times New Roman" w:cs="Times New Roman"/>
        <w:sz w:val="20"/>
        <w:szCs w:val="20"/>
      </w:rPr>
      <w:instrText xml:space="preserve">PAGE  </w:instrText>
    </w:r>
    <w:r w:rsidRPr="00D47CD6">
      <w:rPr>
        <w:rStyle w:val="PageNumber"/>
        <w:rFonts w:ascii="Times New Roman" w:hAnsi="Times New Roman" w:cs="Times New Roman"/>
        <w:sz w:val="20"/>
        <w:szCs w:val="20"/>
      </w:rPr>
      <w:fldChar w:fldCharType="separate"/>
    </w:r>
    <w:r w:rsidR="004E1E2A">
      <w:rPr>
        <w:rStyle w:val="PageNumber"/>
        <w:rFonts w:ascii="Times New Roman" w:hAnsi="Times New Roman" w:cs="Times New Roman"/>
        <w:noProof/>
        <w:sz w:val="20"/>
        <w:szCs w:val="20"/>
      </w:rPr>
      <w:t>28</w:t>
    </w:r>
    <w:r w:rsidRPr="00D47CD6">
      <w:rPr>
        <w:rStyle w:val="PageNumber"/>
        <w:rFonts w:ascii="Times New Roman" w:hAnsi="Times New Roman" w:cs="Times New Roman"/>
        <w:sz w:val="20"/>
        <w:szCs w:val="20"/>
      </w:rPr>
      <w:fldChar w:fldCharType="end"/>
    </w:r>
  </w:p>
  <w:p w:rsidR="00D833B1" w:rsidRDefault="00D83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721" w:rsidRDefault="00543721">
      <w:pPr>
        <w:pStyle w:val="ParaTab1"/>
        <w:rPr>
          <w:sz w:val="22"/>
          <w:szCs w:val="22"/>
        </w:rPr>
      </w:pPr>
      <w:r>
        <w:rPr>
          <w:sz w:val="22"/>
          <w:szCs w:val="22"/>
        </w:rPr>
        <w:separator/>
      </w:r>
    </w:p>
  </w:footnote>
  <w:footnote w:type="continuationSeparator" w:id="0">
    <w:p w:rsidR="00543721" w:rsidRDefault="00543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13042"/>
    <w:rsid w:val="00015CE5"/>
    <w:rsid w:val="00016299"/>
    <w:rsid w:val="000240F8"/>
    <w:rsid w:val="000259F2"/>
    <w:rsid w:val="000414AF"/>
    <w:rsid w:val="00042A57"/>
    <w:rsid w:val="00053DE5"/>
    <w:rsid w:val="00057884"/>
    <w:rsid w:val="0006218A"/>
    <w:rsid w:val="00071FC4"/>
    <w:rsid w:val="000735CA"/>
    <w:rsid w:val="0007470B"/>
    <w:rsid w:val="00076409"/>
    <w:rsid w:val="00080E80"/>
    <w:rsid w:val="000902B7"/>
    <w:rsid w:val="000A434C"/>
    <w:rsid w:val="000A4518"/>
    <w:rsid w:val="000A5DC5"/>
    <w:rsid w:val="000B5AEF"/>
    <w:rsid w:val="000B67C6"/>
    <w:rsid w:val="000D4E16"/>
    <w:rsid w:val="000D50FA"/>
    <w:rsid w:val="000E0280"/>
    <w:rsid w:val="000E396F"/>
    <w:rsid w:val="000E4A5A"/>
    <w:rsid w:val="000E7E20"/>
    <w:rsid w:val="000F049E"/>
    <w:rsid w:val="000F37A8"/>
    <w:rsid w:val="000F6444"/>
    <w:rsid w:val="00121E58"/>
    <w:rsid w:val="001235FD"/>
    <w:rsid w:val="001464AD"/>
    <w:rsid w:val="00146B7D"/>
    <w:rsid w:val="001652D6"/>
    <w:rsid w:val="00174DB3"/>
    <w:rsid w:val="00176611"/>
    <w:rsid w:val="00181A9B"/>
    <w:rsid w:val="0018469B"/>
    <w:rsid w:val="00185A18"/>
    <w:rsid w:val="00185A5F"/>
    <w:rsid w:val="0019279B"/>
    <w:rsid w:val="0019482C"/>
    <w:rsid w:val="001965E2"/>
    <w:rsid w:val="001B2A1A"/>
    <w:rsid w:val="001B5681"/>
    <w:rsid w:val="001B7393"/>
    <w:rsid w:val="001C1CE4"/>
    <w:rsid w:val="001D03E9"/>
    <w:rsid w:val="001D4F05"/>
    <w:rsid w:val="001D5862"/>
    <w:rsid w:val="001E08FE"/>
    <w:rsid w:val="001E3BCB"/>
    <w:rsid w:val="001E707A"/>
    <w:rsid w:val="001F5866"/>
    <w:rsid w:val="00205630"/>
    <w:rsid w:val="00214714"/>
    <w:rsid w:val="0021526A"/>
    <w:rsid w:val="0021713C"/>
    <w:rsid w:val="00222758"/>
    <w:rsid w:val="00232C0C"/>
    <w:rsid w:val="002435AC"/>
    <w:rsid w:val="00254582"/>
    <w:rsid w:val="00256260"/>
    <w:rsid w:val="002627EC"/>
    <w:rsid w:val="00264F4A"/>
    <w:rsid w:val="002705B6"/>
    <w:rsid w:val="0028018B"/>
    <w:rsid w:val="00292D28"/>
    <w:rsid w:val="00293AF3"/>
    <w:rsid w:val="00295CE1"/>
    <w:rsid w:val="002A2018"/>
    <w:rsid w:val="002B14A1"/>
    <w:rsid w:val="002C06EC"/>
    <w:rsid w:val="002C330D"/>
    <w:rsid w:val="002D0A4A"/>
    <w:rsid w:val="002D203C"/>
    <w:rsid w:val="002E28EE"/>
    <w:rsid w:val="002E6B44"/>
    <w:rsid w:val="002E7338"/>
    <w:rsid w:val="002F0F48"/>
    <w:rsid w:val="003008CD"/>
    <w:rsid w:val="003069E2"/>
    <w:rsid w:val="00313CCA"/>
    <w:rsid w:val="00313FAA"/>
    <w:rsid w:val="003163B8"/>
    <w:rsid w:val="003270C8"/>
    <w:rsid w:val="00332FED"/>
    <w:rsid w:val="00333302"/>
    <w:rsid w:val="00345599"/>
    <w:rsid w:val="0035619B"/>
    <w:rsid w:val="003570A4"/>
    <w:rsid w:val="00357C90"/>
    <w:rsid w:val="00357CFD"/>
    <w:rsid w:val="00360D5A"/>
    <w:rsid w:val="0036465B"/>
    <w:rsid w:val="003741B1"/>
    <w:rsid w:val="00374A6B"/>
    <w:rsid w:val="003757F3"/>
    <w:rsid w:val="00376E89"/>
    <w:rsid w:val="00396981"/>
    <w:rsid w:val="003A11C7"/>
    <w:rsid w:val="003C1051"/>
    <w:rsid w:val="003C47AA"/>
    <w:rsid w:val="003D3EAE"/>
    <w:rsid w:val="003E5521"/>
    <w:rsid w:val="003F126F"/>
    <w:rsid w:val="00402518"/>
    <w:rsid w:val="00404133"/>
    <w:rsid w:val="00405D85"/>
    <w:rsid w:val="00413787"/>
    <w:rsid w:val="00414780"/>
    <w:rsid w:val="00422BB7"/>
    <w:rsid w:val="0042517E"/>
    <w:rsid w:val="00434C5D"/>
    <w:rsid w:val="004419C0"/>
    <w:rsid w:val="0044410C"/>
    <w:rsid w:val="0044659D"/>
    <w:rsid w:val="00452E62"/>
    <w:rsid w:val="00457DBC"/>
    <w:rsid w:val="0046224F"/>
    <w:rsid w:val="00464FFE"/>
    <w:rsid w:val="00465C9E"/>
    <w:rsid w:val="004714EF"/>
    <w:rsid w:val="004747A5"/>
    <w:rsid w:val="004818E3"/>
    <w:rsid w:val="0049460F"/>
    <w:rsid w:val="00497FAD"/>
    <w:rsid w:val="004A09F2"/>
    <w:rsid w:val="004C1265"/>
    <w:rsid w:val="004C201B"/>
    <w:rsid w:val="004C4967"/>
    <w:rsid w:val="004D2587"/>
    <w:rsid w:val="004D50D8"/>
    <w:rsid w:val="004D7831"/>
    <w:rsid w:val="004E11D0"/>
    <w:rsid w:val="004E1E2A"/>
    <w:rsid w:val="004E6547"/>
    <w:rsid w:val="004E702F"/>
    <w:rsid w:val="004F2252"/>
    <w:rsid w:val="004F5565"/>
    <w:rsid w:val="004F7375"/>
    <w:rsid w:val="004F7F54"/>
    <w:rsid w:val="004F7FE8"/>
    <w:rsid w:val="00506CC6"/>
    <w:rsid w:val="0051333E"/>
    <w:rsid w:val="005156CB"/>
    <w:rsid w:val="00516345"/>
    <w:rsid w:val="00516C63"/>
    <w:rsid w:val="00517828"/>
    <w:rsid w:val="0052455F"/>
    <w:rsid w:val="00526910"/>
    <w:rsid w:val="005313A1"/>
    <w:rsid w:val="0053257D"/>
    <w:rsid w:val="005354C4"/>
    <w:rsid w:val="00543721"/>
    <w:rsid w:val="005542D5"/>
    <w:rsid w:val="00557EE0"/>
    <w:rsid w:val="005604A3"/>
    <w:rsid w:val="00572D47"/>
    <w:rsid w:val="005831B5"/>
    <w:rsid w:val="005904A9"/>
    <w:rsid w:val="005A133E"/>
    <w:rsid w:val="005B28E7"/>
    <w:rsid w:val="005B78D0"/>
    <w:rsid w:val="005B7D86"/>
    <w:rsid w:val="005C1036"/>
    <w:rsid w:val="005D1B7A"/>
    <w:rsid w:val="005D4FE0"/>
    <w:rsid w:val="005D58A9"/>
    <w:rsid w:val="005D5D07"/>
    <w:rsid w:val="005E1EBC"/>
    <w:rsid w:val="005E32EB"/>
    <w:rsid w:val="005F2256"/>
    <w:rsid w:val="005F33E1"/>
    <w:rsid w:val="005F5168"/>
    <w:rsid w:val="005F51B7"/>
    <w:rsid w:val="00602EBD"/>
    <w:rsid w:val="006040DF"/>
    <w:rsid w:val="00610A44"/>
    <w:rsid w:val="00620C49"/>
    <w:rsid w:val="006340FF"/>
    <w:rsid w:val="006446C3"/>
    <w:rsid w:val="006447AA"/>
    <w:rsid w:val="00652967"/>
    <w:rsid w:val="00657161"/>
    <w:rsid w:val="006823DF"/>
    <w:rsid w:val="00685B81"/>
    <w:rsid w:val="006A0BE1"/>
    <w:rsid w:val="006A3C91"/>
    <w:rsid w:val="006A454C"/>
    <w:rsid w:val="006B10CF"/>
    <w:rsid w:val="006B4BDA"/>
    <w:rsid w:val="006C0C29"/>
    <w:rsid w:val="006D221C"/>
    <w:rsid w:val="006F3102"/>
    <w:rsid w:val="00702898"/>
    <w:rsid w:val="00711085"/>
    <w:rsid w:val="00714452"/>
    <w:rsid w:val="00747792"/>
    <w:rsid w:val="00754DA6"/>
    <w:rsid w:val="00770120"/>
    <w:rsid w:val="00773032"/>
    <w:rsid w:val="00776BEE"/>
    <w:rsid w:val="007804AC"/>
    <w:rsid w:val="00794048"/>
    <w:rsid w:val="007A1E96"/>
    <w:rsid w:val="007A76E8"/>
    <w:rsid w:val="007B6F46"/>
    <w:rsid w:val="007C28F3"/>
    <w:rsid w:val="007D1061"/>
    <w:rsid w:val="007D3FBF"/>
    <w:rsid w:val="007E2AA7"/>
    <w:rsid w:val="007E4197"/>
    <w:rsid w:val="007E65A6"/>
    <w:rsid w:val="007F1E01"/>
    <w:rsid w:val="008012CB"/>
    <w:rsid w:val="00805CA7"/>
    <w:rsid w:val="00812D7C"/>
    <w:rsid w:val="00815112"/>
    <w:rsid w:val="008200F7"/>
    <w:rsid w:val="00820A89"/>
    <w:rsid w:val="0083513C"/>
    <w:rsid w:val="008372F1"/>
    <w:rsid w:val="00842327"/>
    <w:rsid w:val="00842B85"/>
    <w:rsid w:val="00846633"/>
    <w:rsid w:val="0085157E"/>
    <w:rsid w:val="00853787"/>
    <w:rsid w:val="008551D3"/>
    <w:rsid w:val="00866FDB"/>
    <w:rsid w:val="00874B62"/>
    <w:rsid w:val="00883B41"/>
    <w:rsid w:val="008A4A9D"/>
    <w:rsid w:val="008B3299"/>
    <w:rsid w:val="008C124D"/>
    <w:rsid w:val="008C7431"/>
    <w:rsid w:val="008D7C99"/>
    <w:rsid w:val="008E6937"/>
    <w:rsid w:val="008F4401"/>
    <w:rsid w:val="00900577"/>
    <w:rsid w:val="009029FC"/>
    <w:rsid w:val="00904C90"/>
    <w:rsid w:val="009077DF"/>
    <w:rsid w:val="00910B9A"/>
    <w:rsid w:val="009139F1"/>
    <w:rsid w:val="00914999"/>
    <w:rsid w:val="0092086D"/>
    <w:rsid w:val="00924958"/>
    <w:rsid w:val="00925578"/>
    <w:rsid w:val="00947724"/>
    <w:rsid w:val="00960F1A"/>
    <w:rsid w:val="00965F73"/>
    <w:rsid w:val="00972C31"/>
    <w:rsid w:val="00974825"/>
    <w:rsid w:val="009927F6"/>
    <w:rsid w:val="009938FF"/>
    <w:rsid w:val="0099487E"/>
    <w:rsid w:val="009A046F"/>
    <w:rsid w:val="009A4F8D"/>
    <w:rsid w:val="009B183D"/>
    <w:rsid w:val="009B3780"/>
    <w:rsid w:val="009C3AE8"/>
    <w:rsid w:val="009C6841"/>
    <w:rsid w:val="009D4432"/>
    <w:rsid w:val="009D4552"/>
    <w:rsid w:val="009F2344"/>
    <w:rsid w:val="00A05815"/>
    <w:rsid w:val="00A06E33"/>
    <w:rsid w:val="00A12A46"/>
    <w:rsid w:val="00A1483C"/>
    <w:rsid w:val="00A1589D"/>
    <w:rsid w:val="00A31CE0"/>
    <w:rsid w:val="00A34453"/>
    <w:rsid w:val="00A348B8"/>
    <w:rsid w:val="00A409D9"/>
    <w:rsid w:val="00A41D18"/>
    <w:rsid w:val="00A4223A"/>
    <w:rsid w:val="00A52DAA"/>
    <w:rsid w:val="00A61450"/>
    <w:rsid w:val="00A63DEC"/>
    <w:rsid w:val="00A67F68"/>
    <w:rsid w:val="00AA6D88"/>
    <w:rsid w:val="00AB123A"/>
    <w:rsid w:val="00AB4F90"/>
    <w:rsid w:val="00AB5788"/>
    <w:rsid w:val="00AC47F6"/>
    <w:rsid w:val="00AC734B"/>
    <w:rsid w:val="00AD33B9"/>
    <w:rsid w:val="00AE140D"/>
    <w:rsid w:val="00AF3D60"/>
    <w:rsid w:val="00AF74E0"/>
    <w:rsid w:val="00B14058"/>
    <w:rsid w:val="00B333E0"/>
    <w:rsid w:val="00B33FCA"/>
    <w:rsid w:val="00B35B31"/>
    <w:rsid w:val="00B36A40"/>
    <w:rsid w:val="00B3730D"/>
    <w:rsid w:val="00B37930"/>
    <w:rsid w:val="00B46705"/>
    <w:rsid w:val="00B601AC"/>
    <w:rsid w:val="00B6433F"/>
    <w:rsid w:val="00B72CF6"/>
    <w:rsid w:val="00B8006A"/>
    <w:rsid w:val="00B91442"/>
    <w:rsid w:val="00BA1327"/>
    <w:rsid w:val="00BC5B01"/>
    <w:rsid w:val="00BC5B64"/>
    <w:rsid w:val="00BE09B2"/>
    <w:rsid w:val="00BE09F5"/>
    <w:rsid w:val="00BE215E"/>
    <w:rsid w:val="00BE6592"/>
    <w:rsid w:val="00BE7B0C"/>
    <w:rsid w:val="00BE7FEE"/>
    <w:rsid w:val="00BF687D"/>
    <w:rsid w:val="00BF7401"/>
    <w:rsid w:val="00C02F0C"/>
    <w:rsid w:val="00C02F70"/>
    <w:rsid w:val="00C10200"/>
    <w:rsid w:val="00C1148F"/>
    <w:rsid w:val="00C2054B"/>
    <w:rsid w:val="00C21A1A"/>
    <w:rsid w:val="00C21F99"/>
    <w:rsid w:val="00C2452B"/>
    <w:rsid w:val="00C3372D"/>
    <w:rsid w:val="00C34194"/>
    <w:rsid w:val="00C37D99"/>
    <w:rsid w:val="00C40B55"/>
    <w:rsid w:val="00C43AA1"/>
    <w:rsid w:val="00C55B64"/>
    <w:rsid w:val="00C64713"/>
    <w:rsid w:val="00C66BEB"/>
    <w:rsid w:val="00C7227F"/>
    <w:rsid w:val="00C76A82"/>
    <w:rsid w:val="00C81EF0"/>
    <w:rsid w:val="00C821A3"/>
    <w:rsid w:val="00C85309"/>
    <w:rsid w:val="00C91DD3"/>
    <w:rsid w:val="00CA2282"/>
    <w:rsid w:val="00CA5DAC"/>
    <w:rsid w:val="00CB1694"/>
    <w:rsid w:val="00CB270C"/>
    <w:rsid w:val="00CB2D50"/>
    <w:rsid w:val="00CB509A"/>
    <w:rsid w:val="00CB55D3"/>
    <w:rsid w:val="00CC1FA8"/>
    <w:rsid w:val="00CC4DEB"/>
    <w:rsid w:val="00CD3381"/>
    <w:rsid w:val="00CE157E"/>
    <w:rsid w:val="00CE3F2C"/>
    <w:rsid w:val="00CF5258"/>
    <w:rsid w:val="00D002E4"/>
    <w:rsid w:val="00D038E6"/>
    <w:rsid w:val="00D04FDE"/>
    <w:rsid w:val="00D0758F"/>
    <w:rsid w:val="00D222BF"/>
    <w:rsid w:val="00D30668"/>
    <w:rsid w:val="00D322CC"/>
    <w:rsid w:val="00D437DE"/>
    <w:rsid w:val="00D45CAD"/>
    <w:rsid w:val="00D47CD6"/>
    <w:rsid w:val="00D56022"/>
    <w:rsid w:val="00D66D63"/>
    <w:rsid w:val="00D7512F"/>
    <w:rsid w:val="00D75262"/>
    <w:rsid w:val="00D833B1"/>
    <w:rsid w:val="00D83B71"/>
    <w:rsid w:val="00D93985"/>
    <w:rsid w:val="00D93CFA"/>
    <w:rsid w:val="00DA3BA9"/>
    <w:rsid w:val="00DA5375"/>
    <w:rsid w:val="00DA55AC"/>
    <w:rsid w:val="00DB1609"/>
    <w:rsid w:val="00DB23A9"/>
    <w:rsid w:val="00DB7FB8"/>
    <w:rsid w:val="00DC02AC"/>
    <w:rsid w:val="00DC127D"/>
    <w:rsid w:val="00DC2433"/>
    <w:rsid w:val="00DC4ECE"/>
    <w:rsid w:val="00DE0633"/>
    <w:rsid w:val="00DE4BB5"/>
    <w:rsid w:val="00DE7C60"/>
    <w:rsid w:val="00DF1F9B"/>
    <w:rsid w:val="00DF32D1"/>
    <w:rsid w:val="00E06A47"/>
    <w:rsid w:val="00E12A4F"/>
    <w:rsid w:val="00E1342E"/>
    <w:rsid w:val="00E20223"/>
    <w:rsid w:val="00E313DC"/>
    <w:rsid w:val="00E33A5F"/>
    <w:rsid w:val="00E415F1"/>
    <w:rsid w:val="00E41B19"/>
    <w:rsid w:val="00E4215E"/>
    <w:rsid w:val="00E42766"/>
    <w:rsid w:val="00E52FDE"/>
    <w:rsid w:val="00E70D60"/>
    <w:rsid w:val="00E70F94"/>
    <w:rsid w:val="00E83B29"/>
    <w:rsid w:val="00E94BAD"/>
    <w:rsid w:val="00E94E6E"/>
    <w:rsid w:val="00E9584D"/>
    <w:rsid w:val="00EA4AB9"/>
    <w:rsid w:val="00EB00BC"/>
    <w:rsid w:val="00EB338B"/>
    <w:rsid w:val="00ED2355"/>
    <w:rsid w:val="00EE298A"/>
    <w:rsid w:val="00EE6222"/>
    <w:rsid w:val="00EF22A6"/>
    <w:rsid w:val="00EF50F6"/>
    <w:rsid w:val="00F0184B"/>
    <w:rsid w:val="00F018C1"/>
    <w:rsid w:val="00F102D8"/>
    <w:rsid w:val="00F11454"/>
    <w:rsid w:val="00F11F63"/>
    <w:rsid w:val="00F12C38"/>
    <w:rsid w:val="00F15B37"/>
    <w:rsid w:val="00F16800"/>
    <w:rsid w:val="00F241E5"/>
    <w:rsid w:val="00F35648"/>
    <w:rsid w:val="00F371EF"/>
    <w:rsid w:val="00F41B1C"/>
    <w:rsid w:val="00F428CF"/>
    <w:rsid w:val="00F50B72"/>
    <w:rsid w:val="00F60FE5"/>
    <w:rsid w:val="00F6246D"/>
    <w:rsid w:val="00F660D6"/>
    <w:rsid w:val="00F66854"/>
    <w:rsid w:val="00F67A50"/>
    <w:rsid w:val="00F81A5A"/>
    <w:rsid w:val="00F9067F"/>
    <w:rsid w:val="00F95DA5"/>
    <w:rsid w:val="00F97455"/>
    <w:rsid w:val="00FA6ED1"/>
    <w:rsid w:val="00FB717B"/>
    <w:rsid w:val="00FB7A2A"/>
    <w:rsid w:val="00FC12EB"/>
    <w:rsid w:val="00FC4240"/>
    <w:rsid w:val="00FC7B4C"/>
    <w:rsid w:val="00FD2C79"/>
    <w:rsid w:val="00FD3C7E"/>
    <w:rsid w:val="00FD5454"/>
    <w:rsid w:val="00FD5D57"/>
    <w:rsid w:val="00FE1572"/>
    <w:rsid w:val="00FE1668"/>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8C124D"/>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qFormat/>
    <w:rsid w:val="00C43AA1"/>
    <w:pPr>
      <w:keepNext/>
      <w:autoSpaceDE/>
      <w:autoSpaceDN/>
      <w:outlineLvl w:val="3"/>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styleId="NormalWeb">
    <w:name w:val="Normal (Web)"/>
    <w:basedOn w:val="Normal"/>
    <w:uiPriority w:val="99"/>
    <w:rsid w:val="00C43AA1"/>
    <w:pPr>
      <w:autoSpaceDE/>
      <w:autoSpaceDN/>
      <w:spacing w:before="100" w:beforeAutospacing="1" w:after="100" w:afterAutospacing="1"/>
    </w:pPr>
    <w:rPr>
      <w:rFonts w:ascii="Times New Roman" w:hAnsi="Times New Roman" w:cs="Times New Roman"/>
    </w:rPr>
  </w:style>
  <w:style w:type="paragraph" w:styleId="BodyText">
    <w:name w:val="Body Text"/>
    <w:basedOn w:val="Normal"/>
    <w:rsid w:val="008E6937"/>
    <w:pPr>
      <w:spacing w:after="120"/>
    </w:pPr>
  </w:style>
  <w:style w:type="paragraph" w:customStyle="1" w:styleId="p3">
    <w:name w:val="p3"/>
    <w:basedOn w:val="Normal"/>
    <w:rsid w:val="0052455F"/>
    <w:pPr>
      <w:widowControl w:val="0"/>
      <w:tabs>
        <w:tab w:val="left" w:pos="204"/>
      </w:tabs>
      <w:adjustRightInd w:val="0"/>
    </w:pPr>
    <w:rPr>
      <w:rFonts w:ascii="Times New Roman" w:hAnsi="Times New Roman" w:cs="Times New Roman"/>
      <w:sz w:val="26"/>
    </w:rPr>
  </w:style>
  <w:style w:type="paragraph" w:customStyle="1" w:styleId="TxBrp3">
    <w:name w:val="TxBr_p3"/>
    <w:basedOn w:val="Normal"/>
    <w:rsid w:val="00DA5375"/>
    <w:pPr>
      <w:widowControl w:val="0"/>
      <w:tabs>
        <w:tab w:val="left" w:pos="1474"/>
      </w:tabs>
      <w:adjustRightInd w:val="0"/>
      <w:spacing w:line="425" w:lineRule="atLeast"/>
      <w:ind w:firstLine="1474"/>
    </w:pPr>
    <w:rPr>
      <w:rFonts w:ascii="Times New Roman" w:hAnsi="Times New Roman" w:cs="Times New Roman"/>
    </w:rPr>
  </w:style>
  <w:style w:type="paragraph" w:customStyle="1" w:styleId="p15">
    <w:name w:val="p15"/>
    <w:basedOn w:val="Normal"/>
    <w:rsid w:val="00B91442"/>
    <w:pPr>
      <w:widowControl w:val="0"/>
      <w:tabs>
        <w:tab w:val="left" w:pos="1422"/>
      </w:tabs>
      <w:adjustRightInd w:val="0"/>
      <w:ind w:left="2154" w:hanging="732"/>
    </w:pPr>
    <w:rPr>
      <w:rFonts w:ascii="Times New Roman" w:hAnsi="Times New Roman" w:cs="Times New Roman"/>
    </w:rPr>
  </w:style>
  <w:style w:type="character" w:customStyle="1" w:styleId="Heading1Char">
    <w:name w:val="Heading 1 Char"/>
    <w:link w:val="Heading1"/>
    <w:rsid w:val="008C124D"/>
    <w:rPr>
      <w:rFonts w:ascii="Cambria" w:eastAsia="Times New Roman" w:hAnsi="Cambria" w:cs="Times New Roman"/>
      <w:b/>
      <w:bCs/>
      <w:kern w:val="32"/>
      <w:sz w:val="32"/>
      <w:szCs w:val="32"/>
    </w:rPr>
  </w:style>
  <w:style w:type="paragraph" w:styleId="ListParagraph">
    <w:name w:val="List Paragraph"/>
    <w:basedOn w:val="Normal"/>
    <w:uiPriority w:val="34"/>
    <w:qFormat/>
    <w:rsid w:val="00A67F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8C124D"/>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qFormat/>
    <w:rsid w:val="00C43AA1"/>
    <w:pPr>
      <w:keepNext/>
      <w:autoSpaceDE/>
      <w:autoSpaceDN/>
      <w:outlineLvl w:val="3"/>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styleId="NormalWeb">
    <w:name w:val="Normal (Web)"/>
    <w:basedOn w:val="Normal"/>
    <w:uiPriority w:val="99"/>
    <w:rsid w:val="00C43AA1"/>
    <w:pPr>
      <w:autoSpaceDE/>
      <w:autoSpaceDN/>
      <w:spacing w:before="100" w:beforeAutospacing="1" w:after="100" w:afterAutospacing="1"/>
    </w:pPr>
    <w:rPr>
      <w:rFonts w:ascii="Times New Roman" w:hAnsi="Times New Roman" w:cs="Times New Roman"/>
    </w:rPr>
  </w:style>
  <w:style w:type="paragraph" w:styleId="BodyText">
    <w:name w:val="Body Text"/>
    <w:basedOn w:val="Normal"/>
    <w:rsid w:val="008E6937"/>
    <w:pPr>
      <w:spacing w:after="120"/>
    </w:pPr>
  </w:style>
  <w:style w:type="paragraph" w:customStyle="1" w:styleId="p3">
    <w:name w:val="p3"/>
    <w:basedOn w:val="Normal"/>
    <w:rsid w:val="0052455F"/>
    <w:pPr>
      <w:widowControl w:val="0"/>
      <w:tabs>
        <w:tab w:val="left" w:pos="204"/>
      </w:tabs>
      <w:adjustRightInd w:val="0"/>
    </w:pPr>
    <w:rPr>
      <w:rFonts w:ascii="Times New Roman" w:hAnsi="Times New Roman" w:cs="Times New Roman"/>
      <w:sz w:val="26"/>
    </w:rPr>
  </w:style>
  <w:style w:type="paragraph" w:customStyle="1" w:styleId="TxBrp3">
    <w:name w:val="TxBr_p3"/>
    <w:basedOn w:val="Normal"/>
    <w:rsid w:val="00DA5375"/>
    <w:pPr>
      <w:widowControl w:val="0"/>
      <w:tabs>
        <w:tab w:val="left" w:pos="1474"/>
      </w:tabs>
      <w:adjustRightInd w:val="0"/>
      <w:spacing w:line="425" w:lineRule="atLeast"/>
      <w:ind w:firstLine="1474"/>
    </w:pPr>
    <w:rPr>
      <w:rFonts w:ascii="Times New Roman" w:hAnsi="Times New Roman" w:cs="Times New Roman"/>
    </w:rPr>
  </w:style>
  <w:style w:type="paragraph" w:customStyle="1" w:styleId="p15">
    <w:name w:val="p15"/>
    <w:basedOn w:val="Normal"/>
    <w:rsid w:val="00B91442"/>
    <w:pPr>
      <w:widowControl w:val="0"/>
      <w:tabs>
        <w:tab w:val="left" w:pos="1422"/>
      </w:tabs>
      <w:adjustRightInd w:val="0"/>
      <w:ind w:left="2154" w:hanging="732"/>
    </w:pPr>
    <w:rPr>
      <w:rFonts w:ascii="Times New Roman" w:hAnsi="Times New Roman" w:cs="Times New Roman"/>
    </w:rPr>
  </w:style>
  <w:style w:type="character" w:customStyle="1" w:styleId="Heading1Char">
    <w:name w:val="Heading 1 Char"/>
    <w:link w:val="Heading1"/>
    <w:rsid w:val="008C124D"/>
    <w:rPr>
      <w:rFonts w:ascii="Cambria" w:eastAsia="Times New Roman" w:hAnsi="Cambria" w:cs="Times New Roman"/>
      <w:b/>
      <w:bCs/>
      <w:kern w:val="32"/>
      <w:sz w:val="32"/>
      <w:szCs w:val="32"/>
    </w:rPr>
  </w:style>
  <w:style w:type="paragraph" w:styleId="ListParagraph">
    <w:name w:val="List Paragraph"/>
    <w:basedOn w:val="Normal"/>
    <w:uiPriority w:val="34"/>
    <w:qFormat/>
    <w:rsid w:val="00A67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40745">
      <w:bodyDiv w:val="1"/>
      <w:marLeft w:val="0"/>
      <w:marRight w:val="0"/>
      <w:marTop w:val="0"/>
      <w:marBottom w:val="0"/>
      <w:divBdr>
        <w:top w:val="none" w:sz="0" w:space="0" w:color="auto"/>
        <w:left w:val="none" w:sz="0" w:space="0" w:color="auto"/>
        <w:bottom w:val="none" w:sz="0" w:space="0" w:color="auto"/>
        <w:right w:val="none" w:sz="0" w:space="0" w:color="auto"/>
      </w:divBdr>
      <w:divsChild>
        <w:div w:id="155800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538247">
      <w:bodyDiv w:val="1"/>
      <w:marLeft w:val="0"/>
      <w:marRight w:val="0"/>
      <w:marTop w:val="0"/>
      <w:marBottom w:val="0"/>
      <w:divBdr>
        <w:top w:val="none" w:sz="0" w:space="0" w:color="auto"/>
        <w:left w:val="none" w:sz="0" w:space="0" w:color="auto"/>
        <w:bottom w:val="none" w:sz="0" w:space="0" w:color="auto"/>
        <w:right w:val="none" w:sz="0" w:space="0" w:color="auto"/>
      </w:divBdr>
      <w:divsChild>
        <w:div w:id="11340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59BC6-BCB2-41BB-88DD-7CE1AF7C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8161</Words>
  <Characters>46524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54576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shoffner</cp:lastModifiedBy>
  <cp:revision>2</cp:revision>
  <cp:lastPrinted>2012-10-24T19:06:00Z</cp:lastPrinted>
  <dcterms:created xsi:type="dcterms:W3CDTF">2012-12-12T17:07:00Z</dcterms:created>
  <dcterms:modified xsi:type="dcterms:W3CDTF">2012-12-12T17:07:00Z</dcterms:modified>
</cp:coreProperties>
</file>