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692120">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692120">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692120">
      <w:pPr>
        <w:tabs>
          <w:tab w:val="left" w:pos="-720"/>
        </w:tabs>
        <w:suppressAutoHyphens/>
        <w:rPr>
          <w:rFonts w:ascii="Times New Roman" w:hAnsi="Times New Roman" w:cs="Times New Roman"/>
          <w:spacing w:val="-3"/>
        </w:rPr>
      </w:pPr>
    </w:p>
    <w:p w:rsidR="00CE52C1" w:rsidRDefault="00CE52C1" w:rsidP="00692120">
      <w:pPr>
        <w:tabs>
          <w:tab w:val="left" w:pos="-720"/>
        </w:tabs>
        <w:suppressAutoHyphens/>
        <w:rPr>
          <w:rFonts w:ascii="Times New Roman" w:hAnsi="Times New Roman" w:cs="Times New Roman"/>
          <w:spacing w:val="-3"/>
        </w:rPr>
      </w:pPr>
    </w:p>
    <w:p w:rsidR="00E4054A" w:rsidRPr="003176BE" w:rsidRDefault="00E4054A" w:rsidP="00692120">
      <w:pPr>
        <w:tabs>
          <w:tab w:val="left" w:pos="-720"/>
        </w:tabs>
        <w:suppressAutoHyphens/>
        <w:rPr>
          <w:rFonts w:ascii="Times New Roman" w:hAnsi="Times New Roman" w:cs="Times New Roman"/>
          <w:spacing w:val="-3"/>
        </w:rPr>
      </w:pPr>
    </w:p>
    <w:p w:rsidR="003D1DE7" w:rsidRPr="008B1B0D" w:rsidRDefault="00FE6748" w:rsidP="00692120">
      <w:pPr>
        <w:tabs>
          <w:tab w:val="left" w:pos="-720"/>
        </w:tabs>
        <w:suppressAutoHyphens/>
        <w:jc w:val="both"/>
        <w:rPr>
          <w:rFonts w:ascii="Times New Roman" w:hAnsi="Times New Roman" w:cs="Times New Roman"/>
          <w:spacing w:val="-3"/>
        </w:rPr>
      </w:pPr>
      <w:r>
        <w:rPr>
          <w:rFonts w:ascii="Times New Roman" w:hAnsi="Times New Roman" w:cs="Times New Roman"/>
          <w:spacing w:val="-3"/>
        </w:rPr>
        <w:t>Brian Love</w:t>
      </w:r>
      <w:r>
        <w:rPr>
          <w:rFonts w:ascii="Times New Roman" w:hAnsi="Times New Roman" w:cs="Times New Roman"/>
          <w:spacing w:val="-3"/>
        </w:rPr>
        <w:tab/>
      </w:r>
      <w:r w:rsidR="00E52908">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69212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692120">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FE6748">
        <w:rPr>
          <w:rFonts w:ascii="Times New Roman" w:hAnsi="Times New Roman" w:cs="Times New Roman"/>
          <w:spacing w:val="-3"/>
        </w:rPr>
        <w:t>C-2012-2326179</w:t>
      </w:r>
    </w:p>
    <w:p w:rsidR="003D1DE7" w:rsidRDefault="003D1DE7" w:rsidP="00692120">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E52908" w:rsidP="0069212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692120">
      <w:pPr>
        <w:tabs>
          <w:tab w:val="left" w:pos="-720"/>
        </w:tabs>
        <w:suppressAutoHyphens/>
        <w:rPr>
          <w:rFonts w:ascii="Times New Roman" w:hAnsi="Times New Roman" w:cs="Times New Roman"/>
          <w:spacing w:val="-3"/>
        </w:rPr>
      </w:pPr>
    </w:p>
    <w:p w:rsidR="00EA0466" w:rsidRDefault="00EA0466" w:rsidP="00692120">
      <w:pPr>
        <w:tabs>
          <w:tab w:val="left" w:pos="-720"/>
          <w:tab w:val="left" w:pos="5040"/>
        </w:tabs>
        <w:suppressAutoHyphens/>
        <w:ind w:firstLine="1440"/>
        <w:rPr>
          <w:rFonts w:ascii="Times New Roman" w:hAnsi="Times New Roman" w:cs="Times New Roman"/>
          <w:spacing w:val="-3"/>
        </w:rPr>
      </w:pPr>
    </w:p>
    <w:p w:rsidR="00611050" w:rsidRDefault="00611050" w:rsidP="00611050">
      <w:pPr>
        <w:suppressAutoHyphens/>
        <w:rPr>
          <w:rFonts w:ascii="Times New Roman" w:hAnsi="Times New Roman" w:cs="Times New Roman"/>
          <w:spacing w:val="-3"/>
        </w:rPr>
      </w:pPr>
    </w:p>
    <w:p w:rsidR="0066241C" w:rsidRPr="003176BE" w:rsidRDefault="0066241C" w:rsidP="00611050">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692120">
      <w:pPr>
        <w:pStyle w:val="ParaTab1"/>
        <w:tabs>
          <w:tab w:val="left" w:pos="2070"/>
        </w:tabs>
        <w:rPr>
          <w:rFonts w:ascii="Times New Roman" w:hAnsi="Times New Roman" w:cs="Times New Roman"/>
        </w:rPr>
      </w:pPr>
    </w:p>
    <w:p w:rsidR="00EA0466" w:rsidRDefault="00EA0466" w:rsidP="00692120">
      <w:pPr>
        <w:pStyle w:val="ParaTab1"/>
        <w:rPr>
          <w:rFonts w:ascii="Times New Roman" w:hAnsi="Times New Roman"/>
        </w:rPr>
      </w:pPr>
    </w:p>
    <w:p w:rsidR="0069264F" w:rsidRDefault="006F06B2" w:rsidP="00692120">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 xml:space="preserve">Telephonic </w:t>
      </w:r>
      <w:r w:rsidR="00C2558F">
        <w:rPr>
          <w:rFonts w:ascii="Times New Roman" w:hAnsi="Times New Roman"/>
        </w:rPr>
        <w:t xml:space="preserve">Hearing Notice dated </w:t>
      </w:r>
      <w:r w:rsidR="007B597F">
        <w:rPr>
          <w:rFonts w:ascii="Times New Roman" w:hAnsi="Times New Roman"/>
        </w:rPr>
        <w:t>Decem</w:t>
      </w:r>
      <w:r w:rsidR="00D921DC">
        <w:rPr>
          <w:rFonts w:ascii="Times New Roman" w:hAnsi="Times New Roman"/>
        </w:rPr>
        <w:t xml:space="preserve">ber </w:t>
      </w:r>
      <w:r w:rsidR="00692120">
        <w:rPr>
          <w:rFonts w:ascii="Times New Roman" w:hAnsi="Times New Roman"/>
        </w:rPr>
        <w:t>11</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692120">
        <w:rPr>
          <w:rFonts w:ascii="Times New Roman" w:hAnsi="Times New Roman"/>
        </w:rPr>
        <w:t xml:space="preserve">In-Person </w:t>
      </w:r>
      <w:r>
        <w:rPr>
          <w:rFonts w:ascii="Times New Roman" w:hAnsi="Times New Roman"/>
        </w:rPr>
        <w:t xml:space="preserve">Hearing for this matter for </w:t>
      </w:r>
      <w:r w:rsidR="00692120">
        <w:rPr>
          <w:rFonts w:ascii="Times New Roman" w:hAnsi="Times New Roman"/>
        </w:rPr>
        <w:t>Tuesday</w:t>
      </w:r>
      <w:r w:rsidR="00511CA1">
        <w:rPr>
          <w:rFonts w:ascii="Times New Roman" w:hAnsi="Times New Roman"/>
        </w:rPr>
        <w:t xml:space="preserve">, </w:t>
      </w:r>
      <w:r w:rsidR="00BC68CE">
        <w:rPr>
          <w:rFonts w:ascii="Times New Roman" w:hAnsi="Times New Roman"/>
        </w:rPr>
        <w:t xml:space="preserve">January </w:t>
      </w:r>
      <w:r w:rsidR="00692120">
        <w:rPr>
          <w:rFonts w:ascii="Times New Roman" w:hAnsi="Times New Roman"/>
        </w:rPr>
        <w:t>8</w:t>
      </w:r>
      <w:r w:rsidR="00BC68CE">
        <w:rPr>
          <w:rFonts w:ascii="Times New Roman" w:hAnsi="Times New Roman"/>
        </w:rPr>
        <w:t>, 2013</w:t>
      </w:r>
      <w:r w:rsidR="00E60F37">
        <w:rPr>
          <w:rFonts w:ascii="Times New Roman" w:hAnsi="Times New Roman"/>
        </w:rPr>
        <w:t xml:space="preserv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E60F37">
        <w:rPr>
          <w:rFonts w:ascii="Times New Roman" w:hAnsi="Times New Roman"/>
        </w:rPr>
        <w:t>.m</w:t>
      </w:r>
      <w:r>
        <w:rPr>
          <w:rFonts w:ascii="Times New Roman" w:hAnsi="Times New Roman"/>
        </w:rPr>
        <w:t>.</w:t>
      </w:r>
      <w:r w:rsidR="00692120">
        <w:rPr>
          <w:rFonts w:ascii="Times New Roman" w:hAnsi="Times New Roman"/>
        </w:rPr>
        <w:t xml:space="preserve"> in Hearing Room 5 of the Commonwealth Keystone Building in Harrisburg.</w:t>
      </w:r>
      <w:r w:rsidR="005B7132">
        <w:rPr>
          <w:rFonts w:ascii="Times New Roman" w:hAnsi="Times New Roman"/>
        </w:rPr>
        <w:t xml:space="preserve">  </w:t>
      </w:r>
      <w:r w:rsidR="00E60F37">
        <w:rPr>
          <w:rFonts w:ascii="Times New Roman" w:hAnsi="Times New Roman"/>
        </w:rPr>
        <w:t xml:space="preserve">I was assigned as the Presiding Administrative Law Judge.  </w:t>
      </w:r>
    </w:p>
    <w:p w:rsidR="0069264F" w:rsidRDefault="0069264F" w:rsidP="00692120">
      <w:pPr>
        <w:pStyle w:val="ParaTab1"/>
        <w:tabs>
          <w:tab w:val="left" w:pos="2070"/>
        </w:tabs>
        <w:spacing w:line="360" w:lineRule="auto"/>
        <w:rPr>
          <w:rFonts w:ascii="Times New Roman" w:hAnsi="Times New Roman"/>
        </w:rPr>
      </w:pPr>
    </w:p>
    <w:p w:rsidR="00ED185B" w:rsidRPr="003176BE" w:rsidRDefault="0069264F" w:rsidP="00692120">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 xml:space="preserve">You must be </w:t>
      </w:r>
      <w:r w:rsidR="00692120">
        <w:rPr>
          <w:rFonts w:ascii="Times New Roman" w:hAnsi="Times New Roman" w:cs="Times New Roman"/>
          <w:b/>
          <w:u w:val="single"/>
        </w:rPr>
        <w:t xml:space="preserve">present in the hearing room at the scheduled start time </w:t>
      </w:r>
      <w:r>
        <w:rPr>
          <w:rFonts w:ascii="Times New Roman" w:hAnsi="Times New Roman" w:cs="Times New Roman"/>
          <w:b/>
          <w:u w:val="single"/>
        </w:rPr>
        <w:t xml:space="preserve">or you may lose this case.  If you </w:t>
      </w:r>
      <w:r w:rsidR="00692120">
        <w:rPr>
          <w:rFonts w:ascii="Times New Roman" w:hAnsi="Times New Roman" w:cs="Times New Roman"/>
          <w:b/>
          <w:u w:val="single"/>
        </w:rPr>
        <w:t xml:space="preserve">prefer the Hearing be conducted telephonically for the convenience of the parties, you must first obtain the agreement or opposition of the opposing party and </w:t>
      </w:r>
      <w:r>
        <w:rPr>
          <w:rFonts w:ascii="Times New Roman" w:hAnsi="Times New Roman" w:cs="Times New Roman"/>
          <w:b/>
          <w:u w:val="single"/>
        </w:rPr>
        <w:t xml:space="preserve">notify me of </w:t>
      </w:r>
      <w:r w:rsidR="00692120">
        <w:rPr>
          <w:rFonts w:ascii="Times New Roman" w:hAnsi="Times New Roman" w:cs="Times New Roman"/>
          <w:b/>
          <w:u w:val="single"/>
        </w:rPr>
        <w:t xml:space="preserve">your request and your </w:t>
      </w:r>
      <w:r>
        <w:rPr>
          <w:rFonts w:ascii="Times New Roman" w:hAnsi="Times New Roman" w:cs="Times New Roman"/>
          <w:b/>
          <w:u w:val="single"/>
        </w:rPr>
        <w:t xml:space="preserve">telephone number at least </w:t>
      </w:r>
      <w:r w:rsidR="00692120">
        <w:rPr>
          <w:rFonts w:ascii="Times New Roman" w:hAnsi="Times New Roman" w:cs="Times New Roman"/>
          <w:b/>
          <w:u w:val="single"/>
        </w:rPr>
        <w:t>five</w:t>
      </w:r>
      <w:r>
        <w:rPr>
          <w:rFonts w:ascii="Times New Roman" w:hAnsi="Times New Roman" w:cs="Times New Roman"/>
          <w:b/>
          <w:u w:val="single"/>
        </w:rPr>
        <w:t xml:space="preserve"> (</w:t>
      </w:r>
      <w:r w:rsidR="00692120">
        <w:rPr>
          <w:rFonts w:ascii="Times New Roman" w:hAnsi="Times New Roman" w:cs="Times New Roman"/>
          <w:b/>
          <w:u w:val="single"/>
        </w:rPr>
        <w:t>5</w:t>
      </w:r>
      <w:r>
        <w:rPr>
          <w:rFonts w:ascii="Times New Roman" w:hAnsi="Times New Roman" w:cs="Times New Roman"/>
          <w:b/>
          <w:u w:val="single"/>
        </w:rPr>
        <w:t>)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692120">
      <w:pPr>
        <w:tabs>
          <w:tab w:val="left" w:pos="-720"/>
        </w:tabs>
        <w:suppressAutoHyphens/>
        <w:spacing w:line="360" w:lineRule="auto"/>
        <w:ind w:firstLine="1440"/>
        <w:rPr>
          <w:rFonts w:ascii="Times New Roman" w:hAnsi="Times New Roman" w:cs="Times New Roman"/>
        </w:rPr>
      </w:pPr>
    </w:p>
    <w:p w:rsidR="00426E3D" w:rsidRDefault="00426E3D" w:rsidP="00692120">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692120">
      <w:pPr>
        <w:tabs>
          <w:tab w:val="left" w:pos="-720"/>
          <w:tab w:val="left" w:pos="1260"/>
          <w:tab w:val="num" w:pos="1890"/>
          <w:tab w:val="left" w:pos="2070"/>
        </w:tabs>
        <w:suppressAutoHyphens/>
        <w:spacing w:line="360" w:lineRule="auto"/>
        <w:ind w:firstLine="1440"/>
        <w:rPr>
          <w:rFonts w:ascii="Times New Roman" w:hAnsi="Times New Roman" w:cs="Times New Roman"/>
        </w:rPr>
      </w:pPr>
    </w:p>
    <w:p w:rsidR="00ED185B" w:rsidRDefault="00ED185B" w:rsidP="00692120">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692120">
      <w:pPr>
        <w:pStyle w:val="ParaTab1"/>
        <w:tabs>
          <w:tab w:val="num" w:pos="1890"/>
          <w:tab w:val="left" w:pos="2070"/>
        </w:tabs>
        <w:spacing w:line="360" w:lineRule="auto"/>
        <w:rPr>
          <w:rFonts w:ascii="Times New Roman" w:hAnsi="Times New Roman" w:cs="Times New Roman"/>
          <w:spacing w:val="-3"/>
        </w:rPr>
      </w:pPr>
    </w:p>
    <w:p w:rsidR="00FD57C2" w:rsidRPr="003176BE" w:rsidRDefault="00E053E2" w:rsidP="00692120">
      <w:pPr>
        <w:pStyle w:val="ParaTab1"/>
        <w:rPr>
          <w:rFonts w:ascii="Times New Roman" w:hAnsi="Times New Roman" w:cs="Times New Roman"/>
          <w:spacing w:val="-3"/>
        </w:rPr>
      </w:pPr>
      <w:r>
        <w:rPr>
          <w:rFonts w:ascii="Times New Roman" w:hAnsi="Times New Roman" w:cs="Times New Roman"/>
          <w:spacing w:val="-3"/>
        </w:rPr>
        <w:t>Joel H. Cheskis</w:t>
      </w:r>
    </w:p>
    <w:p w:rsidR="00ED185B" w:rsidRDefault="00ED185B" w:rsidP="00692120">
      <w:pPr>
        <w:pStyle w:val="ParaTab1"/>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692120">
      <w:pPr>
        <w:pStyle w:val="ParaTab1"/>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692120">
      <w:pPr>
        <w:pStyle w:val="ParaTab1"/>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692120">
      <w:pPr>
        <w:pStyle w:val="ParaTab1"/>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692120">
      <w:pPr>
        <w:pStyle w:val="ParaTab1"/>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692120">
      <w:pPr>
        <w:pStyle w:val="ParaTab1"/>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692120">
      <w:pPr>
        <w:pStyle w:val="ParaTab1"/>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692120">
      <w:pPr>
        <w:pStyle w:val="ParaTab1"/>
        <w:tabs>
          <w:tab w:val="left" w:pos="2070"/>
        </w:tabs>
        <w:rPr>
          <w:rFonts w:ascii="Times New Roman" w:hAnsi="Times New Roman" w:cs="Times New Roman"/>
          <w:spacing w:val="-3"/>
        </w:rPr>
      </w:pPr>
    </w:p>
    <w:p w:rsidR="00ED185B" w:rsidRPr="00FA6AC0" w:rsidRDefault="00ED185B" w:rsidP="00692120">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692120">
      <w:pPr>
        <w:tabs>
          <w:tab w:val="left" w:pos="-720"/>
          <w:tab w:val="num" w:pos="1890"/>
          <w:tab w:val="left" w:pos="2070"/>
        </w:tabs>
        <w:suppressAutoHyphens/>
        <w:spacing w:line="360" w:lineRule="auto"/>
        <w:ind w:firstLine="1440"/>
        <w:rPr>
          <w:rFonts w:ascii="Times New Roman" w:hAnsi="Times New Roman" w:cs="Times New Roman"/>
        </w:rPr>
      </w:pPr>
    </w:p>
    <w:p w:rsidR="00E36AF6" w:rsidRDefault="00E36AF6" w:rsidP="00692120">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692120">
      <w:pPr>
        <w:pStyle w:val="ParaTab1"/>
        <w:tabs>
          <w:tab w:val="left" w:pos="1530"/>
          <w:tab w:val="left" w:pos="2160"/>
        </w:tabs>
        <w:spacing w:line="360" w:lineRule="auto"/>
        <w:rPr>
          <w:rFonts w:ascii="Times New Roman" w:hAnsi="Times New Roman" w:cs="Times New Roman"/>
          <w:spacing w:val="-3"/>
        </w:rPr>
      </w:pPr>
    </w:p>
    <w:p w:rsidR="00E36AF6" w:rsidRDefault="00E36AF6" w:rsidP="00692120">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E36AF6" w:rsidRDefault="00E36AF6" w:rsidP="00692120">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120">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692120">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692120">
      <w:pPr>
        <w:numPr>
          <w:ilvl w:val="0"/>
          <w:numId w:val="7"/>
        </w:numPr>
        <w:tabs>
          <w:tab w:val="left" w:pos="-72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692120">
      <w:pPr>
        <w:pStyle w:val="ListParagraph"/>
        <w:ind w:left="0" w:firstLine="1440"/>
        <w:rPr>
          <w:rFonts w:ascii="Times New Roman" w:hAnsi="Times New Roman" w:cs="Times New Roman"/>
        </w:rPr>
      </w:pPr>
    </w:p>
    <w:p w:rsidR="00ED185B" w:rsidRPr="003176BE" w:rsidRDefault="00ED185B" w:rsidP="00692120">
      <w:pPr>
        <w:numPr>
          <w:ilvl w:val="0"/>
          <w:numId w:val="7"/>
        </w:numPr>
        <w:tabs>
          <w:tab w:val="left" w:pos="-72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692120">
      <w:pPr>
        <w:tabs>
          <w:tab w:val="left" w:pos="-720"/>
          <w:tab w:val="left" w:pos="2070"/>
        </w:tabs>
        <w:suppressAutoHyphens/>
        <w:spacing w:line="360" w:lineRule="auto"/>
        <w:ind w:firstLine="1440"/>
        <w:rPr>
          <w:rFonts w:ascii="Times New Roman" w:hAnsi="Times New Roman" w:cs="Times New Roman"/>
        </w:rPr>
      </w:pPr>
    </w:p>
    <w:p w:rsidR="00ED185B" w:rsidRPr="00E4054A" w:rsidRDefault="00692120" w:rsidP="00692120">
      <w:pPr>
        <w:numPr>
          <w:ilvl w:val="0"/>
          <w:numId w:val="7"/>
        </w:numPr>
        <w:tabs>
          <w:tab w:val="left" w:pos="-720"/>
        </w:tabs>
        <w:suppressAutoHyphens/>
        <w:spacing w:line="360" w:lineRule="auto"/>
        <w:ind w:left="0" w:firstLine="1440"/>
        <w:rPr>
          <w:rFonts w:ascii="Times New Roman" w:hAnsi="Times New Roman" w:cs="Times New Roman"/>
        </w:rPr>
      </w:pPr>
      <w:r>
        <w:rPr>
          <w:rFonts w:ascii="Times New Roman" w:hAnsi="Times New Roman" w:cs="Times New Roman"/>
        </w:rPr>
        <w:t>T</w:t>
      </w:r>
      <w:r w:rsidR="0069264F">
        <w:rPr>
          <w:rFonts w:ascii="Times New Roman" w:hAnsi="Times New Roman" w:cs="Times New Roman"/>
        </w:rPr>
        <w:t xml:space="preserve">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692120">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69212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 xml:space="preserve">Pro </w:t>
      </w:r>
      <w:proofErr w:type="spellStart"/>
      <w:r w:rsidR="00ED185B" w:rsidRPr="00FA6AC0">
        <w:rPr>
          <w:rFonts w:ascii="Times New Roman" w:hAnsi="Times New Roman" w:cs="Times New Roman"/>
          <w:i/>
          <w:iCs/>
          <w:spacing w:val="-3"/>
        </w:rPr>
        <w:t>Hac</w:t>
      </w:r>
      <w:proofErr w:type="spellEnd"/>
      <w:r w:rsidR="00ED185B" w:rsidRPr="00FA6AC0">
        <w:rPr>
          <w:rFonts w:ascii="Times New Roman" w:hAnsi="Times New Roman" w:cs="Times New Roman"/>
          <w:i/>
          <w:iCs/>
          <w:spacing w:val="-3"/>
        </w:rPr>
        <w:t xml:space="preserve">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692120">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692120">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692120">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69212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 xml:space="preserve">Pursuant to 52 Pa Code § 1.24, parties must promptly report to the Commission and the parties a change in address that occurs during the course of the proceeding.  </w:t>
      </w:r>
    </w:p>
    <w:p w:rsidR="00A2055B" w:rsidRDefault="00A2055B" w:rsidP="00692120">
      <w:pPr>
        <w:pStyle w:val="ParaTab1"/>
        <w:tabs>
          <w:tab w:val="num" w:pos="0"/>
          <w:tab w:val="left" w:pos="2070"/>
        </w:tabs>
        <w:spacing w:line="360" w:lineRule="auto"/>
        <w:rPr>
          <w:rFonts w:ascii="Times New Roman" w:hAnsi="Times New Roman" w:cs="Times New Roman"/>
          <w:spacing w:val="-3"/>
        </w:rPr>
      </w:pPr>
    </w:p>
    <w:p w:rsidR="00A2055B" w:rsidRDefault="00A2055B" w:rsidP="00692120">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692120">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692120">
      <w:pPr>
        <w:pStyle w:val="ParaTab1"/>
        <w:tabs>
          <w:tab w:val="num" w:pos="0"/>
          <w:tab w:val="left" w:pos="2070"/>
        </w:tabs>
        <w:spacing w:line="360" w:lineRule="auto"/>
        <w:rPr>
          <w:rFonts w:ascii="Times New Roman" w:hAnsi="Times New Roman" w:cs="Times New Roman"/>
          <w:spacing w:val="-3"/>
        </w:rPr>
      </w:pPr>
    </w:p>
    <w:p w:rsidR="00ED185B" w:rsidRPr="00EC3BC4" w:rsidRDefault="0069264F" w:rsidP="00692120">
      <w:pPr>
        <w:pStyle w:val="ParaTab1"/>
        <w:tabs>
          <w:tab w:val="num" w:pos="0"/>
          <w:tab w:val="left" w:pos="1440"/>
        </w:tabs>
        <w:spacing w:line="360" w:lineRule="auto"/>
        <w:rPr>
          <w:rFonts w:ascii="Times New Roman" w:hAnsi="Times New Roman" w:cs="Times New Roman"/>
          <w:spacing w:val="-3"/>
        </w:rPr>
      </w:pPr>
      <w:r>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692120">
      <w:pPr>
        <w:pStyle w:val="ParaTab1"/>
        <w:tabs>
          <w:tab w:val="num" w:pos="0"/>
          <w:tab w:val="left" w:pos="2070"/>
        </w:tabs>
        <w:spacing w:line="360" w:lineRule="auto"/>
        <w:rPr>
          <w:rFonts w:ascii="Times New Roman" w:hAnsi="Times New Roman" w:cs="Times New Roman"/>
          <w:spacing w:val="-3"/>
        </w:rPr>
      </w:pPr>
    </w:p>
    <w:p w:rsidR="00EC3BC4" w:rsidRPr="00EC3BC4" w:rsidRDefault="00E36AF6" w:rsidP="00692120">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692120">
      <w:pPr>
        <w:pStyle w:val="ParaTab1"/>
        <w:spacing w:line="360" w:lineRule="auto"/>
        <w:rPr>
          <w:rFonts w:ascii="Times New Roman" w:hAnsi="Times New Roman" w:cs="Times New Roman"/>
          <w:spacing w:val="-3"/>
        </w:rPr>
      </w:pPr>
    </w:p>
    <w:p w:rsidR="00B52D05" w:rsidRPr="00EC3BC4" w:rsidRDefault="00B52D05" w:rsidP="00692120">
      <w:pPr>
        <w:pStyle w:val="ParaTab1"/>
        <w:spacing w:line="360" w:lineRule="auto"/>
        <w:rPr>
          <w:rFonts w:ascii="Times New Roman" w:hAnsi="Times New Roman" w:cs="Times New Roman"/>
          <w:spacing w:val="-3"/>
        </w:rPr>
      </w:pPr>
    </w:p>
    <w:p w:rsidR="00ED185B" w:rsidRPr="00EC3BC4" w:rsidRDefault="00ED185B" w:rsidP="00692120">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7B597F">
        <w:rPr>
          <w:rFonts w:ascii="Times New Roman" w:hAnsi="Times New Roman" w:cs="Times New Roman"/>
          <w:spacing w:val="-3"/>
          <w:u w:val="single"/>
        </w:rPr>
        <w:t xml:space="preserve">December </w:t>
      </w:r>
      <w:r w:rsidR="00692120">
        <w:rPr>
          <w:rFonts w:ascii="Times New Roman" w:hAnsi="Times New Roman" w:cs="Times New Roman"/>
          <w:spacing w:val="-3"/>
          <w:u w:val="single"/>
        </w:rPr>
        <w:t>12</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692120">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7B15B4" w:rsidRDefault="00ED185B" w:rsidP="00692120">
      <w:pPr>
        <w:pStyle w:val="ParaTab1"/>
        <w:tabs>
          <w:tab w:val="clear" w:pos="-720"/>
          <w:tab w:val="left" w:pos="720"/>
          <w:tab w:val="left" w:pos="5040"/>
        </w:tabs>
        <w:ind w:firstLine="0"/>
        <w:rPr>
          <w:rFonts w:ascii="Times New Roman" w:hAnsi="Times New Roman"/>
        </w:rPr>
        <w:sectPr w:rsidR="007B15B4"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7B15B4" w:rsidRPr="007B15B4" w:rsidRDefault="007B15B4" w:rsidP="007B15B4">
      <w:pPr>
        <w:autoSpaceDE/>
        <w:autoSpaceDN/>
        <w:contextualSpacing/>
        <w:rPr>
          <w:rFonts w:ascii="Microsoft Sans Serif" w:eastAsiaTheme="minorEastAsia" w:hAnsiTheme="minorHAnsi" w:cstheme="minorBidi"/>
          <w:szCs w:val="22"/>
        </w:rPr>
      </w:pPr>
      <w:r w:rsidRPr="007B15B4">
        <w:rPr>
          <w:rFonts w:ascii="Microsoft Sans Serif" w:eastAsiaTheme="minorEastAsia" w:hAnsiTheme="minorHAnsi" w:cstheme="minorBidi"/>
          <w:b/>
          <w:szCs w:val="22"/>
          <w:u w:val="single"/>
        </w:rPr>
        <w:lastRenderedPageBreak/>
        <w:t>C-2012-2326179 - BRIAN LOVE v. PPL ELECTRIC UTILITIES CORPORATION</w:t>
      </w:r>
      <w:r w:rsidRPr="007B15B4">
        <w:rPr>
          <w:rFonts w:ascii="Microsoft Sans Serif" w:eastAsiaTheme="minorEastAsia" w:hAnsiTheme="minorHAnsi" w:cstheme="minorBidi"/>
          <w:b/>
          <w:szCs w:val="22"/>
          <w:u w:val="single"/>
        </w:rPr>
        <w:cr/>
      </w:r>
      <w:r w:rsidRPr="007B15B4">
        <w:rPr>
          <w:rFonts w:ascii="Microsoft Sans Serif" w:eastAsiaTheme="minorEastAsia" w:hAnsiTheme="minorHAnsi" w:cstheme="minorBidi"/>
          <w:szCs w:val="22"/>
        </w:rPr>
        <w:cr/>
      </w:r>
      <w:bookmarkStart w:id="0" w:name="_GoBack"/>
      <w:r w:rsidRPr="007B15B4">
        <w:rPr>
          <w:rFonts w:ascii="Microsoft Sans Serif" w:eastAsiaTheme="minorEastAsia" w:hAnsiTheme="minorHAnsi" w:cstheme="minorBidi"/>
          <w:szCs w:val="22"/>
        </w:rPr>
        <w:t>BRIAN LOVE</w:t>
      </w:r>
      <w:r w:rsidRPr="007B15B4">
        <w:rPr>
          <w:rFonts w:ascii="Microsoft Sans Serif" w:eastAsiaTheme="minorEastAsia" w:hAnsiTheme="minorHAnsi" w:cstheme="minorBidi"/>
          <w:szCs w:val="22"/>
        </w:rPr>
        <w:cr/>
        <w:t>322 SHIFFER MILL ROAD</w:t>
      </w:r>
      <w:r w:rsidRPr="007B15B4">
        <w:rPr>
          <w:rFonts w:ascii="Microsoft Sans Serif" w:eastAsiaTheme="minorEastAsia" w:hAnsiTheme="minorHAnsi" w:cstheme="minorBidi"/>
          <w:szCs w:val="22"/>
        </w:rPr>
        <w:cr/>
        <w:t>MILLERSBURG PA  17061</w:t>
      </w:r>
      <w:bookmarkEnd w:id="0"/>
      <w:r w:rsidRPr="007B15B4">
        <w:rPr>
          <w:rFonts w:ascii="Microsoft Sans Serif" w:eastAsiaTheme="minorEastAsia" w:hAnsiTheme="minorHAnsi" w:cstheme="minorBidi"/>
          <w:szCs w:val="22"/>
        </w:rPr>
        <w:cr/>
        <w:t>570.228.3154</w:t>
      </w:r>
      <w:r w:rsidRPr="007B15B4">
        <w:rPr>
          <w:rFonts w:ascii="Microsoft Sans Serif" w:eastAsiaTheme="minorEastAsia" w:hAnsiTheme="minorHAnsi" w:cstheme="minorBidi"/>
          <w:szCs w:val="22"/>
        </w:rPr>
        <w:cr/>
      </w:r>
    </w:p>
    <w:p w:rsidR="007B15B4" w:rsidRPr="007B15B4" w:rsidRDefault="007B15B4" w:rsidP="007B15B4">
      <w:pPr>
        <w:autoSpaceDE/>
        <w:autoSpaceDN/>
        <w:contextualSpacing/>
        <w:rPr>
          <w:rFonts w:asciiTheme="minorHAnsi" w:eastAsiaTheme="minorEastAsia" w:hAnsiTheme="minorHAnsi" w:cstheme="minorBidi"/>
          <w:sz w:val="22"/>
          <w:szCs w:val="22"/>
        </w:rPr>
      </w:pPr>
    </w:p>
    <w:p w:rsidR="007B15B4" w:rsidRPr="007B15B4" w:rsidRDefault="007B15B4" w:rsidP="007B15B4">
      <w:pPr>
        <w:autoSpaceDE/>
        <w:autoSpaceDN/>
        <w:contextualSpacing/>
        <w:rPr>
          <w:rFonts w:ascii="Microsoft Sans Serif" w:eastAsiaTheme="minorEastAsia" w:hAnsiTheme="minorHAnsi" w:cstheme="minorBidi"/>
          <w:szCs w:val="22"/>
        </w:rPr>
      </w:pPr>
      <w:r w:rsidRPr="007B15B4">
        <w:rPr>
          <w:rFonts w:ascii="Microsoft Sans Serif" w:eastAsiaTheme="minorEastAsia" w:hAnsiTheme="minorHAnsi" w:cstheme="minorBidi"/>
          <w:szCs w:val="22"/>
        </w:rPr>
        <w:t>KIMBERLY G KRUPKA ESQUIRE</w:t>
      </w:r>
      <w:r w:rsidRPr="007B15B4">
        <w:rPr>
          <w:rFonts w:ascii="Microsoft Sans Serif" w:eastAsiaTheme="minorEastAsia" w:hAnsiTheme="minorHAnsi" w:cstheme="minorBidi"/>
          <w:szCs w:val="22"/>
        </w:rPr>
        <w:cr/>
        <w:t>GROSS MCGINLEY LLP</w:t>
      </w:r>
      <w:r w:rsidRPr="007B15B4">
        <w:rPr>
          <w:rFonts w:ascii="Microsoft Sans Serif" w:eastAsiaTheme="minorEastAsia" w:hAnsiTheme="minorHAnsi" w:cstheme="minorBidi"/>
          <w:szCs w:val="22"/>
        </w:rPr>
        <w:cr/>
        <w:t xml:space="preserve">33 SOUTH SEVENTH STREET </w:t>
      </w:r>
    </w:p>
    <w:p w:rsidR="007B15B4" w:rsidRPr="007B15B4" w:rsidRDefault="007B15B4" w:rsidP="007B15B4">
      <w:pPr>
        <w:autoSpaceDE/>
        <w:autoSpaceDN/>
        <w:contextualSpacing/>
        <w:rPr>
          <w:rFonts w:asciiTheme="minorHAnsi" w:eastAsiaTheme="minorEastAsia" w:hAnsiTheme="minorHAnsi" w:cstheme="minorBidi"/>
          <w:sz w:val="22"/>
          <w:szCs w:val="22"/>
        </w:rPr>
      </w:pPr>
      <w:r w:rsidRPr="007B15B4">
        <w:rPr>
          <w:rFonts w:ascii="Microsoft Sans Serif" w:eastAsiaTheme="minorEastAsia" w:hAnsiTheme="minorHAnsi" w:cstheme="minorBidi"/>
          <w:szCs w:val="22"/>
        </w:rPr>
        <w:t>PO BOX 4060</w:t>
      </w:r>
      <w:r w:rsidRPr="007B15B4">
        <w:rPr>
          <w:rFonts w:ascii="Microsoft Sans Serif" w:eastAsiaTheme="minorEastAsia" w:hAnsiTheme="minorHAnsi" w:cstheme="minorBidi"/>
          <w:szCs w:val="22"/>
        </w:rPr>
        <w:cr/>
        <w:t>ALLENTOWN PA  18105-4060</w:t>
      </w:r>
      <w:r w:rsidRPr="007B15B4">
        <w:rPr>
          <w:rFonts w:ascii="Microsoft Sans Serif" w:eastAsiaTheme="minorEastAsia" w:hAnsiTheme="minorHAnsi" w:cstheme="minorBidi"/>
          <w:szCs w:val="22"/>
        </w:rPr>
        <w:cr/>
        <w:t>610.820.5450</w:t>
      </w:r>
      <w:r w:rsidRPr="007B15B4">
        <w:rPr>
          <w:rFonts w:ascii="Microsoft Sans Serif" w:eastAsiaTheme="minorEastAsia" w:hAnsiTheme="minorHAnsi" w:cstheme="minorBidi"/>
          <w:szCs w:val="22"/>
        </w:rPr>
        <w:cr/>
      </w:r>
    </w:p>
    <w:p w:rsidR="00ED185B" w:rsidRDefault="00ED185B" w:rsidP="00692120">
      <w:pPr>
        <w:pStyle w:val="ParaTab1"/>
        <w:tabs>
          <w:tab w:val="clear" w:pos="-720"/>
          <w:tab w:val="left" w:pos="720"/>
          <w:tab w:val="left" w:pos="5040"/>
        </w:tabs>
        <w:ind w:firstLine="0"/>
        <w:rPr>
          <w:rFonts w:ascii="Times New Roman" w:hAnsi="Times New Roman"/>
        </w:rPr>
      </w:pPr>
    </w:p>
    <w:p w:rsidR="00CE7B0E" w:rsidRPr="00963938" w:rsidRDefault="00692120" w:rsidP="00692120">
      <w:pPr>
        <w:pStyle w:val="ParaTab1"/>
        <w:tabs>
          <w:tab w:val="clear" w:pos="-720"/>
          <w:tab w:val="left" w:pos="720"/>
          <w:tab w:val="left" w:pos="6566"/>
        </w:tabs>
        <w:ind w:firstLine="0"/>
        <w:rPr>
          <w:rFonts w:ascii="Times New Roman" w:hAnsi="Times New Roman" w:cs="Times New Roman"/>
        </w:rPr>
      </w:pPr>
      <w:r>
        <w:rPr>
          <w:rFonts w:ascii="Times New Roman" w:hAnsi="Times New Roman" w:cs="Times New Roman"/>
        </w:rPr>
        <w:tab/>
      </w:r>
    </w:p>
    <w:p w:rsidR="00CE7B0E" w:rsidRPr="00963938" w:rsidRDefault="00CE7B0E" w:rsidP="00692120">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D1E" w:rsidRDefault="008D7D1E">
      <w:pPr>
        <w:spacing w:line="20" w:lineRule="exact"/>
        <w:rPr>
          <w:sz w:val="20"/>
          <w:szCs w:val="20"/>
        </w:rPr>
      </w:pPr>
    </w:p>
  </w:endnote>
  <w:endnote w:type="continuationSeparator" w:id="0">
    <w:p w:rsidR="008D7D1E" w:rsidRDefault="008D7D1E">
      <w:pPr>
        <w:pStyle w:val="ParaTab1"/>
        <w:rPr>
          <w:sz w:val="20"/>
          <w:szCs w:val="20"/>
        </w:rPr>
      </w:pPr>
      <w:r>
        <w:rPr>
          <w:sz w:val="20"/>
          <w:szCs w:val="20"/>
        </w:rPr>
        <w:t xml:space="preserve"> </w:t>
      </w:r>
    </w:p>
  </w:endnote>
  <w:endnote w:type="continuationNotice" w:id="1">
    <w:p w:rsidR="008D7D1E" w:rsidRDefault="008D7D1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7B15B4">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D1E" w:rsidRDefault="008D7D1E">
      <w:pPr>
        <w:pStyle w:val="ParaTab1"/>
        <w:rPr>
          <w:sz w:val="20"/>
          <w:szCs w:val="20"/>
        </w:rPr>
      </w:pPr>
      <w:r>
        <w:rPr>
          <w:sz w:val="20"/>
          <w:szCs w:val="20"/>
        </w:rPr>
        <w:separator/>
      </w:r>
    </w:p>
  </w:footnote>
  <w:footnote w:type="continuationSeparator" w:id="0">
    <w:p w:rsidR="008D7D1E" w:rsidRDefault="008D7D1E">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1C79"/>
    <w:rsid w:val="000E2A9A"/>
    <w:rsid w:val="000E4193"/>
    <w:rsid w:val="000E4757"/>
    <w:rsid w:val="000E6046"/>
    <w:rsid w:val="000E7B8F"/>
    <w:rsid w:val="000F65AF"/>
    <w:rsid w:val="000F7094"/>
    <w:rsid w:val="00117FE0"/>
    <w:rsid w:val="001210D3"/>
    <w:rsid w:val="0013598D"/>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3324"/>
    <w:rsid w:val="004E7587"/>
    <w:rsid w:val="004E7962"/>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050"/>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120"/>
    <w:rsid w:val="0069264F"/>
    <w:rsid w:val="0069773D"/>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15B4"/>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D7D1E"/>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279B"/>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8726D"/>
    <w:rsid w:val="00A91F79"/>
    <w:rsid w:val="00A9452C"/>
    <w:rsid w:val="00AA3EF2"/>
    <w:rsid w:val="00AB17F8"/>
    <w:rsid w:val="00AB2673"/>
    <w:rsid w:val="00AB26F3"/>
    <w:rsid w:val="00AB2C81"/>
    <w:rsid w:val="00AB371F"/>
    <w:rsid w:val="00AC06E6"/>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422FC"/>
    <w:rsid w:val="00C42508"/>
    <w:rsid w:val="00C43B6A"/>
    <w:rsid w:val="00C52F27"/>
    <w:rsid w:val="00C562AF"/>
    <w:rsid w:val="00C57CB6"/>
    <w:rsid w:val="00C6006E"/>
    <w:rsid w:val="00C63856"/>
    <w:rsid w:val="00C6484A"/>
    <w:rsid w:val="00C659BB"/>
    <w:rsid w:val="00C6794F"/>
    <w:rsid w:val="00C71C5B"/>
    <w:rsid w:val="00C77A7D"/>
    <w:rsid w:val="00C80393"/>
    <w:rsid w:val="00C868F8"/>
    <w:rsid w:val="00C86A11"/>
    <w:rsid w:val="00C86B5C"/>
    <w:rsid w:val="00C870AF"/>
    <w:rsid w:val="00C879E5"/>
    <w:rsid w:val="00C87F4F"/>
    <w:rsid w:val="00C95300"/>
    <w:rsid w:val="00CA0D64"/>
    <w:rsid w:val="00CA2AE7"/>
    <w:rsid w:val="00CA2FE0"/>
    <w:rsid w:val="00CA3ED9"/>
    <w:rsid w:val="00CA53D9"/>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207"/>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7161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039A"/>
    <w:rsid w:val="00F01676"/>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748"/>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6571</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4</cp:revision>
  <cp:lastPrinted>2012-12-14T18:43:00Z</cp:lastPrinted>
  <dcterms:created xsi:type="dcterms:W3CDTF">2012-12-14T18:40:00Z</dcterms:created>
  <dcterms:modified xsi:type="dcterms:W3CDTF">2012-12-14T18:52:00Z</dcterms:modified>
</cp:coreProperties>
</file>