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6A6E85">
      <w:pPr>
        <w:jc w:val="center"/>
        <w:rPr>
          <w:b/>
          <w:sz w:val="26"/>
          <w:szCs w:val="26"/>
        </w:rPr>
      </w:pPr>
      <w:r w:rsidRPr="002A5D4B">
        <w:rPr>
          <w:b/>
          <w:sz w:val="26"/>
          <w:szCs w:val="26"/>
        </w:rPr>
        <w:t>PENNSYLVANIA</w:t>
      </w:r>
    </w:p>
    <w:p w:rsidR="009304FE" w:rsidRPr="002A5D4B" w:rsidRDefault="009304FE" w:rsidP="006A6E85">
      <w:pPr>
        <w:jc w:val="center"/>
        <w:rPr>
          <w:b/>
          <w:sz w:val="26"/>
          <w:szCs w:val="26"/>
        </w:rPr>
      </w:pPr>
      <w:r w:rsidRPr="002A5D4B">
        <w:rPr>
          <w:b/>
          <w:sz w:val="26"/>
          <w:szCs w:val="26"/>
        </w:rPr>
        <w:t>PUBLIC UTILITY COMMISSION</w:t>
      </w:r>
    </w:p>
    <w:p w:rsidR="009304FE" w:rsidRPr="002A5D4B" w:rsidRDefault="009304FE" w:rsidP="006A6E85">
      <w:pPr>
        <w:jc w:val="center"/>
        <w:rPr>
          <w:b/>
          <w:sz w:val="26"/>
          <w:szCs w:val="26"/>
        </w:rPr>
      </w:pPr>
      <w:r w:rsidRPr="002A5D4B">
        <w:rPr>
          <w:b/>
          <w:sz w:val="26"/>
          <w:szCs w:val="26"/>
        </w:rPr>
        <w:t>Harrisburg, PA 17105-3265</w:t>
      </w:r>
    </w:p>
    <w:p w:rsidR="009304FE" w:rsidRDefault="009304FE" w:rsidP="006A6E85">
      <w:pPr>
        <w:rPr>
          <w:sz w:val="26"/>
          <w:szCs w:val="26"/>
        </w:rPr>
      </w:pPr>
    </w:p>
    <w:p w:rsidR="00B01F47" w:rsidRPr="00BA66A4" w:rsidRDefault="00B01F47" w:rsidP="006A6E85">
      <w:pPr>
        <w:rPr>
          <w:sz w:val="26"/>
          <w:szCs w:val="26"/>
        </w:rPr>
      </w:pPr>
    </w:p>
    <w:p w:rsidR="009304FE" w:rsidRPr="002A5D4B" w:rsidRDefault="009304FE" w:rsidP="006A6E85">
      <w:pPr>
        <w:jc w:val="right"/>
        <w:rPr>
          <w:sz w:val="26"/>
          <w:szCs w:val="26"/>
        </w:rPr>
      </w:pPr>
      <w:r>
        <w:rPr>
          <w:sz w:val="26"/>
          <w:szCs w:val="26"/>
        </w:rPr>
        <w:t>P</w:t>
      </w:r>
      <w:r w:rsidRPr="002A5D4B">
        <w:rPr>
          <w:sz w:val="26"/>
          <w:szCs w:val="26"/>
        </w:rPr>
        <w:t xml:space="preserve">ublic Meeting held </w:t>
      </w:r>
      <w:r w:rsidR="00EF2CA1">
        <w:rPr>
          <w:sz w:val="26"/>
          <w:szCs w:val="26"/>
        </w:rPr>
        <w:t xml:space="preserve">December </w:t>
      </w:r>
      <w:r w:rsidR="00C22F0A">
        <w:rPr>
          <w:sz w:val="26"/>
          <w:szCs w:val="26"/>
        </w:rPr>
        <w:t>20</w:t>
      </w:r>
      <w:r w:rsidR="007C38BA">
        <w:rPr>
          <w:sz w:val="26"/>
          <w:szCs w:val="26"/>
        </w:rPr>
        <w:t>, 2012</w:t>
      </w:r>
      <w:r w:rsidR="00B01F47">
        <w:rPr>
          <w:sz w:val="26"/>
          <w:szCs w:val="26"/>
        </w:rPr>
        <w:t xml:space="preserve"> </w:t>
      </w:r>
    </w:p>
    <w:p w:rsidR="009304FE" w:rsidRDefault="009304FE" w:rsidP="006A6E85">
      <w:pPr>
        <w:rPr>
          <w:sz w:val="26"/>
          <w:szCs w:val="26"/>
        </w:rPr>
      </w:pPr>
    </w:p>
    <w:p w:rsidR="00B01F47" w:rsidRPr="002A5D4B" w:rsidRDefault="00B01F47" w:rsidP="006A6E85">
      <w:pPr>
        <w:rPr>
          <w:sz w:val="26"/>
          <w:szCs w:val="26"/>
        </w:rPr>
      </w:pPr>
    </w:p>
    <w:p w:rsidR="009304FE" w:rsidRPr="002A5D4B" w:rsidRDefault="009304FE" w:rsidP="006A6E85">
      <w:pPr>
        <w:rPr>
          <w:sz w:val="26"/>
          <w:szCs w:val="26"/>
        </w:rPr>
      </w:pPr>
      <w:r w:rsidRPr="002A5D4B">
        <w:rPr>
          <w:sz w:val="26"/>
          <w:szCs w:val="26"/>
        </w:rPr>
        <w:t>Commissioners Present:</w:t>
      </w:r>
    </w:p>
    <w:p w:rsidR="009304FE" w:rsidRPr="002A5D4B" w:rsidRDefault="009304FE" w:rsidP="006A6E85">
      <w:pPr>
        <w:rPr>
          <w:sz w:val="26"/>
          <w:szCs w:val="26"/>
        </w:rPr>
      </w:pPr>
    </w:p>
    <w:p w:rsidR="009304FE" w:rsidRPr="007A4D34" w:rsidRDefault="009304FE" w:rsidP="006A6E85">
      <w:pPr>
        <w:rPr>
          <w:sz w:val="26"/>
          <w:szCs w:val="26"/>
        </w:rPr>
      </w:pPr>
      <w:r>
        <w:rPr>
          <w:sz w:val="26"/>
          <w:szCs w:val="26"/>
        </w:rPr>
        <w:tab/>
      </w:r>
      <w:r w:rsidR="00F26978" w:rsidRPr="007A4D34">
        <w:rPr>
          <w:sz w:val="26"/>
          <w:szCs w:val="26"/>
        </w:rPr>
        <w:t>Robert F. Powelson</w:t>
      </w:r>
      <w:r w:rsidRPr="007A4D34">
        <w:rPr>
          <w:sz w:val="26"/>
          <w:szCs w:val="26"/>
        </w:rPr>
        <w:t>, Chairman</w:t>
      </w:r>
    </w:p>
    <w:p w:rsidR="009304FE" w:rsidRPr="007A4D34" w:rsidRDefault="009304FE" w:rsidP="006A6E85">
      <w:pPr>
        <w:rPr>
          <w:sz w:val="26"/>
          <w:szCs w:val="26"/>
        </w:rPr>
      </w:pPr>
      <w:r w:rsidRPr="007A4D34">
        <w:rPr>
          <w:sz w:val="26"/>
          <w:szCs w:val="26"/>
        </w:rPr>
        <w:tab/>
        <w:t>J</w:t>
      </w:r>
      <w:r w:rsidR="00F26978" w:rsidRPr="007A4D34">
        <w:rPr>
          <w:sz w:val="26"/>
          <w:szCs w:val="26"/>
        </w:rPr>
        <w:t>ohn F. Coleman, Jr.,</w:t>
      </w:r>
      <w:r w:rsidRPr="007A4D34">
        <w:rPr>
          <w:sz w:val="26"/>
          <w:szCs w:val="26"/>
        </w:rPr>
        <w:t xml:space="preserve"> Vice Chairman</w:t>
      </w:r>
    </w:p>
    <w:p w:rsidR="009304FE" w:rsidRPr="007A4D34" w:rsidRDefault="001C7F88" w:rsidP="006A6E85">
      <w:pPr>
        <w:rPr>
          <w:sz w:val="26"/>
          <w:szCs w:val="26"/>
        </w:rPr>
      </w:pPr>
      <w:r w:rsidRPr="007A4D34">
        <w:rPr>
          <w:sz w:val="26"/>
          <w:szCs w:val="26"/>
        </w:rPr>
        <w:tab/>
      </w:r>
      <w:r w:rsidR="009304FE" w:rsidRPr="007A4D34">
        <w:rPr>
          <w:sz w:val="26"/>
          <w:szCs w:val="26"/>
        </w:rPr>
        <w:t>Wayne E. Gardner</w:t>
      </w:r>
    </w:p>
    <w:p w:rsidR="009304FE" w:rsidRPr="007A4D34" w:rsidRDefault="009304FE" w:rsidP="006A6E85">
      <w:pPr>
        <w:rPr>
          <w:sz w:val="26"/>
          <w:szCs w:val="26"/>
        </w:rPr>
      </w:pPr>
      <w:r w:rsidRPr="007A4D34">
        <w:rPr>
          <w:sz w:val="26"/>
          <w:szCs w:val="26"/>
        </w:rPr>
        <w:tab/>
      </w:r>
      <w:r w:rsidR="00F26978" w:rsidRPr="007A4D34">
        <w:rPr>
          <w:sz w:val="26"/>
          <w:szCs w:val="26"/>
        </w:rPr>
        <w:t xml:space="preserve">James H. Cawley </w:t>
      </w:r>
    </w:p>
    <w:p w:rsidR="00F26978" w:rsidRPr="007A4D34" w:rsidRDefault="000D53A6" w:rsidP="006A6E85">
      <w:pPr>
        <w:rPr>
          <w:sz w:val="26"/>
        </w:rPr>
      </w:pPr>
      <w:r w:rsidRPr="007A4D34">
        <w:rPr>
          <w:sz w:val="26"/>
        </w:rPr>
        <w:tab/>
      </w:r>
      <w:r w:rsidR="007A4D34" w:rsidRPr="007A4D34">
        <w:rPr>
          <w:sz w:val="26"/>
        </w:rPr>
        <w:t xml:space="preserve">Pamela A. Witmer </w:t>
      </w:r>
    </w:p>
    <w:p w:rsidR="00275261" w:rsidRDefault="00275261" w:rsidP="006A6E85">
      <w:pPr>
        <w:suppressAutoHyphens/>
        <w:rPr>
          <w:sz w:val="26"/>
          <w:szCs w:val="26"/>
        </w:rPr>
      </w:pPr>
    </w:p>
    <w:p w:rsidR="000D53A6" w:rsidRDefault="000D53A6" w:rsidP="006A6E85">
      <w:pPr>
        <w:suppressAutoHyphens/>
        <w:rPr>
          <w:sz w:val="26"/>
          <w:szCs w:val="26"/>
        </w:rPr>
      </w:pPr>
    </w:p>
    <w:p w:rsidR="00BC321A" w:rsidRDefault="00C22F0A" w:rsidP="006A6E85">
      <w:pPr>
        <w:suppressAutoHyphens/>
        <w:rPr>
          <w:sz w:val="26"/>
          <w:szCs w:val="26"/>
        </w:rPr>
      </w:pPr>
      <w:r>
        <w:rPr>
          <w:sz w:val="26"/>
          <w:szCs w:val="26"/>
        </w:rPr>
        <w:t>Moon Kim</w:t>
      </w:r>
      <w:r>
        <w:rPr>
          <w:sz w:val="26"/>
          <w:szCs w:val="26"/>
        </w:rPr>
        <w:tab/>
      </w:r>
      <w:r>
        <w:rPr>
          <w:sz w:val="26"/>
          <w:szCs w:val="26"/>
        </w:rPr>
        <w:tab/>
      </w:r>
      <w:r>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t xml:space="preserve">  </w:t>
      </w:r>
      <w:r w:rsidR="00BE27C3">
        <w:rPr>
          <w:sz w:val="26"/>
          <w:szCs w:val="26"/>
        </w:rPr>
        <w:t xml:space="preserve"> </w:t>
      </w:r>
      <w:r w:rsidR="003B68C7">
        <w:rPr>
          <w:sz w:val="26"/>
          <w:szCs w:val="26"/>
        </w:rPr>
        <w:t xml:space="preserve">   </w:t>
      </w:r>
      <w:r>
        <w:rPr>
          <w:sz w:val="26"/>
          <w:szCs w:val="26"/>
        </w:rPr>
        <w:t>F</w:t>
      </w:r>
      <w:r w:rsidR="003B68C7">
        <w:rPr>
          <w:sz w:val="26"/>
          <w:szCs w:val="26"/>
        </w:rPr>
        <w:t>-201</w:t>
      </w:r>
      <w:r>
        <w:rPr>
          <w:sz w:val="26"/>
          <w:szCs w:val="26"/>
        </w:rPr>
        <w:t>2</w:t>
      </w:r>
      <w:r w:rsidR="003B68C7">
        <w:rPr>
          <w:sz w:val="26"/>
          <w:szCs w:val="26"/>
        </w:rPr>
        <w:t>-2</w:t>
      </w:r>
      <w:r w:rsidR="007C38BA">
        <w:rPr>
          <w:sz w:val="26"/>
          <w:szCs w:val="26"/>
        </w:rPr>
        <w:t>2</w:t>
      </w:r>
      <w:r w:rsidR="00121DEA">
        <w:rPr>
          <w:sz w:val="26"/>
          <w:szCs w:val="26"/>
        </w:rPr>
        <w:t>8</w:t>
      </w:r>
      <w:r>
        <w:rPr>
          <w:sz w:val="26"/>
          <w:szCs w:val="26"/>
        </w:rPr>
        <w:t>6037</w:t>
      </w:r>
    </w:p>
    <w:p w:rsidR="009304FE" w:rsidRPr="006C64C8" w:rsidRDefault="009304FE" w:rsidP="006A6E85">
      <w:pPr>
        <w:suppressAutoHyphens/>
        <w:rPr>
          <w:sz w:val="26"/>
          <w:szCs w:val="26"/>
        </w:rPr>
      </w:pPr>
    </w:p>
    <w:p w:rsidR="009304FE" w:rsidRDefault="009304FE" w:rsidP="006A6E85">
      <w:pPr>
        <w:suppressAutoHyphens/>
        <w:rPr>
          <w:sz w:val="26"/>
          <w:szCs w:val="26"/>
        </w:rPr>
      </w:pPr>
      <w:r w:rsidRPr="006C64C8">
        <w:rPr>
          <w:sz w:val="26"/>
          <w:szCs w:val="26"/>
        </w:rPr>
        <w:tab/>
        <w:t>v.</w:t>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p>
    <w:p w:rsidR="00BE27C3" w:rsidRPr="006C64C8" w:rsidRDefault="00BE27C3" w:rsidP="006A6E85">
      <w:pPr>
        <w:suppressAutoHyphens/>
        <w:rPr>
          <w:sz w:val="26"/>
          <w:szCs w:val="26"/>
        </w:rPr>
      </w:pPr>
    </w:p>
    <w:p w:rsidR="009304FE" w:rsidRPr="006C64C8" w:rsidRDefault="00C22F0A" w:rsidP="006A6E85">
      <w:pPr>
        <w:suppressAutoHyphens/>
        <w:rPr>
          <w:sz w:val="26"/>
          <w:szCs w:val="26"/>
        </w:rPr>
      </w:pPr>
      <w:r>
        <w:rPr>
          <w:sz w:val="26"/>
          <w:szCs w:val="26"/>
        </w:rPr>
        <w:t>PPL Electric Utilities Corporation</w:t>
      </w:r>
      <w:r w:rsidR="009304FE" w:rsidRPr="006C64C8">
        <w:rPr>
          <w:sz w:val="26"/>
          <w:szCs w:val="26"/>
        </w:rPr>
        <w:tab/>
      </w:r>
      <w:r w:rsidR="009304FE" w:rsidRPr="006C64C8">
        <w:rPr>
          <w:sz w:val="26"/>
          <w:szCs w:val="26"/>
        </w:rPr>
        <w:tab/>
      </w:r>
      <w:r w:rsidR="009304FE" w:rsidRPr="006C64C8">
        <w:rPr>
          <w:sz w:val="26"/>
          <w:szCs w:val="26"/>
        </w:rPr>
        <w:tab/>
      </w:r>
    </w:p>
    <w:p w:rsidR="009304FE" w:rsidRDefault="009304FE" w:rsidP="006A6E85">
      <w:pPr>
        <w:rPr>
          <w:sz w:val="26"/>
          <w:szCs w:val="26"/>
        </w:rPr>
      </w:pPr>
    </w:p>
    <w:p w:rsidR="009304FE" w:rsidRPr="00624B80" w:rsidRDefault="009304FE" w:rsidP="006A6E85">
      <w:pPr>
        <w:suppressAutoHyphens/>
        <w:rPr>
          <w:sz w:val="26"/>
        </w:rPr>
      </w:pPr>
    </w:p>
    <w:p w:rsidR="009304FE" w:rsidRPr="00624B80" w:rsidRDefault="009304FE" w:rsidP="006A6E85">
      <w:pPr>
        <w:suppressAutoHyphens/>
        <w:jc w:val="center"/>
        <w:rPr>
          <w:b/>
          <w:sz w:val="26"/>
        </w:rPr>
      </w:pPr>
      <w:r w:rsidRPr="00624B80">
        <w:rPr>
          <w:b/>
          <w:sz w:val="26"/>
        </w:rPr>
        <w:t>OPINION AND ORDER</w:t>
      </w:r>
    </w:p>
    <w:p w:rsidR="00CA6BAF" w:rsidRPr="00624B80" w:rsidRDefault="00CA6BAF" w:rsidP="006A6E85">
      <w:pPr>
        <w:suppressAutoHyphens/>
        <w:spacing w:line="360" w:lineRule="auto"/>
        <w:rPr>
          <w:b/>
          <w:sz w:val="26"/>
        </w:rPr>
      </w:pPr>
    </w:p>
    <w:p w:rsidR="009304FE" w:rsidRPr="00624B80" w:rsidRDefault="009304FE" w:rsidP="006A6E85">
      <w:pPr>
        <w:suppressAutoHyphens/>
        <w:spacing w:line="360" w:lineRule="auto"/>
        <w:rPr>
          <w:sz w:val="26"/>
        </w:rPr>
      </w:pPr>
      <w:r w:rsidRPr="00624B80">
        <w:rPr>
          <w:b/>
          <w:sz w:val="26"/>
        </w:rPr>
        <w:t>BY THE COMMISSION:</w:t>
      </w:r>
    </w:p>
    <w:p w:rsidR="009304FE" w:rsidRPr="00585188" w:rsidRDefault="009304FE" w:rsidP="006A6E85">
      <w:pPr>
        <w:rPr>
          <w:sz w:val="26"/>
          <w:szCs w:val="26"/>
        </w:rPr>
      </w:pPr>
    </w:p>
    <w:p w:rsidR="00C22F0A" w:rsidRDefault="00AE655A" w:rsidP="006A6E85">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are the Exceptions</w:t>
      </w:r>
      <w:r w:rsidR="007B7108">
        <w:rPr>
          <w:rStyle w:val="FootnoteReference"/>
        </w:rPr>
        <w:footnoteReference w:id="1"/>
      </w:r>
      <w:r w:rsidR="009304FE">
        <w:rPr>
          <w:sz w:val="26"/>
          <w:szCs w:val="26"/>
        </w:rPr>
        <w:t xml:space="preserve"> </w:t>
      </w:r>
      <w:r w:rsidR="004A1200">
        <w:rPr>
          <w:sz w:val="26"/>
          <w:szCs w:val="26"/>
        </w:rPr>
        <w:t xml:space="preserve">filed by </w:t>
      </w:r>
      <w:r w:rsidR="00C22F0A">
        <w:rPr>
          <w:sz w:val="26"/>
          <w:szCs w:val="26"/>
        </w:rPr>
        <w:t>Moon Kim</w:t>
      </w:r>
      <w:r w:rsidR="00121DEA">
        <w:rPr>
          <w:sz w:val="26"/>
          <w:szCs w:val="26"/>
        </w:rPr>
        <w:t xml:space="preserve"> (Complainant)</w:t>
      </w:r>
      <w:r w:rsidR="00B73E69">
        <w:rPr>
          <w:sz w:val="26"/>
          <w:szCs w:val="26"/>
        </w:rPr>
        <w:t xml:space="preserve">, </w:t>
      </w:r>
      <w:r w:rsidR="004A1200">
        <w:rPr>
          <w:sz w:val="26"/>
          <w:szCs w:val="26"/>
        </w:rPr>
        <w:t xml:space="preserve">on </w:t>
      </w:r>
      <w:r w:rsidR="00C22F0A">
        <w:rPr>
          <w:sz w:val="26"/>
          <w:szCs w:val="26"/>
        </w:rPr>
        <w:t>August 15</w:t>
      </w:r>
      <w:r w:rsidR="00121DEA">
        <w:rPr>
          <w:sz w:val="26"/>
          <w:szCs w:val="26"/>
        </w:rPr>
        <w:t>, 201</w:t>
      </w:r>
      <w:r w:rsidR="00CA00D5">
        <w:rPr>
          <w:sz w:val="26"/>
          <w:szCs w:val="26"/>
        </w:rPr>
        <w:t>2</w:t>
      </w:r>
      <w:r w:rsidR="004949E6">
        <w:rPr>
          <w:sz w:val="26"/>
          <w:szCs w:val="26"/>
        </w:rPr>
        <w:t xml:space="preserve">, </w:t>
      </w:r>
      <w:r w:rsidR="009304FE" w:rsidRPr="00585188">
        <w:rPr>
          <w:sz w:val="26"/>
          <w:szCs w:val="26"/>
        </w:rPr>
        <w:t xml:space="preserve">to the Initial Decision </w:t>
      </w:r>
      <w:r w:rsidR="00B10F4E">
        <w:rPr>
          <w:sz w:val="26"/>
          <w:szCs w:val="26"/>
        </w:rPr>
        <w:t xml:space="preserve">(I.D.) </w:t>
      </w:r>
      <w:r w:rsidR="009304FE" w:rsidRPr="00585188">
        <w:rPr>
          <w:sz w:val="26"/>
          <w:szCs w:val="26"/>
        </w:rPr>
        <w:t>of</w:t>
      </w:r>
      <w:r w:rsidR="00F8097F">
        <w:rPr>
          <w:sz w:val="26"/>
          <w:szCs w:val="26"/>
        </w:rPr>
        <w:t xml:space="preserve"> Administrative Law Judge (ALJ)</w:t>
      </w:r>
      <w:r w:rsidR="00121DEA">
        <w:rPr>
          <w:sz w:val="26"/>
          <w:szCs w:val="26"/>
        </w:rPr>
        <w:t xml:space="preserve"> </w:t>
      </w:r>
      <w:r w:rsidR="00C22F0A">
        <w:rPr>
          <w:sz w:val="26"/>
          <w:szCs w:val="26"/>
        </w:rPr>
        <w:t>Ember</w:t>
      </w:r>
      <w:r w:rsidR="00BE27C3">
        <w:rPr>
          <w:sz w:val="26"/>
          <w:szCs w:val="26"/>
        </w:rPr>
        <w:t> </w:t>
      </w:r>
      <w:r w:rsidR="00C22F0A">
        <w:rPr>
          <w:sz w:val="26"/>
          <w:szCs w:val="26"/>
        </w:rPr>
        <w:t>S.</w:t>
      </w:r>
      <w:r w:rsidR="00BE27C3">
        <w:rPr>
          <w:sz w:val="26"/>
          <w:szCs w:val="26"/>
        </w:rPr>
        <w:t> </w:t>
      </w:r>
      <w:r w:rsidR="00C22F0A">
        <w:rPr>
          <w:sz w:val="26"/>
          <w:szCs w:val="26"/>
        </w:rPr>
        <w:t>Jandebeur</w:t>
      </w:r>
      <w:r w:rsidR="009304FE" w:rsidRPr="00585188">
        <w:rPr>
          <w:sz w:val="26"/>
          <w:szCs w:val="26"/>
        </w:rPr>
        <w:t>, issued</w:t>
      </w:r>
      <w:r w:rsidR="00E61A27">
        <w:rPr>
          <w:sz w:val="26"/>
          <w:szCs w:val="26"/>
        </w:rPr>
        <w:t xml:space="preserve"> </w:t>
      </w:r>
      <w:r w:rsidR="007C68BA">
        <w:rPr>
          <w:sz w:val="26"/>
          <w:szCs w:val="26"/>
        </w:rPr>
        <w:t xml:space="preserve">on </w:t>
      </w:r>
      <w:r w:rsidR="00CA00D5">
        <w:rPr>
          <w:sz w:val="26"/>
          <w:szCs w:val="26"/>
        </w:rPr>
        <w:t>August 8</w:t>
      </w:r>
      <w:r w:rsidR="007C38BA">
        <w:rPr>
          <w:sz w:val="26"/>
          <w:szCs w:val="26"/>
        </w:rPr>
        <w:t>,</w:t>
      </w:r>
      <w:r w:rsidR="004949E6">
        <w:rPr>
          <w:sz w:val="26"/>
          <w:szCs w:val="26"/>
        </w:rPr>
        <w:t xml:space="preserve"> 201</w:t>
      </w:r>
      <w:r w:rsidR="00FA4C78">
        <w:rPr>
          <w:sz w:val="26"/>
          <w:szCs w:val="26"/>
        </w:rPr>
        <w:t>2</w:t>
      </w:r>
      <w:r w:rsidR="004949E6">
        <w:rPr>
          <w:sz w:val="26"/>
          <w:szCs w:val="26"/>
        </w:rPr>
        <w:t xml:space="preserve">.  </w:t>
      </w:r>
      <w:r w:rsidR="00C22F0A">
        <w:rPr>
          <w:sz w:val="26"/>
          <w:szCs w:val="26"/>
        </w:rPr>
        <w:t>PPL Energy Utilities Corporation</w:t>
      </w:r>
      <w:r w:rsidR="002F61A9">
        <w:rPr>
          <w:sz w:val="26"/>
          <w:szCs w:val="26"/>
        </w:rPr>
        <w:t xml:space="preserve"> (P</w:t>
      </w:r>
      <w:r w:rsidR="00C22F0A">
        <w:rPr>
          <w:sz w:val="26"/>
          <w:szCs w:val="26"/>
        </w:rPr>
        <w:t>PL</w:t>
      </w:r>
      <w:r w:rsidR="002F61A9">
        <w:rPr>
          <w:sz w:val="26"/>
          <w:szCs w:val="26"/>
        </w:rPr>
        <w:t>)</w:t>
      </w:r>
      <w:r w:rsidR="00121DEA">
        <w:rPr>
          <w:sz w:val="26"/>
          <w:szCs w:val="26"/>
        </w:rPr>
        <w:t xml:space="preserve"> </w:t>
      </w:r>
      <w:r w:rsidR="00121DEA">
        <w:rPr>
          <w:sz w:val="26"/>
          <w:szCs w:val="26"/>
        </w:rPr>
        <w:lastRenderedPageBreak/>
        <w:t>filed Replies</w:t>
      </w:r>
      <w:r w:rsidR="00C2713B">
        <w:rPr>
          <w:sz w:val="26"/>
          <w:szCs w:val="26"/>
        </w:rPr>
        <w:t xml:space="preserve"> to Exceptions </w:t>
      </w:r>
      <w:r w:rsidR="00121DEA">
        <w:rPr>
          <w:sz w:val="26"/>
          <w:szCs w:val="26"/>
        </w:rPr>
        <w:t>on August 3</w:t>
      </w:r>
      <w:r w:rsidR="00C22F0A">
        <w:rPr>
          <w:sz w:val="26"/>
          <w:szCs w:val="26"/>
        </w:rPr>
        <w:t>0</w:t>
      </w:r>
      <w:r w:rsidR="00121DEA">
        <w:rPr>
          <w:sz w:val="26"/>
          <w:szCs w:val="26"/>
        </w:rPr>
        <w:t>, 2012</w:t>
      </w:r>
      <w:r w:rsidR="007C38BA">
        <w:rPr>
          <w:sz w:val="26"/>
          <w:szCs w:val="26"/>
        </w:rPr>
        <w:t>.</w:t>
      </w:r>
      <w:r w:rsidR="00537B8A">
        <w:rPr>
          <w:rStyle w:val="FootnoteReference"/>
        </w:rPr>
        <w:footnoteReference w:id="2"/>
      </w:r>
      <w:r w:rsidR="00C2713B">
        <w:rPr>
          <w:sz w:val="26"/>
          <w:szCs w:val="26"/>
        </w:rPr>
        <w:t xml:space="preserve"> </w:t>
      </w:r>
      <w:r w:rsidR="00966051">
        <w:rPr>
          <w:sz w:val="26"/>
          <w:szCs w:val="26"/>
        </w:rPr>
        <w:t xml:space="preserve"> For the reasons stated below, we</w:t>
      </w:r>
      <w:r w:rsidR="00300C9D">
        <w:rPr>
          <w:sz w:val="26"/>
          <w:szCs w:val="26"/>
        </w:rPr>
        <w:t xml:space="preserve"> </w:t>
      </w:r>
      <w:r w:rsidR="00BE27C3">
        <w:rPr>
          <w:sz w:val="26"/>
          <w:szCs w:val="26"/>
        </w:rPr>
        <w:t xml:space="preserve">shall </w:t>
      </w:r>
      <w:r w:rsidR="00121DEA">
        <w:rPr>
          <w:sz w:val="26"/>
          <w:szCs w:val="26"/>
        </w:rPr>
        <w:t xml:space="preserve">deny </w:t>
      </w:r>
      <w:r w:rsidR="00A6624D">
        <w:rPr>
          <w:sz w:val="26"/>
          <w:szCs w:val="26"/>
        </w:rPr>
        <w:t>the Exceptions</w:t>
      </w:r>
      <w:r w:rsidR="00A6624D" w:rsidRPr="00A6624D">
        <w:rPr>
          <w:sz w:val="26"/>
          <w:szCs w:val="26"/>
        </w:rPr>
        <w:t xml:space="preserve"> </w:t>
      </w:r>
      <w:r w:rsidR="008B1BB3">
        <w:rPr>
          <w:sz w:val="26"/>
          <w:szCs w:val="26"/>
        </w:rPr>
        <w:t xml:space="preserve">and </w:t>
      </w:r>
      <w:r w:rsidR="00121DEA">
        <w:rPr>
          <w:sz w:val="26"/>
          <w:szCs w:val="26"/>
        </w:rPr>
        <w:t>adopt</w:t>
      </w:r>
      <w:r w:rsidR="00300C9D" w:rsidRPr="00A6624D">
        <w:rPr>
          <w:sz w:val="26"/>
          <w:szCs w:val="26"/>
        </w:rPr>
        <w:t xml:space="preserve"> the </w:t>
      </w:r>
      <w:r w:rsidR="006A4113" w:rsidRPr="00A6624D">
        <w:rPr>
          <w:sz w:val="26"/>
          <w:szCs w:val="26"/>
        </w:rPr>
        <w:t xml:space="preserve">ALJ’s </w:t>
      </w:r>
      <w:r w:rsidR="00300C9D" w:rsidRPr="00A6624D">
        <w:rPr>
          <w:sz w:val="26"/>
          <w:szCs w:val="26"/>
        </w:rPr>
        <w:t>Initial Decision</w:t>
      </w:r>
      <w:r w:rsidR="00BE27C3">
        <w:rPr>
          <w:sz w:val="26"/>
          <w:szCs w:val="26"/>
        </w:rPr>
        <w:t xml:space="preserve"> that dismisses the Formal Complaint</w:t>
      </w:r>
      <w:r w:rsidR="004949E6">
        <w:rPr>
          <w:sz w:val="26"/>
          <w:szCs w:val="26"/>
        </w:rPr>
        <w:t>.</w:t>
      </w:r>
    </w:p>
    <w:p w:rsidR="006B1051" w:rsidRDefault="006B1051" w:rsidP="006A6E85">
      <w:pPr>
        <w:spacing w:line="360" w:lineRule="auto"/>
        <w:rPr>
          <w:sz w:val="26"/>
          <w:szCs w:val="26"/>
        </w:rPr>
      </w:pPr>
    </w:p>
    <w:p w:rsidR="009304FE" w:rsidRPr="00CA1972" w:rsidRDefault="00F55BED" w:rsidP="006A6E85">
      <w:pPr>
        <w:spacing w:line="360" w:lineRule="auto"/>
        <w:jc w:val="center"/>
        <w:rPr>
          <w:caps/>
          <w:sz w:val="26"/>
          <w:szCs w:val="26"/>
        </w:rPr>
      </w:pPr>
      <w:r w:rsidRPr="00CA1972">
        <w:rPr>
          <w:b/>
          <w:sz w:val="26"/>
          <w:szCs w:val="26"/>
        </w:rPr>
        <w:t>History of the Proceeding</w:t>
      </w:r>
    </w:p>
    <w:p w:rsidR="00527A20" w:rsidRDefault="00527A20" w:rsidP="006A6E85">
      <w:pPr>
        <w:spacing w:line="360" w:lineRule="auto"/>
        <w:rPr>
          <w:sz w:val="26"/>
          <w:szCs w:val="26"/>
        </w:rPr>
      </w:pPr>
    </w:p>
    <w:p w:rsidR="0073322C" w:rsidRDefault="00121DEA" w:rsidP="006A6E85">
      <w:pPr>
        <w:spacing w:line="360" w:lineRule="auto"/>
        <w:ind w:firstLine="1440"/>
        <w:rPr>
          <w:kern w:val="24"/>
          <w:sz w:val="26"/>
        </w:rPr>
      </w:pPr>
      <w:r w:rsidRPr="00121DEA">
        <w:rPr>
          <w:sz w:val="26"/>
          <w:szCs w:val="26"/>
        </w:rPr>
        <w:t xml:space="preserve">On </w:t>
      </w:r>
      <w:r w:rsidR="007D641E">
        <w:rPr>
          <w:sz w:val="26"/>
          <w:szCs w:val="26"/>
        </w:rPr>
        <w:t>January 30</w:t>
      </w:r>
      <w:r>
        <w:rPr>
          <w:sz w:val="26"/>
          <w:szCs w:val="26"/>
        </w:rPr>
        <w:t>, 201</w:t>
      </w:r>
      <w:r w:rsidR="007D641E">
        <w:rPr>
          <w:sz w:val="26"/>
          <w:szCs w:val="26"/>
        </w:rPr>
        <w:t>2</w:t>
      </w:r>
      <w:r>
        <w:rPr>
          <w:sz w:val="26"/>
          <w:szCs w:val="26"/>
        </w:rPr>
        <w:t xml:space="preserve">, the </w:t>
      </w:r>
      <w:r w:rsidRPr="00121DEA">
        <w:rPr>
          <w:sz w:val="26"/>
          <w:szCs w:val="26"/>
        </w:rPr>
        <w:t>Complainant</w:t>
      </w:r>
      <w:r>
        <w:rPr>
          <w:sz w:val="26"/>
          <w:szCs w:val="26"/>
        </w:rPr>
        <w:t xml:space="preserve"> </w:t>
      </w:r>
      <w:r w:rsidRPr="00121DEA">
        <w:rPr>
          <w:sz w:val="26"/>
          <w:szCs w:val="26"/>
        </w:rPr>
        <w:t xml:space="preserve">filed a Formal Complaint </w:t>
      </w:r>
      <w:r w:rsidR="00C82174">
        <w:rPr>
          <w:sz w:val="26"/>
          <w:szCs w:val="26"/>
        </w:rPr>
        <w:t xml:space="preserve">(Complaint) </w:t>
      </w:r>
      <w:r w:rsidRPr="00121DEA">
        <w:rPr>
          <w:sz w:val="26"/>
          <w:szCs w:val="26"/>
        </w:rPr>
        <w:t>against P</w:t>
      </w:r>
      <w:r w:rsidR="007D641E">
        <w:rPr>
          <w:sz w:val="26"/>
          <w:szCs w:val="26"/>
        </w:rPr>
        <w:t>PL</w:t>
      </w:r>
      <w:r w:rsidRPr="00121DEA">
        <w:rPr>
          <w:sz w:val="26"/>
          <w:szCs w:val="26"/>
        </w:rPr>
        <w:t xml:space="preserve">, </w:t>
      </w:r>
      <w:r w:rsidR="00BE27C3">
        <w:rPr>
          <w:sz w:val="26"/>
          <w:szCs w:val="26"/>
        </w:rPr>
        <w:t xml:space="preserve">in </w:t>
      </w:r>
      <w:r w:rsidRPr="00121DEA">
        <w:rPr>
          <w:sz w:val="26"/>
          <w:szCs w:val="26"/>
        </w:rPr>
        <w:t xml:space="preserve">which </w:t>
      </w:r>
      <w:r w:rsidR="00BE27C3">
        <w:rPr>
          <w:sz w:val="26"/>
          <w:szCs w:val="26"/>
        </w:rPr>
        <w:t xml:space="preserve">she </w:t>
      </w:r>
      <w:r w:rsidRPr="00121DEA">
        <w:rPr>
          <w:sz w:val="26"/>
          <w:szCs w:val="26"/>
        </w:rPr>
        <w:t xml:space="preserve">alleged that </w:t>
      </w:r>
      <w:r w:rsidR="007D641E">
        <w:rPr>
          <w:kern w:val="24"/>
          <w:sz w:val="26"/>
        </w:rPr>
        <w:t xml:space="preserve">she was being charged </w:t>
      </w:r>
      <w:r w:rsidR="00BE27C3">
        <w:rPr>
          <w:kern w:val="24"/>
          <w:sz w:val="26"/>
        </w:rPr>
        <w:t xml:space="preserve">improperly </w:t>
      </w:r>
      <w:r w:rsidR="007D641E">
        <w:rPr>
          <w:kern w:val="24"/>
          <w:sz w:val="26"/>
        </w:rPr>
        <w:t xml:space="preserve">for </w:t>
      </w:r>
      <w:r w:rsidR="00BE27C3">
        <w:rPr>
          <w:kern w:val="24"/>
          <w:sz w:val="26"/>
        </w:rPr>
        <w:t xml:space="preserve">more </w:t>
      </w:r>
      <w:r w:rsidR="007D641E">
        <w:rPr>
          <w:kern w:val="24"/>
          <w:sz w:val="26"/>
        </w:rPr>
        <w:t>electric service th</w:t>
      </w:r>
      <w:r w:rsidR="00F12445">
        <w:rPr>
          <w:kern w:val="24"/>
          <w:sz w:val="26"/>
        </w:rPr>
        <w:t>e</w:t>
      </w:r>
      <w:r w:rsidR="007D641E">
        <w:rPr>
          <w:kern w:val="24"/>
          <w:sz w:val="26"/>
        </w:rPr>
        <w:t xml:space="preserve">n </w:t>
      </w:r>
      <w:r w:rsidR="00BE27C3">
        <w:rPr>
          <w:kern w:val="24"/>
          <w:sz w:val="26"/>
        </w:rPr>
        <w:t xml:space="preserve">the amount that </w:t>
      </w:r>
      <w:r w:rsidR="007D641E">
        <w:rPr>
          <w:kern w:val="24"/>
          <w:sz w:val="26"/>
        </w:rPr>
        <w:t xml:space="preserve">was </w:t>
      </w:r>
      <w:r w:rsidR="00A830A1">
        <w:rPr>
          <w:kern w:val="24"/>
          <w:sz w:val="26"/>
        </w:rPr>
        <w:t xml:space="preserve">stated </w:t>
      </w:r>
      <w:r w:rsidR="007D641E">
        <w:rPr>
          <w:kern w:val="24"/>
          <w:sz w:val="26"/>
        </w:rPr>
        <w:t>in her “OnTrack” agreement letter.</w:t>
      </w:r>
    </w:p>
    <w:p w:rsidR="007D641E" w:rsidRDefault="007D641E" w:rsidP="006A6E85">
      <w:pPr>
        <w:spacing w:line="360" w:lineRule="auto"/>
        <w:ind w:firstLine="1440"/>
        <w:rPr>
          <w:sz w:val="26"/>
          <w:szCs w:val="26"/>
        </w:rPr>
      </w:pPr>
    </w:p>
    <w:p w:rsidR="002F28A9" w:rsidRDefault="00C267EF" w:rsidP="006A6E85">
      <w:pPr>
        <w:spacing w:line="360" w:lineRule="auto"/>
        <w:ind w:firstLine="1440"/>
        <w:rPr>
          <w:sz w:val="26"/>
          <w:szCs w:val="26"/>
        </w:rPr>
      </w:pPr>
      <w:r>
        <w:rPr>
          <w:sz w:val="26"/>
          <w:szCs w:val="26"/>
        </w:rPr>
        <w:t xml:space="preserve">On </w:t>
      </w:r>
      <w:r w:rsidR="007D641E">
        <w:rPr>
          <w:sz w:val="26"/>
          <w:szCs w:val="26"/>
        </w:rPr>
        <w:t>February 20</w:t>
      </w:r>
      <w:r>
        <w:rPr>
          <w:sz w:val="26"/>
          <w:szCs w:val="26"/>
        </w:rPr>
        <w:t>, 201</w:t>
      </w:r>
      <w:r w:rsidR="00B6688D">
        <w:rPr>
          <w:sz w:val="26"/>
          <w:szCs w:val="26"/>
        </w:rPr>
        <w:t>1</w:t>
      </w:r>
      <w:r>
        <w:rPr>
          <w:sz w:val="26"/>
          <w:szCs w:val="26"/>
        </w:rPr>
        <w:t xml:space="preserve">, </w:t>
      </w:r>
      <w:r w:rsidR="007D641E">
        <w:rPr>
          <w:sz w:val="26"/>
          <w:szCs w:val="26"/>
        </w:rPr>
        <w:t>PPL</w:t>
      </w:r>
      <w:r>
        <w:rPr>
          <w:sz w:val="26"/>
          <w:szCs w:val="26"/>
        </w:rPr>
        <w:t xml:space="preserve"> filed an Answer</w:t>
      </w:r>
      <w:r w:rsidR="00B6688D">
        <w:rPr>
          <w:sz w:val="26"/>
          <w:szCs w:val="26"/>
        </w:rPr>
        <w:t xml:space="preserve"> </w:t>
      </w:r>
      <w:r>
        <w:rPr>
          <w:sz w:val="26"/>
          <w:szCs w:val="26"/>
        </w:rPr>
        <w:t>to the Complaint</w:t>
      </w:r>
      <w:r w:rsidR="00870EC1">
        <w:rPr>
          <w:sz w:val="26"/>
          <w:szCs w:val="26"/>
        </w:rPr>
        <w:t xml:space="preserve"> (Answer)</w:t>
      </w:r>
      <w:r>
        <w:rPr>
          <w:sz w:val="26"/>
          <w:szCs w:val="26"/>
        </w:rPr>
        <w:t xml:space="preserve"> </w:t>
      </w:r>
      <w:r w:rsidR="00E7420F">
        <w:rPr>
          <w:sz w:val="26"/>
          <w:szCs w:val="26"/>
        </w:rPr>
        <w:t xml:space="preserve">in which it denied </w:t>
      </w:r>
      <w:r w:rsidR="007D641E">
        <w:rPr>
          <w:sz w:val="26"/>
          <w:szCs w:val="26"/>
        </w:rPr>
        <w:t xml:space="preserve">that </w:t>
      </w:r>
      <w:r w:rsidR="00564473">
        <w:rPr>
          <w:sz w:val="26"/>
          <w:szCs w:val="26"/>
        </w:rPr>
        <w:t>the</w:t>
      </w:r>
      <w:r w:rsidR="007D641E">
        <w:rPr>
          <w:sz w:val="26"/>
          <w:szCs w:val="26"/>
        </w:rPr>
        <w:t xml:space="preserve"> charges were improper </w:t>
      </w:r>
      <w:r w:rsidR="002E5443">
        <w:rPr>
          <w:sz w:val="26"/>
          <w:szCs w:val="26"/>
        </w:rPr>
        <w:t>and requested that the Complaint be dismissed</w:t>
      </w:r>
      <w:r w:rsidR="00E7420F">
        <w:rPr>
          <w:sz w:val="26"/>
          <w:szCs w:val="26"/>
        </w:rPr>
        <w:t xml:space="preserve">.  </w:t>
      </w:r>
      <w:r w:rsidR="00960E02">
        <w:rPr>
          <w:sz w:val="26"/>
          <w:szCs w:val="26"/>
        </w:rPr>
        <w:t xml:space="preserve">Answer at </w:t>
      </w:r>
      <w:r w:rsidR="001346CA">
        <w:rPr>
          <w:sz w:val="26"/>
          <w:szCs w:val="26"/>
        </w:rPr>
        <w:t>1</w:t>
      </w:r>
      <w:r w:rsidR="007D641E">
        <w:rPr>
          <w:sz w:val="26"/>
          <w:szCs w:val="26"/>
        </w:rPr>
        <w:t>-2</w:t>
      </w:r>
      <w:r w:rsidR="00960E02">
        <w:rPr>
          <w:sz w:val="26"/>
          <w:szCs w:val="26"/>
        </w:rPr>
        <w:t>.</w:t>
      </w:r>
      <w:r w:rsidR="00CC75CF">
        <w:rPr>
          <w:sz w:val="26"/>
          <w:szCs w:val="26"/>
        </w:rPr>
        <w:t xml:space="preserve">  </w:t>
      </w:r>
    </w:p>
    <w:p w:rsidR="00113400" w:rsidRDefault="00113400" w:rsidP="006A6E85">
      <w:pPr>
        <w:spacing w:line="360" w:lineRule="auto"/>
        <w:ind w:firstLine="1440"/>
        <w:rPr>
          <w:sz w:val="26"/>
          <w:szCs w:val="26"/>
        </w:rPr>
      </w:pPr>
    </w:p>
    <w:p w:rsidR="005F1E44" w:rsidRPr="005F1E44" w:rsidRDefault="0073322C" w:rsidP="006A6E85">
      <w:pPr>
        <w:spacing w:line="360" w:lineRule="auto"/>
        <w:ind w:firstLine="1440"/>
        <w:rPr>
          <w:sz w:val="26"/>
          <w:szCs w:val="26"/>
        </w:rPr>
      </w:pPr>
      <w:r>
        <w:rPr>
          <w:sz w:val="26"/>
          <w:szCs w:val="26"/>
        </w:rPr>
        <w:t>A h</w:t>
      </w:r>
      <w:r w:rsidR="00113400">
        <w:rPr>
          <w:sz w:val="26"/>
          <w:szCs w:val="26"/>
        </w:rPr>
        <w:t xml:space="preserve">earing in this matter was held on </w:t>
      </w:r>
      <w:r w:rsidR="007D641E">
        <w:rPr>
          <w:sz w:val="26"/>
          <w:szCs w:val="26"/>
        </w:rPr>
        <w:t>April 18</w:t>
      </w:r>
      <w:r w:rsidR="00113400">
        <w:rPr>
          <w:sz w:val="26"/>
          <w:szCs w:val="26"/>
        </w:rPr>
        <w:t>, 201</w:t>
      </w:r>
      <w:r>
        <w:rPr>
          <w:sz w:val="26"/>
          <w:szCs w:val="26"/>
        </w:rPr>
        <w:t>2</w:t>
      </w:r>
      <w:r w:rsidR="00113400">
        <w:rPr>
          <w:sz w:val="26"/>
          <w:szCs w:val="26"/>
        </w:rPr>
        <w:t>.</w:t>
      </w:r>
      <w:r w:rsidR="00CC75CF">
        <w:rPr>
          <w:sz w:val="26"/>
          <w:szCs w:val="26"/>
        </w:rPr>
        <w:t xml:space="preserve">  </w:t>
      </w:r>
      <w:r w:rsidR="00D25B73">
        <w:rPr>
          <w:sz w:val="26"/>
          <w:szCs w:val="26"/>
        </w:rPr>
        <w:t xml:space="preserve">The Complainant appeared </w:t>
      </w:r>
      <w:r w:rsidR="00D25B73">
        <w:rPr>
          <w:i/>
          <w:sz w:val="26"/>
          <w:szCs w:val="26"/>
        </w:rPr>
        <w:t>pro se</w:t>
      </w:r>
      <w:r w:rsidR="001732C2">
        <w:rPr>
          <w:i/>
          <w:sz w:val="26"/>
          <w:szCs w:val="26"/>
        </w:rPr>
        <w:t>,</w:t>
      </w:r>
      <w:r w:rsidR="001732C2">
        <w:rPr>
          <w:sz w:val="26"/>
          <w:szCs w:val="26"/>
        </w:rPr>
        <w:t xml:space="preserve"> testified </w:t>
      </w:r>
      <w:r w:rsidR="00136287">
        <w:rPr>
          <w:sz w:val="26"/>
          <w:szCs w:val="26"/>
        </w:rPr>
        <w:t>o</w:t>
      </w:r>
      <w:r w:rsidR="00CC75CF">
        <w:rPr>
          <w:sz w:val="26"/>
          <w:szCs w:val="26"/>
        </w:rPr>
        <w:t>n h</w:t>
      </w:r>
      <w:r w:rsidR="00F12445">
        <w:rPr>
          <w:sz w:val="26"/>
          <w:szCs w:val="26"/>
        </w:rPr>
        <w:t>er</w:t>
      </w:r>
      <w:r w:rsidR="00CC75CF">
        <w:rPr>
          <w:sz w:val="26"/>
          <w:szCs w:val="26"/>
        </w:rPr>
        <w:t xml:space="preserve"> own behalf</w:t>
      </w:r>
      <w:r w:rsidR="00F12445">
        <w:rPr>
          <w:sz w:val="26"/>
          <w:szCs w:val="26"/>
        </w:rPr>
        <w:t>, and introduced five exhibits that were admitted into the record</w:t>
      </w:r>
      <w:r w:rsidR="00D25B73">
        <w:rPr>
          <w:sz w:val="26"/>
          <w:szCs w:val="26"/>
        </w:rPr>
        <w:t xml:space="preserve">.  </w:t>
      </w:r>
      <w:r w:rsidR="007D641E">
        <w:rPr>
          <w:sz w:val="26"/>
          <w:szCs w:val="26"/>
        </w:rPr>
        <w:t>PPL</w:t>
      </w:r>
      <w:r w:rsidR="00D25B73">
        <w:rPr>
          <w:sz w:val="26"/>
          <w:szCs w:val="26"/>
        </w:rPr>
        <w:t xml:space="preserve"> was represented by counsel</w:t>
      </w:r>
      <w:r>
        <w:rPr>
          <w:sz w:val="26"/>
          <w:szCs w:val="26"/>
        </w:rPr>
        <w:t>, presented one witness</w:t>
      </w:r>
      <w:r w:rsidR="00F12445">
        <w:rPr>
          <w:sz w:val="26"/>
          <w:szCs w:val="26"/>
        </w:rPr>
        <w:t>,</w:t>
      </w:r>
      <w:r>
        <w:rPr>
          <w:sz w:val="26"/>
          <w:szCs w:val="26"/>
        </w:rPr>
        <w:t xml:space="preserve"> and </w:t>
      </w:r>
      <w:r w:rsidR="00851CAE">
        <w:rPr>
          <w:sz w:val="26"/>
          <w:szCs w:val="26"/>
        </w:rPr>
        <w:t xml:space="preserve">introduced </w:t>
      </w:r>
      <w:r w:rsidR="00F12445">
        <w:rPr>
          <w:sz w:val="26"/>
          <w:szCs w:val="26"/>
        </w:rPr>
        <w:t xml:space="preserve">two </w:t>
      </w:r>
      <w:r w:rsidR="00851CAE">
        <w:rPr>
          <w:sz w:val="26"/>
          <w:szCs w:val="26"/>
        </w:rPr>
        <w:t>exhibits</w:t>
      </w:r>
      <w:r w:rsidR="005F1E44" w:rsidRPr="005F1E44">
        <w:rPr>
          <w:sz w:val="26"/>
          <w:szCs w:val="26"/>
        </w:rPr>
        <w:t xml:space="preserve"> that were admitted into the record.  </w:t>
      </w:r>
      <w:r w:rsidR="00F12445">
        <w:rPr>
          <w:sz w:val="26"/>
          <w:szCs w:val="26"/>
        </w:rPr>
        <w:t>The record closed on May</w:t>
      </w:r>
      <w:r w:rsidR="005F1E44" w:rsidRPr="005F1E44">
        <w:rPr>
          <w:sz w:val="26"/>
          <w:szCs w:val="26"/>
        </w:rPr>
        <w:t xml:space="preserve"> </w:t>
      </w:r>
      <w:r w:rsidR="00F12445">
        <w:rPr>
          <w:sz w:val="26"/>
          <w:szCs w:val="26"/>
        </w:rPr>
        <w:t>18</w:t>
      </w:r>
      <w:r w:rsidR="005F1E44" w:rsidRPr="005F1E44">
        <w:rPr>
          <w:sz w:val="26"/>
          <w:szCs w:val="26"/>
        </w:rPr>
        <w:t>, 2012.</w:t>
      </w:r>
    </w:p>
    <w:p w:rsidR="00D25B73" w:rsidRDefault="00D25B73" w:rsidP="006A6E85">
      <w:pPr>
        <w:spacing w:line="360" w:lineRule="auto"/>
        <w:ind w:firstLine="1440"/>
        <w:rPr>
          <w:sz w:val="26"/>
          <w:szCs w:val="26"/>
        </w:rPr>
      </w:pPr>
    </w:p>
    <w:p w:rsidR="00011509" w:rsidRDefault="006E7A92" w:rsidP="006A6E85">
      <w:pPr>
        <w:spacing w:line="360" w:lineRule="auto"/>
        <w:ind w:firstLine="1440"/>
        <w:rPr>
          <w:sz w:val="26"/>
          <w:szCs w:val="26"/>
        </w:rPr>
      </w:pPr>
      <w:r>
        <w:rPr>
          <w:sz w:val="26"/>
          <w:szCs w:val="26"/>
        </w:rPr>
        <w:t xml:space="preserve">In </w:t>
      </w:r>
      <w:r w:rsidR="006A6E85">
        <w:rPr>
          <w:sz w:val="26"/>
          <w:szCs w:val="26"/>
        </w:rPr>
        <w:t>her</w:t>
      </w:r>
      <w:r>
        <w:rPr>
          <w:sz w:val="26"/>
          <w:szCs w:val="26"/>
        </w:rPr>
        <w:t xml:space="preserve"> Initial Decision, issued </w:t>
      </w:r>
      <w:r w:rsidR="0073322C">
        <w:rPr>
          <w:sz w:val="26"/>
          <w:szCs w:val="26"/>
        </w:rPr>
        <w:t>August 8</w:t>
      </w:r>
      <w:r w:rsidR="00851CAE">
        <w:rPr>
          <w:sz w:val="26"/>
          <w:szCs w:val="26"/>
        </w:rPr>
        <w:t>, 201</w:t>
      </w:r>
      <w:r w:rsidR="00CC75CF">
        <w:rPr>
          <w:sz w:val="26"/>
          <w:szCs w:val="26"/>
        </w:rPr>
        <w:t>2</w:t>
      </w:r>
      <w:r>
        <w:rPr>
          <w:sz w:val="26"/>
          <w:szCs w:val="26"/>
        </w:rPr>
        <w:t xml:space="preserve">, ALJ </w:t>
      </w:r>
      <w:r w:rsidR="00A830A1">
        <w:rPr>
          <w:sz w:val="26"/>
          <w:szCs w:val="26"/>
        </w:rPr>
        <w:t xml:space="preserve">Jandebeur </w:t>
      </w:r>
      <w:r w:rsidR="00011509">
        <w:rPr>
          <w:sz w:val="26"/>
          <w:szCs w:val="26"/>
        </w:rPr>
        <w:t>dismissed the Complaint</w:t>
      </w:r>
      <w:r w:rsidR="00CC75CF">
        <w:rPr>
          <w:sz w:val="26"/>
          <w:szCs w:val="26"/>
        </w:rPr>
        <w:t xml:space="preserve">.  I.D. at </w:t>
      </w:r>
      <w:r w:rsidR="00B40BC4">
        <w:rPr>
          <w:sz w:val="26"/>
          <w:szCs w:val="26"/>
        </w:rPr>
        <w:t>5</w:t>
      </w:r>
      <w:r w:rsidR="00CC75CF">
        <w:rPr>
          <w:sz w:val="26"/>
          <w:szCs w:val="26"/>
        </w:rPr>
        <w:t>.  As previously noted,</w:t>
      </w:r>
      <w:r w:rsidR="00851CAE">
        <w:rPr>
          <w:sz w:val="26"/>
          <w:szCs w:val="26"/>
        </w:rPr>
        <w:t xml:space="preserve"> </w:t>
      </w:r>
      <w:r w:rsidR="0073322C">
        <w:rPr>
          <w:sz w:val="26"/>
          <w:szCs w:val="26"/>
        </w:rPr>
        <w:t xml:space="preserve">the Complainant </w:t>
      </w:r>
      <w:r w:rsidR="006402BA">
        <w:rPr>
          <w:sz w:val="26"/>
          <w:szCs w:val="26"/>
        </w:rPr>
        <w:t xml:space="preserve">filed Exceptions on </w:t>
      </w:r>
    </w:p>
    <w:p w:rsidR="00D24BF8" w:rsidRDefault="007D641E" w:rsidP="006A6E85">
      <w:pPr>
        <w:spacing w:line="360" w:lineRule="auto"/>
        <w:rPr>
          <w:sz w:val="26"/>
          <w:szCs w:val="26"/>
        </w:rPr>
      </w:pPr>
      <w:r>
        <w:rPr>
          <w:sz w:val="26"/>
          <w:szCs w:val="26"/>
        </w:rPr>
        <w:t>August 15</w:t>
      </w:r>
      <w:r w:rsidR="006402BA">
        <w:rPr>
          <w:sz w:val="26"/>
          <w:szCs w:val="26"/>
        </w:rPr>
        <w:t>, 201</w:t>
      </w:r>
      <w:r w:rsidR="00CC75CF">
        <w:rPr>
          <w:sz w:val="26"/>
          <w:szCs w:val="26"/>
        </w:rPr>
        <w:t>2</w:t>
      </w:r>
      <w:r w:rsidR="006402BA">
        <w:rPr>
          <w:sz w:val="26"/>
          <w:szCs w:val="26"/>
        </w:rPr>
        <w:t>.</w:t>
      </w:r>
      <w:r w:rsidR="00D24BF8">
        <w:rPr>
          <w:sz w:val="26"/>
          <w:szCs w:val="26"/>
        </w:rPr>
        <w:t xml:space="preserve">  </w:t>
      </w:r>
      <w:r>
        <w:rPr>
          <w:sz w:val="26"/>
          <w:szCs w:val="26"/>
        </w:rPr>
        <w:t>PPL</w:t>
      </w:r>
      <w:r w:rsidR="0073322C">
        <w:rPr>
          <w:sz w:val="26"/>
          <w:szCs w:val="26"/>
        </w:rPr>
        <w:t xml:space="preserve"> filed</w:t>
      </w:r>
      <w:r w:rsidR="00D24BF8">
        <w:rPr>
          <w:sz w:val="26"/>
          <w:szCs w:val="26"/>
        </w:rPr>
        <w:t xml:space="preserve"> Replies to Exceptions </w:t>
      </w:r>
      <w:r w:rsidR="0073322C">
        <w:rPr>
          <w:sz w:val="26"/>
          <w:szCs w:val="26"/>
        </w:rPr>
        <w:t>on August 3</w:t>
      </w:r>
      <w:r>
        <w:rPr>
          <w:sz w:val="26"/>
          <w:szCs w:val="26"/>
        </w:rPr>
        <w:t>0</w:t>
      </w:r>
      <w:r w:rsidR="0073322C">
        <w:rPr>
          <w:sz w:val="26"/>
          <w:szCs w:val="26"/>
        </w:rPr>
        <w:t>, 2012.</w:t>
      </w:r>
      <w:r>
        <w:rPr>
          <w:sz w:val="26"/>
          <w:szCs w:val="26"/>
        </w:rPr>
        <w:t xml:space="preserve">  </w:t>
      </w:r>
    </w:p>
    <w:p w:rsidR="00D24BF8" w:rsidRDefault="00D24BF8" w:rsidP="006A6E85">
      <w:pPr>
        <w:spacing w:line="360" w:lineRule="auto"/>
        <w:ind w:firstLine="1440"/>
        <w:rPr>
          <w:sz w:val="26"/>
          <w:szCs w:val="26"/>
        </w:rPr>
      </w:pPr>
    </w:p>
    <w:p w:rsidR="001A1AD3" w:rsidRDefault="004419DA" w:rsidP="006A6E85">
      <w:pPr>
        <w:keepNext/>
        <w:spacing w:line="360" w:lineRule="auto"/>
        <w:jc w:val="center"/>
        <w:rPr>
          <w:b/>
          <w:sz w:val="26"/>
          <w:szCs w:val="26"/>
        </w:rPr>
      </w:pPr>
      <w:r>
        <w:rPr>
          <w:b/>
          <w:sz w:val="26"/>
          <w:szCs w:val="26"/>
        </w:rPr>
        <w:lastRenderedPageBreak/>
        <w:t>Discussion</w:t>
      </w:r>
    </w:p>
    <w:p w:rsidR="00C64788" w:rsidRDefault="00C64788" w:rsidP="006A6E85">
      <w:pPr>
        <w:keepNext/>
        <w:spacing w:line="360" w:lineRule="auto"/>
        <w:jc w:val="center"/>
        <w:rPr>
          <w:b/>
          <w:sz w:val="26"/>
          <w:szCs w:val="26"/>
        </w:rPr>
      </w:pPr>
    </w:p>
    <w:p w:rsidR="00C64788" w:rsidRDefault="00C64788" w:rsidP="006A6E85">
      <w:pPr>
        <w:spacing w:line="360" w:lineRule="auto"/>
        <w:ind w:firstLine="1440"/>
        <w:rPr>
          <w:sz w:val="26"/>
        </w:rPr>
      </w:pPr>
      <w:r w:rsidRPr="00515BBE">
        <w:rPr>
          <w:sz w:val="26"/>
          <w:szCs w:val="26"/>
        </w:rPr>
        <w:t xml:space="preserve">As the proponent of a rule or order, the Complainant in this proceeding bears the burden of proof pursuant to Section 332(a) of the </w:t>
      </w:r>
      <w:r w:rsidR="00136287">
        <w:rPr>
          <w:sz w:val="26"/>
          <w:szCs w:val="26"/>
        </w:rPr>
        <w:t xml:space="preserve">Public Utility </w:t>
      </w:r>
      <w:r w:rsidRPr="00515BBE">
        <w:rPr>
          <w:sz w:val="26"/>
          <w:szCs w:val="26"/>
        </w:rPr>
        <w:t>Code</w:t>
      </w:r>
      <w:r w:rsidR="00136287">
        <w:rPr>
          <w:sz w:val="26"/>
          <w:szCs w:val="26"/>
        </w:rPr>
        <w:t xml:space="preserve"> (Code)</w:t>
      </w:r>
      <w:r w:rsidRPr="00515BBE">
        <w:rPr>
          <w:sz w:val="26"/>
          <w:szCs w:val="26"/>
        </w:rPr>
        <w:t xml:space="preserve">.  66 Pa. C.S. § 332(a).  To establish a sufficient case and satisfy the burden of proof, the Complainant must show that the Company is responsible or accountable for the problem described in the Complaint.  </w:t>
      </w:r>
      <w:r w:rsidRPr="00515BBE">
        <w:rPr>
          <w:i/>
          <w:sz w:val="26"/>
          <w:szCs w:val="26"/>
        </w:rPr>
        <w:t>Patterson v. The Bell Telephone Company of Pennsylvania</w:t>
      </w:r>
      <w:r w:rsidRPr="00515BBE">
        <w:rPr>
          <w:sz w:val="26"/>
          <w:szCs w:val="26"/>
        </w:rPr>
        <w:t xml:space="preserve">, 72 Pa. P.U.C. 196 (1990).  Such a showing must be by a preponderance of the evidence.  </w:t>
      </w:r>
      <w:r w:rsidRPr="00515BBE">
        <w:rPr>
          <w:i/>
          <w:iCs/>
          <w:sz w:val="26"/>
          <w:szCs w:val="26"/>
        </w:rPr>
        <w:t>Samuel J. Lansberry, Inc. v. Pa. PUC</w:t>
      </w:r>
      <w:r w:rsidRPr="00515BBE">
        <w:rPr>
          <w:sz w:val="26"/>
          <w:szCs w:val="26"/>
        </w:rPr>
        <w:t xml:space="preserve">, 578 A.2d 600 (Pa. Cmwlth. 1990), </w:t>
      </w:r>
      <w:r w:rsidRPr="00515BBE">
        <w:rPr>
          <w:i/>
          <w:sz w:val="26"/>
          <w:szCs w:val="26"/>
        </w:rPr>
        <w:t>alloc. denied,</w:t>
      </w:r>
      <w:r w:rsidRPr="00515BBE">
        <w:rPr>
          <w:sz w:val="26"/>
          <w:szCs w:val="26"/>
        </w:rPr>
        <w:t xml:space="preserve"> 529 Pa. 654, 602 A.2d 863 (1992).  That is, the Complainant’s evidence must be more convincing, by even the smallest amount, than that presented by the Company.  </w:t>
      </w:r>
      <w:r w:rsidRPr="00515BBE">
        <w:rPr>
          <w:i/>
          <w:sz w:val="26"/>
          <w:szCs w:val="26"/>
        </w:rPr>
        <w:t>Se-Ling Hosiery, Inc. v. Margulies</w:t>
      </w:r>
      <w:r w:rsidRPr="00515BBE">
        <w:rPr>
          <w:sz w:val="26"/>
          <w:szCs w:val="26"/>
        </w:rPr>
        <w:t xml:space="preserve">, 364 Pa. 45, 70 A.2d 854 (1950).  Additionally, this Commission’s </w:t>
      </w:r>
      <w:r w:rsidRPr="00515BBE">
        <w:rPr>
          <w:sz w:val="26"/>
        </w:rPr>
        <w:t xml:space="preserve">decision must be supported by substantial evidence in the record.  More is required than a mere trace of evidence or a suspicion of the existence of a fact sought to be established.  </w:t>
      </w:r>
      <w:r w:rsidRPr="00515BBE">
        <w:rPr>
          <w:i/>
          <w:sz w:val="26"/>
        </w:rPr>
        <w:t xml:space="preserve">Norfolk &amp; Western Ry. Co. v. Pa. PUC, </w:t>
      </w:r>
      <w:r w:rsidRPr="00515BBE">
        <w:rPr>
          <w:sz w:val="26"/>
        </w:rPr>
        <w:t>489 Pa. 109, 413 A.2d 1037 (1980).</w:t>
      </w:r>
    </w:p>
    <w:p w:rsidR="0099563B" w:rsidRDefault="0099563B" w:rsidP="006A6E85">
      <w:pPr>
        <w:spacing w:line="360" w:lineRule="auto"/>
        <w:ind w:firstLine="1440"/>
        <w:rPr>
          <w:sz w:val="26"/>
        </w:rPr>
      </w:pPr>
    </w:p>
    <w:p w:rsidR="0099563B" w:rsidRPr="0099563B" w:rsidRDefault="0099563B" w:rsidP="006A6E85">
      <w:pPr>
        <w:spacing w:line="360" w:lineRule="auto"/>
        <w:rPr>
          <w:rFonts w:ascii="Times New (W1)" w:hAnsi="Times New (W1)"/>
          <w:sz w:val="26"/>
          <w:szCs w:val="26"/>
        </w:rPr>
      </w:pPr>
      <w:r>
        <w:rPr>
          <w:sz w:val="26"/>
        </w:rPr>
        <w:tab/>
      </w:r>
      <w:r>
        <w:rPr>
          <w:sz w:val="26"/>
        </w:rPr>
        <w:tab/>
      </w:r>
      <w:r w:rsidRPr="0099563B">
        <w:rPr>
          <w:sz w:val="26"/>
        </w:rPr>
        <w:t xml:space="preserve">While the burden of persuasion may </w:t>
      </w:r>
      <w:r w:rsidRPr="0099563B">
        <w:rPr>
          <w:rStyle w:val="term1"/>
          <w:b w:val="0"/>
          <w:bCs w:val="0"/>
          <w:sz w:val="26"/>
        </w:rPr>
        <w:t>shift</w:t>
      </w:r>
      <w:r w:rsidRPr="0099563B">
        <w:rPr>
          <w:sz w:val="26"/>
        </w:rPr>
        <w:t xml:space="preserve"> back and forth during a proceeding, the </w:t>
      </w:r>
      <w:r w:rsidRPr="0099563B">
        <w:rPr>
          <w:rStyle w:val="term1"/>
          <w:b w:val="0"/>
          <w:bCs w:val="0"/>
          <w:sz w:val="26"/>
        </w:rPr>
        <w:t>burden of proof</w:t>
      </w:r>
      <w:r w:rsidRPr="0099563B">
        <w:rPr>
          <w:sz w:val="26"/>
        </w:rPr>
        <w:t xml:space="preserve"> never </w:t>
      </w:r>
      <w:r w:rsidRPr="0099563B">
        <w:rPr>
          <w:rStyle w:val="term1"/>
          <w:b w:val="0"/>
          <w:bCs w:val="0"/>
          <w:sz w:val="26"/>
        </w:rPr>
        <w:t>shifts. The burden of proof</w:t>
      </w:r>
      <w:r w:rsidRPr="0099563B">
        <w:rPr>
          <w:sz w:val="26"/>
        </w:rPr>
        <w:t xml:space="preserve"> always remains on the party seeking affirmative relief from the Commission.  </w:t>
      </w:r>
      <w:r w:rsidRPr="0099563B">
        <w:rPr>
          <w:i/>
          <w:iCs/>
          <w:sz w:val="26"/>
        </w:rPr>
        <w:t>Milkie v. Pennsylvania Public Utility Commission,</w:t>
      </w:r>
      <w:r w:rsidRPr="0099563B">
        <w:rPr>
          <w:iCs/>
          <w:sz w:val="26"/>
        </w:rPr>
        <w:t xml:space="preserve"> 768 A.2d 1217 (Pa. Cmwlth. 2001).  </w:t>
      </w:r>
      <w:r w:rsidRPr="0099563B">
        <w:rPr>
          <w:rFonts w:ascii="Times New (W1)" w:hAnsi="Times New (W1)"/>
          <w:sz w:val="26"/>
          <w:szCs w:val="26"/>
        </w:rPr>
        <w:t xml:space="preserve">The Complainant, as the party seeking relief, has the burden of proof.  In this dispute, the Complainant must show that the utility is responsible or accountable for the problem described in the Complaint, </w:t>
      </w:r>
      <w:r w:rsidRPr="0099563B">
        <w:rPr>
          <w:rFonts w:ascii="Times New (W1)" w:hAnsi="Times New (W1)"/>
          <w:i/>
          <w:sz w:val="26"/>
          <w:szCs w:val="26"/>
        </w:rPr>
        <w:t xml:space="preserve">Feinstein v. Philadelphia Suburban Water Company, </w:t>
      </w:r>
      <w:r w:rsidRPr="0099563B">
        <w:rPr>
          <w:rFonts w:ascii="Times New (W1)" w:hAnsi="Times New (W1)"/>
          <w:sz w:val="26"/>
          <w:szCs w:val="26"/>
        </w:rPr>
        <w:t>50 Pa. P.U.C. 300 (1976), or that the utility has violated either its duty under the Public Utility Code or the orders or regulations of the Commission.  66 Pa. C.S. § 701.</w:t>
      </w:r>
    </w:p>
    <w:p w:rsidR="0099563B" w:rsidRPr="00515BBE" w:rsidRDefault="0099563B" w:rsidP="006A6E85">
      <w:pPr>
        <w:spacing w:line="360" w:lineRule="auto"/>
        <w:ind w:firstLine="1440"/>
        <w:rPr>
          <w:i/>
          <w:sz w:val="26"/>
        </w:rPr>
      </w:pPr>
    </w:p>
    <w:p w:rsidR="0073322C" w:rsidRDefault="003440BD" w:rsidP="006A6E85">
      <w:pPr>
        <w:spacing w:line="360" w:lineRule="auto"/>
        <w:ind w:firstLine="1440"/>
        <w:rPr>
          <w:sz w:val="26"/>
          <w:szCs w:val="26"/>
        </w:rPr>
      </w:pPr>
      <w:r w:rsidRPr="002E740E">
        <w:rPr>
          <w:sz w:val="26"/>
          <w:szCs w:val="26"/>
        </w:rPr>
        <w:t xml:space="preserve">ALJ </w:t>
      </w:r>
      <w:r w:rsidR="001346CA">
        <w:rPr>
          <w:sz w:val="26"/>
          <w:szCs w:val="26"/>
        </w:rPr>
        <w:t>Jandebeur</w:t>
      </w:r>
      <w:r w:rsidR="000B0240">
        <w:rPr>
          <w:sz w:val="26"/>
          <w:szCs w:val="26"/>
        </w:rPr>
        <w:t xml:space="preserve"> </w:t>
      </w:r>
      <w:r w:rsidRPr="002E740E">
        <w:rPr>
          <w:sz w:val="26"/>
          <w:szCs w:val="26"/>
        </w:rPr>
        <w:t xml:space="preserve">made </w:t>
      </w:r>
      <w:r w:rsidR="001346CA">
        <w:rPr>
          <w:sz w:val="26"/>
          <w:szCs w:val="26"/>
        </w:rPr>
        <w:t>five</w:t>
      </w:r>
      <w:r w:rsidR="00C72244">
        <w:rPr>
          <w:sz w:val="26"/>
          <w:szCs w:val="26"/>
        </w:rPr>
        <w:t xml:space="preserve"> </w:t>
      </w:r>
      <w:r>
        <w:rPr>
          <w:sz w:val="26"/>
          <w:szCs w:val="26"/>
        </w:rPr>
        <w:t>Findings of Fact</w:t>
      </w:r>
      <w:r w:rsidRPr="002E740E">
        <w:rPr>
          <w:sz w:val="26"/>
          <w:szCs w:val="26"/>
        </w:rPr>
        <w:t xml:space="preserve"> and </w:t>
      </w:r>
      <w:r w:rsidR="00301FE4">
        <w:rPr>
          <w:sz w:val="26"/>
          <w:szCs w:val="26"/>
        </w:rPr>
        <w:t xml:space="preserve">reached </w:t>
      </w:r>
      <w:r w:rsidR="001346CA">
        <w:rPr>
          <w:sz w:val="26"/>
          <w:szCs w:val="26"/>
        </w:rPr>
        <w:t>four</w:t>
      </w:r>
      <w:r w:rsidRPr="002E740E">
        <w:rPr>
          <w:sz w:val="26"/>
          <w:szCs w:val="26"/>
        </w:rPr>
        <w:t xml:space="preserve"> Conclusions of Law</w:t>
      </w:r>
      <w:r>
        <w:rPr>
          <w:sz w:val="26"/>
          <w:szCs w:val="26"/>
        </w:rPr>
        <w:t xml:space="preserve">.  </w:t>
      </w:r>
      <w:r w:rsidRPr="002E740E">
        <w:rPr>
          <w:sz w:val="26"/>
          <w:szCs w:val="26"/>
        </w:rPr>
        <w:t xml:space="preserve">I.D. at </w:t>
      </w:r>
      <w:r w:rsidR="00C72244">
        <w:rPr>
          <w:sz w:val="26"/>
          <w:szCs w:val="26"/>
        </w:rPr>
        <w:t>2</w:t>
      </w:r>
      <w:r>
        <w:rPr>
          <w:sz w:val="26"/>
          <w:szCs w:val="26"/>
        </w:rPr>
        <w:t xml:space="preserve">, </w:t>
      </w:r>
      <w:r w:rsidR="001346CA">
        <w:rPr>
          <w:sz w:val="26"/>
          <w:szCs w:val="26"/>
        </w:rPr>
        <w:t>4-5</w:t>
      </w:r>
      <w:r>
        <w:rPr>
          <w:sz w:val="26"/>
          <w:szCs w:val="26"/>
        </w:rPr>
        <w:t xml:space="preserve">.  </w:t>
      </w:r>
      <w:r w:rsidRPr="002E740E">
        <w:rPr>
          <w:sz w:val="26"/>
          <w:szCs w:val="26"/>
        </w:rPr>
        <w:t xml:space="preserve">We shall adopt and incorporate herein by reference the ALJ’s </w:t>
      </w:r>
      <w:r w:rsidRPr="002E740E">
        <w:rPr>
          <w:sz w:val="26"/>
          <w:szCs w:val="26"/>
        </w:rPr>
        <w:lastRenderedPageBreak/>
        <w:t>Findings of Fact and Conclusions of Law, unless they are reversed or modified by this Opinion and Order</w:t>
      </w:r>
      <w:r>
        <w:rPr>
          <w:sz w:val="26"/>
          <w:szCs w:val="26"/>
        </w:rPr>
        <w:t>,</w:t>
      </w:r>
      <w:r w:rsidRPr="002E740E">
        <w:rPr>
          <w:sz w:val="26"/>
          <w:szCs w:val="26"/>
        </w:rPr>
        <w:t xml:space="preserve"> </w:t>
      </w:r>
      <w:r>
        <w:rPr>
          <w:sz w:val="26"/>
          <w:szCs w:val="26"/>
        </w:rPr>
        <w:t xml:space="preserve">either </w:t>
      </w:r>
      <w:r w:rsidRPr="002E740E">
        <w:rPr>
          <w:sz w:val="26"/>
          <w:szCs w:val="26"/>
        </w:rPr>
        <w:t>expressly or by necessary implication</w:t>
      </w:r>
      <w:r>
        <w:rPr>
          <w:sz w:val="26"/>
          <w:szCs w:val="26"/>
        </w:rPr>
        <w:t>.</w:t>
      </w:r>
      <w:r w:rsidRPr="002E740E">
        <w:rPr>
          <w:sz w:val="26"/>
          <w:szCs w:val="26"/>
        </w:rPr>
        <w:t> </w:t>
      </w:r>
    </w:p>
    <w:p w:rsidR="003440BD" w:rsidRDefault="003440BD" w:rsidP="006A6E85">
      <w:pPr>
        <w:spacing w:line="360" w:lineRule="auto"/>
        <w:ind w:firstLine="1440"/>
        <w:rPr>
          <w:sz w:val="26"/>
          <w:szCs w:val="26"/>
        </w:rPr>
      </w:pPr>
      <w:r w:rsidRPr="002E740E">
        <w:rPr>
          <w:sz w:val="26"/>
          <w:szCs w:val="26"/>
        </w:rPr>
        <w:t xml:space="preserve"> </w:t>
      </w:r>
    </w:p>
    <w:p w:rsidR="00747E7A" w:rsidRDefault="003440BD" w:rsidP="006A6E85">
      <w:pPr>
        <w:spacing w:line="360" w:lineRule="auto"/>
        <w:rPr>
          <w:sz w:val="26"/>
          <w:szCs w:val="26"/>
        </w:rPr>
      </w:pPr>
      <w:r w:rsidRPr="004A753B">
        <w:rPr>
          <w:sz w:val="26"/>
          <w:szCs w:val="26"/>
        </w:rPr>
        <w:tab/>
      </w:r>
      <w:r w:rsidRPr="004A753B">
        <w:rPr>
          <w:sz w:val="26"/>
          <w:szCs w:val="26"/>
        </w:rPr>
        <w:tab/>
      </w:r>
      <w:r w:rsidR="005F3CA8">
        <w:rPr>
          <w:sz w:val="26"/>
          <w:szCs w:val="26"/>
        </w:rPr>
        <w:t>W</w:t>
      </w:r>
      <w:r w:rsidRPr="004A753B">
        <w:rPr>
          <w:sz w:val="26"/>
          <w:szCs w:val="26"/>
        </w:rPr>
        <w:t xml:space="preserve">e note that any issue or Exception that we do not specifically </w:t>
      </w:r>
      <w:r w:rsidR="0008576C">
        <w:rPr>
          <w:sz w:val="26"/>
          <w:szCs w:val="26"/>
        </w:rPr>
        <w:t>delineate</w:t>
      </w:r>
      <w:r w:rsidRPr="004A753B">
        <w:rPr>
          <w:sz w:val="26"/>
          <w:szCs w:val="26"/>
        </w:rPr>
        <w:t xml:space="preserve"> has been duly considered and will be denied without further discussion.  It is well settled that we are not required to consider, expressly or at length, each contention or argument raised by the parties.  </w:t>
      </w:r>
      <w:r w:rsidRPr="004A753B">
        <w:rPr>
          <w:i/>
          <w:sz w:val="26"/>
          <w:szCs w:val="26"/>
        </w:rPr>
        <w:t>Consolidated Rail Corporation v. Pa</w:t>
      </w:r>
      <w:r w:rsidR="00383585">
        <w:rPr>
          <w:i/>
          <w:sz w:val="26"/>
          <w:szCs w:val="26"/>
        </w:rPr>
        <w:t>.</w:t>
      </w:r>
      <w:r w:rsidRPr="004A753B">
        <w:rPr>
          <w:i/>
          <w:sz w:val="26"/>
          <w:szCs w:val="26"/>
        </w:rPr>
        <w:t xml:space="preserve"> PUC</w:t>
      </w:r>
      <w:r w:rsidRPr="004A753B">
        <w:rPr>
          <w:sz w:val="26"/>
          <w:szCs w:val="26"/>
        </w:rPr>
        <w:t xml:space="preserve">, 625 A.2d 741 </w:t>
      </w:r>
    </w:p>
    <w:p w:rsidR="003440BD" w:rsidRDefault="003440BD" w:rsidP="006A6E85">
      <w:pPr>
        <w:spacing w:line="360" w:lineRule="auto"/>
        <w:rPr>
          <w:i/>
          <w:sz w:val="26"/>
          <w:szCs w:val="26"/>
        </w:rPr>
      </w:pPr>
      <w:r w:rsidRPr="004A753B">
        <w:rPr>
          <w:sz w:val="26"/>
          <w:szCs w:val="26"/>
        </w:rPr>
        <w:t xml:space="preserve">(Pa. Cmwlth. 1993); </w:t>
      </w:r>
      <w:r w:rsidRPr="004A753B">
        <w:rPr>
          <w:i/>
          <w:sz w:val="26"/>
          <w:szCs w:val="26"/>
        </w:rPr>
        <w:t>see also</w:t>
      </w:r>
      <w:r w:rsidRPr="004A753B">
        <w:rPr>
          <w:sz w:val="26"/>
          <w:szCs w:val="26"/>
        </w:rPr>
        <w:t xml:space="preserve">, </w:t>
      </w:r>
      <w:r w:rsidRPr="004A753B">
        <w:rPr>
          <w:i/>
          <w:sz w:val="26"/>
          <w:szCs w:val="26"/>
        </w:rPr>
        <w:t>generally</w:t>
      </w:r>
      <w:r w:rsidRPr="004A753B">
        <w:rPr>
          <w:sz w:val="26"/>
          <w:szCs w:val="26"/>
        </w:rPr>
        <w:t xml:space="preserve">, </w:t>
      </w:r>
      <w:r w:rsidRPr="004A753B">
        <w:rPr>
          <w:i/>
          <w:sz w:val="26"/>
          <w:szCs w:val="26"/>
        </w:rPr>
        <w:t>University of P</w:t>
      </w:r>
      <w:r w:rsidR="00383585">
        <w:rPr>
          <w:i/>
          <w:sz w:val="26"/>
          <w:szCs w:val="26"/>
        </w:rPr>
        <w:t xml:space="preserve">ennsylvania </w:t>
      </w:r>
      <w:r w:rsidRPr="004A753B">
        <w:rPr>
          <w:i/>
          <w:sz w:val="26"/>
          <w:szCs w:val="26"/>
        </w:rPr>
        <w:t>v. Pa</w:t>
      </w:r>
      <w:r w:rsidR="00383585">
        <w:rPr>
          <w:i/>
          <w:sz w:val="26"/>
          <w:szCs w:val="26"/>
        </w:rPr>
        <w:t>.</w:t>
      </w:r>
      <w:r w:rsidRPr="004A753B">
        <w:rPr>
          <w:i/>
          <w:sz w:val="26"/>
          <w:szCs w:val="26"/>
        </w:rPr>
        <w:t xml:space="preserve"> PUC</w:t>
      </w:r>
      <w:r w:rsidRPr="004A753B">
        <w:rPr>
          <w:sz w:val="26"/>
          <w:szCs w:val="26"/>
        </w:rPr>
        <w:t>, 485 A.2d 1217 (Pa. Cmwlth. 1984</w:t>
      </w:r>
      <w:r>
        <w:rPr>
          <w:sz w:val="26"/>
          <w:szCs w:val="26"/>
        </w:rPr>
        <w:t>).</w:t>
      </w:r>
      <w:r w:rsidR="00C96027" w:rsidRPr="00C96027">
        <w:rPr>
          <w:i/>
          <w:sz w:val="26"/>
          <w:szCs w:val="26"/>
        </w:rPr>
        <w:t xml:space="preserve"> </w:t>
      </w:r>
    </w:p>
    <w:p w:rsidR="008C6196" w:rsidRDefault="008C6196" w:rsidP="006A6E85">
      <w:pPr>
        <w:spacing w:line="360" w:lineRule="auto"/>
        <w:rPr>
          <w:i/>
          <w:sz w:val="26"/>
          <w:szCs w:val="26"/>
        </w:rPr>
      </w:pPr>
    </w:p>
    <w:p w:rsidR="008A062C" w:rsidRDefault="00FF684A" w:rsidP="00DD4D5D">
      <w:pPr>
        <w:spacing w:line="360" w:lineRule="auto"/>
        <w:ind w:firstLine="1440"/>
        <w:rPr>
          <w:rFonts w:eastAsia="MS Mincho"/>
          <w:sz w:val="26"/>
        </w:rPr>
      </w:pPr>
      <w:r>
        <w:rPr>
          <w:rFonts w:eastAsia="MS Mincho"/>
          <w:sz w:val="26"/>
        </w:rPr>
        <w:t xml:space="preserve">The </w:t>
      </w:r>
      <w:r w:rsidRPr="00FF684A">
        <w:rPr>
          <w:rFonts w:eastAsia="MS Mincho"/>
          <w:sz w:val="26"/>
        </w:rPr>
        <w:t xml:space="preserve">Complainant </w:t>
      </w:r>
      <w:r w:rsidR="00624D93">
        <w:rPr>
          <w:rFonts w:eastAsia="MS Mincho"/>
          <w:sz w:val="26"/>
        </w:rPr>
        <w:t>stated</w:t>
      </w:r>
      <w:r w:rsidR="0073322C">
        <w:rPr>
          <w:rFonts w:eastAsia="MS Mincho"/>
          <w:sz w:val="26"/>
        </w:rPr>
        <w:t xml:space="preserve"> that </w:t>
      </w:r>
      <w:r w:rsidR="00DD4D5D">
        <w:rPr>
          <w:rFonts w:eastAsia="MS Mincho"/>
          <w:sz w:val="26"/>
        </w:rPr>
        <w:t xml:space="preserve">on August 12, 2011, </w:t>
      </w:r>
      <w:r w:rsidR="008A5843">
        <w:rPr>
          <w:rFonts w:eastAsia="MS Mincho"/>
          <w:sz w:val="26"/>
        </w:rPr>
        <w:t>s</w:t>
      </w:r>
      <w:r w:rsidR="0073322C">
        <w:rPr>
          <w:rFonts w:eastAsia="MS Mincho"/>
          <w:sz w:val="26"/>
        </w:rPr>
        <w:t xml:space="preserve">he </w:t>
      </w:r>
      <w:r w:rsidR="00DD4D5D">
        <w:rPr>
          <w:rFonts w:eastAsia="MS Mincho"/>
          <w:sz w:val="26"/>
        </w:rPr>
        <w:t>was enrolled</w:t>
      </w:r>
      <w:r w:rsidR="008A5843">
        <w:rPr>
          <w:rFonts w:eastAsia="MS Mincho"/>
          <w:sz w:val="26"/>
        </w:rPr>
        <w:t xml:space="preserve"> in the OnTrack Program and </w:t>
      </w:r>
      <w:r w:rsidR="008434F9">
        <w:rPr>
          <w:rFonts w:eastAsia="MS Mincho"/>
          <w:sz w:val="26"/>
        </w:rPr>
        <w:t xml:space="preserve">that, </w:t>
      </w:r>
      <w:r w:rsidR="008A5843">
        <w:rPr>
          <w:rFonts w:eastAsia="MS Mincho"/>
          <w:sz w:val="26"/>
        </w:rPr>
        <w:t>under that program</w:t>
      </w:r>
      <w:r w:rsidR="008434F9">
        <w:rPr>
          <w:rFonts w:eastAsia="MS Mincho"/>
          <w:sz w:val="26"/>
        </w:rPr>
        <w:t>,</w:t>
      </w:r>
      <w:r w:rsidR="008A5843">
        <w:rPr>
          <w:rFonts w:eastAsia="MS Mincho"/>
          <w:sz w:val="26"/>
        </w:rPr>
        <w:t xml:space="preserve"> she </w:t>
      </w:r>
      <w:r w:rsidR="00F7765A">
        <w:rPr>
          <w:rFonts w:eastAsia="MS Mincho"/>
          <w:sz w:val="26"/>
        </w:rPr>
        <w:t xml:space="preserve">was to </w:t>
      </w:r>
      <w:r w:rsidR="008A5843">
        <w:rPr>
          <w:rFonts w:eastAsia="MS Mincho"/>
          <w:sz w:val="26"/>
        </w:rPr>
        <w:t>pay a set amount of $61 per month for her electric service</w:t>
      </w:r>
      <w:r w:rsidR="008434F9">
        <w:rPr>
          <w:rFonts w:eastAsia="MS Mincho"/>
          <w:sz w:val="26"/>
        </w:rPr>
        <w:t xml:space="preserve">.  The amount of $61 per month </w:t>
      </w:r>
      <w:r w:rsidR="00F7765A">
        <w:rPr>
          <w:rFonts w:eastAsia="MS Mincho"/>
          <w:sz w:val="26"/>
        </w:rPr>
        <w:t>wa</w:t>
      </w:r>
      <w:r w:rsidR="008A5843">
        <w:rPr>
          <w:rFonts w:eastAsia="MS Mincho"/>
          <w:sz w:val="26"/>
        </w:rPr>
        <w:t>s less than the actual billed amount</w:t>
      </w:r>
      <w:r w:rsidR="008434F9">
        <w:rPr>
          <w:rFonts w:eastAsia="MS Mincho"/>
          <w:sz w:val="26"/>
        </w:rPr>
        <w:t xml:space="preserve"> for electricity use</w:t>
      </w:r>
      <w:r w:rsidR="008A5843">
        <w:rPr>
          <w:rFonts w:eastAsia="MS Mincho"/>
          <w:sz w:val="26"/>
        </w:rPr>
        <w:t xml:space="preserve">.  OnTrack is a customer assistance program (CAP) </w:t>
      </w:r>
      <w:r w:rsidR="00DD4D5D">
        <w:rPr>
          <w:rFonts w:eastAsia="MS Mincho"/>
          <w:sz w:val="26"/>
        </w:rPr>
        <w:t xml:space="preserve">that was established </w:t>
      </w:r>
      <w:r w:rsidR="008A5843">
        <w:rPr>
          <w:rFonts w:eastAsia="MS Mincho"/>
          <w:sz w:val="26"/>
        </w:rPr>
        <w:t xml:space="preserve">to </w:t>
      </w:r>
      <w:r w:rsidR="00DD4D5D">
        <w:rPr>
          <w:rFonts w:eastAsia="MS Mincho"/>
          <w:sz w:val="26"/>
        </w:rPr>
        <w:t>assist</w:t>
      </w:r>
      <w:r w:rsidR="008A5843">
        <w:rPr>
          <w:rFonts w:eastAsia="MS Mincho"/>
          <w:sz w:val="26"/>
        </w:rPr>
        <w:t xml:space="preserve"> financially</w:t>
      </w:r>
      <w:r w:rsidR="00DD4D5D">
        <w:rPr>
          <w:rFonts w:eastAsia="MS Mincho"/>
          <w:sz w:val="26"/>
        </w:rPr>
        <w:t>-</w:t>
      </w:r>
      <w:r w:rsidR="008A5843">
        <w:rPr>
          <w:rFonts w:eastAsia="MS Mincho"/>
          <w:sz w:val="26"/>
        </w:rPr>
        <w:t xml:space="preserve">troubled customers pay for their electric service.  </w:t>
      </w:r>
      <w:r w:rsidR="00DD4D5D">
        <w:rPr>
          <w:rFonts w:eastAsia="MS Mincho"/>
          <w:sz w:val="26"/>
        </w:rPr>
        <w:t>The Complainant</w:t>
      </w:r>
      <w:r w:rsidR="00F7765A">
        <w:rPr>
          <w:rFonts w:eastAsia="MS Mincho"/>
          <w:sz w:val="26"/>
        </w:rPr>
        <w:t xml:space="preserve"> alleged </w:t>
      </w:r>
      <w:r w:rsidR="008A062C">
        <w:rPr>
          <w:rFonts w:eastAsia="MS Mincho"/>
          <w:sz w:val="26"/>
        </w:rPr>
        <w:t xml:space="preserve">that </w:t>
      </w:r>
      <w:r w:rsidR="00DD4D5D">
        <w:rPr>
          <w:rFonts w:eastAsia="MS Mincho"/>
          <w:sz w:val="26"/>
        </w:rPr>
        <w:t xml:space="preserve">the Company improperly was </w:t>
      </w:r>
      <w:r w:rsidR="008A062C">
        <w:rPr>
          <w:rFonts w:eastAsia="MS Mincho"/>
          <w:sz w:val="26"/>
        </w:rPr>
        <w:t>charg</w:t>
      </w:r>
      <w:r w:rsidR="00DD4D5D">
        <w:rPr>
          <w:rFonts w:eastAsia="MS Mincho"/>
          <w:sz w:val="26"/>
        </w:rPr>
        <w:t xml:space="preserve">ing her </w:t>
      </w:r>
      <w:r w:rsidR="008A062C">
        <w:rPr>
          <w:rFonts w:eastAsia="MS Mincho"/>
          <w:sz w:val="26"/>
        </w:rPr>
        <w:t xml:space="preserve">more for her electric service than </w:t>
      </w:r>
      <w:r w:rsidR="00DD4D5D">
        <w:rPr>
          <w:rFonts w:eastAsia="MS Mincho"/>
          <w:sz w:val="26"/>
        </w:rPr>
        <w:t xml:space="preserve">the amount that </w:t>
      </w:r>
      <w:r w:rsidR="008A062C">
        <w:rPr>
          <w:rFonts w:eastAsia="MS Mincho"/>
          <w:sz w:val="26"/>
        </w:rPr>
        <w:t>was</w:t>
      </w:r>
      <w:r w:rsidR="008434F9">
        <w:rPr>
          <w:rFonts w:eastAsia="MS Mincho"/>
          <w:sz w:val="26"/>
        </w:rPr>
        <w:t xml:space="preserve"> stated</w:t>
      </w:r>
      <w:r w:rsidR="008A062C">
        <w:rPr>
          <w:rFonts w:eastAsia="MS Mincho"/>
          <w:sz w:val="26"/>
        </w:rPr>
        <w:t xml:space="preserve"> in her OnTrack agreement letter. </w:t>
      </w:r>
    </w:p>
    <w:p w:rsidR="008A062C" w:rsidRDefault="008A062C" w:rsidP="006A6E85">
      <w:pPr>
        <w:spacing w:line="360" w:lineRule="auto"/>
        <w:ind w:firstLine="1440"/>
        <w:rPr>
          <w:rFonts w:eastAsia="MS Mincho"/>
          <w:sz w:val="26"/>
        </w:rPr>
      </w:pPr>
    </w:p>
    <w:p w:rsidR="008A5843" w:rsidRDefault="00D94FBB" w:rsidP="006A6E85">
      <w:pPr>
        <w:spacing w:line="360" w:lineRule="auto"/>
        <w:ind w:firstLine="1440"/>
        <w:rPr>
          <w:rFonts w:eastAsia="MS Mincho"/>
          <w:sz w:val="26"/>
        </w:rPr>
      </w:pPr>
      <w:r>
        <w:rPr>
          <w:rFonts w:eastAsia="MS Mincho"/>
          <w:sz w:val="26"/>
        </w:rPr>
        <w:t>On December 1, 2011, PPL implemented a CAP Plus Program to help offset the cost of OnTrack, which is funded by other residential customers.  Th</w:t>
      </w:r>
      <w:r w:rsidR="00DD4D5D">
        <w:rPr>
          <w:rFonts w:eastAsia="MS Mincho"/>
          <w:sz w:val="26"/>
        </w:rPr>
        <w:t>e</w:t>
      </w:r>
      <w:r>
        <w:rPr>
          <w:rFonts w:eastAsia="MS Mincho"/>
          <w:sz w:val="26"/>
        </w:rPr>
        <w:t xml:space="preserve"> </w:t>
      </w:r>
      <w:r w:rsidR="00F7765A">
        <w:rPr>
          <w:rFonts w:eastAsia="MS Mincho"/>
          <w:sz w:val="26"/>
        </w:rPr>
        <w:t>CAP Plus P</w:t>
      </w:r>
      <w:r>
        <w:rPr>
          <w:rFonts w:eastAsia="MS Mincho"/>
          <w:sz w:val="26"/>
        </w:rPr>
        <w:t>rogram was approved by the Commission</w:t>
      </w:r>
      <w:r w:rsidR="00F7765A">
        <w:rPr>
          <w:rFonts w:eastAsia="MS Mincho"/>
          <w:sz w:val="26"/>
        </w:rPr>
        <w:t xml:space="preserve"> </w:t>
      </w:r>
      <w:r>
        <w:rPr>
          <w:rFonts w:eastAsia="MS Mincho"/>
          <w:sz w:val="26"/>
        </w:rPr>
        <w:t>as part of the Settlement Agreement in PPL’s 2010 distribution rate case at Docket No. R-2010-2161694.</w:t>
      </w:r>
      <w:r w:rsidR="008A062C">
        <w:rPr>
          <w:rFonts w:eastAsia="MS Mincho"/>
          <w:sz w:val="26"/>
        </w:rPr>
        <w:t xml:space="preserve">  PPL charges each OnTrack customer an additional $8.00 </w:t>
      </w:r>
      <w:r w:rsidR="00F7765A">
        <w:rPr>
          <w:rFonts w:eastAsia="MS Mincho"/>
          <w:sz w:val="26"/>
        </w:rPr>
        <w:t xml:space="preserve">per month </w:t>
      </w:r>
      <w:r w:rsidR="008A062C">
        <w:rPr>
          <w:rFonts w:eastAsia="MS Mincho"/>
          <w:sz w:val="26"/>
        </w:rPr>
        <w:t>to offset program costs.</w:t>
      </w:r>
    </w:p>
    <w:p w:rsidR="008A5843" w:rsidRDefault="008A5843" w:rsidP="006A6E85">
      <w:pPr>
        <w:spacing w:line="360" w:lineRule="auto"/>
        <w:ind w:firstLine="1440"/>
        <w:rPr>
          <w:rFonts w:eastAsia="MS Mincho"/>
          <w:sz w:val="26"/>
        </w:rPr>
      </w:pPr>
    </w:p>
    <w:p w:rsidR="00F7765A" w:rsidRPr="00450BCD" w:rsidRDefault="00E40CC4" w:rsidP="006A6E85">
      <w:pPr>
        <w:spacing w:line="360" w:lineRule="auto"/>
        <w:ind w:firstLine="1440"/>
        <w:rPr>
          <w:rFonts w:eastAsia="MS Mincho"/>
          <w:i/>
          <w:sz w:val="26"/>
        </w:rPr>
      </w:pPr>
      <w:r w:rsidRPr="00E40CC4">
        <w:rPr>
          <w:rFonts w:eastAsia="MS Mincho"/>
          <w:sz w:val="26"/>
        </w:rPr>
        <w:t xml:space="preserve">The ALJ found that, based on the evidence in the record, the Complainant was responsible for paying the </w:t>
      </w:r>
      <w:r w:rsidR="00F7765A">
        <w:rPr>
          <w:rFonts w:eastAsia="MS Mincho"/>
          <w:sz w:val="26"/>
        </w:rPr>
        <w:t xml:space="preserve">CAP Plus Program fee.  </w:t>
      </w:r>
      <w:r w:rsidR="00715E57">
        <w:rPr>
          <w:rFonts w:eastAsia="MS Mincho"/>
          <w:sz w:val="26"/>
        </w:rPr>
        <w:t xml:space="preserve">The ALJ pointed out that </w:t>
      </w:r>
      <w:r w:rsidR="007D641E">
        <w:rPr>
          <w:rFonts w:eastAsia="MS Mincho"/>
          <w:sz w:val="26"/>
        </w:rPr>
        <w:t>PPL</w:t>
      </w:r>
      <w:r w:rsidR="00715E57">
        <w:rPr>
          <w:rFonts w:eastAsia="MS Mincho"/>
          <w:sz w:val="26"/>
        </w:rPr>
        <w:t xml:space="preserve"> provided</w:t>
      </w:r>
      <w:r w:rsidR="00F7765A">
        <w:rPr>
          <w:rFonts w:eastAsia="MS Mincho"/>
          <w:sz w:val="26"/>
        </w:rPr>
        <w:t xml:space="preserve"> the Complainant with a letter on October 24, 2011, explaining that</w:t>
      </w:r>
      <w:r w:rsidR="00E62283">
        <w:rPr>
          <w:rFonts w:eastAsia="MS Mincho"/>
          <w:sz w:val="26"/>
        </w:rPr>
        <w:t>, effective January 2012</w:t>
      </w:r>
      <w:r w:rsidR="00F7765A">
        <w:rPr>
          <w:rFonts w:eastAsia="MS Mincho"/>
          <w:sz w:val="26"/>
        </w:rPr>
        <w:t xml:space="preserve"> there w</w:t>
      </w:r>
      <w:r w:rsidR="001F5A33">
        <w:rPr>
          <w:rFonts w:eastAsia="MS Mincho"/>
          <w:sz w:val="26"/>
        </w:rPr>
        <w:t xml:space="preserve">ould be </w:t>
      </w:r>
      <w:r w:rsidR="00F7765A">
        <w:rPr>
          <w:rFonts w:eastAsia="MS Mincho"/>
          <w:sz w:val="26"/>
        </w:rPr>
        <w:t>an increase in the OnTrack program</w:t>
      </w:r>
      <w:r w:rsidR="001F5A33">
        <w:rPr>
          <w:rFonts w:eastAsia="MS Mincho"/>
          <w:sz w:val="26"/>
        </w:rPr>
        <w:t>.</w:t>
      </w:r>
      <w:r w:rsidR="00450BCD">
        <w:rPr>
          <w:rFonts w:eastAsia="MS Mincho"/>
          <w:sz w:val="26"/>
        </w:rPr>
        <w:t xml:space="preserve">  I.D. at 3.</w:t>
      </w:r>
      <w:r w:rsidR="00F7765A">
        <w:rPr>
          <w:rFonts w:eastAsia="MS Mincho"/>
          <w:sz w:val="26"/>
        </w:rPr>
        <w:t xml:space="preserve">  </w:t>
      </w:r>
      <w:r w:rsidR="003E4DFB">
        <w:rPr>
          <w:rFonts w:eastAsia="MS Mincho"/>
          <w:sz w:val="26"/>
        </w:rPr>
        <w:t>The ALJ noted that o</w:t>
      </w:r>
      <w:r w:rsidR="00F7765A">
        <w:rPr>
          <w:rFonts w:eastAsia="MS Mincho"/>
          <w:sz w:val="26"/>
        </w:rPr>
        <w:t>n October</w:t>
      </w:r>
      <w:r w:rsidR="001F5A33">
        <w:rPr>
          <w:rFonts w:eastAsia="MS Mincho"/>
          <w:sz w:val="26"/>
        </w:rPr>
        <w:t> </w:t>
      </w:r>
      <w:r w:rsidR="00F7765A">
        <w:rPr>
          <w:rFonts w:eastAsia="MS Mincho"/>
          <w:sz w:val="26"/>
        </w:rPr>
        <w:t xml:space="preserve">25, 2011, a PPL representative spoke with the Complainant and </w:t>
      </w:r>
      <w:r w:rsidR="00F7765A">
        <w:rPr>
          <w:rFonts w:eastAsia="MS Mincho"/>
          <w:sz w:val="26"/>
        </w:rPr>
        <w:lastRenderedPageBreak/>
        <w:t xml:space="preserve">explained that the additional $8.00 was to cover the costs of administering the program. </w:t>
      </w:r>
      <w:r w:rsidR="00BA7089">
        <w:rPr>
          <w:rFonts w:eastAsia="MS Mincho"/>
          <w:sz w:val="26"/>
        </w:rPr>
        <w:t xml:space="preserve"> </w:t>
      </w:r>
      <w:r w:rsidR="00450BCD">
        <w:rPr>
          <w:rFonts w:eastAsia="MS Mincho"/>
          <w:i/>
          <w:sz w:val="26"/>
        </w:rPr>
        <w:t xml:space="preserve">Id.  </w:t>
      </w:r>
      <w:r w:rsidR="00655FAD">
        <w:rPr>
          <w:rFonts w:eastAsia="MS Mincho"/>
          <w:sz w:val="26"/>
        </w:rPr>
        <w:t xml:space="preserve">The ALJ </w:t>
      </w:r>
      <w:r w:rsidR="003E4DFB">
        <w:rPr>
          <w:rFonts w:eastAsia="MS Mincho"/>
          <w:sz w:val="26"/>
        </w:rPr>
        <w:t xml:space="preserve">further </w:t>
      </w:r>
      <w:r w:rsidR="00450BCD">
        <w:rPr>
          <w:rFonts w:eastAsia="MS Mincho"/>
          <w:sz w:val="26"/>
        </w:rPr>
        <w:t>noted, however,</w:t>
      </w:r>
      <w:r w:rsidR="00655FAD">
        <w:rPr>
          <w:rFonts w:eastAsia="MS Mincho"/>
          <w:sz w:val="26"/>
        </w:rPr>
        <w:t xml:space="preserve"> that nothing </w:t>
      </w:r>
      <w:r w:rsidR="003E4DFB">
        <w:rPr>
          <w:rFonts w:eastAsia="MS Mincho"/>
          <w:sz w:val="26"/>
        </w:rPr>
        <w:t xml:space="preserve">that was </w:t>
      </w:r>
      <w:r w:rsidR="00655FAD">
        <w:rPr>
          <w:rFonts w:eastAsia="MS Mincho"/>
          <w:sz w:val="26"/>
        </w:rPr>
        <w:t>said at the hearing was successful in conveying to the Complainant that the $8.00 fee was the result of a settlement.</w:t>
      </w:r>
      <w:r w:rsidR="00BA7089">
        <w:rPr>
          <w:rFonts w:eastAsia="MS Mincho"/>
          <w:sz w:val="26"/>
        </w:rPr>
        <w:t xml:space="preserve">  </w:t>
      </w:r>
      <w:r w:rsidR="00450BCD">
        <w:rPr>
          <w:rFonts w:eastAsia="MS Mincho"/>
          <w:i/>
          <w:sz w:val="26"/>
        </w:rPr>
        <w:t>Id.</w:t>
      </w:r>
    </w:p>
    <w:p w:rsidR="00655FAD" w:rsidRDefault="00655FAD" w:rsidP="006A6E85">
      <w:pPr>
        <w:spacing w:line="360" w:lineRule="auto"/>
        <w:ind w:firstLine="1440"/>
        <w:rPr>
          <w:rFonts w:eastAsia="MS Mincho"/>
          <w:sz w:val="26"/>
        </w:rPr>
      </w:pPr>
    </w:p>
    <w:p w:rsidR="00655FAD" w:rsidRDefault="00655FAD" w:rsidP="006A6E85">
      <w:pPr>
        <w:spacing w:line="360" w:lineRule="auto"/>
        <w:ind w:firstLine="1440"/>
        <w:rPr>
          <w:rFonts w:eastAsia="MS Mincho"/>
          <w:sz w:val="26"/>
        </w:rPr>
      </w:pPr>
      <w:r>
        <w:rPr>
          <w:rFonts w:eastAsia="MS Mincho"/>
          <w:sz w:val="26"/>
        </w:rPr>
        <w:t>The following language is found in PPL’s current tariff:</w:t>
      </w:r>
    </w:p>
    <w:p w:rsidR="00655FAD" w:rsidRDefault="00655FAD" w:rsidP="006A6E85">
      <w:pPr>
        <w:spacing w:line="360" w:lineRule="auto"/>
        <w:ind w:firstLine="1440"/>
        <w:rPr>
          <w:rFonts w:eastAsia="MS Mincho"/>
          <w:sz w:val="26"/>
        </w:rPr>
      </w:pPr>
    </w:p>
    <w:p w:rsidR="003C0F97" w:rsidRPr="003C0F97" w:rsidRDefault="003C0F97" w:rsidP="00CD577D">
      <w:pPr>
        <w:autoSpaceDE w:val="0"/>
        <w:autoSpaceDN w:val="0"/>
        <w:adjustRightInd w:val="0"/>
        <w:ind w:left="1440" w:right="1440"/>
        <w:rPr>
          <w:sz w:val="26"/>
        </w:rPr>
      </w:pPr>
      <w:r w:rsidRPr="003C0F97">
        <w:rPr>
          <w:sz w:val="26"/>
        </w:rPr>
        <w:t>In the partial settlement of its 2010 distribution rate case at Docket No. R-2010- 2161694, PPL Electric agreed to implement a CAP Plus program at the start of</w:t>
      </w:r>
      <w:r w:rsidR="00363C77">
        <w:rPr>
          <w:sz w:val="26"/>
        </w:rPr>
        <w:t xml:space="preserve"> </w:t>
      </w:r>
      <w:r w:rsidRPr="003C0F97">
        <w:rPr>
          <w:sz w:val="26"/>
        </w:rPr>
        <w:t xml:space="preserve">the 2011-2012 heating season. </w:t>
      </w:r>
      <w:r>
        <w:rPr>
          <w:sz w:val="26"/>
        </w:rPr>
        <w:t xml:space="preserve"> </w:t>
      </w:r>
      <w:r w:rsidRPr="003C0F97">
        <w:rPr>
          <w:sz w:val="26"/>
        </w:rPr>
        <w:t>The purpose of CAP Plus is to help offset program expenses for all residential customers who pay for OnTrack through the</w:t>
      </w:r>
      <w:r>
        <w:rPr>
          <w:sz w:val="26"/>
        </w:rPr>
        <w:t xml:space="preserve"> </w:t>
      </w:r>
      <w:r w:rsidRPr="003C0F97">
        <w:rPr>
          <w:sz w:val="26"/>
        </w:rPr>
        <w:t xml:space="preserve">reconcilable Universal Service Rider. </w:t>
      </w:r>
      <w:r>
        <w:rPr>
          <w:sz w:val="26"/>
        </w:rPr>
        <w:t xml:space="preserve"> </w:t>
      </w:r>
      <w:r w:rsidRPr="003C0F97">
        <w:rPr>
          <w:sz w:val="26"/>
        </w:rPr>
        <w:t>The Company determines the CAP Plus amount by taking the total amount of LIHEAP</w:t>
      </w:r>
      <w:r w:rsidR="00AD322D">
        <w:rPr>
          <w:rStyle w:val="FootnoteReference"/>
        </w:rPr>
        <w:footnoteReference w:id="3"/>
      </w:r>
      <w:r w:rsidRPr="003C0F97">
        <w:rPr>
          <w:sz w:val="26"/>
        </w:rPr>
        <w:t xml:space="preserve"> funding received by OnTrack</w:t>
      </w:r>
      <w:r>
        <w:rPr>
          <w:sz w:val="26"/>
        </w:rPr>
        <w:t xml:space="preserve"> </w:t>
      </w:r>
      <w:r w:rsidRPr="003C0F97">
        <w:rPr>
          <w:sz w:val="26"/>
        </w:rPr>
        <w:t xml:space="preserve">participants, dividing that dollar amount by the number of active OnTrack accounts as of September 30, and then dividing that annual amount by 12 months. </w:t>
      </w:r>
      <w:r>
        <w:rPr>
          <w:sz w:val="26"/>
        </w:rPr>
        <w:t xml:space="preserve"> </w:t>
      </w:r>
      <w:r w:rsidRPr="003C0F97">
        <w:rPr>
          <w:sz w:val="26"/>
        </w:rPr>
        <w:t>The CAP Plus payment amount is applicable to all OnTrack participants</w:t>
      </w:r>
      <w:r>
        <w:rPr>
          <w:sz w:val="26"/>
        </w:rPr>
        <w:t xml:space="preserve"> </w:t>
      </w:r>
      <w:r w:rsidRPr="003C0F97">
        <w:rPr>
          <w:sz w:val="26"/>
        </w:rPr>
        <w:t xml:space="preserve">and may change annually depending on the level of federal funding available for LIHEAP. </w:t>
      </w:r>
      <w:r w:rsidR="00CD577D">
        <w:rPr>
          <w:sz w:val="26"/>
        </w:rPr>
        <w:t xml:space="preserve"> </w:t>
      </w:r>
      <w:r w:rsidRPr="003C0F97">
        <w:rPr>
          <w:sz w:val="26"/>
        </w:rPr>
        <w:t>PPL Electric will automatically include the CAP Plus payment amount</w:t>
      </w:r>
      <w:r>
        <w:rPr>
          <w:sz w:val="26"/>
        </w:rPr>
        <w:t xml:space="preserve"> </w:t>
      </w:r>
      <w:r w:rsidRPr="003C0F97">
        <w:rPr>
          <w:sz w:val="26"/>
        </w:rPr>
        <w:t>in the formulas for the various OnTrack payment options (e.g.,</w:t>
      </w:r>
      <w:r>
        <w:rPr>
          <w:sz w:val="26"/>
        </w:rPr>
        <w:t xml:space="preserve"> </w:t>
      </w:r>
      <w:r w:rsidRPr="003C0F97">
        <w:rPr>
          <w:sz w:val="26"/>
        </w:rPr>
        <w:t>minimum payment, percent of income and percent of bill).</w:t>
      </w:r>
      <w:r>
        <w:rPr>
          <w:sz w:val="26"/>
        </w:rPr>
        <w:t xml:space="preserve"> </w:t>
      </w:r>
      <w:r w:rsidRPr="003C0F97">
        <w:rPr>
          <w:sz w:val="26"/>
        </w:rPr>
        <w:t xml:space="preserve"> OnTrack customers who have a credit balance due to a LIHEAP grant are exempt from the CAP Plus charge until they have exhausted their credit balance.</w:t>
      </w:r>
    </w:p>
    <w:p w:rsidR="00655FAD" w:rsidRDefault="00655FAD" w:rsidP="006A6E85">
      <w:pPr>
        <w:spacing w:line="360" w:lineRule="auto"/>
        <w:ind w:firstLine="1440"/>
        <w:rPr>
          <w:rFonts w:eastAsia="MS Mincho"/>
          <w:sz w:val="26"/>
        </w:rPr>
      </w:pPr>
    </w:p>
    <w:p w:rsidR="004142E8" w:rsidRDefault="00081697" w:rsidP="006A6E85">
      <w:pPr>
        <w:spacing w:line="360" w:lineRule="auto"/>
        <w:ind w:firstLine="1440"/>
        <w:rPr>
          <w:rFonts w:eastAsia="MS Mincho"/>
          <w:sz w:val="26"/>
        </w:rPr>
      </w:pPr>
      <w:r w:rsidRPr="00081697">
        <w:rPr>
          <w:rFonts w:eastAsia="MS Mincho"/>
          <w:sz w:val="26"/>
        </w:rPr>
        <w:t xml:space="preserve">Based on the evidence, </w:t>
      </w:r>
      <w:r>
        <w:rPr>
          <w:rFonts w:eastAsia="MS Mincho"/>
          <w:sz w:val="26"/>
        </w:rPr>
        <w:t>t</w:t>
      </w:r>
      <w:r w:rsidR="004C5BCA">
        <w:rPr>
          <w:rFonts w:eastAsia="MS Mincho"/>
          <w:sz w:val="26"/>
        </w:rPr>
        <w:t xml:space="preserve">he ALJ found that the Complainant </w:t>
      </w:r>
      <w:r w:rsidR="003F7CFD">
        <w:rPr>
          <w:rFonts w:eastAsia="MS Mincho"/>
          <w:sz w:val="26"/>
        </w:rPr>
        <w:t>failed to sustain h</w:t>
      </w:r>
      <w:r w:rsidR="00ED53F0">
        <w:rPr>
          <w:rFonts w:eastAsia="MS Mincho"/>
          <w:sz w:val="26"/>
        </w:rPr>
        <w:t>er</w:t>
      </w:r>
      <w:r w:rsidR="003F7CFD">
        <w:rPr>
          <w:rFonts w:eastAsia="MS Mincho"/>
          <w:sz w:val="26"/>
        </w:rPr>
        <w:t xml:space="preserve"> burden of proof</w:t>
      </w:r>
      <w:r w:rsidR="004142E8">
        <w:rPr>
          <w:rFonts w:eastAsia="MS Mincho"/>
          <w:sz w:val="26"/>
        </w:rPr>
        <w:t>,</w:t>
      </w:r>
      <w:r w:rsidR="003F7CFD">
        <w:rPr>
          <w:rFonts w:eastAsia="MS Mincho"/>
          <w:sz w:val="26"/>
        </w:rPr>
        <w:t xml:space="preserve"> </w:t>
      </w:r>
      <w:r w:rsidR="004C5BCA">
        <w:rPr>
          <w:rFonts w:eastAsia="MS Mincho"/>
          <w:sz w:val="26"/>
        </w:rPr>
        <w:t xml:space="preserve">and </w:t>
      </w:r>
      <w:r w:rsidR="004142E8">
        <w:rPr>
          <w:rFonts w:eastAsia="MS Mincho"/>
          <w:sz w:val="26"/>
        </w:rPr>
        <w:t xml:space="preserve">also that she </w:t>
      </w:r>
      <w:r>
        <w:rPr>
          <w:rFonts w:eastAsia="MS Mincho"/>
          <w:sz w:val="26"/>
        </w:rPr>
        <w:t>wa</w:t>
      </w:r>
      <w:r w:rsidR="00F9567B">
        <w:rPr>
          <w:rFonts w:eastAsia="MS Mincho"/>
          <w:sz w:val="26"/>
        </w:rPr>
        <w:t>s</w:t>
      </w:r>
      <w:r w:rsidR="004C5BCA">
        <w:rPr>
          <w:rFonts w:eastAsia="MS Mincho"/>
          <w:sz w:val="26"/>
        </w:rPr>
        <w:t xml:space="preserve"> responsible for paying the</w:t>
      </w:r>
      <w:r w:rsidR="004142E8">
        <w:rPr>
          <w:rFonts w:eastAsia="MS Mincho"/>
          <w:sz w:val="26"/>
        </w:rPr>
        <w:t xml:space="preserve"> $8.00 CAP Plus monthly charge</w:t>
      </w:r>
      <w:r w:rsidR="00ED53F0">
        <w:rPr>
          <w:rFonts w:eastAsia="MS Mincho"/>
          <w:sz w:val="26"/>
        </w:rPr>
        <w:t xml:space="preserve"> </w:t>
      </w:r>
      <w:r w:rsidR="004142E8">
        <w:rPr>
          <w:rFonts w:eastAsia="MS Mincho"/>
          <w:sz w:val="26"/>
        </w:rPr>
        <w:t>because</w:t>
      </w:r>
      <w:r w:rsidR="00ED53F0">
        <w:rPr>
          <w:rFonts w:eastAsia="MS Mincho"/>
          <w:sz w:val="26"/>
        </w:rPr>
        <w:t xml:space="preserve"> PPL’s current tariff has the force and effect of law.</w:t>
      </w:r>
    </w:p>
    <w:p w:rsidR="00ED53F0" w:rsidRDefault="00113BA4" w:rsidP="006A6E85">
      <w:pPr>
        <w:spacing w:line="360" w:lineRule="auto"/>
        <w:rPr>
          <w:rFonts w:eastAsia="MS Mincho"/>
          <w:sz w:val="26"/>
        </w:rPr>
      </w:pPr>
      <w:r>
        <w:rPr>
          <w:rFonts w:eastAsia="MS Mincho"/>
          <w:sz w:val="26"/>
        </w:rPr>
        <w:t>I.D. at 4.</w:t>
      </w:r>
    </w:p>
    <w:p w:rsidR="00ED53F0" w:rsidRDefault="00ED53F0" w:rsidP="006A6E85">
      <w:pPr>
        <w:spacing w:line="360" w:lineRule="auto"/>
        <w:ind w:firstLine="1440"/>
        <w:rPr>
          <w:rFonts w:eastAsia="MS Mincho"/>
          <w:sz w:val="26"/>
        </w:rPr>
      </w:pPr>
    </w:p>
    <w:p w:rsidR="00E13DFA" w:rsidRDefault="00A01F3F" w:rsidP="006A6E85">
      <w:pPr>
        <w:spacing w:line="360" w:lineRule="auto"/>
        <w:ind w:firstLine="1440"/>
        <w:rPr>
          <w:rFonts w:eastAsia="MS Mincho"/>
          <w:sz w:val="26"/>
        </w:rPr>
      </w:pPr>
      <w:r>
        <w:rPr>
          <w:rFonts w:eastAsia="MS Mincho"/>
          <w:sz w:val="26"/>
        </w:rPr>
        <w:lastRenderedPageBreak/>
        <w:t xml:space="preserve">In </w:t>
      </w:r>
      <w:r w:rsidR="00526B25">
        <w:rPr>
          <w:rFonts w:eastAsia="MS Mincho"/>
          <w:sz w:val="26"/>
        </w:rPr>
        <w:t xml:space="preserve">her Exceptions, </w:t>
      </w:r>
      <w:r w:rsidR="00230263">
        <w:rPr>
          <w:rFonts w:eastAsia="MS Mincho"/>
          <w:sz w:val="26"/>
        </w:rPr>
        <w:t>the Complainant</w:t>
      </w:r>
      <w:r w:rsidR="00526B25">
        <w:rPr>
          <w:rFonts w:eastAsia="MS Mincho"/>
          <w:sz w:val="26"/>
        </w:rPr>
        <w:t xml:space="preserve"> submits that </w:t>
      </w:r>
      <w:r w:rsidR="00113BA4">
        <w:rPr>
          <w:rFonts w:eastAsia="MS Mincho"/>
          <w:sz w:val="26"/>
        </w:rPr>
        <w:t xml:space="preserve">she is not confused about the $8.00 charge, </w:t>
      </w:r>
      <w:r w:rsidR="00DA5B4D">
        <w:rPr>
          <w:rFonts w:eastAsia="MS Mincho"/>
          <w:sz w:val="26"/>
        </w:rPr>
        <w:t xml:space="preserve">but </w:t>
      </w:r>
      <w:r w:rsidR="00113BA4">
        <w:rPr>
          <w:rFonts w:eastAsia="MS Mincho"/>
          <w:sz w:val="26"/>
        </w:rPr>
        <w:t xml:space="preserve">that she can’t </w:t>
      </w:r>
      <w:r w:rsidR="00DA5B4D">
        <w:rPr>
          <w:rFonts w:eastAsia="MS Mincho"/>
          <w:sz w:val="26"/>
        </w:rPr>
        <w:t xml:space="preserve">afford to </w:t>
      </w:r>
      <w:r w:rsidR="00113BA4">
        <w:rPr>
          <w:rFonts w:eastAsia="MS Mincho"/>
          <w:sz w:val="26"/>
        </w:rPr>
        <w:t>pay it.  Exc. at 1.  The rest of her Exceptions reiterat</w:t>
      </w:r>
      <w:r w:rsidR="00320C86">
        <w:rPr>
          <w:rFonts w:eastAsia="MS Mincho"/>
          <w:sz w:val="26"/>
        </w:rPr>
        <w:t>e</w:t>
      </w:r>
      <w:r w:rsidR="00113BA4">
        <w:rPr>
          <w:rFonts w:eastAsia="MS Mincho"/>
          <w:sz w:val="26"/>
        </w:rPr>
        <w:t xml:space="preserve"> her life circumstances.</w:t>
      </w:r>
      <w:r w:rsidR="00230263">
        <w:rPr>
          <w:rFonts w:eastAsia="MS Mincho"/>
          <w:sz w:val="26"/>
        </w:rPr>
        <w:t xml:space="preserve"> </w:t>
      </w:r>
    </w:p>
    <w:p w:rsidR="00113BA4" w:rsidRDefault="00113BA4" w:rsidP="006A6E85">
      <w:pPr>
        <w:spacing w:line="360" w:lineRule="auto"/>
        <w:ind w:firstLine="1440"/>
        <w:rPr>
          <w:rFonts w:eastAsia="MS Mincho"/>
          <w:sz w:val="26"/>
        </w:rPr>
      </w:pPr>
    </w:p>
    <w:p w:rsidR="007C170F" w:rsidRDefault="00B47697" w:rsidP="006A6E85">
      <w:pPr>
        <w:spacing w:line="360" w:lineRule="auto"/>
        <w:ind w:firstLine="1440"/>
        <w:rPr>
          <w:rFonts w:eastAsia="MS Mincho"/>
          <w:sz w:val="26"/>
        </w:rPr>
      </w:pPr>
      <w:r>
        <w:rPr>
          <w:rFonts w:eastAsia="MS Mincho"/>
          <w:sz w:val="26"/>
        </w:rPr>
        <w:t xml:space="preserve">In </w:t>
      </w:r>
      <w:r w:rsidR="00526B25">
        <w:rPr>
          <w:rFonts w:eastAsia="MS Mincho"/>
          <w:sz w:val="26"/>
        </w:rPr>
        <w:t xml:space="preserve">its </w:t>
      </w:r>
      <w:r>
        <w:rPr>
          <w:rFonts w:eastAsia="MS Mincho"/>
          <w:sz w:val="26"/>
        </w:rPr>
        <w:t>Repl</w:t>
      </w:r>
      <w:r w:rsidR="00081697">
        <w:rPr>
          <w:rFonts w:eastAsia="MS Mincho"/>
          <w:sz w:val="26"/>
        </w:rPr>
        <w:t>ies to</w:t>
      </w:r>
      <w:r>
        <w:rPr>
          <w:rFonts w:eastAsia="MS Mincho"/>
          <w:sz w:val="26"/>
        </w:rPr>
        <w:t xml:space="preserve"> Exceptions</w:t>
      </w:r>
      <w:r w:rsidR="00526B25">
        <w:rPr>
          <w:rFonts w:eastAsia="MS Mincho"/>
          <w:sz w:val="26"/>
        </w:rPr>
        <w:t>, PPL</w:t>
      </w:r>
      <w:r w:rsidR="002464E4">
        <w:rPr>
          <w:rFonts w:eastAsia="MS Mincho"/>
          <w:sz w:val="26"/>
        </w:rPr>
        <w:t xml:space="preserve"> </w:t>
      </w:r>
      <w:r w:rsidR="00526B25">
        <w:rPr>
          <w:rFonts w:eastAsia="MS Mincho"/>
          <w:sz w:val="26"/>
        </w:rPr>
        <w:t xml:space="preserve">provides </w:t>
      </w:r>
      <w:r w:rsidR="005175A0">
        <w:rPr>
          <w:rFonts w:eastAsia="MS Mincho"/>
          <w:sz w:val="26"/>
        </w:rPr>
        <w:t>details</w:t>
      </w:r>
      <w:r w:rsidR="00E52089">
        <w:rPr>
          <w:rFonts w:eastAsia="MS Mincho"/>
          <w:sz w:val="26"/>
        </w:rPr>
        <w:t xml:space="preserve"> </w:t>
      </w:r>
      <w:r w:rsidR="00526B25">
        <w:rPr>
          <w:rFonts w:eastAsia="MS Mincho"/>
          <w:sz w:val="26"/>
        </w:rPr>
        <w:t xml:space="preserve">about </w:t>
      </w:r>
      <w:r w:rsidR="00E52089">
        <w:rPr>
          <w:rFonts w:eastAsia="MS Mincho"/>
          <w:sz w:val="26"/>
        </w:rPr>
        <w:t>the CAP Plus Program and how the $8.00 monthly fee is calculated.</w:t>
      </w:r>
      <w:r w:rsidR="0017229A">
        <w:rPr>
          <w:rFonts w:eastAsia="MS Mincho"/>
          <w:sz w:val="26"/>
        </w:rPr>
        <w:t xml:space="preserve">  R.Exc. at 2.  </w:t>
      </w:r>
      <w:r w:rsidR="00E52089">
        <w:rPr>
          <w:rFonts w:eastAsia="MS Mincho"/>
          <w:sz w:val="26"/>
        </w:rPr>
        <w:t xml:space="preserve">PPL </w:t>
      </w:r>
      <w:r w:rsidR="00526B25">
        <w:rPr>
          <w:rFonts w:eastAsia="MS Mincho"/>
          <w:sz w:val="26"/>
        </w:rPr>
        <w:t xml:space="preserve">opines </w:t>
      </w:r>
      <w:r w:rsidR="00E52089">
        <w:rPr>
          <w:rFonts w:eastAsia="MS Mincho"/>
          <w:sz w:val="26"/>
        </w:rPr>
        <w:t xml:space="preserve">that the ALJ correctly dismissed the Complaint because the CAP Plus amount was approved by the Commission as part of the PPL Settlement Agreement.  PPL </w:t>
      </w:r>
      <w:r w:rsidR="00526B25">
        <w:rPr>
          <w:rFonts w:eastAsia="MS Mincho"/>
          <w:sz w:val="26"/>
        </w:rPr>
        <w:t xml:space="preserve">avers </w:t>
      </w:r>
      <w:r w:rsidR="00E52089">
        <w:rPr>
          <w:rFonts w:eastAsia="MS Mincho"/>
          <w:sz w:val="26"/>
        </w:rPr>
        <w:t xml:space="preserve">that, as provided by Pennsylvania law, customer assistance program rates shall be timely paid and shall not be the subject of payment agreements negotiated or approved by the Commission.  66 Pa. C.S. </w:t>
      </w:r>
      <w:r w:rsidR="00E62283">
        <w:rPr>
          <w:rFonts w:eastAsia="MS Mincho"/>
          <w:sz w:val="26"/>
        </w:rPr>
        <w:t xml:space="preserve">§ </w:t>
      </w:r>
      <w:r w:rsidR="00E52089">
        <w:rPr>
          <w:rFonts w:eastAsia="MS Mincho"/>
          <w:sz w:val="26"/>
        </w:rPr>
        <w:t>1405(c).</w:t>
      </w:r>
      <w:r w:rsidR="0017229A">
        <w:rPr>
          <w:rFonts w:eastAsia="MS Mincho"/>
          <w:sz w:val="26"/>
        </w:rPr>
        <w:t xml:space="preserve">  Therefore, according to PPL, the Commission</w:t>
      </w:r>
      <w:r w:rsidR="00E52089">
        <w:rPr>
          <w:rFonts w:eastAsia="MS Mincho"/>
          <w:sz w:val="26"/>
        </w:rPr>
        <w:t xml:space="preserve"> lacks jurisdiction to order changes to the Complainant’s payment arrangement under </w:t>
      </w:r>
      <w:r w:rsidR="00DA5B4D">
        <w:rPr>
          <w:rFonts w:eastAsia="MS Mincho"/>
          <w:sz w:val="26"/>
        </w:rPr>
        <w:t xml:space="preserve">the </w:t>
      </w:r>
      <w:r w:rsidR="00E52089">
        <w:rPr>
          <w:rFonts w:eastAsia="MS Mincho"/>
          <w:sz w:val="26"/>
        </w:rPr>
        <w:t>OnTrack</w:t>
      </w:r>
      <w:r w:rsidR="00DA5B4D">
        <w:rPr>
          <w:rFonts w:eastAsia="MS Mincho"/>
          <w:sz w:val="26"/>
        </w:rPr>
        <w:t xml:space="preserve"> Program</w:t>
      </w:r>
      <w:r w:rsidR="00526B25">
        <w:rPr>
          <w:rFonts w:eastAsia="MS Mincho"/>
          <w:sz w:val="26"/>
        </w:rPr>
        <w:t xml:space="preserve">.  As such, PPL argues that no basis exists to grant the </w:t>
      </w:r>
      <w:r w:rsidR="0017229A">
        <w:rPr>
          <w:rFonts w:eastAsia="MS Mincho"/>
          <w:sz w:val="26"/>
        </w:rPr>
        <w:t>Complainant’s Exceptions</w:t>
      </w:r>
      <w:r w:rsidR="00E52089">
        <w:rPr>
          <w:rFonts w:eastAsia="MS Mincho"/>
          <w:sz w:val="26"/>
        </w:rPr>
        <w:t>.  Exc. at 2</w:t>
      </w:r>
      <w:r w:rsidR="00526B25">
        <w:rPr>
          <w:rFonts w:eastAsia="MS Mincho"/>
          <w:sz w:val="26"/>
        </w:rPr>
        <w:t>-</w:t>
      </w:r>
      <w:r w:rsidR="0017229A">
        <w:rPr>
          <w:rFonts w:eastAsia="MS Mincho"/>
          <w:sz w:val="26"/>
        </w:rPr>
        <w:t>3</w:t>
      </w:r>
      <w:r w:rsidR="00E52089">
        <w:rPr>
          <w:rFonts w:eastAsia="MS Mincho"/>
          <w:sz w:val="26"/>
        </w:rPr>
        <w:t>.</w:t>
      </w:r>
    </w:p>
    <w:p w:rsidR="00A843D8" w:rsidRDefault="00A843D8" w:rsidP="006A6E85">
      <w:pPr>
        <w:spacing w:line="360" w:lineRule="auto"/>
        <w:ind w:firstLine="1440"/>
        <w:rPr>
          <w:rFonts w:eastAsia="MS Mincho"/>
          <w:sz w:val="26"/>
        </w:rPr>
      </w:pPr>
    </w:p>
    <w:p w:rsidR="002F30A4" w:rsidRDefault="007417D8" w:rsidP="006A6E85">
      <w:pPr>
        <w:spacing w:line="360" w:lineRule="auto"/>
        <w:ind w:firstLine="1440"/>
        <w:rPr>
          <w:sz w:val="26"/>
          <w:szCs w:val="26"/>
        </w:rPr>
      </w:pPr>
      <w:r>
        <w:rPr>
          <w:rFonts w:eastAsia="MS Mincho"/>
          <w:bCs/>
          <w:sz w:val="26"/>
        </w:rPr>
        <w:t xml:space="preserve">Upon our review and consideration of the record evidence, </w:t>
      </w:r>
      <w:r w:rsidR="00B203DC">
        <w:rPr>
          <w:rFonts w:eastAsia="MS Mincho"/>
          <w:bCs/>
          <w:sz w:val="26"/>
        </w:rPr>
        <w:t>we find no merit in the Complainant’s Exceptions.  We also find that t</w:t>
      </w:r>
      <w:r w:rsidR="00B47697">
        <w:rPr>
          <w:rFonts w:eastAsia="MS Mincho"/>
          <w:bCs/>
          <w:sz w:val="26"/>
        </w:rPr>
        <w:t>he Complainant failed to meet h</w:t>
      </w:r>
      <w:r w:rsidR="0017229A">
        <w:rPr>
          <w:rFonts w:eastAsia="MS Mincho"/>
          <w:bCs/>
          <w:sz w:val="26"/>
        </w:rPr>
        <w:t>er</w:t>
      </w:r>
      <w:r w:rsidR="00B47697">
        <w:rPr>
          <w:rFonts w:eastAsia="MS Mincho"/>
          <w:bCs/>
          <w:sz w:val="26"/>
        </w:rPr>
        <w:t xml:space="preserve"> burden of proof.  </w:t>
      </w:r>
      <w:r w:rsidR="004C151D" w:rsidRPr="004C151D">
        <w:rPr>
          <w:rFonts w:eastAsia="MS Mincho"/>
          <w:bCs/>
          <w:sz w:val="26"/>
        </w:rPr>
        <w:t xml:space="preserve">The Complainant did not produce any evidence </w:t>
      </w:r>
      <w:r>
        <w:rPr>
          <w:rFonts w:eastAsia="MS Mincho"/>
          <w:bCs/>
          <w:sz w:val="26"/>
        </w:rPr>
        <w:t xml:space="preserve">that indicates </w:t>
      </w:r>
      <w:r w:rsidR="0017229A">
        <w:rPr>
          <w:rFonts w:eastAsia="MS Mincho"/>
          <w:bCs/>
          <w:sz w:val="26"/>
        </w:rPr>
        <w:t xml:space="preserve">that </w:t>
      </w:r>
      <w:r>
        <w:rPr>
          <w:rFonts w:eastAsia="MS Mincho"/>
          <w:bCs/>
          <w:sz w:val="26"/>
        </w:rPr>
        <w:t xml:space="preserve">PPL is improperly billing her </w:t>
      </w:r>
      <w:r w:rsidR="0017229A">
        <w:rPr>
          <w:rFonts w:eastAsia="MS Mincho"/>
          <w:bCs/>
          <w:sz w:val="26"/>
        </w:rPr>
        <w:t>the $8.00 per month CAP Plus Program charge</w:t>
      </w:r>
      <w:r>
        <w:rPr>
          <w:rFonts w:eastAsia="MS Mincho"/>
          <w:bCs/>
          <w:sz w:val="26"/>
        </w:rPr>
        <w:t xml:space="preserve">.  </w:t>
      </w:r>
      <w:r w:rsidR="00273C56" w:rsidRPr="00273C56">
        <w:rPr>
          <w:rFonts w:ascii="Times New (W1)" w:hAnsi="Times New (W1)"/>
          <w:color w:val="000000"/>
          <w:sz w:val="26"/>
          <w:szCs w:val="26"/>
        </w:rPr>
        <w:t xml:space="preserve">Accordingly, </w:t>
      </w:r>
      <w:r w:rsidR="00903728" w:rsidRPr="00903728">
        <w:rPr>
          <w:rFonts w:ascii="Times New (W1)" w:hAnsi="Times New (W1)"/>
          <w:color w:val="000000"/>
          <w:sz w:val="26"/>
          <w:szCs w:val="26"/>
        </w:rPr>
        <w:t xml:space="preserve">we shall </w:t>
      </w:r>
      <w:r w:rsidR="006B48B4">
        <w:rPr>
          <w:rFonts w:ascii="Times New (W1)" w:hAnsi="Times New (W1)"/>
          <w:color w:val="000000"/>
          <w:sz w:val="26"/>
          <w:szCs w:val="26"/>
        </w:rPr>
        <w:t xml:space="preserve">deny the Complainant’s </w:t>
      </w:r>
      <w:r w:rsidR="00903728" w:rsidRPr="00903728">
        <w:rPr>
          <w:rFonts w:ascii="Times New (W1)" w:hAnsi="Times New (W1)"/>
          <w:color w:val="000000"/>
          <w:sz w:val="26"/>
          <w:szCs w:val="26"/>
        </w:rPr>
        <w:t>Exceptions.</w:t>
      </w:r>
    </w:p>
    <w:p w:rsidR="00903728" w:rsidRDefault="00903728" w:rsidP="006A6E85">
      <w:pPr>
        <w:spacing w:line="360" w:lineRule="auto"/>
        <w:ind w:firstLine="1440"/>
        <w:rPr>
          <w:sz w:val="26"/>
          <w:szCs w:val="26"/>
        </w:rPr>
      </w:pPr>
    </w:p>
    <w:p w:rsidR="00956972" w:rsidRPr="00956972" w:rsidRDefault="002060E6" w:rsidP="006A6E85">
      <w:pPr>
        <w:spacing w:line="360" w:lineRule="auto"/>
        <w:jc w:val="center"/>
        <w:rPr>
          <w:b/>
          <w:sz w:val="26"/>
          <w:szCs w:val="26"/>
        </w:rPr>
      </w:pPr>
      <w:r>
        <w:rPr>
          <w:b/>
          <w:sz w:val="26"/>
          <w:szCs w:val="26"/>
        </w:rPr>
        <w:t>C</w:t>
      </w:r>
      <w:r w:rsidR="00956972">
        <w:rPr>
          <w:b/>
          <w:sz w:val="26"/>
          <w:szCs w:val="26"/>
        </w:rPr>
        <w:t>onclusion</w:t>
      </w:r>
    </w:p>
    <w:p w:rsidR="00E37683" w:rsidRDefault="00E37683" w:rsidP="006A6E85">
      <w:pPr>
        <w:spacing w:line="360" w:lineRule="auto"/>
        <w:rPr>
          <w:sz w:val="26"/>
          <w:szCs w:val="26"/>
        </w:rPr>
      </w:pPr>
    </w:p>
    <w:p w:rsidR="00ED0EE2" w:rsidRDefault="006C56A5" w:rsidP="006A6E85">
      <w:pPr>
        <w:spacing w:line="360" w:lineRule="auto"/>
        <w:rPr>
          <w:sz w:val="26"/>
          <w:szCs w:val="26"/>
        </w:rPr>
      </w:pPr>
      <w:r>
        <w:rPr>
          <w:sz w:val="26"/>
          <w:szCs w:val="26"/>
        </w:rPr>
        <w:tab/>
      </w:r>
      <w:r>
        <w:rPr>
          <w:sz w:val="26"/>
          <w:szCs w:val="26"/>
        </w:rPr>
        <w:tab/>
      </w:r>
      <w:r w:rsidR="00971AA0">
        <w:rPr>
          <w:sz w:val="26"/>
          <w:szCs w:val="26"/>
        </w:rPr>
        <w:t>Based on the above discussion</w:t>
      </w:r>
      <w:r w:rsidR="00FD497B">
        <w:rPr>
          <w:sz w:val="26"/>
          <w:szCs w:val="26"/>
        </w:rPr>
        <w:t>, w</w:t>
      </w:r>
      <w:r w:rsidR="00B265B1">
        <w:rPr>
          <w:sz w:val="26"/>
          <w:szCs w:val="26"/>
        </w:rPr>
        <w:t xml:space="preserve">e </w:t>
      </w:r>
      <w:r w:rsidR="00502D50">
        <w:rPr>
          <w:sz w:val="26"/>
          <w:szCs w:val="26"/>
        </w:rPr>
        <w:t>shall</w:t>
      </w:r>
      <w:r w:rsidR="0019318F">
        <w:rPr>
          <w:sz w:val="26"/>
          <w:szCs w:val="26"/>
        </w:rPr>
        <w:t xml:space="preserve"> </w:t>
      </w:r>
      <w:r w:rsidR="007832BE">
        <w:rPr>
          <w:sz w:val="26"/>
          <w:szCs w:val="26"/>
        </w:rPr>
        <w:t>deny the Complainant’s</w:t>
      </w:r>
      <w:r w:rsidR="00B84653">
        <w:rPr>
          <w:sz w:val="26"/>
          <w:szCs w:val="26"/>
        </w:rPr>
        <w:t xml:space="preserve"> </w:t>
      </w:r>
      <w:r w:rsidR="0019318F">
        <w:rPr>
          <w:sz w:val="26"/>
          <w:szCs w:val="26"/>
        </w:rPr>
        <w:t>Exceptions</w:t>
      </w:r>
      <w:r w:rsidR="002F39A8">
        <w:rPr>
          <w:sz w:val="26"/>
          <w:szCs w:val="26"/>
        </w:rPr>
        <w:t xml:space="preserve"> </w:t>
      </w:r>
      <w:r w:rsidR="0019318F">
        <w:rPr>
          <w:sz w:val="26"/>
          <w:szCs w:val="26"/>
        </w:rPr>
        <w:t xml:space="preserve">and </w:t>
      </w:r>
      <w:r w:rsidR="007832BE">
        <w:rPr>
          <w:sz w:val="26"/>
          <w:szCs w:val="26"/>
        </w:rPr>
        <w:t>adopt</w:t>
      </w:r>
      <w:r w:rsidR="00DE3207">
        <w:rPr>
          <w:sz w:val="26"/>
          <w:szCs w:val="26"/>
        </w:rPr>
        <w:t xml:space="preserve"> the ALJ’s Initial Decision</w:t>
      </w:r>
      <w:r w:rsidR="007417D8">
        <w:rPr>
          <w:sz w:val="26"/>
          <w:szCs w:val="26"/>
        </w:rPr>
        <w:t xml:space="preserve"> that dismisses the Complaint</w:t>
      </w:r>
      <w:r w:rsidR="00971AA0">
        <w:rPr>
          <w:sz w:val="26"/>
          <w:szCs w:val="26"/>
        </w:rPr>
        <w:t xml:space="preserve">, </w:t>
      </w:r>
      <w:r w:rsidR="00B203DC">
        <w:rPr>
          <w:sz w:val="26"/>
          <w:szCs w:val="26"/>
        </w:rPr>
        <w:t>consistent with this Opinion and Order</w:t>
      </w:r>
      <w:r w:rsidR="00905434">
        <w:rPr>
          <w:sz w:val="26"/>
          <w:szCs w:val="26"/>
        </w:rPr>
        <w:t>;</w:t>
      </w:r>
      <w:r w:rsidR="00956972">
        <w:rPr>
          <w:sz w:val="26"/>
          <w:szCs w:val="26"/>
        </w:rPr>
        <w:t xml:space="preserve"> </w:t>
      </w:r>
      <w:r w:rsidR="00956972" w:rsidRPr="00956972">
        <w:rPr>
          <w:b/>
          <w:sz w:val="26"/>
          <w:szCs w:val="26"/>
        </w:rPr>
        <w:t>THEREFORE,</w:t>
      </w:r>
      <w:r w:rsidR="00956972">
        <w:rPr>
          <w:sz w:val="26"/>
          <w:szCs w:val="26"/>
        </w:rPr>
        <w:t xml:space="preserve"> </w:t>
      </w:r>
    </w:p>
    <w:p w:rsidR="00ED0EE2" w:rsidRDefault="00ED0EE2" w:rsidP="006A6E85">
      <w:pPr>
        <w:spacing w:line="360" w:lineRule="auto"/>
        <w:rPr>
          <w:sz w:val="26"/>
          <w:szCs w:val="26"/>
        </w:rPr>
      </w:pPr>
    </w:p>
    <w:p w:rsidR="001A1AD3" w:rsidRDefault="001A1AD3" w:rsidP="007417D8">
      <w:pPr>
        <w:keepNext/>
        <w:spacing w:line="360" w:lineRule="auto"/>
        <w:ind w:left="720" w:firstLine="720"/>
        <w:rPr>
          <w:b/>
          <w:sz w:val="26"/>
          <w:szCs w:val="26"/>
        </w:rPr>
      </w:pPr>
      <w:r w:rsidRPr="000D6043">
        <w:rPr>
          <w:b/>
          <w:sz w:val="26"/>
          <w:szCs w:val="26"/>
        </w:rPr>
        <w:lastRenderedPageBreak/>
        <w:t>IT IS ORDERED:</w:t>
      </w:r>
    </w:p>
    <w:p w:rsidR="00ED0EE2" w:rsidRDefault="00ED0EE2" w:rsidP="007417D8">
      <w:pPr>
        <w:keepNext/>
        <w:spacing w:line="360" w:lineRule="auto"/>
        <w:rPr>
          <w:sz w:val="26"/>
          <w:szCs w:val="26"/>
        </w:rPr>
      </w:pPr>
    </w:p>
    <w:p w:rsidR="001A1AD3" w:rsidRDefault="001A1AD3" w:rsidP="006A6E85">
      <w:pPr>
        <w:spacing w:line="360" w:lineRule="auto"/>
        <w:rPr>
          <w:sz w:val="26"/>
          <w:szCs w:val="26"/>
        </w:rPr>
      </w:pPr>
      <w:r>
        <w:rPr>
          <w:sz w:val="26"/>
          <w:szCs w:val="26"/>
        </w:rPr>
        <w:tab/>
      </w:r>
      <w:r>
        <w:rPr>
          <w:sz w:val="26"/>
          <w:szCs w:val="26"/>
        </w:rPr>
        <w:tab/>
      </w:r>
      <w:r w:rsidR="00431F78">
        <w:rPr>
          <w:sz w:val="26"/>
          <w:szCs w:val="26"/>
        </w:rPr>
        <w:t>1</w:t>
      </w:r>
      <w:r w:rsidR="00FB37EA">
        <w:rPr>
          <w:sz w:val="26"/>
          <w:szCs w:val="26"/>
        </w:rPr>
        <w:t>.</w:t>
      </w:r>
      <w:r w:rsidR="00FB37EA">
        <w:rPr>
          <w:sz w:val="26"/>
          <w:szCs w:val="26"/>
        </w:rPr>
        <w:tab/>
        <w:t>That the Exceptions of</w:t>
      </w:r>
      <w:r w:rsidR="00AC3473">
        <w:rPr>
          <w:sz w:val="26"/>
          <w:szCs w:val="26"/>
        </w:rPr>
        <w:t xml:space="preserve"> </w:t>
      </w:r>
      <w:r w:rsidR="0017229A">
        <w:rPr>
          <w:sz w:val="26"/>
          <w:szCs w:val="26"/>
        </w:rPr>
        <w:t>Moon Kim</w:t>
      </w:r>
      <w:r w:rsidR="00C82174">
        <w:rPr>
          <w:sz w:val="26"/>
          <w:szCs w:val="26"/>
        </w:rPr>
        <w:t>,</w:t>
      </w:r>
      <w:r w:rsidR="00610EA5">
        <w:rPr>
          <w:sz w:val="26"/>
          <w:szCs w:val="26"/>
        </w:rPr>
        <w:t xml:space="preserve"> filed on August 15</w:t>
      </w:r>
      <w:r w:rsidR="00C82174" w:rsidRPr="00C82174">
        <w:rPr>
          <w:sz w:val="26"/>
          <w:szCs w:val="26"/>
        </w:rPr>
        <w:t>, 2012,</w:t>
      </w:r>
      <w:r w:rsidR="00C82174">
        <w:rPr>
          <w:sz w:val="26"/>
          <w:szCs w:val="26"/>
        </w:rPr>
        <w:t xml:space="preserve"> </w:t>
      </w:r>
      <w:r w:rsidR="00971AA0">
        <w:rPr>
          <w:sz w:val="26"/>
          <w:szCs w:val="26"/>
        </w:rPr>
        <w:t xml:space="preserve">to the Initial Decision of Administrative Law Judge </w:t>
      </w:r>
      <w:r w:rsidR="00610EA5">
        <w:rPr>
          <w:sz w:val="26"/>
          <w:szCs w:val="26"/>
        </w:rPr>
        <w:t>Ember S. Jandebeur</w:t>
      </w:r>
      <w:r w:rsidR="00971AA0">
        <w:rPr>
          <w:sz w:val="26"/>
          <w:szCs w:val="26"/>
        </w:rPr>
        <w:t xml:space="preserve"> </w:t>
      </w:r>
      <w:r w:rsidR="007F15AC">
        <w:rPr>
          <w:sz w:val="26"/>
          <w:szCs w:val="26"/>
        </w:rPr>
        <w:t>a</w:t>
      </w:r>
      <w:r w:rsidR="00D556A2">
        <w:rPr>
          <w:sz w:val="26"/>
          <w:szCs w:val="26"/>
        </w:rPr>
        <w:t xml:space="preserve">re </w:t>
      </w:r>
      <w:r w:rsidR="00354589">
        <w:rPr>
          <w:sz w:val="26"/>
          <w:szCs w:val="26"/>
        </w:rPr>
        <w:t>denied</w:t>
      </w:r>
      <w:r w:rsidR="00B265B1">
        <w:rPr>
          <w:sz w:val="26"/>
          <w:szCs w:val="26"/>
        </w:rPr>
        <w:t>.</w:t>
      </w:r>
    </w:p>
    <w:p w:rsidR="00C82174" w:rsidRDefault="00C82174" w:rsidP="006A6E85">
      <w:pPr>
        <w:spacing w:line="360" w:lineRule="auto"/>
        <w:ind w:firstLine="1440"/>
        <w:rPr>
          <w:sz w:val="26"/>
          <w:szCs w:val="26"/>
        </w:rPr>
      </w:pPr>
    </w:p>
    <w:p w:rsidR="00C82174" w:rsidRDefault="00C82174" w:rsidP="007417D8">
      <w:pPr>
        <w:spacing w:line="360" w:lineRule="auto"/>
        <w:ind w:firstLine="1440"/>
        <w:rPr>
          <w:sz w:val="26"/>
          <w:szCs w:val="26"/>
        </w:rPr>
      </w:pPr>
      <w:r>
        <w:rPr>
          <w:sz w:val="26"/>
          <w:szCs w:val="26"/>
        </w:rPr>
        <w:t>2.</w:t>
      </w:r>
      <w:r>
        <w:rPr>
          <w:sz w:val="26"/>
          <w:szCs w:val="26"/>
        </w:rPr>
        <w:tab/>
        <w:t xml:space="preserve"> That the Initial Decision of Administrative Law Judge </w:t>
      </w:r>
      <w:r w:rsidR="00610EA5">
        <w:rPr>
          <w:sz w:val="26"/>
          <w:szCs w:val="26"/>
        </w:rPr>
        <w:t>Ember</w:t>
      </w:r>
      <w:r w:rsidR="007417D8">
        <w:rPr>
          <w:sz w:val="26"/>
          <w:szCs w:val="26"/>
        </w:rPr>
        <w:t> </w:t>
      </w:r>
      <w:r w:rsidR="00610EA5">
        <w:rPr>
          <w:sz w:val="26"/>
          <w:szCs w:val="26"/>
        </w:rPr>
        <w:t>S.</w:t>
      </w:r>
      <w:r w:rsidR="007417D8">
        <w:rPr>
          <w:sz w:val="26"/>
          <w:szCs w:val="26"/>
        </w:rPr>
        <w:t> </w:t>
      </w:r>
      <w:r w:rsidR="00610EA5">
        <w:rPr>
          <w:sz w:val="26"/>
          <w:szCs w:val="26"/>
        </w:rPr>
        <w:t>Jandebeur</w:t>
      </w:r>
      <w:r>
        <w:rPr>
          <w:sz w:val="26"/>
          <w:szCs w:val="26"/>
        </w:rPr>
        <w:t xml:space="preserve">, issued </w:t>
      </w:r>
      <w:r w:rsidR="007417D8">
        <w:rPr>
          <w:sz w:val="26"/>
          <w:szCs w:val="26"/>
        </w:rPr>
        <w:t xml:space="preserve">on </w:t>
      </w:r>
      <w:r>
        <w:rPr>
          <w:sz w:val="26"/>
          <w:szCs w:val="26"/>
        </w:rPr>
        <w:t>August 8, 2012, is adopted, consistent with this Opinion and Order.</w:t>
      </w:r>
    </w:p>
    <w:p w:rsidR="001A1AD3" w:rsidRDefault="001A1AD3" w:rsidP="006A6E85">
      <w:pPr>
        <w:spacing w:line="360" w:lineRule="auto"/>
        <w:rPr>
          <w:sz w:val="26"/>
          <w:szCs w:val="26"/>
        </w:rPr>
      </w:pPr>
    </w:p>
    <w:p w:rsidR="002F30A4" w:rsidRDefault="00C82174" w:rsidP="006A6E85">
      <w:pPr>
        <w:spacing w:line="360" w:lineRule="auto"/>
        <w:ind w:firstLine="1440"/>
        <w:rPr>
          <w:sz w:val="26"/>
          <w:szCs w:val="26"/>
        </w:rPr>
      </w:pPr>
      <w:r>
        <w:rPr>
          <w:sz w:val="26"/>
          <w:szCs w:val="26"/>
        </w:rPr>
        <w:t>3</w:t>
      </w:r>
      <w:r w:rsidR="00431F78" w:rsidRPr="00A37986">
        <w:rPr>
          <w:sz w:val="26"/>
          <w:szCs w:val="26"/>
        </w:rPr>
        <w:t>.</w:t>
      </w:r>
      <w:r w:rsidR="00431F78">
        <w:rPr>
          <w:b/>
          <w:sz w:val="26"/>
          <w:szCs w:val="26"/>
        </w:rPr>
        <w:tab/>
      </w:r>
      <w:r w:rsidR="00971AA0">
        <w:rPr>
          <w:sz w:val="26"/>
          <w:szCs w:val="26"/>
        </w:rPr>
        <w:t xml:space="preserve">That the Formal Complaint of </w:t>
      </w:r>
      <w:r w:rsidR="00610EA5">
        <w:rPr>
          <w:sz w:val="26"/>
          <w:szCs w:val="26"/>
        </w:rPr>
        <w:t>Moon Kim</w:t>
      </w:r>
      <w:r w:rsidR="00971AA0">
        <w:rPr>
          <w:sz w:val="26"/>
          <w:szCs w:val="26"/>
        </w:rPr>
        <w:t xml:space="preserve"> against </w:t>
      </w:r>
      <w:r w:rsidR="007D641E">
        <w:rPr>
          <w:sz w:val="26"/>
          <w:szCs w:val="26"/>
        </w:rPr>
        <w:t>PPL</w:t>
      </w:r>
      <w:r w:rsidR="00354589">
        <w:rPr>
          <w:sz w:val="26"/>
          <w:szCs w:val="26"/>
        </w:rPr>
        <w:t xml:space="preserve"> </w:t>
      </w:r>
      <w:r w:rsidR="00610EA5">
        <w:rPr>
          <w:sz w:val="26"/>
          <w:szCs w:val="26"/>
        </w:rPr>
        <w:t>Electric Utilities</w:t>
      </w:r>
      <w:r w:rsidR="00F44E75">
        <w:rPr>
          <w:sz w:val="26"/>
          <w:szCs w:val="26"/>
        </w:rPr>
        <w:t xml:space="preserve"> </w:t>
      </w:r>
      <w:r w:rsidR="00971AA0">
        <w:rPr>
          <w:sz w:val="26"/>
          <w:szCs w:val="26"/>
        </w:rPr>
        <w:t>Co</w:t>
      </w:r>
      <w:r w:rsidR="00610EA5">
        <w:rPr>
          <w:sz w:val="26"/>
          <w:szCs w:val="26"/>
        </w:rPr>
        <w:t>rporation</w:t>
      </w:r>
      <w:r w:rsidR="007417D8">
        <w:rPr>
          <w:sz w:val="26"/>
          <w:szCs w:val="26"/>
        </w:rPr>
        <w:t>,</w:t>
      </w:r>
      <w:r w:rsidR="00610EA5">
        <w:rPr>
          <w:sz w:val="26"/>
          <w:szCs w:val="26"/>
        </w:rPr>
        <w:t xml:space="preserve"> </w:t>
      </w:r>
      <w:r w:rsidR="00971AA0">
        <w:rPr>
          <w:sz w:val="26"/>
          <w:szCs w:val="26"/>
        </w:rPr>
        <w:t xml:space="preserve">at Docket No. </w:t>
      </w:r>
      <w:r w:rsidR="00610EA5">
        <w:rPr>
          <w:sz w:val="26"/>
          <w:szCs w:val="26"/>
        </w:rPr>
        <w:t>F</w:t>
      </w:r>
      <w:r w:rsidR="00971AA0">
        <w:rPr>
          <w:sz w:val="26"/>
          <w:szCs w:val="26"/>
        </w:rPr>
        <w:t>-201</w:t>
      </w:r>
      <w:r w:rsidR="00610EA5">
        <w:rPr>
          <w:sz w:val="26"/>
          <w:szCs w:val="26"/>
        </w:rPr>
        <w:t>2</w:t>
      </w:r>
      <w:r w:rsidR="00971AA0">
        <w:rPr>
          <w:sz w:val="26"/>
          <w:szCs w:val="26"/>
        </w:rPr>
        <w:t>-</w:t>
      </w:r>
      <w:r w:rsidR="00F44E75">
        <w:rPr>
          <w:sz w:val="26"/>
          <w:szCs w:val="26"/>
        </w:rPr>
        <w:t>2</w:t>
      </w:r>
      <w:r w:rsidR="00610EA5">
        <w:rPr>
          <w:sz w:val="26"/>
          <w:szCs w:val="26"/>
        </w:rPr>
        <w:t>286037</w:t>
      </w:r>
      <w:r>
        <w:rPr>
          <w:sz w:val="26"/>
          <w:szCs w:val="26"/>
        </w:rPr>
        <w:t>,</w:t>
      </w:r>
      <w:r w:rsidR="00971AA0">
        <w:rPr>
          <w:sz w:val="26"/>
          <w:szCs w:val="26"/>
        </w:rPr>
        <w:t xml:space="preserve"> is dismissed.  </w:t>
      </w:r>
    </w:p>
    <w:p w:rsidR="00A73897" w:rsidRDefault="00A73897" w:rsidP="006A6E85">
      <w:pPr>
        <w:spacing w:line="360" w:lineRule="auto"/>
        <w:rPr>
          <w:sz w:val="26"/>
          <w:szCs w:val="26"/>
        </w:rPr>
      </w:pPr>
    </w:p>
    <w:p w:rsidR="00D00001" w:rsidRDefault="00FD6727" w:rsidP="006A6E85">
      <w:pPr>
        <w:suppressAutoHyphens/>
        <w:spacing w:line="360" w:lineRule="auto"/>
        <w:rPr>
          <w:sz w:val="26"/>
          <w:szCs w:val="26"/>
        </w:rPr>
      </w:pPr>
      <w:r>
        <w:rPr>
          <w:sz w:val="26"/>
          <w:szCs w:val="26"/>
        </w:rPr>
        <w:tab/>
      </w:r>
      <w:r>
        <w:rPr>
          <w:sz w:val="26"/>
          <w:szCs w:val="26"/>
        </w:rPr>
        <w:tab/>
      </w:r>
      <w:r w:rsidR="00A73897">
        <w:rPr>
          <w:sz w:val="26"/>
          <w:szCs w:val="26"/>
        </w:rPr>
        <w:t>4</w:t>
      </w:r>
      <w:r w:rsidR="00496CD9">
        <w:rPr>
          <w:sz w:val="26"/>
          <w:szCs w:val="26"/>
        </w:rPr>
        <w:t>.</w:t>
      </w:r>
      <w:r w:rsidR="00496CD9">
        <w:rPr>
          <w:sz w:val="26"/>
          <w:szCs w:val="26"/>
        </w:rPr>
        <w:tab/>
      </w:r>
      <w:r w:rsidR="00F24526">
        <w:rPr>
          <w:sz w:val="26"/>
          <w:szCs w:val="26"/>
        </w:rPr>
        <w:t>That</w:t>
      </w:r>
      <w:r w:rsidR="00145315">
        <w:rPr>
          <w:sz w:val="26"/>
          <w:szCs w:val="26"/>
        </w:rPr>
        <w:t xml:space="preserve"> </w:t>
      </w:r>
      <w:r w:rsidR="00F24526">
        <w:rPr>
          <w:sz w:val="26"/>
          <w:szCs w:val="26"/>
        </w:rPr>
        <w:t xml:space="preserve">the proceeding docketed at </w:t>
      </w:r>
      <w:r w:rsidR="00610EA5">
        <w:rPr>
          <w:sz w:val="26"/>
          <w:szCs w:val="26"/>
        </w:rPr>
        <w:t>F</w:t>
      </w:r>
      <w:r w:rsidR="00116F14">
        <w:rPr>
          <w:sz w:val="26"/>
          <w:szCs w:val="26"/>
        </w:rPr>
        <w:t>-201</w:t>
      </w:r>
      <w:r w:rsidR="00610EA5">
        <w:rPr>
          <w:sz w:val="26"/>
          <w:szCs w:val="26"/>
        </w:rPr>
        <w:t>2</w:t>
      </w:r>
      <w:r w:rsidR="00116F14">
        <w:rPr>
          <w:sz w:val="26"/>
          <w:szCs w:val="26"/>
        </w:rPr>
        <w:t>-2</w:t>
      </w:r>
      <w:r w:rsidR="00A73897">
        <w:rPr>
          <w:sz w:val="26"/>
          <w:szCs w:val="26"/>
        </w:rPr>
        <w:t>2</w:t>
      </w:r>
      <w:r w:rsidR="00610EA5">
        <w:rPr>
          <w:sz w:val="26"/>
          <w:szCs w:val="26"/>
        </w:rPr>
        <w:t>86037</w:t>
      </w:r>
      <w:r w:rsidR="008E45DB">
        <w:rPr>
          <w:sz w:val="26"/>
          <w:szCs w:val="26"/>
        </w:rPr>
        <w:t xml:space="preserve"> </w:t>
      </w:r>
      <w:r w:rsidR="00F24526">
        <w:rPr>
          <w:sz w:val="26"/>
          <w:szCs w:val="26"/>
        </w:rPr>
        <w:t xml:space="preserve">shall be </w:t>
      </w:r>
      <w:r w:rsidR="007417D8">
        <w:rPr>
          <w:sz w:val="26"/>
          <w:szCs w:val="26"/>
        </w:rPr>
        <w:t>marked closed.</w:t>
      </w:r>
    </w:p>
    <w:p w:rsidR="00ED0EE2" w:rsidRDefault="00ED0EE2" w:rsidP="006A6E85">
      <w:pPr>
        <w:suppressAutoHyphens/>
        <w:spacing w:line="360" w:lineRule="auto"/>
        <w:ind w:firstLine="1440"/>
        <w:rPr>
          <w:sz w:val="26"/>
          <w:szCs w:val="26"/>
        </w:rPr>
      </w:pPr>
    </w:p>
    <w:p w:rsidR="00503B2F" w:rsidRPr="003C63B1" w:rsidRDefault="001A1AD3" w:rsidP="006A6E85">
      <w:pPr>
        <w:suppressAutoHyphens/>
        <w:rPr>
          <w:sz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00503B2F" w:rsidRPr="003C63B1">
        <w:rPr>
          <w:b/>
          <w:sz w:val="26"/>
        </w:rPr>
        <w:t>BY THE COMMISSION,</w:t>
      </w:r>
    </w:p>
    <w:p w:rsidR="00503B2F" w:rsidRPr="003C63B1" w:rsidRDefault="000313F9" w:rsidP="006A6E85">
      <w:pPr>
        <w:suppressAutoHyphens/>
        <w:rPr>
          <w:sz w:val="26"/>
        </w:rPr>
      </w:pPr>
      <w:bookmarkStart w:id="0" w:name="_GoBack"/>
      <w:r w:rsidRPr="00A14635">
        <w:rPr>
          <w:noProof/>
        </w:rPr>
        <w:drawing>
          <wp:anchor distT="0" distB="0" distL="114300" distR="114300" simplePos="0" relativeHeight="251659264" behindDoc="1" locked="0" layoutInCell="1" allowOverlap="1" wp14:anchorId="299E037E" wp14:editId="2DF8B1F2">
            <wp:simplePos x="0" y="0"/>
            <wp:positionH relativeFrom="column">
              <wp:posOffset>2975610</wp:posOffset>
            </wp:positionH>
            <wp:positionV relativeFrom="paragraph">
              <wp:posOffset>3810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503B2F" w:rsidRDefault="00503B2F" w:rsidP="006A6E85">
      <w:pPr>
        <w:suppressAutoHyphens/>
        <w:rPr>
          <w:sz w:val="26"/>
        </w:rPr>
      </w:pPr>
    </w:p>
    <w:p w:rsidR="007417D8" w:rsidRPr="003C63B1" w:rsidRDefault="007417D8" w:rsidP="006A6E85">
      <w:pPr>
        <w:suppressAutoHyphens/>
        <w:rPr>
          <w:sz w:val="26"/>
        </w:rPr>
      </w:pPr>
    </w:p>
    <w:p w:rsidR="00503B2F" w:rsidRPr="003C63B1" w:rsidRDefault="00503B2F" w:rsidP="006A6E85">
      <w:pPr>
        <w:suppressAutoHyphens/>
        <w:rPr>
          <w:sz w:val="26"/>
        </w:rPr>
      </w:pPr>
    </w:p>
    <w:p w:rsidR="00503B2F" w:rsidRPr="003C63B1" w:rsidRDefault="00503B2F" w:rsidP="006A6E85">
      <w:pPr>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6A6E85">
      <w:pPr>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6A6E85">
      <w:pPr>
        <w:suppressAutoHyphens/>
        <w:rPr>
          <w:sz w:val="26"/>
        </w:rPr>
      </w:pPr>
    </w:p>
    <w:p w:rsidR="00503B2F" w:rsidRPr="003C63B1" w:rsidRDefault="00503B2F" w:rsidP="006A6E85">
      <w:pPr>
        <w:suppressAutoHyphens/>
        <w:rPr>
          <w:sz w:val="26"/>
        </w:rPr>
      </w:pPr>
      <w:r w:rsidRPr="003C63B1">
        <w:rPr>
          <w:sz w:val="26"/>
        </w:rPr>
        <w:t>(SEAL)</w:t>
      </w:r>
    </w:p>
    <w:p w:rsidR="00503B2F" w:rsidRDefault="00503B2F" w:rsidP="006A6E85">
      <w:pPr>
        <w:suppressAutoHyphens/>
        <w:rPr>
          <w:sz w:val="26"/>
        </w:rPr>
      </w:pPr>
    </w:p>
    <w:p w:rsidR="007417D8" w:rsidRDefault="007417D8" w:rsidP="006A6E85">
      <w:pPr>
        <w:suppressAutoHyphens/>
        <w:rPr>
          <w:sz w:val="26"/>
        </w:rPr>
      </w:pPr>
    </w:p>
    <w:p w:rsidR="00503B2F" w:rsidRPr="003C63B1" w:rsidRDefault="00503B2F" w:rsidP="006A6E85">
      <w:pPr>
        <w:suppressAutoHyphens/>
        <w:rPr>
          <w:sz w:val="26"/>
        </w:rPr>
      </w:pPr>
      <w:r>
        <w:rPr>
          <w:sz w:val="26"/>
        </w:rPr>
        <w:t xml:space="preserve">ORDER ADOPTED:  </w:t>
      </w:r>
      <w:r w:rsidR="00EF2CA1">
        <w:rPr>
          <w:sz w:val="26"/>
        </w:rPr>
        <w:t xml:space="preserve">December </w:t>
      </w:r>
      <w:r w:rsidR="00610EA5">
        <w:rPr>
          <w:sz w:val="26"/>
        </w:rPr>
        <w:t>20</w:t>
      </w:r>
      <w:r w:rsidR="00F44E75">
        <w:rPr>
          <w:sz w:val="26"/>
        </w:rPr>
        <w:t xml:space="preserve">, </w:t>
      </w:r>
      <w:r w:rsidR="00A73897">
        <w:rPr>
          <w:sz w:val="26"/>
        </w:rPr>
        <w:t>201</w:t>
      </w:r>
      <w:r w:rsidR="004E537D">
        <w:rPr>
          <w:sz w:val="26"/>
        </w:rPr>
        <w:t>2</w:t>
      </w:r>
      <w:r>
        <w:rPr>
          <w:sz w:val="26"/>
        </w:rPr>
        <w:t xml:space="preserve"> </w:t>
      </w:r>
    </w:p>
    <w:p w:rsidR="00503B2F" w:rsidRPr="003C63B1" w:rsidRDefault="00503B2F" w:rsidP="006A6E85">
      <w:pPr>
        <w:suppressAutoHyphens/>
        <w:rPr>
          <w:sz w:val="26"/>
        </w:rPr>
      </w:pPr>
    </w:p>
    <w:p w:rsidR="009304FE" w:rsidRDefault="00503B2F" w:rsidP="006A6E85">
      <w:pPr>
        <w:suppressAutoHyphens/>
      </w:pPr>
      <w:r w:rsidRPr="003C63B1">
        <w:rPr>
          <w:sz w:val="26"/>
        </w:rPr>
        <w:t xml:space="preserve">ORDER ENTERED: </w:t>
      </w:r>
      <w:r w:rsidR="007A036A">
        <w:rPr>
          <w:sz w:val="26"/>
        </w:rPr>
        <w:t xml:space="preserve"> </w:t>
      </w:r>
      <w:r w:rsidR="000313F9">
        <w:rPr>
          <w:sz w:val="26"/>
        </w:rPr>
        <w:t>December 20, 2012</w:t>
      </w:r>
    </w:p>
    <w:sectPr w:rsidR="009304FE"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9E5" w:rsidRDefault="006A09E5">
      <w:r>
        <w:separator/>
      </w:r>
    </w:p>
  </w:endnote>
  <w:endnote w:type="continuationSeparator" w:id="0">
    <w:p w:rsidR="006A09E5" w:rsidRDefault="006A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Default="003614F6"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Pr="00E62283" w:rsidRDefault="003614F6" w:rsidP="00654A2F">
    <w:pPr>
      <w:pStyle w:val="Footer"/>
      <w:framePr w:wrap="around" w:vAnchor="text" w:hAnchor="margin" w:xAlign="center" w:y="1"/>
      <w:rPr>
        <w:rStyle w:val="PageNumber"/>
        <w:sz w:val="26"/>
        <w:szCs w:val="26"/>
      </w:rPr>
    </w:pPr>
    <w:r w:rsidRPr="00E62283">
      <w:rPr>
        <w:rStyle w:val="PageNumber"/>
        <w:sz w:val="26"/>
        <w:szCs w:val="26"/>
      </w:rPr>
      <w:fldChar w:fldCharType="begin"/>
    </w:r>
    <w:r w:rsidR="00DF4141" w:rsidRPr="00E62283">
      <w:rPr>
        <w:rStyle w:val="PageNumber"/>
        <w:sz w:val="26"/>
        <w:szCs w:val="26"/>
      </w:rPr>
      <w:instrText xml:space="preserve">PAGE  </w:instrText>
    </w:r>
    <w:r w:rsidRPr="00E62283">
      <w:rPr>
        <w:rStyle w:val="PageNumber"/>
        <w:sz w:val="26"/>
        <w:szCs w:val="26"/>
      </w:rPr>
      <w:fldChar w:fldCharType="separate"/>
    </w:r>
    <w:r w:rsidR="000313F9">
      <w:rPr>
        <w:rStyle w:val="PageNumber"/>
        <w:noProof/>
        <w:sz w:val="26"/>
        <w:szCs w:val="26"/>
      </w:rPr>
      <w:t>7</w:t>
    </w:r>
    <w:r w:rsidRPr="00E62283">
      <w:rPr>
        <w:rStyle w:val="PageNumber"/>
        <w:sz w:val="26"/>
        <w:szCs w:val="26"/>
      </w:rPr>
      <w:fldChar w:fldCharType="end"/>
    </w:r>
  </w:p>
  <w:p w:rsidR="00DF4141" w:rsidRDefault="00DF4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9E5" w:rsidRDefault="006A09E5">
      <w:r>
        <w:separator/>
      </w:r>
    </w:p>
  </w:footnote>
  <w:footnote w:type="continuationSeparator" w:id="0">
    <w:p w:rsidR="006A09E5" w:rsidRDefault="006A09E5">
      <w:r>
        <w:continuationSeparator/>
      </w:r>
    </w:p>
  </w:footnote>
  <w:footnote w:id="1">
    <w:p w:rsidR="007B7108" w:rsidRPr="00E62283" w:rsidRDefault="007B7108">
      <w:pPr>
        <w:pStyle w:val="FootnoteText"/>
        <w:rPr>
          <w:rFonts w:ascii="Times New Roman" w:hAnsi="Times New Roman"/>
        </w:rPr>
      </w:pPr>
      <w:r>
        <w:tab/>
      </w:r>
      <w:r w:rsidRPr="00E62283">
        <w:rPr>
          <w:rStyle w:val="FootnoteReference"/>
          <w:rFonts w:ascii="Times New Roman" w:hAnsi="Times New Roman"/>
        </w:rPr>
        <w:footnoteRef/>
      </w:r>
      <w:r w:rsidRPr="00E62283">
        <w:rPr>
          <w:rFonts w:ascii="Times New Roman" w:hAnsi="Times New Roman"/>
        </w:rPr>
        <w:tab/>
      </w:r>
      <w:r w:rsidRPr="00E62283">
        <w:rPr>
          <w:rFonts w:ascii="Times New Roman" w:hAnsi="Times New Roman"/>
          <w:sz w:val="26"/>
        </w:rPr>
        <w:t>Since the Complainant did not initially serve PPL with a copy of her Exceptions, the Commission, by Letter dated August 20, 2012, served a copy of those Exceptions on PPL, and PPL was afforded ten days from that date in which to file Reply Exceptions.</w:t>
      </w:r>
    </w:p>
  </w:footnote>
  <w:footnote w:id="2">
    <w:p w:rsidR="00537B8A" w:rsidRPr="00537B8A" w:rsidRDefault="00537B8A" w:rsidP="00537B8A">
      <w:pPr>
        <w:rPr>
          <w:sz w:val="26"/>
        </w:rPr>
      </w:pPr>
      <w:r>
        <w:rPr>
          <w:sz w:val="26"/>
        </w:rPr>
        <w:tab/>
      </w:r>
      <w:r w:rsidRPr="00537B8A">
        <w:rPr>
          <w:rStyle w:val="FootnoteReference"/>
        </w:rPr>
        <w:footnoteRef/>
      </w:r>
      <w:r>
        <w:rPr>
          <w:sz w:val="26"/>
        </w:rPr>
        <w:tab/>
        <w:t xml:space="preserve">On September 24, 2012, the </w:t>
      </w:r>
      <w:r w:rsidRPr="00537B8A">
        <w:rPr>
          <w:sz w:val="26"/>
        </w:rPr>
        <w:t xml:space="preserve">Complainant filed Replies to </w:t>
      </w:r>
      <w:r>
        <w:rPr>
          <w:sz w:val="26"/>
        </w:rPr>
        <w:t>PPL’s Replies to Exceptions.  W</w:t>
      </w:r>
      <w:r w:rsidRPr="00537B8A">
        <w:rPr>
          <w:sz w:val="26"/>
        </w:rPr>
        <w:t>e will not consider the Complainant’s Replies since we have no provision in our Regulations for that type of pleading.</w:t>
      </w:r>
    </w:p>
    <w:p w:rsidR="00537B8A" w:rsidRDefault="00537B8A">
      <w:pPr>
        <w:pStyle w:val="FootnoteText"/>
      </w:pPr>
    </w:p>
  </w:footnote>
  <w:footnote w:id="3">
    <w:p w:rsidR="00AD322D" w:rsidRPr="00AD322D" w:rsidRDefault="00AD322D">
      <w:pPr>
        <w:pStyle w:val="FootnoteText"/>
        <w:rPr>
          <w:rFonts w:ascii="Times New Roman" w:hAnsi="Times New Roman"/>
          <w:sz w:val="26"/>
        </w:rPr>
      </w:pPr>
      <w:r>
        <w:rPr>
          <w:rFonts w:ascii="Times New Roman" w:hAnsi="Times New Roman"/>
          <w:sz w:val="26"/>
        </w:rPr>
        <w:tab/>
      </w:r>
      <w:r>
        <w:rPr>
          <w:rFonts w:ascii="Times New Roman" w:hAnsi="Times New Roman"/>
          <w:sz w:val="26"/>
        </w:rPr>
        <w:tab/>
      </w:r>
      <w:r w:rsidRPr="00AD322D">
        <w:rPr>
          <w:rStyle w:val="FootnoteReference"/>
          <w:rFonts w:ascii="Times New Roman" w:hAnsi="Times New Roman"/>
        </w:rPr>
        <w:footnoteRef/>
      </w:r>
      <w:r w:rsidRPr="00AD322D">
        <w:rPr>
          <w:rFonts w:ascii="Times New Roman" w:hAnsi="Times New Roman"/>
          <w:sz w:val="26"/>
        </w:rPr>
        <w:tab/>
      </w:r>
      <w:r w:rsidR="00CD577D">
        <w:rPr>
          <w:rFonts w:ascii="Times New Roman" w:hAnsi="Times New Roman"/>
          <w:sz w:val="26"/>
        </w:rPr>
        <w:t xml:space="preserve">LIHEAP is an acronym for </w:t>
      </w:r>
      <w:r w:rsidRPr="00AD322D">
        <w:rPr>
          <w:rFonts w:ascii="Times New Roman" w:hAnsi="Times New Roman"/>
          <w:sz w:val="26"/>
        </w:rPr>
        <w:t>“Low Income Home Energy Assistance Program.”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7A7683"/>
    <w:multiLevelType w:val="hybridMultilevel"/>
    <w:tmpl w:val="B642B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F2A"/>
    <w:rsid w:val="000063E9"/>
    <w:rsid w:val="00007106"/>
    <w:rsid w:val="000074DC"/>
    <w:rsid w:val="00010322"/>
    <w:rsid w:val="0001099D"/>
    <w:rsid w:val="00011509"/>
    <w:rsid w:val="00012F29"/>
    <w:rsid w:val="00013B94"/>
    <w:rsid w:val="0001411C"/>
    <w:rsid w:val="000148F5"/>
    <w:rsid w:val="00015969"/>
    <w:rsid w:val="00015A01"/>
    <w:rsid w:val="00016CE0"/>
    <w:rsid w:val="00017033"/>
    <w:rsid w:val="00020C87"/>
    <w:rsid w:val="00020E43"/>
    <w:rsid w:val="00020F8F"/>
    <w:rsid w:val="00021EDC"/>
    <w:rsid w:val="000234F5"/>
    <w:rsid w:val="00024987"/>
    <w:rsid w:val="00024DD1"/>
    <w:rsid w:val="00025686"/>
    <w:rsid w:val="0002585B"/>
    <w:rsid w:val="00025B28"/>
    <w:rsid w:val="000261D5"/>
    <w:rsid w:val="00026AAB"/>
    <w:rsid w:val="00026E4B"/>
    <w:rsid w:val="0002723A"/>
    <w:rsid w:val="0002744F"/>
    <w:rsid w:val="00027EE5"/>
    <w:rsid w:val="00030F9E"/>
    <w:rsid w:val="000310BE"/>
    <w:rsid w:val="000313F9"/>
    <w:rsid w:val="00031E93"/>
    <w:rsid w:val="00033C2F"/>
    <w:rsid w:val="00033CB2"/>
    <w:rsid w:val="00033F89"/>
    <w:rsid w:val="00035546"/>
    <w:rsid w:val="000378DC"/>
    <w:rsid w:val="00040C89"/>
    <w:rsid w:val="00040EC3"/>
    <w:rsid w:val="00040EED"/>
    <w:rsid w:val="00040F4B"/>
    <w:rsid w:val="00041EB9"/>
    <w:rsid w:val="00044438"/>
    <w:rsid w:val="00045819"/>
    <w:rsid w:val="000465AD"/>
    <w:rsid w:val="000510D0"/>
    <w:rsid w:val="000510FD"/>
    <w:rsid w:val="0005122E"/>
    <w:rsid w:val="00053CED"/>
    <w:rsid w:val="00054407"/>
    <w:rsid w:val="00054F7A"/>
    <w:rsid w:val="00056753"/>
    <w:rsid w:val="00057057"/>
    <w:rsid w:val="000610F9"/>
    <w:rsid w:val="00061284"/>
    <w:rsid w:val="00061850"/>
    <w:rsid w:val="000629CD"/>
    <w:rsid w:val="000634BD"/>
    <w:rsid w:val="0006405C"/>
    <w:rsid w:val="00065B60"/>
    <w:rsid w:val="00065DB6"/>
    <w:rsid w:val="000661C8"/>
    <w:rsid w:val="000673D1"/>
    <w:rsid w:val="000673F1"/>
    <w:rsid w:val="00070FF8"/>
    <w:rsid w:val="00070FFD"/>
    <w:rsid w:val="000711D9"/>
    <w:rsid w:val="00072883"/>
    <w:rsid w:val="00073C25"/>
    <w:rsid w:val="00075161"/>
    <w:rsid w:val="00075677"/>
    <w:rsid w:val="0007596A"/>
    <w:rsid w:val="000777D8"/>
    <w:rsid w:val="00080C6A"/>
    <w:rsid w:val="00081697"/>
    <w:rsid w:val="00081E74"/>
    <w:rsid w:val="00083151"/>
    <w:rsid w:val="0008328F"/>
    <w:rsid w:val="0008445E"/>
    <w:rsid w:val="0008576C"/>
    <w:rsid w:val="00085D06"/>
    <w:rsid w:val="00085FFB"/>
    <w:rsid w:val="00086411"/>
    <w:rsid w:val="00086D0B"/>
    <w:rsid w:val="0008768F"/>
    <w:rsid w:val="000878DA"/>
    <w:rsid w:val="00087C06"/>
    <w:rsid w:val="00087D18"/>
    <w:rsid w:val="00092384"/>
    <w:rsid w:val="00092ABD"/>
    <w:rsid w:val="00093C1B"/>
    <w:rsid w:val="00093F6C"/>
    <w:rsid w:val="00094D6F"/>
    <w:rsid w:val="00096187"/>
    <w:rsid w:val="000966DC"/>
    <w:rsid w:val="0009781B"/>
    <w:rsid w:val="000A1508"/>
    <w:rsid w:val="000A1EAA"/>
    <w:rsid w:val="000A2F11"/>
    <w:rsid w:val="000A35F4"/>
    <w:rsid w:val="000A39DC"/>
    <w:rsid w:val="000A6228"/>
    <w:rsid w:val="000A6EB3"/>
    <w:rsid w:val="000A72FB"/>
    <w:rsid w:val="000A770A"/>
    <w:rsid w:val="000A7F96"/>
    <w:rsid w:val="000B0240"/>
    <w:rsid w:val="000B2B80"/>
    <w:rsid w:val="000B3310"/>
    <w:rsid w:val="000B3FB4"/>
    <w:rsid w:val="000B4F29"/>
    <w:rsid w:val="000B5487"/>
    <w:rsid w:val="000B5DF8"/>
    <w:rsid w:val="000B71E3"/>
    <w:rsid w:val="000B77E2"/>
    <w:rsid w:val="000C2166"/>
    <w:rsid w:val="000C4BFD"/>
    <w:rsid w:val="000C7272"/>
    <w:rsid w:val="000C742F"/>
    <w:rsid w:val="000C75AE"/>
    <w:rsid w:val="000D0D75"/>
    <w:rsid w:val="000D2029"/>
    <w:rsid w:val="000D53A6"/>
    <w:rsid w:val="000D62F9"/>
    <w:rsid w:val="000D6C35"/>
    <w:rsid w:val="000D7C87"/>
    <w:rsid w:val="000E0050"/>
    <w:rsid w:val="000E0311"/>
    <w:rsid w:val="000E09BE"/>
    <w:rsid w:val="000E24DE"/>
    <w:rsid w:val="000E3E49"/>
    <w:rsid w:val="000E3FDA"/>
    <w:rsid w:val="000E492B"/>
    <w:rsid w:val="000E4BED"/>
    <w:rsid w:val="000E7110"/>
    <w:rsid w:val="000F020C"/>
    <w:rsid w:val="000F076F"/>
    <w:rsid w:val="000F2540"/>
    <w:rsid w:val="000F292B"/>
    <w:rsid w:val="000F34DC"/>
    <w:rsid w:val="000F34FC"/>
    <w:rsid w:val="000F4144"/>
    <w:rsid w:val="000F4618"/>
    <w:rsid w:val="000F6D5A"/>
    <w:rsid w:val="000F7054"/>
    <w:rsid w:val="000F782B"/>
    <w:rsid w:val="000F7F8F"/>
    <w:rsid w:val="0010013C"/>
    <w:rsid w:val="001006F0"/>
    <w:rsid w:val="00100B90"/>
    <w:rsid w:val="00100BF3"/>
    <w:rsid w:val="00101745"/>
    <w:rsid w:val="001026AA"/>
    <w:rsid w:val="00103A52"/>
    <w:rsid w:val="001048B3"/>
    <w:rsid w:val="00105084"/>
    <w:rsid w:val="00105104"/>
    <w:rsid w:val="00105193"/>
    <w:rsid w:val="00106537"/>
    <w:rsid w:val="00111209"/>
    <w:rsid w:val="001112D8"/>
    <w:rsid w:val="0011244B"/>
    <w:rsid w:val="00112FB6"/>
    <w:rsid w:val="001133C8"/>
    <w:rsid w:val="00113400"/>
    <w:rsid w:val="00113BA4"/>
    <w:rsid w:val="00114D80"/>
    <w:rsid w:val="00115FD9"/>
    <w:rsid w:val="00116357"/>
    <w:rsid w:val="001169CD"/>
    <w:rsid w:val="00116D79"/>
    <w:rsid w:val="00116F14"/>
    <w:rsid w:val="0011759D"/>
    <w:rsid w:val="00120C2F"/>
    <w:rsid w:val="00121DEA"/>
    <w:rsid w:val="00122A70"/>
    <w:rsid w:val="00122AF9"/>
    <w:rsid w:val="00123068"/>
    <w:rsid w:val="00123A30"/>
    <w:rsid w:val="00124A50"/>
    <w:rsid w:val="0012581D"/>
    <w:rsid w:val="00126152"/>
    <w:rsid w:val="0012697D"/>
    <w:rsid w:val="00127371"/>
    <w:rsid w:val="00127623"/>
    <w:rsid w:val="00127C7C"/>
    <w:rsid w:val="00130D74"/>
    <w:rsid w:val="00130D7E"/>
    <w:rsid w:val="00131B43"/>
    <w:rsid w:val="00132429"/>
    <w:rsid w:val="00133878"/>
    <w:rsid w:val="00133A54"/>
    <w:rsid w:val="001346CA"/>
    <w:rsid w:val="001349A1"/>
    <w:rsid w:val="0013590B"/>
    <w:rsid w:val="00136287"/>
    <w:rsid w:val="00137A60"/>
    <w:rsid w:val="001401EC"/>
    <w:rsid w:val="00141882"/>
    <w:rsid w:val="00141DF0"/>
    <w:rsid w:val="0014205C"/>
    <w:rsid w:val="00143F43"/>
    <w:rsid w:val="00144166"/>
    <w:rsid w:val="00144E09"/>
    <w:rsid w:val="00145315"/>
    <w:rsid w:val="00145D64"/>
    <w:rsid w:val="00145EDC"/>
    <w:rsid w:val="00147415"/>
    <w:rsid w:val="00150989"/>
    <w:rsid w:val="001509E0"/>
    <w:rsid w:val="0015662E"/>
    <w:rsid w:val="00156C5B"/>
    <w:rsid w:val="001572C5"/>
    <w:rsid w:val="0016005F"/>
    <w:rsid w:val="001606BC"/>
    <w:rsid w:val="00160AD0"/>
    <w:rsid w:val="00161FFE"/>
    <w:rsid w:val="00163AA3"/>
    <w:rsid w:val="0016441E"/>
    <w:rsid w:val="00164715"/>
    <w:rsid w:val="00164C98"/>
    <w:rsid w:val="001679F1"/>
    <w:rsid w:val="001701B3"/>
    <w:rsid w:val="001704F7"/>
    <w:rsid w:val="0017229A"/>
    <w:rsid w:val="00172F37"/>
    <w:rsid w:val="001732C2"/>
    <w:rsid w:val="001761EE"/>
    <w:rsid w:val="001768EE"/>
    <w:rsid w:val="00176D5D"/>
    <w:rsid w:val="00177831"/>
    <w:rsid w:val="00177A43"/>
    <w:rsid w:val="001806BD"/>
    <w:rsid w:val="001811B8"/>
    <w:rsid w:val="00181BC1"/>
    <w:rsid w:val="001827DB"/>
    <w:rsid w:val="00182CD1"/>
    <w:rsid w:val="00183D96"/>
    <w:rsid w:val="001857CB"/>
    <w:rsid w:val="00185B5E"/>
    <w:rsid w:val="00185FF1"/>
    <w:rsid w:val="00186023"/>
    <w:rsid w:val="001866A4"/>
    <w:rsid w:val="00186887"/>
    <w:rsid w:val="001876CF"/>
    <w:rsid w:val="0019214E"/>
    <w:rsid w:val="0019318F"/>
    <w:rsid w:val="00193EF0"/>
    <w:rsid w:val="0019421F"/>
    <w:rsid w:val="00194B04"/>
    <w:rsid w:val="001957F1"/>
    <w:rsid w:val="00195E5E"/>
    <w:rsid w:val="001970B1"/>
    <w:rsid w:val="00197920"/>
    <w:rsid w:val="00197C2F"/>
    <w:rsid w:val="00197F3D"/>
    <w:rsid w:val="001A0516"/>
    <w:rsid w:val="001A180F"/>
    <w:rsid w:val="001A1AD3"/>
    <w:rsid w:val="001A2D00"/>
    <w:rsid w:val="001A2D77"/>
    <w:rsid w:val="001A32A9"/>
    <w:rsid w:val="001A3AF2"/>
    <w:rsid w:val="001A4A0C"/>
    <w:rsid w:val="001A4C6C"/>
    <w:rsid w:val="001A5756"/>
    <w:rsid w:val="001A6FD4"/>
    <w:rsid w:val="001A75AA"/>
    <w:rsid w:val="001B3D40"/>
    <w:rsid w:val="001B423C"/>
    <w:rsid w:val="001B5CD3"/>
    <w:rsid w:val="001B7A05"/>
    <w:rsid w:val="001C01F2"/>
    <w:rsid w:val="001C07F9"/>
    <w:rsid w:val="001C396E"/>
    <w:rsid w:val="001C42FD"/>
    <w:rsid w:val="001C4B37"/>
    <w:rsid w:val="001C529E"/>
    <w:rsid w:val="001C53B1"/>
    <w:rsid w:val="001C5BE3"/>
    <w:rsid w:val="001C71DB"/>
    <w:rsid w:val="001C7E91"/>
    <w:rsid w:val="001C7F88"/>
    <w:rsid w:val="001D01F1"/>
    <w:rsid w:val="001D02A2"/>
    <w:rsid w:val="001D0E29"/>
    <w:rsid w:val="001D2BAD"/>
    <w:rsid w:val="001D491F"/>
    <w:rsid w:val="001D663B"/>
    <w:rsid w:val="001D70A6"/>
    <w:rsid w:val="001D7137"/>
    <w:rsid w:val="001E05C6"/>
    <w:rsid w:val="001E072C"/>
    <w:rsid w:val="001E074A"/>
    <w:rsid w:val="001E0B29"/>
    <w:rsid w:val="001E19BC"/>
    <w:rsid w:val="001E1A53"/>
    <w:rsid w:val="001E2CFB"/>
    <w:rsid w:val="001E3574"/>
    <w:rsid w:val="001E37A8"/>
    <w:rsid w:val="001E4225"/>
    <w:rsid w:val="001E4A9E"/>
    <w:rsid w:val="001E5B8E"/>
    <w:rsid w:val="001E7E70"/>
    <w:rsid w:val="001F0488"/>
    <w:rsid w:val="001F1437"/>
    <w:rsid w:val="001F55D5"/>
    <w:rsid w:val="001F5A33"/>
    <w:rsid w:val="001F5F40"/>
    <w:rsid w:val="001F75D6"/>
    <w:rsid w:val="001F79C6"/>
    <w:rsid w:val="001F7B55"/>
    <w:rsid w:val="00203F27"/>
    <w:rsid w:val="00205195"/>
    <w:rsid w:val="00205242"/>
    <w:rsid w:val="00205B95"/>
    <w:rsid w:val="002060E6"/>
    <w:rsid w:val="00206D03"/>
    <w:rsid w:val="00207453"/>
    <w:rsid w:val="0020784E"/>
    <w:rsid w:val="00210868"/>
    <w:rsid w:val="00212E4B"/>
    <w:rsid w:val="00213B95"/>
    <w:rsid w:val="0021457F"/>
    <w:rsid w:val="00214C25"/>
    <w:rsid w:val="002170BF"/>
    <w:rsid w:val="002177F7"/>
    <w:rsid w:val="00217851"/>
    <w:rsid w:val="00217C4E"/>
    <w:rsid w:val="00223564"/>
    <w:rsid w:val="002242F7"/>
    <w:rsid w:val="00225BD2"/>
    <w:rsid w:val="00226C12"/>
    <w:rsid w:val="00227652"/>
    <w:rsid w:val="00230263"/>
    <w:rsid w:val="00230396"/>
    <w:rsid w:val="0023097E"/>
    <w:rsid w:val="00230BAB"/>
    <w:rsid w:val="00232A03"/>
    <w:rsid w:val="0023535F"/>
    <w:rsid w:val="00237CE3"/>
    <w:rsid w:val="00241A31"/>
    <w:rsid w:val="0024349F"/>
    <w:rsid w:val="002439C0"/>
    <w:rsid w:val="00243CC9"/>
    <w:rsid w:val="00243D31"/>
    <w:rsid w:val="002450F3"/>
    <w:rsid w:val="002455F1"/>
    <w:rsid w:val="00245B0C"/>
    <w:rsid w:val="002464E4"/>
    <w:rsid w:val="002469C9"/>
    <w:rsid w:val="00247332"/>
    <w:rsid w:val="0025088B"/>
    <w:rsid w:val="00250E63"/>
    <w:rsid w:val="00252313"/>
    <w:rsid w:val="00252626"/>
    <w:rsid w:val="00253870"/>
    <w:rsid w:val="00253CC7"/>
    <w:rsid w:val="00254560"/>
    <w:rsid w:val="00255141"/>
    <w:rsid w:val="00255498"/>
    <w:rsid w:val="002556E9"/>
    <w:rsid w:val="002564D7"/>
    <w:rsid w:val="00256A4C"/>
    <w:rsid w:val="0025718D"/>
    <w:rsid w:val="00260D40"/>
    <w:rsid w:val="0026312F"/>
    <w:rsid w:val="00264ABB"/>
    <w:rsid w:val="00264F3D"/>
    <w:rsid w:val="002652DF"/>
    <w:rsid w:val="00265BD8"/>
    <w:rsid w:val="002706E9"/>
    <w:rsid w:val="00271322"/>
    <w:rsid w:val="002718BE"/>
    <w:rsid w:val="002723CB"/>
    <w:rsid w:val="00273450"/>
    <w:rsid w:val="00273C56"/>
    <w:rsid w:val="0027458E"/>
    <w:rsid w:val="00274EC0"/>
    <w:rsid w:val="00275261"/>
    <w:rsid w:val="00280D23"/>
    <w:rsid w:val="00282019"/>
    <w:rsid w:val="00283433"/>
    <w:rsid w:val="00283435"/>
    <w:rsid w:val="002838E3"/>
    <w:rsid w:val="002851CE"/>
    <w:rsid w:val="002854BF"/>
    <w:rsid w:val="00285856"/>
    <w:rsid w:val="0028725D"/>
    <w:rsid w:val="0028738B"/>
    <w:rsid w:val="00287BE6"/>
    <w:rsid w:val="00291657"/>
    <w:rsid w:val="002919FB"/>
    <w:rsid w:val="0029325A"/>
    <w:rsid w:val="002932BD"/>
    <w:rsid w:val="00296493"/>
    <w:rsid w:val="00297040"/>
    <w:rsid w:val="002A0E82"/>
    <w:rsid w:val="002A3A6E"/>
    <w:rsid w:val="002A3AC8"/>
    <w:rsid w:val="002A45EC"/>
    <w:rsid w:val="002A5399"/>
    <w:rsid w:val="002A740E"/>
    <w:rsid w:val="002A782B"/>
    <w:rsid w:val="002B0089"/>
    <w:rsid w:val="002B0563"/>
    <w:rsid w:val="002B24DB"/>
    <w:rsid w:val="002B31AD"/>
    <w:rsid w:val="002B36A1"/>
    <w:rsid w:val="002B3767"/>
    <w:rsid w:val="002B4B0D"/>
    <w:rsid w:val="002B5723"/>
    <w:rsid w:val="002C011D"/>
    <w:rsid w:val="002C12A1"/>
    <w:rsid w:val="002C3007"/>
    <w:rsid w:val="002C4311"/>
    <w:rsid w:val="002C51A7"/>
    <w:rsid w:val="002C61A7"/>
    <w:rsid w:val="002C64E5"/>
    <w:rsid w:val="002D08E2"/>
    <w:rsid w:val="002D0BD9"/>
    <w:rsid w:val="002D33E8"/>
    <w:rsid w:val="002D5216"/>
    <w:rsid w:val="002D5C5B"/>
    <w:rsid w:val="002D650D"/>
    <w:rsid w:val="002E00A3"/>
    <w:rsid w:val="002E0503"/>
    <w:rsid w:val="002E2E34"/>
    <w:rsid w:val="002E4175"/>
    <w:rsid w:val="002E4908"/>
    <w:rsid w:val="002E5443"/>
    <w:rsid w:val="002E6F2D"/>
    <w:rsid w:val="002F0238"/>
    <w:rsid w:val="002F28A9"/>
    <w:rsid w:val="002F30A4"/>
    <w:rsid w:val="002F39A8"/>
    <w:rsid w:val="002F3B92"/>
    <w:rsid w:val="002F4D5E"/>
    <w:rsid w:val="002F50FB"/>
    <w:rsid w:val="002F61A9"/>
    <w:rsid w:val="002F6563"/>
    <w:rsid w:val="00300C9D"/>
    <w:rsid w:val="00301857"/>
    <w:rsid w:val="00301C5F"/>
    <w:rsid w:val="00301D75"/>
    <w:rsid w:val="00301FE4"/>
    <w:rsid w:val="00302272"/>
    <w:rsid w:val="0030248D"/>
    <w:rsid w:val="00302934"/>
    <w:rsid w:val="003034D6"/>
    <w:rsid w:val="00303915"/>
    <w:rsid w:val="00304ABF"/>
    <w:rsid w:val="00304F17"/>
    <w:rsid w:val="0030541E"/>
    <w:rsid w:val="003054A6"/>
    <w:rsid w:val="00305684"/>
    <w:rsid w:val="0030621E"/>
    <w:rsid w:val="00306411"/>
    <w:rsid w:val="003077A3"/>
    <w:rsid w:val="003100C8"/>
    <w:rsid w:val="003108D5"/>
    <w:rsid w:val="00310CE1"/>
    <w:rsid w:val="00312347"/>
    <w:rsid w:val="0031247C"/>
    <w:rsid w:val="0031278E"/>
    <w:rsid w:val="00312F47"/>
    <w:rsid w:val="0031381F"/>
    <w:rsid w:val="00316B27"/>
    <w:rsid w:val="00316BFA"/>
    <w:rsid w:val="00320C86"/>
    <w:rsid w:val="00322A65"/>
    <w:rsid w:val="0032388C"/>
    <w:rsid w:val="00324417"/>
    <w:rsid w:val="00324791"/>
    <w:rsid w:val="00324B2C"/>
    <w:rsid w:val="00324E5B"/>
    <w:rsid w:val="00325440"/>
    <w:rsid w:val="0032579A"/>
    <w:rsid w:val="0032615A"/>
    <w:rsid w:val="00326A17"/>
    <w:rsid w:val="00330392"/>
    <w:rsid w:val="00330E71"/>
    <w:rsid w:val="00335836"/>
    <w:rsid w:val="00337836"/>
    <w:rsid w:val="00337C48"/>
    <w:rsid w:val="00337DFD"/>
    <w:rsid w:val="00337FA7"/>
    <w:rsid w:val="00342666"/>
    <w:rsid w:val="003440BD"/>
    <w:rsid w:val="00344581"/>
    <w:rsid w:val="0034473C"/>
    <w:rsid w:val="003449BF"/>
    <w:rsid w:val="003459E2"/>
    <w:rsid w:val="00345A9D"/>
    <w:rsid w:val="00346964"/>
    <w:rsid w:val="00346E3B"/>
    <w:rsid w:val="00350442"/>
    <w:rsid w:val="00350B3E"/>
    <w:rsid w:val="003522B8"/>
    <w:rsid w:val="00352BC7"/>
    <w:rsid w:val="00353BBC"/>
    <w:rsid w:val="00353F42"/>
    <w:rsid w:val="003544F5"/>
    <w:rsid w:val="00354589"/>
    <w:rsid w:val="0035474E"/>
    <w:rsid w:val="0035499F"/>
    <w:rsid w:val="00354EEE"/>
    <w:rsid w:val="003555F1"/>
    <w:rsid w:val="003573EB"/>
    <w:rsid w:val="00357B6E"/>
    <w:rsid w:val="003610F1"/>
    <w:rsid w:val="003614F6"/>
    <w:rsid w:val="003627B9"/>
    <w:rsid w:val="003629D2"/>
    <w:rsid w:val="00362AC9"/>
    <w:rsid w:val="00363C77"/>
    <w:rsid w:val="003669C8"/>
    <w:rsid w:val="00366C32"/>
    <w:rsid w:val="00367224"/>
    <w:rsid w:val="00370193"/>
    <w:rsid w:val="003702C7"/>
    <w:rsid w:val="003704B1"/>
    <w:rsid w:val="003708CD"/>
    <w:rsid w:val="00372CC2"/>
    <w:rsid w:val="00372D53"/>
    <w:rsid w:val="00372E6D"/>
    <w:rsid w:val="003742CF"/>
    <w:rsid w:val="0037549D"/>
    <w:rsid w:val="0037692B"/>
    <w:rsid w:val="003775D1"/>
    <w:rsid w:val="003807E7"/>
    <w:rsid w:val="00381C7A"/>
    <w:rsid w:val="00381F8E"/>
    <w:rsid w:val="00383585"/>
    <w:rsid w:val="00385797"/>
    <w:rsid w:val="00386C88"/>
    <w:rsid w:val="0039007A"/>
    <w:rsid w:val="00390FB3"/>
    <w:rsid w:val="003914C3"/>
    <w:rsid w:val="00391B6F"/>
    <w:rsid w:val="003928EC"/>
    <w:rsid w:val="00392B85"/>
    <w:rsid w:val="00392EEF"/>
    <w:rsid w:val="003943C4"/>
    <w:rsid w:val="00394901"/>
    <w:rsid w:val="00396604"/>
    <w:rsid w:val="003967A2"/>
    <w:rsid w:val="00397F28"/>
    <w:rsid w:val="003A07CB"/>
    <w:rsid w:val="003A233C"/>
    <w:rsid w:val="003A2FF8"/>
    <w:rsid w:val="003A37DD"/>
    <w:rsid w:val="003A49F8"/>
    <w:rsid w:val="003A4EEB"/>
    <w:rsid w:val="003A50AE"/>
    <w:rsid w:val="003A5385"/>
    <w:rsid w:val="003A54C7"/>
    <w:rsid w:val="003A76DB"/>
    <w:rsid w:val="003B1173"/>
    <w:rsid w:val="003B129D"/>
    <w:rsid w:val="003B3893"/>
    <w:rsid w:val="003B3CEA"/>
    <w:rsid w:val="003B3E5F"/>
    <w:rsid w:val="003B561F"/>
    <w:rsid w:val="003B68C7"/>
    <w:rsid w:val="003B6D2E"/>
    <w:rsid w:val="003B7738"/>
    <w:rsid w:val="003B7B99"/>
    <w:rsid w:val="003C042A"/>
    <w:rsid w:val="003C0F72"/>
    <w:rsid w:val="003C0F97"/>
    <w:rsid w:val="003C31AF"/>
    <w:rsid w:val="003C384E"/>
    <w:rsid w:val="003C4355"/>
    <w:rsid w:val="003C446B"/>
    <w:rsid w:val="003C7185"/>
    <w:rsid w:val="003C729B"/>
    <w:rsid w:val="003C7FAE"/>
    <w:rsid w:val="003D03F1"/>
    <w:rsid w:val="003D4446"/>
    <w:rsid w:val="003D4638"/>
    <w:rsid w:val="003D4D1D"/>
    <w:rsid w:val="003D6E02"/>
    <w:rsid w:val="003D70DF"/>
    <w:rsid w:val="003D7753"/>
    <w:rsid w:val="003D7B97"/>
    <w:rsid w:val="003E038A"/>
    <w:rsid w:val="003E07E5"/>
    <w:rsid w:val="003E0C89"/>
    <w:rsid w:val="003E0F88"/>
    <w:rsid w:val="003E22D4"/>
    <w:rsid w:val="003E2B94"/>
    <w:rsid w:val="003E3725"/>
    <w:rsid w:val="003E3836"/>
    <w:rsid w:val="003E4B1D"/>
    <w:rsid w:val="003E4CD9"/>
    <w:rsid w:val="003E4DFB"/>
    <w:rsid w:val="003E5330"/>
    <w:rsid w:val="003E5574"/>
    <w:rsid w:val="003E5711"/>
    <w:rsid w:val="003E61F1"/>
    <w:rsid w:val="003E73BC"/>
    <w:rsid w:val="003F0213"/>
    <w:rsid w:val="003F07AF"/>
    <w:rsid w:val="003F0ABA"/>
    <w:rsid w:val="003F1C7C"/>
    <w:rsid w:val="003F27D1"/>
    <w:rsid w:val="003F287E"/>
    <w:rsid w:val="003F3939"/>
    <w:rsid w:val="003F5ADF"/>
    <w:rsid w:val="003F7291"/>
    <w:rsid w:val="003F7CFD"/>
    <w:rsid w:val="004023F4"/>
    <w:rsid w:val="00402479"/>
    <w:rsid w:val="004034A7"/>
    <w:rsid w:val="0040517B"/>
    <w:rsid w:val="004051BE"/>
    <w:rsid w:val="00405814"/>
    <w:rsid w:val="00406D11"/>
    <w:rsid w:val="00411C1F"/>
    <w:rsid w:val="00411FED"/>
    <w:rsid w:val="00413E04"/>
    <w:rsid w:val="004140BA"/>
    <w:rsid w:val="004142E8"/>
    <w:rsid w:val="004144EB"/>
    <w:rsid w:val="004144EE"/>
    <w:rsid w:val="004146BE"/>
    <w:rsid w:val="00414855"/>
    <w:rsid w:val="004149DF"/>
    <w:rsid w:val="00415460"/>
    <w:rsid w:val="00415483"/>
    <w:rsid w:val="00415A5E"/>
    <w:rsid w:val="00415C89"/>
    <w:rsid w:val="004170E1"/>
    <w:rsid w:val="00417CCE"/>
    <w:rsid w:val="00417D58"/>
    <w:rsid w:val="004200C1"/>
    <w:rsid w:val="00421E3B"/>
    <w:rsid w:val="00422EF7"/>
    <w:rsid w:val="004246D3"/>
    <w:rsid w:val="004263CA"/>
    <w:rsid w:val="004269FE"/>
    <w:rsid w:val="00427697"/>
    <w:rsid w:val="00430570"/>
    <w:rsid w:val="00431621"/>
    <w:rsid w:val="00431969"/>
    <w:rsid w:val="00431F78"/>
    <w:rsid w:val="00433F60"/>
    <w:rsid w:val="00435294"/>
    <w:rsid w:val="00435582"/>
    <w:rsid w:val="004359D9"/>
    <w:rsid w:val="00437511"/>
    <w:rsid w:val="004403B1"/>
    <w:rsid w:val="0044114D"/>
    <w:rsid w:val="00441274"/>
    <w:rsid w:val="00441920"/>
    <w:rsid w:val="004419DA"/>
    <w:rsid w:val="004421E7"/>
    <w:rsid w:val="00442945"/>
    <w:rsid w:val="00442D26"/>
    <w:rsid w:val="00443198"/>
    <w:rsid w:val="00446BCB"/>
    <w:rsid w:val="00447592"/>
    <w:rsid w:val="00450BCD"/>
    <w:rsid w:val="0045290B"/>
    <w:rsid w:val="004533D3"/>
    <w:rsid w:val="00455C99"/>
    <w:rsid w:val="004572B4"/>
    <w:rsid w:val="00457386"/>
    <w:rsid w:val="004610A5"/>
    <w:rsid w:val="00461DAA"/>
    <w:rsid w:val="00461E0C"/>
    <w:rsid w:val="004622AF"/>
    <w:rsid w:val="0046626F"/>
    <w:rsid w:val="00470133"/>
    <w:rsid w:val="00470A26"/>
    <w:rsid w:val="004715B6"/>
    <w:rsid w:val="004716C1"/>
    <w:rsid w:val="0047307A"/>
    <w:rsid w:val="00473CA5"/>
    <w:rsid w:val="00474F36"/>
    <w:rsid w:val="00474FC8"/>
    <w:rsid w:val="004760F2"/>
    <w:rsid w:val="004761B9"/>
    <w:rsid w:val="00476C9B"/>
    <w:rsid w:val="0047775E"/>
    <w:rsid w:val="00482760"/>
    <w:rsid w:val="004854BF"/>
    <w:rsid w:val="0048674B"/>
    <w:rsid w:val="0048747D"/>
    <w:rsid w:val="00492432"/>
    <w:rsid w:val="00492787"/>
    <w:rsid w:val="004932AF"/>
    <w:rsid w:val="004938FA"/>
    <w:rsid w:val="004948A8"/>
    <w:rsid w:val="004949D0"/>
    <w:rsid w:val="004949E6"/>
    <w:rsid w:val="00496CD9"/>
    <w:rsid w:val="0049771B"/>
    <w:rsid w:val="0049798B"/>
    <w:rsid w:val="00497BCA"/>
    <w:rsid w:val="004A021A"/>
    <w:rsid w:val="004A0DE6"/>
    <w:rsid w:val="004A1200"/>
    <w:rsid w:val="004A2A28"/>
    <w:rsid w:val="004A41B7"/>
    <w:rsid w:val="004A5287"/>
    <w:rsid w:val="004A572B"/>
    <w:rsid w:val="004A6496"/>
    <w:rsid w:val="004A68B4"/>
    <w:rsid w:val="004A7831"/>
    <w:rsid w:val="004B07AB"/>
    <w:rsid w:val="004B1011"/>
    <w:rsid w:val="004B14C4"/>
    <w:rsid w:val="004B14F6"/>
    <w:rsid w:val="004B1968"/>
    <w:rsid w:val="004B30C3"/>
    <w:rsid w:val="004B5248"/>
    <w:rsid w:val="004C151D"/>
    <w:rsid w:val="004C40E8"/>
    <w:rsid w:val="004C4F45"/>
    <w:rsid w:val="004C54A0"/>
    <w:rsid w:val="004C5B03"/>
    <w:rsid w:val="004C5BCA"/>
    <w:rsid w:val="004C749A"/>
    <w:rsid w:val="004C7AC4"/>
    <w:rsid w:val="004D08F5"/>
    <w:rsid w:val="004D0A03"/>
    <w:rsid w:val="004D362A"/>
    <w:rsid w:val="004D3FF0"/>
    <w:rsid w:val="004D4106"/>
    <w:rsid w:val="004D44A4"/>
    <w:rsid w:val="004D4E9B"/>
    <w:rsid w:val="004D5A16"/>
    <w:rsid w:val="004D5B29"/>
    <w:rsid w:val="004D5E02"/>
    <w:rsid w:val="004D5F70"/>
    <w:rsid w:val="004D75D8"/>
    <w:rsid w:val="004D7BD8"/>
    <w:rsid w:val="004E05E7"/>
    <w:rsid w:val="004E13AD"/>
    <w:rsid w:val="004E1670"/>
    <w:rsid w:val="004E1757"/>
    <w:rsid w:val="004E27CA"/>
    <w:rsid w:val="004E2F35"/>
    <w:rsid w:val="004E3204"/>
    <w:rsid w:val="004E3FFF"/>
    <w:rsid w:val="004E4B08"/>
    <w:rsid w:val="004E537D"/>
    <w:rsid w:val="004E58C3"/>
    <w:rsid w:val="004E697A"/>
    <w:rsid w:val="004E75A8"/>
    <w:rsid w:val="004E79BD"/>
    <w:rsid w:val="004F1948"/>
    <w:rsid w:val="004F194B"/>
    <w:rsid w:val="004F1C7B"/>
    <w:rsid w:val="004F2383"/>
    <w:rsid w:val="004F23E9"/>
    <w:rsid w:val="004F2FF1"/>
    <w:rsid w:val="004F454B"/>
    <w:rsid w:val="004F5854"/>
    <w:rsid w:val="004F6778"/>
    <w:rsid w:val="004F72E9"/>
    <w:rsid w:val="004F7924"/>
    <w:rsid w:val="00500158"/>
    <w:rsid w:val="00500EDA"/>
    <w:rsid w:val="0050291C"/>
    <w:rsid w:val="00502D50"/>
    <w:rsid w:val="00503295"/>
    <w:rsid w:val="00503571"/>
    <w:rsid w:val="00503A81"/>
    <w:rsid w:val="00503B2F"/>
    <w:rsid w:val="00503E65"/>
    <w:rsid w:val="00504CED"/>
    <w:rsid w:val="00504D5D"/>
    <w:rsid w:val="00504FA3"/>
    <w:rsid w:val="00505BA0"/>
    <w:rsid w:val="00505E50"/>
    <w:rsid w:val="00506AF6"/>
    <w:rsid w:val="00506C6B"/>
    <w:rsid w:val="00507B5E"/>
    <w:rsid w:val="00512C92"/>
    <w:rsid w:val="00514497"/>
    <w:rsid w:val="00514988"/>
    <w:rsid w:val="00515110"/>
    <w:rsid w:val="005154BC"/>
    <w:rsid w:val="005175A0"/>
    <w:rsid w:val="00517839"/>
    <w:rsid w:val="005206BE"/>
    <w:rsid w:val="00520BB9"/>
    <w:rsid w:val="00522DE1"/>
    <w:rsid w:val="00523193"/>
    <w:rsid w:val="00523347"/>
    <w:rsid w:val="00524898"/>
    <w:rsid w:val="00525715"/>
    <w:rsid w:val="00525DBB"/>
    <w:rsid w:val="005262C2"/>
    <w:rsid w:val="00526B25"/>
    <w:rsid w:val="00527A20"/>
    <w:rsid w:val="00530F5B"/>
    <w:rsid w:val="005310AE"/>
    <w:rsid w:val="005318B9"/>
    <w:rsid w:val="00531E07"/>
    <w:rsid w:val="005321F4"/>
    <w:rsid w:val="0053271E"/>
    <w:rsid w:val="00532C1B"/>
    <w:rsid w:val="005332F5"/>
    <w:rsid w:val="00534585"/>
    <w:rsid w:val="00534A1D"/>
    <w:rsid w:val="00535011"/>
    <w:rsid w:val="00535439"/>
    <w:rsid w:val="00535609"/>
    <w:rsid w:val="00537662"/>
    <w:rsid w:val="00537B8A"/>
    <w:rsid w:val="00540F72"/>
    <w:rsid w:val="00543297"/>
    <w:rsid w:val="00543DB7"/>
    <w:rsid w:val="00545FB5"/>
    <w:rsid w:val="005460F4"/>
    <w:rsid w:val="005469D0"/>
    <w:rsid w:val="00547F17"/>
    <w:rsid w:val="00551BEE"/>
    <w:rsid w:val="005527CF"/>
    <w:rsid w:val="00555069"/>
    <w:rsid w:val="0055587E"/>
    <w:rsid w:val="005558A8"/>
    <w:rsid w:val="00555CA0"/>
    <w:rsid w:val="00560E96"/>
    <w:rsid w:val="005611AB"/>
    <w:rsid w:val="005613D2"/>
    <w:rsid w:val="00564473"/>
    <w:rsid w:val="0056564F"/>
    <w:rsid w:val="005673FC"/>
    <w:rsid w:val="0056779F"/>
    <w:rsid w:val="0057127D"/>
    <w:rsid w:val="00572F46"/>
    <w:rsid w:val="0058016C"/>
    <w:rsid w:val="005850E9"/>
    <w:rsid w:val="00590A8E"/>
    <w:rsid w:val="00591AD4"/>
    <w:rsid w:val="00591BE9"/>
    <w:rsid w:val="005921ED"/>
    <w:rsid w:val="0059238B"/>
    <w:rsid w:val="00592CAB"/>
    <w:rsid w:val="00593628"/>
    <w:rsid w:val="0059500A"/>
    <w:rsid w:val="00597CE3"/>
    <w:rsid w:val="005A08BE"/>
    <w:rsid w:val="005A3DF0"/>
    <w:rsid w:val="005A4358"/>
    <w:rsid w:val="005A5F10"/>
    <w:rsid w:val="005A6378"/>
    <w:rsid w:val="005A65C4"/>
    <w:rsid w:val="005A69E2"/>
    <w:rsid w:val="005A6C7B"/>
    <w:rsid w:val="005B01F2"/>
    <w:rsid w:val="005B4A37"/>
    <w:rsid w:val="005B4F29"/>
    <w:rsid w:val="005B5378"/>
    <w:rsid w:val="005B5F54"/>
    <w:rsid w:val="005B6A4F"/>
    <w:rsid w:val="005B7341"/>
    <w:rsid w:val="005B79BE"/>
    <w:rsid w:val="005C3D9A"/>
    <w:rsid w:val="005C45C4"/>
    <w:rsid w:val="005C545E"/>
    <w:rsid w:val="005C793B"/>
    <w:rsid w:val="005D090E"/>
    <w:rsid w:val="005D0E51"/>
    <w:rsid w:val="005D12BF"/>
    <w:rsid w:val="005D40C7"/>
    <w:rsid w:val="005D4382"/>
    <w:rsid w:val="005D48A0"/>
    <w:rsid w:val="005D4D4F"/>
    <w:rsid w:val="005D5B48"/>
    <w:rsid w:val="005D60FF"/>
    <w:rsid w:val="005D6922"/>
    <w:rsid w:val="005D75C3"/>
    <w:rsid w:val="005E0C51"/>
    <w:rsid w:val="005E2F78"/>
    <w:rsid w:val="005E5083"/>
    <w:rsid w:val="005E56CB"/>
    <w:rsid w:val="005E6754"/>
    <w:rsid w:val="005F05CF"/>
    <w:rsid w:val="005F0F95"/>
    <w:rsid w:val="005F10BC"/>
    <w:rsid w:val="005F178B"/>
    <w:rsid w:val="005F1E44"/>
    <w:rsid w:val="005F2E90"/>
    <w:rsid w:val="005F3184"/>
    <w:rsid w:val="005F35E2"/>
    <w:rsid w:val="005F3CA8"/>
    <w:rsid w:val="005F4702"/>
    <w:rsid w:val="005F4A9E"/>
    <w:rsid w:val="005F4C5B"/>
    <w:rsid w:val="005F5031"/>
    <w:rsid w:val="005F5398"/>
    <w:rsid w:val="005F6D05"/>
    <w:rsid w:val="005F713D"/>
    <w:rsid w:val="005F7940"/>
    <w:rsid w:val="006000EA"/>
    <w:rsid w:val="00600271"/>
    <w:rsid w:val="006015C3"/>
    <w:rsid w:val="0060192A"/>
    <w:rsid w:val="00601A17"/>
    <w:rsid w:val="00603D1C"/>
    <w:rsid w:val="00604B46"/>
    <w:rsid w:val="006054FF"/>
    <w:rsid w:val="00607554"/>
    <w:rsid w:val="00607CD1"/>
    <w:rsid w:val="00610EA5"/>
    <w:rsid w:val="006113B1"/>
    <w:rsid w:val="00612C62"/>
    <w:rsid w:val="006136BD"/>
    <w:rsid w:val="00613C23"/>
    <w:rsid w:val="00613D7E"/>
    <w:rsid w:val="00613EA0"/>
    <w:rsid w:val="0061404E"/>
    <w:rsid w:val="0061492A"/>
    <w:rsid w:val="0061524E"/>
    <w:rsid w:val="006153F5"/>
    <w:rsid w:val="00615576"/>
    <w:rsid w:val="0061563D"/>
    <w:rsid w:val="006158BA"/>
    <w:rsid w:val="00617175"/>
    <w:rsid w:val="006172CD"/>
    <w:rsid w:val="006207F3"/>
    <w:rsid w:val="006216D9"/>
    <w:rsid w:val="00621F3C"/>
    <w:rsid w:val="00623C44"/>
    <w:rsid w:val="00624D93"/>
    <w:rsid w:val="00625279"/>
    <w:rsid w:val="00625C7F"/>
    <w:rsid w:val="00626D0C"/>
    <w:rsid w:val="006301EB"/>
    <w:rsid w:val="0063035B"/>
    <w:rsid w:val="0063086B"/>
    <w:rsid w:val="006309C3"/>
    <w:rsid w:val="00630C20"/>
    <w:rsid w:val="00631505"/>
    <w:rsid w:val="006327F5"/>
    <w:rsid w:val="0063491D"/>
    <w:rsid w:val="00636988"/>
    <w:rsid w:val="006402BA"/>
    <w:rsid w:val="00640D08"/>
    <w:rsid w:val="00642706"/>
    <w:rsid w:val="00642A13"/>
    <w:rsid w:val="00642A8F"/>
    <w:rsid w:val="006437DA"/>
    <w:rsid w:val="00643ECB"/>
    <w:rsid w:val="0064401B"/>
    <w:rsid w:val="0064422C"/>
    <w:rsid w:val="00645170"/>
    <w:rsid w:val="00645F61"/>
    <w:rsid w:val="00650409"/>
    <w:rsid w:val="0065242B"/>
    <w:rsid w:val="00652638"/>
    <w:rsid w:val="00653D4B"/>
    <w:rsid w:val="0065458B"/>
    <w:rsid w:val="00654A2F"/>
    <w:rsid w:val="00654DC2"/>
    <w:rsid w:val="00655AC4"/>
    <w:rsid w:val="00655FAD"/>
    <w:rsid w:val="00656C96"/>
    <w:rsid w:val="0065707C"/>
    <w:rsid w:val="006574BB"/>
    <w:rsid w:val="00657E9E"/>
    <w:rsid w:val="00660C81"/>
    <w:rsid w:val="00661965"/>
    <w:rsid w:val="00662E16"/>
    <w:rsid w:val="00662E83"/>
    <w:rsid w:val="00663DDD"/>
    <w:rsid w:val="00664202"/>
    <w:rsid w:val="00664F45"/>
    <w:rsid w:val="00666BF3"/>
    <w:rsid w:val="006706A5"/>
    <w:rsid w:val="006709E7"/>
    <w:rsid w:val="0067116A"/>
    <w:rsid w:val="00671A52"/>
    <w:rsid w:val="00671D61"/>
    <w:rsid w:val="00672851"/>
    <w:rsid w:val="00673E28"/>
    <w:rsid w:val="00677519"/>
    <w:rsid w:val="00680324"/>
    <w:rsid w:val="006811E0"/>
    <w:rsid w:val="006818F1"/>
    <w:rsid w:val="006821CF"/>
    <w:rsid w:val="006836BF"/>
    <w:rsid w:val="00685438"/>
    <w:rsid w:val="00685552"/>
    <w:rsid w:val="00685C47"/>
    <w:rsid w:val="00686195"/>
    <w:rsid w:val="0068707E"/>
    <w:rsid w:val="0068734F"/>
    <w:rsid w:val="006873CB"/>
    <w:rsid w:val="006878D9"/>
    <w:rsid w:val="00690B33"/>
    <w:rsid w:val="00690B57"/>
    <w:rsid w:val="00690F25"/>
    <w:rsid w:val="006929B2"/>
    <w:rsid w:val="00693910"/>
    <w:rsid w:val="00693BD1"/>
    <w:rsid w:val="00694B21"/>
    <w:rsid w:val="00695654"/>
    <w:rsid w:val="006A0461"/>
    <w:rsid w:val="006A0550"/>
    <w:rsid w:val="006A087B"/>
    <w:rsid w:val="006A09E5"/>
    <w:rsid w:val="006A0B82"/>
    <w:rsid w:val="006A0DAA"/>
    <w:rsid w:val="006A29BE"/>
    <w:rsid w:val="006A4113"/>
    <w:rsid w:val="006A43CE"/>
    <w:rsid w:val="006A5CFC"/>
    <w:rsid w:val="006A5DB1"/>
    <w:rsid w:val="006A6194"/>
    <w:rsid w:val="006A6E85"/>
    <w:rsid w:val="006A731A"/>
    <w:rsid w:val="006A780B"/>
    <w:rsid w:val="006A7DB6"/>
    <w:rsid w:val="006B1051"/>
    <w:rsid w:val="006B1632"/>
    <w:rsid w:val="006B247F"/>
    <w:rsid w:val="006B460D"/>
    <w:rsid w:val="006B48B4"/>
    <w:rsid w:val="006B4E7B"/>
    <w:rsid w:val="006B5EC6"/>
    <w:rsid w:val="006C3BF1"/>
    <w:rsid w:val="006C3FA1"/>
    <w:rsid w:val="006C56A5"/>
    <w:rsid w:val="006C58A2"/>
    <w:rsid w:val="006C5B0C"/>
    <w:rsid w:val="006C5BFF"/>
    <w:rsid w:val="006C5D46"/>
    <w:rsid w:val="006C5DAF"/>
    <w:rsid w:val="006D0207"/>
    <w:rsid w:val="006D04EE"/>
    <w:rsid w:val="006D1C88"/>
    <w:rsid w:val="006D3169"/>
    <w:rsid w:val="006D590F"/>
    <w:rsid w:val="006D601C"/>
    <w:rsid w:val="006D6E56"/>
    <w:rsid w:val="006E0ACD"/>
    <w:rsid w:val="006E1652"/>
    <w:rsid w:val="006E19CA"/>
    <w:rsid w:val="006E270D"/>
    <w:rsid w:val="006E3777"/>
    <w:rsid w:val="006E50F1"/>
    <w:rsid w:val="006E7A92"/>
    <w:rsid w:val="006F0018"/>
    <w:rsid w:val="006F1714"/>
    <w:rsid w:val="006F1AE4"/>
    <w:rsid w:val="006F2FFD"/>
    <w:rsid w:val="006F32C7"/>
    <w:rsid w:val="006F381F"/>
    <w:rsid w:val="006F4482"/>
    <w:rsid w:val="006F5730"/>
    <w:rsid w:val="006F59DE"/>
    <w:rsid w:val="00700664"/>
    <w:rsid w:val="00701FAC"/>
    <w:rsid w:val="0070234E"/>
    <w:rsid w:val="00702D61"/>
    <w:rsid w:val="00702EF7"/>
    <w:rsid w:val="00703323"/>
    <w:rsid w:val="00703A1F"/>
    <w:rsid w:val="00704460"/>
    <w:rsid w:val="00704A66"/>
    <w:rsid w:val="007052E1"/>
    <w:rsid w:val="00706896"/>
    <w:rsid w:val="0070698C"/>
    <w:rsid w:val="00706A32"/>
    <w:rsid w:val="007078B7"/>
    <w:rsid w:val="00710EAE"/>
    <w:rsid w:val="00712B83"/>
    <w:rsid w:val="007132B5"/>
    <w:rsid w:val="00715A44"/>
    <w:rsid w:val="00715D19"/>
    <w:rsid w:val="00715E57"/>
    <w:rsid w:val="00716DBB"/>
    <w:rsid w:val="00717887"/>
    <w:rsid w:val="00717AA6"/>
    <w:rsid w:val="00720090"/>
    <w:rsid w:val="007205EB"/>
    <w:rsid w:val="0072089E"/>
    <w:rsid w:val="0072487D"/>
    <w:rsid w:val="007258B9"/>
    <w:rsid w:val="007261F0"/>
    <w:rsid w:val="00727561"/>
    <w:rsid w:val="0073166F"/>
    <w:rsid w:val="007319F1"/>
    <w:rsid w:val="00732C4E"/>
    <w:rsid w:val="0073322C"/>
    <w:rsid w:val="00733D05"/>
    <w:rsid w:val="00734531"/>
    <w:rsid w:val="00736CA8"/>
    <w:rsid w:val="00737C3A"/>
    <w:rsid w:val="00737F05"/>
    <w:rsid w:val="007417D8"/>
    <w:rsid w:val="007431F5"/>
    <w:rsid w:val="007443F9"/>
    <w:rsid w:val="00745223"/>
    <w:rsid w:val="00745908"/>
    <w:rsid w:val="00745D22"/>
    <w:rsid w:val="007477F4"/>
    <w:rsid w:val="00747E7A"/>
    <w:rsid w:val="007520D2"/>
    <w:rsid w:val="00752178"/>
    <w:rsid w:val="0075282E"/>
    <w:rsid w:val="00752F02"/>
    <w:rsid w:val="00754881"/>
    <w:rsid w:val="00754AB5"/>
    <w:rsid w:val="0075617D"/>
    <w:rsid w:val="007564AB"/>
    <w:rsid w:val="00756930"/>
    <w:rsid w:val="00756A18"/>
    <w:rsid w:val="00756DFA"/>
    <w:rsid w:val="00757C4B"/>
    <w:rsid w:val="00761B0B"/>
    <w:rsid w:val="00761CBA"/>
    <w:rsid w:val="007631E0"/>
    <w:rsid w:val="00765781"/>
    <w:rsid w:val="00765A8B"/>
    <w:rsid w:val="00766353"/>
    <w:rsid w:val="007668BC"/>
    <w:rsid w:val="00772087"/>
    <w:rsid w:val="00772AF9"/>
    <w:rsid w:val="00774460"/>
    <w:rsid w:val="007744EB"/>
    <w:rsid w:val="00774CFE"/>
    <w:rsid w:val="0077543A"/>
    <w:rsid w:val="007756D9"/>
    <w:rsid w:val="00775CDC"/>
    <w:rsid w:val="00780296"/>
    <w:rsid w:val="00780707"/>
    <w:rsid w:val="00780972"/>
    <w:rsid w:val="007832BE"/>
    <w:rsid w:val="00784FF2"/>
    <w:rsid w:val="00787B2C"/>
    <w:rsid w:val="00787D24"/>
    <w:rsid w:val="00790C99"/>
    <w:rsid w:val="007A036A"/>
    <w:rsid w:val="007A1DC5"/>
    <w:rsid w:val="007A20AD"/>
    <w:rsid w:val="007A4D34"/>
    <w:rsid w:val="007A5D05"/>
    <w:rsid w:val="007A7331"/>
    <w:rsid w:val="007A7415"/>
    <w:rsid w:val="007B0CB0"/>
    <w:rsid w:val="007B1F99"/>
    <w:rsid w:val="007B301D"/>
    <w:rsid w:val="007B3A86"/>
    <w:rsid w:val="007B3DF4"/>
    <w:rsid w:val="007B54ED"/>
    <w:rsid w:val="007B596C"/>
    <w:rsid w:val="007B7108"/>
    <w:rsid w:val="007C170F"/>
    <w:rsid w:val="007C1A79"/>
    <w:rsid w:val="007C2B55"/>
    <w:rsid w:val="007C31CC"/>
    <w:rsid w:val="007C38BA"/>
    <w:rsid w:val="007C3E46"/>
    <w:rsid w:val="007C440C"/>
    <w:rsid w:val="007C6751"/>
    <w:rsid w:val="007C68BA"/>
    <w:rsid w:val="007C6994"/>
    <w:rsid w:val="007D0E00"/>
    <w:rsid w:val="007D0FC5"/>
    <w:rsid w:val="007D15FD"/>
    <w:rsid w:val="007D1913"/>
    <w:rsid w:val="007D298C"/>
    <w:rsid w:val="007D3420"/>
    <w:rsid w:val="007D44FE"/>
    <w:rsid w:val="007D5362"/>
    <w:rsid w:val="007D6110"/>
    <w:rsid w:val="007D641E"/>
    <w:rsid w:val="007D6C48"/>
    <w:rsid w:val="007D71F7"/>
    <w:rsid w:val="007E000F"/>
    <w:rsid w:val="007E0BDB"/>
    <w:rsid w:val="007E0D95"/>
    <w:rsid w:val="007E1118"/>
    <w:rsid w:val="007E156E"/>
    <w:rsid w:val="007E2E70"/>
    <w:rsid w:val="007E3501"/>
    <w:rsid w:val="007E4C3F"/>
    <w:rsid w:val="007E508A"/>
    <w:rsid w:val="007E621E"/>
    <w:rsid w:val="007E6A79"/>
    <w:rsid w:val="007F103A"/>
    <w:rsid w:val="007F15AC"/>
    <w:rsid w:val="007F2683"/>
    <w:rsid w:val="007F2956"/>
    <w:rsid w:val="007F2E32"/>
    <w:rsid w:val="007F385A"/>
    <w:rsid w:val="007F38FD"/>
    <w:rsid w:val="007F4DCE"/>
    <w:rsid w:val="007F6A11"/>
    <w:rsid w:val="007F7112"/>
    <w:rsid w:val="007F7C82"/>
    <w:rsid w:val="007F7FB6"/>
    <w:rsid w:val="008002AA"/>
    <w:rsid w:val="0080230D"/>
    <w:rsid w:val="00804817"/>
    <w:rsid w:val="00810827"/>
    <w:rsid w:val="008123C6"/>
    <w:rsid w:val="008127D6"/>
    <w:rsid w:val="008136DF"/>
    <w:rsid w:val="00813B97"/>
    <w:rsid w:val="00814192"/>
    <w:rsid w:val="00814E45"/>
    <w:rsid w:val="00817DA7"/>
    <w:rsid w:val="00821B16"/>
    <w:rsid w:val="00821C95"/>
    <w:rsid w:val="00822D1E"/>
    <w:rsid w:val="00824CEF"/>
    <w:rsid w:val="008254AB"/>
    <w:rsid w:val="00826480"/>
    <w:rsid w:val="0082691B"/>
    <w:rsid w:val="00830148"/>
    <w:rsid w:val="00830F0D"/>
    <w:rsid w:val="008316AD"/>
    <w:rsid w:val="00831855"/>
    <w:rsid w:val="00834437"/>
    <w:rsid w:val="0083466C"/>
    <w:rsid w:val="00835315"/>
    <w:rsid w:val="008355D1"/>
    <w:rsid w:val="00835AEB"/>
    <w:rsid w:val="00840D0F"/>
    <w:rsid w:val="0084200E"/>
    <w:rsid w:val="00842A84"/>
    <w:rsid w:val="00842FDE"/>
    <w:rsid w:val="008434F9"/>
    <w:rsid w:val="008445D4"/>
    <w:rsid w:val="008446F1"/>
    <w:rsid w:val="00845508"/>
    <w:rsid w:val="00845BF0"/>
    <w:rsid w:val="00846FF0"/>
    <w:rsid w:val="0085175C"/>
    <w:rsid w:val="00851835"/>
    <w:rsid w:val="00851CAE"/>
    <w:rsid w:val="00854B56"/>
    <w:rsid w:val="008562D0"/>
    <w:rsid w:val="0085728C"/>
    <w:rsid w:val="00857A42"/>
    <w:rsid w:val="00861179"/>
    <w:rsid w:val="008611A4"/>
    <w:rsid w:val="008611E0"/>
    <w:rsid w:val="00861D9F"/>
    <w:rsid w:val="00861F2E"/>
    <w:rsid w:val="00861FD7"/>
    <w:rsid w:val="00862EC0"/>
    <w:rsid w:val="0086363F"/>
    <w:rsid w:val="008639C9"/>
    <w:rsid w:val="008667AD"/>
    <w:rsid w:val="00866D13"/>
    <w:rsid w:val="00870EC1"/>
    <w:rsid w:val="00871D68"/>
    <w:rsid w:val="00874DEF"/>
    <w:rsid w:val="0087638C"/>
    <w:rsid w:val="00877148"/>
    <w:rsid w:val="0088013C"/>
    <w:rsid w:val="00880252"/>
    <w:rsid w:val="00881882"/>
    <w:rsid w:val="00881AFA"/>
    <w:rsid w:val="00882AC7"/>
    <w:rsid w:val="00882CC5"/>
    <w:rsid w:val="008835E3"/>
    <w:rsid w:val="00884452"/>
    <w:rsid w:val="00886D8D"/>
    <w:rsid w:val="008905D4"/>
    <w:rsid w:val="008905D7"/>
    <w:rsid w:val="008934C7"/>
    <w:rsid w:val="00893CFF"/>
    <w:rsid w:val="00893F33"/>
    <w:rsid w:val="008957C4"/>
    <w:rsid w:val="00895B87"/>
    <w:rsid w:val="00895DE0"/>
    <w:rsid w:val="00895EB5"/>
    <w:rsid w:val="008960B7"/>
    <w:rsid w:val="008962F2"/>
    <w:rsid w:val="00896511"/>
    <w:rsid w:val="0089692A"/>
    <w:rsid w:val="00896F35"/>
    <w:rsid w:val="008975E7"/>
    <w:rsid w:val="008A062C"/>
    <w:rsid w:val="008A08A5"/>
    <w:rsid w:val="008A08D2"/>
    <w:rsid w:val="008A0DE1"/>
    <w:rsid w:val="008A2E7B"/>
    <w:rsid w:val="008A3EA4"/>
    <w:rsid w:val="008A5843"/>
    <w:rsid w:val="008A5A12"/>
    <w:rsid w:val="008A5CA9"/>
    <w:rsid w:val="008A7133"/>
    <w:rsid w:val="008A7789"/>
    <w:rsid w:val="008B05D5"/>
    <w:rsid w:val="008B125B"/>
    <w:rsid w:val="008B1BB3"/>
    <w:rsid w:val="008B1D85"/>
    <w:rsid w:val="008B3920"/>
    <w:rsid w:val="008B57D5"/>
    <w:rsid w:val="008B5B9D"/>
    <w:rsid w:val="008B68C6"/>
    <w:rsid w:val="008B6F16"/>
    <w:rsid w:val="008B6F4B"/>
    <w:rsid w:val="008C0189"/>
    <w:rsid w:val="008C12FB"/>
    <w:rsid w:val="008C21FC"/>
    <w:rsid w:val="008C3700"/>
    <w:rsid w:val="008C4590"/>
    <w:rsid w:val="008C465E"/>
    <w:rsid w:val="008C4CE4"/>
    <w:rsid w:val="008C5D6D"/>
    <w:rsid w:val="008C6196"/>
    <w:rsid w:val="008C6787"/>
    <w:rsid w:val="008C73D6"/>
    <w:rsid w:val="008D0C62"/>
    <w:rsid w:val="008D2CD6"/>
    <w:rsid w:val="008D4939"/>
    <w:rsid w:val="008D4C5A"/>
    <w:rsid w:val="008D50C8"/>
    <w:rsid w:val="008D7FC7"/>
    <w:rsid w:val="008E1C92"/>
    <w:rsid w:val="008E2790"/>
    <w:rsid w:val="008E3D60"/>
    <w:rsid w:val="008E45DB"/>
    <w:rsid w:val="008E4DBC"/>
    <w:rsid w:val="008E7390"/>
    <w:rsid w:val="008F05C2"/>
    <w:rsid w:val="008F1AA2"/>
    <w:rsid w:val="008F1F00"/>
    <w:rsid w:val="008F42BB"/>
    <w:rsid w:val="008F47D1"/>
    <w:rsid w:val="008F4EE4"/>
    <w:rsid w:val="00903728"/>
    <w:rsid w:val="009046AE"/>
    <w:rsid w:val="00905434"/>
    <w:rsid w:val="00905C39"/>
    <w:rsid w:val="009072B9"/>
    <w:rsid w:val="009072F6"/>
    <w:rsid w:val="00907697"/>
    <w:rsid w:val="009113AE"/>
    <w:rsid w:val="009116CC"/>
    <w:rsid w:val="00912262"/>
    <w:rsid w:val="009125BC"/>
    <w:rsid w:val="00912A52"/>
    <w:rsid w:val="00912BE1"/>
    <w:rsid w:val="00914210"/>
    <w:rsid w:val="00920F5A"/>
    <w:rsid w:val="009216CE"/>
    <w:rsid w:val="00921F3C"/>
    <w:rsid w:val="009220F5"/>
    <w:rsid w:val="00922F0F"/>
    <w:rsid w:val="00923A05"/>
    <w:rsid w:val="00924470"/>
    <w:rsid w:val="00924F4A"/>
    <w:rsid w:val="0092567B"/>
    <w:rsid w:val="009259EF"/>
    <w:rsid w:val="00927725"/>
    <w:rsid w:val="00927DC4"/>
    <w:rsid w:val="009304FE"/>
    <w:rsid w:val="00930782"/>
    <w:rsid w:val="0093099D"/>
    <w:rsid w:val="009310F0"/>
    <w:rsid w:val="00932603"/>
    <w:rsid w:val="0093289B"/>
    <w:rsid w:val="0093422B"/>
    <w:rsid w:val="0093570A"/>
    <w:rsid w:val="009363C8"/>
    <w:rsid w:val="00936C3C"/>
    <w:rsid w:val="00936EC8"/>
    <w:rsid w:val="00937E3E"/>
    <w:rsid w:val="00941138"/>
    <w:rsid w:val="00942DAE"/>
    <w:rsid w:val="00943F6E"/>
    <w:rsid w:val="00945D59"/>
    <w:rsid w:val="009466C8"/>
    <w:rsid w:val="00947F9D"/>
    <w:rsid w:val="00951D24"/>
    <w:rsid w:val="00952049"/>
    <w:rsid w:val="00953917"/>
    <w:rsid w:val="00953BC2"/>
    <w:rsid w:val="009564F3"/>
    <w:rsid w:val="009565E3"/>
    <w:rsid w:val="00956972"/>
    <w:rsid w:val="00960E02"/>
    <w:rsid w:val="00961E91"/>
    <w:rsid w:val="00961F51"/>
    <w:rsid w:val="0096308C"/>
    <w:rsid w:val="00963876"/>
    <w:rsid w:val="00963DC7"/>
    <w:rsid w:val="00965754"/>
    <w:rsid w:val="00966051"/>
    <w:rsid w:val="00966A46"/>
    <w:rsid w:val="0097030E"/>
    <w:rsid w:val="00971AA0"/>
    <w:rsid w:val="00974568"/>
    <w:rsid w:val="0097493A"/>
    <w:rsid w:val="0097685E"/>
    <w:rsid w:val="00977973"/>
    <w:rsid w:val="00981F79"/>
    <w:rsid w:val="0098324B"/>
    <w:rsid w:val="009834E9"/>
    <w:rsid w:val="00983F62"/>
    <w:rsid w:val="009850EF"/>
    <w:rsid w:val="009853DD"/>
    <w:rsid w:val="009868FC"/>
    <w:rsid w:val="0098727E"/>
    <w:rsid w:val="009907A5"/>
    <w:rsid w:val="00990C1E"/>
    <w:rsid w:val="0099169B"/>
    <w:rsid w:val="00991A16"/>
    <w:rsid w:val="0099230F"/>
    <w:rsid w:val="00993157"/>
    <w:rsid w:val="00993BEE"/>
    <w:rsid w:val="00994102"/>
    <w:rsid w:val="0099563B"/>
    <w:rsid w:val="00995D44"/>
    <w:rsid w:val="009961EE"/>
    <w:rsid w:val="00996C75"/>
    <w:rsid w:val="00996C9C"/>
    <w:rsid w:val="00996FC8"/>
    <w:rsid w:val="00997C98"/>
    <w:rsid w:val="009A0BF1"/>
    <w:rsid w:val="009A1E7B"/>
    <w:rsid w:val="009A23A4"/>
    <w:rsid w:val="009A43AF"/>
    <w:rsid w:val="009A5BE3"/>
    <w:rsid w:val="009B0086"/>
    <w:rsid w:val="009B0DF1"/>
    <w:rsid w:val="009B3688"/>
    <w:rsid w:val="009B4416"/>
    <w:rsid w:val="009B4E8F"/>
    <w:rsid w:val="009B5E0E"/>
    <w:rsid w:val="009B753C"/>
    <w:rsid w:val="009B75B8"/>
    <w:rsid w:val="009B7FCB"/>
    <w:rsid w:val="009C07DF"/>
    <w:rsid w:val="009C0E2E"/>
    <w:rsid w:val="009C190C"/>
    <w:rsid w:val="009C1D56"/>
    <w:rsid w:val="009C2432"/>
    <w:rsid w:val="009C2436"/>
    <w:rsid w:val="009C4D0F"/>
    <w:rsid w:val="009C77A0"/>
    <w:rsid w:val="009C79CB"/>
    <w:rsid w:val="009C7F81"/>
    <w:rsid w:val="009D140E"/>
    <w:rsid w:val="009D14E9"/>
    <w:rsid w:val="009D1640"/>
    <w:rsid w:val="009D21D0"/>
    <w:rsid w:val="009D2FBA"/>
    <w:rsid w:val="009D351E"/>
    <w:rsid w:val="009D5162"/>
    <w:rsid w:val="009D53BA"/>
    <w:rsid w:val="009D7787"/>
    <w:rsid w:val="009E02C9"/>
    <w:rsid w:val="009E2A43"/>
    <w:rsid w:val="009E2A96"/>
    <w:rsid w:val="009E31CC"/>
    <w:rsid w:val="009E39DC"/>
    <w:rsid w:val="009E3A92"/>
    <w:rsid w:val="009E418B"/>
    <w:rsid w:val="009E44D4"/>
    <w:rsid w:val="009E455F"/>
    <w:rsid w:val="009E5645"/>
    <w:rsid w:val="009E56B4"/>
    <w:rsid w:val="009E67DD"/>
    <w:rsid w:val="009F021C"/>
    <w:rsid w:val="009F24BE"/>
    <w:rsid w:val="009F36FC"/>
    <w:rsid w:val="009F43C3"/>
    <w:rsid w:val="009F4A94"/>
    <w:rsid w:val="009F4C44"/>
    <w:rsid w:val="009F6096"/>
    <w:rsid w:val="009F7837"/>
    <w:rsid w:val="00A00EEE"/>
    <w:rsid w:val="00A01F3F"/>
    <w:rsid w:val="00A020B4"/>
    <w:rsid w:val="00A02CC6"/>
    <w:rsid w:val="00A02F3C"/>
    <w:rsid w:val="00A043FE"/>
    <w:rsid w:val="00A05916"/>
    <w:rsid w:val="00A05AA6"/>
    <w:rsid w:val="00A06192"/>
    <w:rsid w:val="00A07065"/>
    <w:rsid w:val="00A10886"/>
    <w:rsid w:val="00A11861"/>
    <w:rsid w:val="00A123EE"/>
    <w:rsid w:val="00A1266A"/>
    <w:rsid w:val="00A12B23"/>
    <w:rsid w:val="00A1389B"/>
    <w:rsid w:val="00A1622A"/>
    <w:rsid w:val="00A16EEB"/>
    <w:rsid w:val="00A20575"/>
    <w:rsid w:val="00A2114F"/>
    <w:rsid w:val="00A213AC"/>
    <w:rsid w:val="00A2214B"/>
    <w:rsid w:val="00A2216E"/>
    <w:rsid w:val="00A22F5A"/>
    <w:rsid w:val="00A2370B"/>
    <w:rsid w:val="00A23F13"/>
    <w:rsid w:val="00A26956"/>
    <w:rsid w:val="00A26FEE"/>
    <w:rsid w:val="00A27ACC"/>
    <w:rsid w:val="00A27C20"/>
    <w:rsid w:val="00A30EA6"/>
    <w:rsid w:val="00A30F77"/>
    <w:rsid w:val="00A3119D"/>
    <w:rsid w:val="00A31523"/>
    <w:rsid w:val="00A31536"/>
    <w:rsid w:val="00A316C6"/>
    <w:rsid w:val="00A31FAC"/>
    <w:rsid w:val="00A346FE"/>
    <w:rsid w:val="00A34C98"/>
    <w:rsid w:val="00A3596C"/>
    <w:rsid w:val="00A36B1D"/>
    <w:rsid w:val="00A36E14"/>
    <w:rsid w:val="00A37155"/>
    <w:rsid w:val="00A37A54"/>
    <w:rsid w:val="00A40440"/>
    <w:rsid w:val="00A40446"/>
    <w:rsid w:val="00A4050A"/>
    <w:rsid w:val="00A437BB"/>
    <w:rsid w:val="00A4716C"/>
    <w:rsid w:val="00A526B6"/>
    <w:rsid w:val="00A52978"/>
    <w:rsid w:val="00A53130"/>
    <w:rsid w:val="00A5412B"/>
    <w:rsid w:val="00A544CA"/>
    <w:rsid w:val="00A6042C"/>
    <w:rsid w:val="00A60694"/>
    <w:rsid w:val="00A628DE"/>
    <w:rsid w:val="00A64735"/>
    <w:rsid w:val="00A64AC6"/>
    <w:rsid w:val="00A651E0"/>
    <w:rsid w:val="00A652CB"/>
    <w:rsid w:val="00A65F5E"/>
    <w:rsid w:val="00A6624D"/>
    <w:rsid w:val="00A666B7"/>
    <w:rsid w:val="00A66B50"/>
    <w:rsid w:val="00A67088"/>
    <w:rsid w:val="00A6772D"/>
    <w:rsid w:val="00A70323"/>
    <w:rsid w:val="00A704A9"/>
    <w:rsid w:val="00A70FAF"/>
    <w:rsid w:val="00A719FA"/>
    <w:rsid w:val="00A72556"/>
    <w:rsid w:val="00A7322E"/>
    <w:rsid w:val="00A73601"/>
    <w:rsid w:val="00A73897"/>
    <w:rsid w:val="00A7422E"/>
    <w:rsid w:val="00A746B4"/>
    <w:rsid w:val="00A7669A"/>
    <w:rsid w:val="00A772E7"/>
    <w:rsid w:val="00A80B08"/>
    <w:rsid w:val="00A830A1"/>
    <w:rsid w:val="00A843D8"/>
    <w:rsid w:val="00A84536"/>
    <w:rsid w:val="00A8510A"/>
    <w:rsid w:val="00A85226"/>
    <w:rsid w:val="00A8570C"/>
    <w:rsid w:val="00A857A7"/>
    <w:rsid w:val="00A860D4"/>
    <w:rsid w:val="00A90F74"/>
    <w:rsid w:val="00A92240"/>
    <w:rsid w:val="00A92C6B"/>
    <w:rsid w:val="00A933D5"/>
    <w:rsid w:val="00A944A8"/>
    <w:rsid w:val="00A95D1C"/>
    <w:rsid w:val="00A97335"/>
    <w:rsid w:val="00A973D1"/>
    <w:rsid w:val="00A974AE"/>
    <w:rsid w:val="00A97811"/>
    <w:rsid w:val="00AA1622"/>
    <w:rsid w:val="00AA36B5"/>
    <w:rsid w:val="00AA438D"/>
    <w:rsid w:val="00AA4FFE"/>
    <w:rsid w:val="00AA5C5A"/>
    <w:rsid w:val="00AA60EA"/>
    <w:rsid w:val="00AA67DB"/>
    <w:rsid w:val="00AA72B5"/>
    <w:rsid w:val="00AB074A"/>
    <w:rsid w:val="00AB2C4F"/>
    <w:rsid w:val="00AB2CA8"/>
    <w:rsid w:val="00AB482A"/>
    <w:rsid w:val="00AB5020"/>
    <w:rsid w:val="00AB5F73"/>
    <w:rsid w:val="00AB6968"/>
    <w:rsid w:val="00AB699B"/>
    <w:rsid w:val="00AB6EAA"/>
    <w:rsid w:val="00AB6FD8"/>
    <w:rsid w:val="00AC113A"/>
    <w:rsid w:val="00AC12FB"/>
    <w:rsid w:val="00AC1E64"/>
    <w:rsid w:val="00AC259C"/>
    <w:rsid w:val="00AC2919"/>
    <w:rsid w:val="00AC3473"/>
    <w:rsid w:val="00AC4230"/>
    <w:rsid w:val="00AC4746"/>
    <w:rsid w:val="00AC5FB9"/>
    <w:rsid w:val="00AC6F04"/>
    <w:rsid w:val="00AC7204"/>
    <w:rsid w:val="00AD07F3"/>
    <w:rsid w:val="00AD1327"/>
    <w:rsid w:val="00AD1FB6"/>
    <w:rsid w:val="00AD22B6"/>
    <w:rsid w:val="00AD322D"/>
    <w:rsid w:val="00AD5C38"/>
    <w:rsid w:val="00AE1AC7"/>
    <w:rsid w:val="00AE2494"/>
    <w:rsid w:val="00AE27D5"/>
    <w:rsid w:val="00AE2D37"/>
    <w:rsid w:val="00AE2D7B"/>
    <w:rsid w:val="00AE655A"/>
    <w:rsid w:val="00AE6EE8"/>
    <w:rsid w:val="00AF0AC1"/>
    <w:rsid w:val="00AF16AA"/>
    <w:rsid w:val="00AF351B"/>
    <w:rsid w:val="00AF41FA"/>
    <w:rsid w:val="00AF4B50"/>
    <w:rsid w:val="00AF4E66"/>
    <w:rsid w:val="00AF6A43"/>
    <w:rsid w:val="00AF6DD9"/>
    <w:rsid w:val="00B0017C"/>
    <w:rsid w:val="00B001CE"/>
    <w:rsid w:val="00B01F47"/>
    <w:rsid w:val="00B021F9"/>
    <w:rsid w:val="00B03703"/>
    <w:rsid w:val="00B044F4"/>
    <w:rsid w:val="00B057E0"/>
    <w:rsid w:val="00B05C76"/>
    <w:rsid w:val="00B07E37"/>
    <w:rsid w:val="00B101A9"/>
    <w:rsid w:val="00B106F6"/>
    <w:rsid w:val="00B10F4E"/>
    <w:rsid w:val="00B11E5B"/>
    <w:rsid w:val="00B14213"/>
    <w:rsid w:val="00B1454D"/>
    <w:rsid w:val="00B146AF"/>
    <w:rsid w:val="00B1511A"/>
    <w:rsid w:val="00B15D08"/>
    <w:rsid w:val="00B16E7E"/>
    <w:rsid w:val="00B17E98"/>
    <w:rsid w:val="00B203DC"/>
    <w:rsid w:val="00B20655"/>
    <w:rsid w:val="00B20AC4"/>
    <w:rsid w:val="00B21153"/>
    <w:rsid w:val="00B2131E"/>
    <w:rsid w:val="00B245DC"/>
    <w:rsid w:val="00B247CF"/>
    <w:rsid w:val="00B24940"/>
    <w:rsid w:val="00B2506C"/>
    <w:rsid w:val="00B26136"/>
    <w:rsid w:val="00B2631A"/>
    <w:rsid w:val="00B265B1"/>
    <w:rsid w:val="00B26D8F"/>
    <w:rsid w:val="00B27EE4"/>
    <w:rsid w:val="00B301A2"/>
    <w:rsid w:val="00B303F0"/>
    <w:rsid w:val="00B30A47"/>
    <w:rsid w:val="00B312A4"/>
    <w:rsid w:val="00B3184F"/>
    <w:rsid w:val="00B32D74"/>
    <w:rsid w:val="00B3348E"/>
    <w:rsid w:val="00B338F7"/>
    <w:rsid w:val="00B35695"/>
    <w:rsid w:val="00B40231"/>
    <w:rsid w:val="00B40BC4"/>
    <w:rsid w:val="00B40C7A"/>
    <w:rsid w:val="00B419E0"/>
    <w:rsid w:val="00B4266C"/>
    <w:rsid w:val="00B42ABB"/>
    <w:rsid w:val="00B42F5F"/>
    <w:rsid w:val="00B45042"/>
    <w:rsid w:val="00B45856"/>
    <w:rsid w:val="00B47697"/>
    <w:rsid w:val="00B508E9"/>
    <w:rsid w:val="00B513A5"/>
    <w:rsid w:val="00B52B1B"/>
    <w:rsid w:val="00B52F2B"/>
    <w:rsid w:val="00B531F1"/>
    <w:rsid w:val="00B540FF"/>
    <w:rsid w:val="00B547FB"/>
    <w:rsid w:val="00B553B1"/>
    <w:rsid w:val="00B555ED"/>
    <w:rsid w:val="00B55B97"/>
    <w:rsid w:val="00B5693B"/>
    <w:rsid w:val="00B56E5D"/>
    <w:rsid w:val="00B5729D"/>
    <w:rsid w:val="00B57983"/>
    <w:rsid w:val="00B57E11"/>
    <w:rsid w:val="00B61727"/>
    <w:rsid w:val="00B6173F"/>
    <w:rsid w:val="00B63997"/>
    <w:rsid w:val="00B63E0E"/>
    <w:rsid w:val="00B64C58"/>
    <w:rsid w:val="00B6688D"/>
    <w:rsid w:val="00B66BAE"/>
    <w:rsid w:val="00B70517"/>
    <w:rsid w:val="00B7181E"/>
    <w:rsid w:val="00B7216E"/>
    <w:rsid w:val="00B72736"/>
    <w:rsid w:val="00B72809"/>
    <w:rsid w:val="00B72A2A"/>
    <w:rsid w:val="00B72D9A"/>
    <w:rsid w:val="00B73E69"/>
    <w:rsid w:val="00B74F9D"/>
    <w:rsid w:val="00B751FF"/>
    <w:rsid w:val="00B75BB3"/>
    <w:rsid w:val="00B77A27"/>
    <w:rsid w:val="00B8045B"/>
    <w:rsid w:val="00B80D03"/>
    <w:rsid w:val="00B8177E"/>
    <w:rsid w:val="00B81F6A"/>
    <w:rsid w:val="00B81FD1"/>
    <w:rsid w:val="00B84653"/>
    <w:rsid w:val="00B8617A"/>
    <w:rsid w:val="00B866CA"/>
    <w:rsid w:val="00B90F6A"/>
    <w:rsid w:val="00B9106A"/>
    <w:rsid w:val="00B9185F"/>
    <w:rsid w:val="00B918B1"/>
    <w:rsid w:val="00B92D56"/>
    <w:rsid w:val="00B951C0"/>
    <w:rsid w:val="00B95A7D"/>
    <w:rsid w:val="00B96A3D"/>
    <w:rsid w:val="00BA0575"/>
    <w:rsid w:val="00BA1D7B"/>
    <w:rsid w:val="00BA1E65"/>
    <w:rsid w:val="00BA3848"/>
    <w:rsid w:val="00BA4EA6"/>
    <w:rsid w:val="00BA52C0"/>
    <w:rsid w:val="00BA657A"/>
    <w:rsid w:val="00BA7089"/>
    <w:rsid w:val="00BA7BD2"/>
    <w:rsid w:val="00BB1257"/>
    <w:rsid w:val="00BB25C7"/>
    <w:rsid w:val="00BB276B"/>
    <w:rsid w:val="00BB354F"/>
    <w:rsid w:val="00BB36A8"/>
    <w:rsid w:val="00BB3EE5"/>
    <w:rsid w:val="00BB3F53"/>
    <w:rsid w:val="00BB4228"/>
    <w:rsid w:val="00BB4825"/>
    <w:rsid w:val="00BB5B0A"/>
    <w:rsid w:val="00BB5BBF"/>
    <w:rsid w:val="00BB627A"/>
    <w:rsid w:val="00BB700A"/>
    <w:rsid w:val="00BB7187"/>
    <w:rsid w:val="00BC0A21"/>
    <w:rsid w:val="00BC0BCB"/>
    <w:rsid w:val="00BC108B"/>
    <w:rsid w:val="00BC12B6"/>
    <w:rsid w:val="00BC2710"/>
    <w:rsid w:val="00BC2DCC"/>
    <w:rsid w:val="00BC2DF0"/>
    <w:rsid w:val="00BC321A"/>
    <w:rsid w:val="00BC3F05"/>
    <w:rsid w:val="00BC45CB"/>
    <w:rsid w:val="00BC5C7E"/>
    <w:rsid w:val="00BC6B57"/>
    <w:rsid w:val="00BD05B2"/>
    <w:rsid w:val="00BD1E93"/>
    <w:rsid w:val="00BD1EB6"/>
    <w:rsid w:val="00BD1F85"/>
    <w:rsid w:val="00BD27A4"/>
    <w:rsid w:val="00BD2CD5"/>
    <w:rsid w:val="00BD4BCE"/>
    <w:rsid w:val="00BD57BE"/>
    <w:rsid w:val="00BD59EC"/>
    <w:rsid w:val="00BD6A08"/>
    <w:rsid w:val="00BD720D"/>
    <w:rsid w:val="00BE1740"/>
    <w:rsid w:val="00BE1981"/>
    <w:rsid w:val="00BE1985"/>
    <w:rsid w:val="00BE27C3"/>
    <w:rsid w:val="00BE2DFC"/>
    <w:rsid w:val="00BE3527"/>
    <w:rsid w:val="00BE37E1"/>
    <w:rsid w:val="00BE448A"/>
    <w:rsid w:val="00BE6B92"/>
    <w:rsid w:val="00BE6BBF"/>
    <w:rsid w:val="00BE6ED1"/>
    <w:rsid w:val="00BF0F45"/>
    <w:rsid w:val="00BF1B5F"/>
    <w:rsid w:val="00BF2A46"/>
    <w:rsid w:val="00BF335C"/>
    <w:rsid w:val="00BF48C1"/>
    <w:rsid w:val="00BF5828"/>
    <w:rsid w:val="00BF6C75"/>
    <w:rsid w:val="00BF74DD"/>
    <w:rsid w:val="00C00570"/>
    <w:rsid w:val="00C00AE5"/>
    <w:rsid w:val="00C01CF2"/>
    <w:rsid w:val="00C022AF"/>
    <w:rsid w:val="00C03981"/>
    <w:rsid w:val="00C04218"/>
    <w:rsid w:val="00C05103"/>
    <w:rsid w:val="00C068FB"/>
    <w:rsid w:val="00C0704F"/>
    <w:rsid w:val="00C07844"/>
    <w:rsid w:val="00C07AD3"/>
    <w:rsid w:val="00C100E8"/>
    <w:rsid w:val="00C11D00"/>
    <w:rsid w:val="00C1369E"/>
    <w:rsid w:val="00C13ED1"/>
    <w:rsid w:val="00C1408E"/>
    <w:rsid w:val="00C14801"/>
    <w:rsid w:val="00C14D24"/>
    <w:rsid w:val="00C15225"/>
    <w:rsid w:val="00C152B8"/>
    <w:rsid w:val="00C16966"/>
    <w:rsid w:val="00C16E1E"/>
    <w:rsid w:val="00C20AE7"/>
    <w:rsid w:val="00C22F0A"/>
    <w:rsid w:val="00C2590E"/>
    <w:rsid w:val="00C26422"/>
    <w:rsid w:val="00C26763"/>
    <w:rsid w:val="00C267EF"/>
    <w:rsid w:val="00C26C7C"/>
    <w:rsid w:val="00C2713B"/>
    <w:rsid w:val="00C320C2"/>
    <w:rsid w:val="00C32484"/>
    <w:rsid w:val="00C3269F"/>
    <w:rsid w:val="00C33C89"/>
    <w:rsid w:val="00C34D03"/>
    <w:rsid w:val="00C41EE0"/>
    <w:rsid w:val="00C41F4A"/>
    <w:rsid w:val="00C43873"/>
    <w:rsid w:val="00C45358"/>
    <w:rsid w:val="00C45513"/>
    <w:rsid w:val="00C4681F"/>
    <w:rsid w:val="00C46E9A"/>
    <w:rsid w:val="00C51391"/>
    <w:rsid w:val="00C53F3E"/>
    <w:rsid w:val="00C56603"/>
    <w:rsid w:val="00C56CDC"/>
    <w:rsid w:val="00C577BF"/>
    <w:rsid w:val="00C609DF"/>
    <w:rsid w:val="00C60A86"/>
    <w:rsid w:val="00C6107C"/>
    <w:rsid w:val="00C6111C"/>
    <w:rsid w:val="00C6160D"/>
    <w:rsid w:val="00C64788"/>
    <w:rsid w:val="00C65A7D"/>
    <w:rsid w:val="00C65E9D"/>
    <w:rsid w:val="00C66AA8"/>
    <w:rsid w:val="00C70497"/>
    <w:rsid w:val="00C704B8"/>
    <w:rsid w:val="00C7149A"/>
    <w:rsid w:val="00C72244"/>
    <w:rsid w:val="00C72E5F"/>
    <w:rsid w:val="00C73675"/>
    <w:rsid w:val="00C74E95"/>
    <w:rsid w:val="00C74FDD"/>
    <w:rsid w:val="00C764E5"/>
    <w:rsid w:val="00C77B17"/>
    <w:rsid w:val="00C81097"/>
    <w:rsid w:val="00C81704"/>
    <w:rsid w:val="00C82174"/>
    <w:rsid w:val="00C848D1"/>
    <w:rsid w:val="00C8601D"/>
    <w:rsid w:val="00C869F3"/>
    <w:rsid w:val="00C86F0C"/>
    <w:rsid w:val="00C87880"/>
    <w:rsid w:val="00C87E16"/>
    <w:rsid w:val="00C90677"/>
    <w:rsid w:val="00C918DF"/>
    <w:rsid w:val="00C93939"/>
    <w:rsid w:val="00C94F43"/>
    <w:rsid w:val="00C952D0"/>
    <w:rsid w:val="00C96027"/>
    <w:rsid w:val="00C96BC5"/>
    <w:rsid w:val="00C96C2F"/>
    <w:rsid w:val="00C96C44"/>
    <w:rsid w:val="00C96DD4"/>
    <w:rsid w:val="00C96DEE"/>
    <w:rsid w:val="00C97BC9"/>
    <w:rsid w:val="00C97FC8"/>
    <w:rsid w:val="00CA00D5"/>
    <w:rsid w:val="00CA0724"/>
    <w:rsid w:val="00CA1972"/>
    <w:rsid w:val="00CA1C47"/>
    <w:rsid w:val="00CA277D"/>
    <w:rsid w:val="00CA3612"/>
    <w:rsid w:val="00CA372D"/>
    <w:rsid w:val="00CA3FCC"/>
    <w:rsid w:val="00CA4C2D"/>
    <w:rsid w:val="00CA4CF1"/>
    <w:rsid w:val="00CA574C"/>
    <w:rsid w:val="00CA630A"/>
    <w:rsid w:val="00CA63A8"/>
    <w:rsid w:val="00CA6536"/>
    <w:rsid w:val="00CA6B73"/>
    <w:rsid w:val="00CA6BAF"/>
    <w:rsid w:val="00CA7E0A"/>
    <w:rsid w:val="00CB02CE"/>
    <w:rsid w:val="00CB0B66"/>
    <w:rsid w:val="00CB1C25"/>
    <w:rsid w:val="00CB40A4"/>
    <w:rsid w:val="00CB5847"/>
    <w:rsid w:val="00CB6336"/>
    <w:rsid w:val="00CC05A7"/>
    <w:rsid w:val="00CC14C4"/>
    <w:rsid w:val="00CC261B"/>
    <w:rsid w:val="00CC4EB1"/>
    <w:rsid w:val="00CC54C3"/>
    <w:rsid w:val="00CC5812"/>
    <w:rsid w:val="00CC6BD1"/>
    <w:rsid w:val="00CC714E"/>
    <w:rsid w:val="00CC7465"/>
    <w:rsid w:val="00CC75CF"/>
    <w:rsid w:val="00CD1C84"/>
    <w:rsid w:val="00CD24A8"/>
    <w:rsid w:val="00CD29CF"/>
    <w:rsid w:val="00CD32A8"/>
    <w:rsid w:val="00CD38B6"/>
    <w:rsid w:val="00CD38C4"/>
    <w:rsid w:val="00CD51F7"/>
    <w:rsid w:val="00CD5507"/>
    <w:rsid w:val="00CD577D"/>
    <w:rsid w:val="00CD5D7F"/>
    <w:rsid w:val="00CD65EE"/>
    <w:rsid w:val="00CD7494"/>
    <w:rsid w:val="00CD7578"/>
    <w:rsid w:val="00CD7D3D"/>
    <w:rsid w:val="00CE186F"/>
    <w:rsid w:val="00CE1FF3"/>
    <w:rsid w:val="00CE200F"/>
    <w:rsid w:val="00CE23AA"/>
    <w:rsid w:val="00CE3041"/>
    <w:rsid w:val="00CE3475"/>
    <w:rsid w:val="00CE4799"/>
    <w:rsid w:val="00CE55DA"/>
    <w:rsid w:val="00CE5B91"/>
    <w:rsid w:val="00CE6615"/>
    <w:rsid w:val="00CE680F"/>
    <w:rsid w:val="00CE69C0"/>
    <w:rsid w:val="00CE7001"/>
    <w:rsid w:val="00CE799C"/>
    <w:rsid w:val="00CF0839"/>
    <w:rsid w:val="00CF0BAF"/>
    <w:rsid w:val="00CF1884"/>
    <w:rsid w:val="00CF1B89"/>
    <w:rsid w:val="00CF23F0"/>
    <w:rsid w:val="00CF241F"/>
    <w:rsid w:val="00CF5174"/>
    <w:rsid w:val="00CF52EF"/>
    <w:rsid w:val="00CF7840"/>
    <w:rsid w:val="00CF795E"/>
    <w:rsid w:val="00D00001"/>
    <w:rsid w:val="00D00734"/>
    <w:rsid w:val="00D01C1F"/>
    <w:rsid w:val="00D025A0"/>
    <w:rsid w:val="00D03CD7"/>
    <w:rsid w:val="00D04F78"/>
    <w:rsid w:val="00D05704"/>
    <w:rsid w:val="00D06389"/>
    <w:rsid w:val="00D069E1"/>
    <w:rsid w:val="00D12493"/>
    <w:rsid w:val="00D14EF9"/>
    <w:rsid w:val="00D15AE9"/>
    <w:rsid w:val="00D21282"/>
    <w:rsid w:val="00D21CD0"/>
    <w:rsid w:val="00D222D0"/>
    <w:rsid w:val="00D2377A"/>
    <w:rsid w:val="00D23D51"/>
    <w:rsid w:val="00D2434F"/>
    <w:rsid w:val="00D24BF8"/>
    <w:rsid w:val="00D25B73"/>
    <w:rsid w:val="00D27FE9"/>
    <w:rsid w:val="00D30E85"/>
    <w:rsid w:val="00D325CD"/>
    <w:rsid w:val="00D32B20"/>
    <w:rsid w:val="00D3324B"/>
    <w:rsid w:val="00D339C6"/>
    <w:rsid w:val="00D33BAD"/>
    <w:rsid w:val="00D33C5E"/>
    <w:rsid w:val="00D3501F"/>
    <w:rsid w:val="00D36224"/>
    <w:rsid w:val="00D367AE"/>
    <w:rsid w:val="00D4028A"/>
    <w:rsid w:val="00D4075A"/>
    <w:rsid w:val="00D416AA"/>
    <w:rsid w:val="00D41FF6"/>
    <w:rsid w:val="00D44FD4"/>
    <w:rsid w:val="00D4543B"/>
    <w:rsid w:val="00D459E1"/>
    <w:rsid w:val="00D45FDF"/>
    <w:rsid w:val="00D46612"/>
    <w:rsid w:val="00D47D91"/>
    <w:rsid w:val="00D47E6A"/>
    <w:rsid w:val="00D50742"/>
    <w:rsid w:val="00D50EE4"/>
    <w:rsid w:val="00D51221"/>
    <w:rsid w:val="00D516E8"/>
    <w:rsid w:val="00D52586"/>
    <w:rsid w:val="00D540B2"/>
    <w:rsid w:val="00D552BF"/>
    <w:rsid w:val="00D55558"/>
    <w:rsid w:val="00D556A2"/>
    <w:rsid w:val="00D55FDF"/>
    <w:rsid w:val="00D5616B"/>
    <w:rsid w:val="00D5673B"/>
    <w:rsid w:val="00D56769"/>
    <w:rsid w:val="00D56F3D"/>
    <w:rsid w:val="00D61884"/>
    <w:rsid w:val="00D61ECA"/>
    <w:rsid w:val="00D63483"/>
    <w:rsid w:val="00D63FC0"/>
    <w:rsid w:val="00D65037"/>
    <w:rsid w:val="00D6547C"/>
    <w:rsid w:val="00D66349"/>
    <w:rsid w:val="00D66661"/>
    <w:rsid w:val="00D66F4D"/>
    <w:rsid w:val="00D71C11"/>
    <w:rsid w:val="00D74447"/>
    <w:rsid w:val="00D75B68"/>
    <w:rsid w:val="00D75DD0"/>
    <w:rsid w:val="00D75EED"/>
    <w:rsid w:val="00D76810"/>
    <w:rsid w:val="00D76EF3"/>
    <w:rsid w:val="00D80707"/>
    <w:rsid w:val="00D80A47"/>
    <w:rsid w:val="00D81263"/>
    <w:rsid w:val="00D83927"/>
    <w:rsid w:val="00D839C0"/>
    <w:rsid w:val="00D859A0"/>
    <w:rsid w:val="00D85B4C"/>
    <w:rsid w:val="00D85E86"/>
    <w:rsid w:val="00D867A5"/>
    <w:rsid w:val="00D86BD5"/>
    <w:rsid w:val="00D9029A"/>
    <w:rsid w:val="00D91ED5"/>
    <w:rsid w:val="00D923E5"/>
    <w:rsid w:val="00D942D5"/>
    <w:rsid w:val="00D94DB6"/>
    <w:rsid w:val="00D94FBB"/>
    <w:rsid w:val="00D952E0"/>
    <w:rsid w:val="00D964B5"/>
    <w:rsid w:val="00DA0106"/>
    <w:rsid w:val="00DA1938"/>
    <w:rsid w:val="00DA1957"/>
    <w:rsid w:val="00DA3468"/>
    <w:rsid w:val="00DA3675"/>
    <w:rsid w:val="00DA3902"/>
    <w:rsid w:val="00DA4B4A"/>
    <w:rsid w:val="00DA5B4D"/>
    <w:rsid w:val="00DA6357"/>
    <w:rsid w:val="00DA7199"/>
    <w:rsid w:val="00DA71AD"/>
    <w:rsid w:val="00DB07BF"/>
    <w:rsid w:val="00DB1C1F"/>
    <w:rsid w:val="00DB56B4"/>
    <w:rsid w:val="00DB5805"/>
    <w:rsid w:val="00DB61A8"/>
    <w:rsid w:val="00DC07A5"/>
    <w:rsid w:val="00DC0B14"/>
    <w:rsid w:val="00DC134F"/>
    <w:rsid w:val="00DC13B3"/>
    <w:rsid w:val="00DC2DC4"/>
    <w:rsid w:val="00DC2FD3"/>
    <w:rsid w:val="00DC4339"/>
    <w:rsid w:val="00DC4F0E"/>
    <w:rsid w:val="00DC5F21"/>
    <w:rsid w:val="00DC6174"/>
    <w:rsid w:val="00DC6C80"/>
    <w:rsid w:val="00DD009F"/>
    <w:rsid w:val="00DD0EEF"/>
    <w:rsid w:val="00DD1E9C"/>
    <w:rsid w:val="00DD461A"/>
    <w:rsid w:val="00DD479B"/>
    <w:rsid w:val="00DD4AD2"/>
    <w:rsid w:val="00DD4D5D"/>
    <w:rsid w:val="00DD58FD"/>
    <w:rsid w:val="00DD5FC9"/>
    <w:rsid w:val="00DD6697"/>
    <w:rsid w:val="00DD7963"/>
    <w:rsid w:val="00DE06E8"/>
    <w:rsid w:val="00DE167F"/>
    <w:rsid w:val="00DE1F57"/>
    <w:rsid w:val="00DE21BB"/>
    <w:rsid w:val="00DE3207"/>
    <w:rsid w:val="00DE5D05"/>
    <w:rsid w:val="00DE6CE8"/>
    <w:rsid w:val="00DE6DAB"/>
    <w:rsid w:val="00DE791D"/>
    <w:rsid w:val="00DE7AB3"/>
    <w:rsid w:val="00DF0036"/>
    <w:rsid w:val="00DF048E"/>
    <w:rsid w:val="00DF0724"/>
    <w:rsid w:val="00DF10AB"/>
    <w:rsid w:val="00DF312F"/>
    <w:rsid w:val="00DF4141"/>
    <w:rsid w:val="00DF4AA9"/>
    <w:rsid w:val="00DF6AC2"/>
    <w:rsid w:val="00DF7AAA"/>
    <w:rsid w:val="00E007AE"/>
    <w:rsid w:val="00E00828"/>
    <w:rsid w:val="00E035A9"/>
    <w:rsid w:val="00E04197"/>
    <w:rsid w:val="00E05189"/>
    <w:rsid w:val="00E05801"/>
    <w:rsid w:val="00E05C7D"/>
    <w:rsid w:val="00E06113"/>
    <w:rsid w:val="00E064FC"/>
    <w:rsid w:val="00E06DB8"/>
    <w:rsid w:val="00E1053D"/>
    <w:rsid w:val="00E11A55"/>
    <w:rsid w:val="00E1205C"/>
    <w:rsid w:val="00E12301"/>
    <w:rsid w:val="00E12436"/>
    <w:rsid w:val="00E12922"/>
    <w:rsid w:val="00E12E16"/>
    <w:rsid w:val="00E13117"/>
    <w:rsid w:val="00E13BE0"/>
    <w:rsid w:val="00E13CEA"/>
    <w:rsid w:val="00E13DFA"/>
    <w:rsid w:val="00E14272"/>
    <w:rsid w:val="00E14E0A"/>
    <w:rsid w:val="00E153AE"/>
    <w:rsid w:val="00E154B0"/>
    <w:rsid w:val="00E1561C"/>
    <w:rsid w:val="00E15713"/>
    <w:rsid w:val="00E1648B"/>
    <w:rsid w:val="00E2074C"/>
    <w:rsid w:val="00E22AF2"/>
    <w:rsid w:val="00E240F1"/>
    <w:rsid w:val="00E25274"/>
    <w:rsid w:val="00E26111"/>
    <w:rsid w:val="00E266C1"/>
    <w:rsid w:val="00E26E0C"/>
    <w:rsid w:val="00E302B8"/>
    <w:rsid w:val="00E316B0"/>
    <w:rsid w:val="00E31C44"/>
    <w:rsid w:val="00E34401"/>
    <w:rsid w:val="00E34CCD"/>
    <w:rsid w:val="00E3553E"/>
    <w:rsid w:val="00E375A3"/>
    <w:rsid w:val="00E375EE"/>
    <w:rsid w:val="00E37683"/>
    <w:rsid w:val="00E37A09"/>
    <w:rsid w:val="00E40CC4"/>
    <w:rsid w:val="00E40E74"/>
    <w:rsid w:val="00E412C8"/>
    <w:rsid w:val="00E4139F"/>
    <w:rsid w:val="00E42464"/>
    <w:rsid w:val="00E42EEE"/>
    <w:rsid w:val="00E442D3"/>
    <w:rsid w:val="00E46C3A"/>
    <w:rsid w:val="00E501E9"/>
    <w:rsid w:val="00E509A7"/>
    <w:rsid w:val="00E52089"/>
    <w:rsid w:val="00E522BD"/>
    <w:rsid w:val="00E52689"/>
    <w:rsid w:val="00E53916"/>
    <w:rsid w:val="00E54B68"/>
    <w:rsid w:val="00E54F24"/>
    <w:rsid w:val="00E5737B"/>
    <w:rsid w:val="00E574E0"/>
    <w:rsid w:val="00E57997"/>
    <w:rsid w:val="00E60D4F"/>
    <w:rsid w:val="00E614A7"/>
    <w:rsid w:val="00E61A27"/>
    <w:rsid w:val="00E62283"/>
    <w:rsid w:val="00E62BE3"/>
    <w:rsid w:val="00E62D1A"/>
    <w:rsid w:val="00E63A60"/>
    <w:rsid w:val="00E64049"/>
    <w:rsid w:val="00E64DB9"/>
    <w:rsid w:val="00E64F77"/>
    <w:rsid w:val="00E677D8"/>
    <w:rsid w:val="00E72523"/>
    <w:rsid w:val="00E729F6"/>
    <w:rsid w:val="00E73C65"/>
    <w:rsid w:val="00E741A1"/>
    <w:rsid w:val="00E7420F"/>
    <w:rsid w:val="00E742AC"/>
    <w:rsid w:val="00E74D5E"/>
    <w:rsid w:val="00E75229"/>
    <w:rsid w:val="00E753DF"/>
    <w:rsid w:val="00E76BAC"/>
    <w:rsid w:val="00E77ADD"/>
    <w:rsid w:val="00E8199B"/>
    <w:rsid w:val="00E849FB"/>
    <w:rsid w:val="00E865EA"/>
    <w:rsid w:val="00E86D13"/>
    <w:rsid w:val="00E90B2F"/>
    <w:rsid w:val="00E90E42"/>
    <w:rsid w:val="00E91896"/>
    <w:rsid w:val="00E9272A"/>
    <w:rsid w:val="00E927B4"/>
    <w:rsid w:val="00E93FDD"/>
    <w:rsid w:val="00E9423B"/>
    <w:rsid w:val="00E94F24"/>
    <w:rsid w:val="00E95165"/>
    <w:rsid w:val="00E9616F"/>
    <w:rsid w:val="00E966E3"/>
    <w:rsid w:val="00E968B2"/>
    <w:rsid w:val="00E97BC1"/>
    <w:rsid w:val="00EA086B"/>
    <w:rsid w:val="00EA1B47"/>
    <w:rsid w:val="00EA4EBA"/>
    <w:rsid w:val="00EA5955"/>
    <w:rsid w:val="00EA5EB3"/>
    <w:rsid w:val="00EA6785"/>
    <w:rsid w:val="00EA7014"/>
    <w:rsid w:val="00EB3F2D"/>
    <w:rsid w:val="00EB41FD"/>
    <w:rsid w:val="00EB52D7"/>
    <w:rsid w:val="00EB5DBD"/>
    <w:rsid w:val="00EC0FE8"/>
    <w:rsid w:val="00EC2D4C"/>
    <w:rsid w:val="00EC3530"/>
    <w:rsid w:val="00EC3ED2"/>
    <w:rsid w:val="00EC46A8"/>
    <w:rsid w:val="00EC47FD"/>
    <w:rsid w:val="00EC4AB0"/>
    <w:rsid w:val="00EC4D1C"/>
    <w:rsid w:val="00EC56D6"/>
    <w:rsid w:val="00EC5B94"/>
    <w:rsid w:val="00EC5EF0"/>
    <w:rsid w:val="00EC5F13"/>
    <w:rsid w:val="00EC73B4"/>
    <w:rsid w:val="00ED075D"/>
    <w:rsid w:val="00ED08E4"/>
    <w:rsid w:val="00ED0EE2"/>
    <w:rsid w:val="00ED114C"/>
    <w:rsid w:val="00ED3390"/>
    <w:rsid w:val="00ED4382"/>
    <w:rsid w:val="00ED53F0"/>
    <w:rsid w:val="00ED6560"/>
    <w:rsid w:val="00ED6B46"/>
    <w:rsid w:val="00ED6EB2"/>
    <w:rsid w:val="00ED785A"/>
    <w:rsid w:val="00ED7F27"/>
    <w:rsid w:val="00EE20C3"/>
    <w:rsid w:val="00EE21F4"/>
    <w:rsid w:val="00EE45B9"/>
    <w:rsid w:val="00EE48FC"/>
    <w:rsid w:val="00EE5F46"/>
    <w:rsid w:val="00EF0212"/>
    <w:rsid w:val="00EF095C"/>
    <w:rsid w:val="00EF0F4B"/>
    <w:rsid w:val="00EF1579"/>
    <w:rsid w:val="00EF1D91"/>
    <w:rsid w:val="00EF2808"/>
    <w:rsid w:val="00EF2CA1"/>
    <w:rsid w:val="00EF3738"/>
    <w:rsid w:val="00EF3C56"/>
    <w:rsid w:val="00EF782F"/>
    <w:rsid w:val="00EF79D8"/>
    <w:rsid w:val="00EF7CD6"/>
    <w:rsid w:val="00F00505"/>
    <w:rsid w:val="00F00A4F"/>
    <w:rsid w:val="00F00FD2"/>
    <w:rsid w:val="00F02ACE"/>
    <w:rsid w:val="00F03C06"/>
    <w:rsid w:val="00F03C6F"/>
    <w:rsid w:val="00F061E4"/>
    <w:rsid w:val="00F07424"/>
    <w:rsid w:val="00F07D5F"/>
    <w:rsid w:val="00F12408"/>
    <w:rsid w:val="00F12445"/>
    <w:rsid w:val="00F12DC2"/>
    <w:rsid w:val="00F139DD"/>
    <w:rsid w:val="00F147F9"/>
    <w:rsid w:val="00F15AA1"/>
    <w:rsid w:val="00F167EB"/>
    <w:rsid w:val="00F177E3"/>
    <w:rsid w:val="00F22A93"/>
    <w:rsid w:val="00F23EAD"/>
    <w:rsid w:val="00F24526"/>
    <w:rsid w:val="00F24834"/>
    <w:rsid w:val="00F24C1C"/>
    <w:rsid w:val="00F26978"/>
    <w:rsid w:val="00F30138"/>
    <w:rsid w:val="00F31643"/>
    <w:rsid w:val="00F31AF1"/>
    <w:rsid w:val="00F32D74"/>
    <w:rsid w:val="00F32FD7"/>
    <w:rsid w:val="00F332CF"/>
    <w:rsid w:val="00F341DE"/>
    <w:rsid w:val="00F34FA5"/>
    <w:rsid w:val="00F3684A"/>
    <w:rsid w:val="00F409F0"/>
    <w:rsid w:val="00F40A17"/>
    <w:rsid w:val="00F41CC2"/>
    <w:rsid w:val="00F44E4B"/>
    <w:rsid w:val="00F44E75"/>
    <w:rsid w:val="00F454AF"/>
    <w:rsid w:val="00F458CA"/>
    <w:rsid w:val="00F45B85"/>
    <w:rsid w:val="00F45C6F"/>
    <w:rsid w:val="00F45DB2"/>
    <w:rsid w:val="00F47CD9"/>
    <w:rsid w:val="00F50C10"/>
    <w:rsid w:val="00F50D89"/>
    <w:rsid w:val="00F52C7E"/>
    <w:rsid w:val="00F550EA"/>
    <w:rsid w:val="00F55BED"/>
    <w:rsid w:val="00F5729E"/>
    <w:rsid w:val="00F57956"/>
    <w:rsid w:val="00F60984"/>
    <w:rsid w:val="00F61843"/>
    <w:rsid w:val="00F629B6"/>
    <w:rsid w:val="00F64418"/>
    <w:rsid w:val="00F65036"/>
    <w:rsid w:val="00F65147"/>
    <w:rsid w:val="00F652BB"/>
    <w:rsid w:val="00F6694C"/>
    <w:rsid w:val="00F66AF2"/>
    <w:rsid w:val="00F70645"/>
    <w:rsid w:val="00F74904"/>
    <w:rsid w:val="00F762FB"/>
    <w:rsid w:val="00F76513"/>
    <w:rsid w:val="00F7765A"/>
    <w:rsid w:val="00F77885"/>
    <w:rsid w:val="00F80041"/>
    <w:rsid w:val="00F8097F"/>
    <w:rsid w:val="00F8178D"/>
    <w:rsid w:val="00F83BAD"/>
    <w:rsid w:val="00F857B9"/>
    <w:rsid w:val="00F86732"/>
    <w:rsid w:val="00F86D78"/>
    <w:rsid w:val="00F911BE"/>
    <w:rsid w:val="00F923D8"/>
    <w:rsid w:val="00F93027"/>
    <w:rsid w:val="00F945B3"/>
    <w:rsid w:val="00F9567B"/>
    <w:rsid w:val="00F96208"/>
    <w:rsid w:val="00F96664"/>
    <w:rsid w:val="00F97807"/>
    <w:rsid w:val="00FA1E4A"/>
    <w:rsid w:val="00FA2C64"/>
    <w:rsid w:val="00FA3AB7"/>
    <w:rsid w:val="00FA4664"/>
    <w:rsid w:val="00FA4C78"/>
    <w:rsid w:val="00FA4F12"/>
    <w:rsid w:val="00FA7D9B"/>
    <w:rsid w:val="00FA7E31"/>
    <w:rsid w:val="00FB0722"/>
    <w:rsid w:val="00FB1A41"/>
    <w:rsid w:val="00FB1D58"/>
    <w:rsid w:val="00FB2808"/>
    <w:rsid w:val="00FB29D2"/>
    <w:rsid w:val="00FB37EA"/>
    <w:rsid w:val="00FB65AC"/>
    <w:rsid w:val="00FB6C98"/>
    <w:rsid w:val="00FB6CD4"/>
    <w:rsid w:val="00FB7AC9"/>
    <w:rsid w:val="00FC2BAF"/>
    <w:rsid w:val="00FC2C98"/>
    <w:rsid w:val="00FC4BD9"/>
    <w:rsid w:val="00FC4D9A"/>
    <w:rsid w:val="00FC501B"/>
    <w:rsid w:val="00FC5547"/>
    <w:rsid w:val="00FC5D8D"/>
    <w:rsid w:val="00FC6F59"/>
    <w:rsid w:val="00FC71E8"/>
    <w:rsid w:val="00FD2521"/>
    <w:rsid w:val="00FD25CF"/>
    <w:rsid w:val="00FD286B"/>
    <w:rsid w:val="00FD2B91"/>
    <w:rsid w:val="00FD3549"/>
    <w:rsid w:val="00FD497B"/>
    <w:rsid w:val="00FD5BB3"/>
    <w:rsid w:val="00FD6727"/>
    <w:rsid w:val="00FD78D0"/>
    <w:rsid w:val="00FE0478"/>
    <w:rsid w:val="00FE0C89"/>
    <w:rsid w:val="00FE21BD"/>
    <w:rsid w:val="00FE30CB"/>
    <w:rsid w:val="00FE3446"/>
    <w:rsid w:val="00FE4072"/>
    <w:rsid w:val="00FE479B"/>
    <w:rsid w:val="00FE63DF"/>
    <w:rsid w:val="00FE7460"/>
    <w:rsid w:val="00FE7CF6"/>
    <w:rsid w:val="00FF0555"/>
    <w:rsid w:val="00FF083B"/>
    <w:rsid w:val="00FF296D"/>
    <w:rsid w:val="00FF4086"/>
    <w:rsid w:val="00FF49B5"/>
    <w:rsid w:val="00FF4A2A"/>
    <w:rsid w:val="00FF4F7F"/>
    <w:rsid w:val="00FF58B7"/>
    <w:rsid w:val="00FF604C"/>
    <w:rsid w:val="00FF6296"/>
    <w:rsid w:val="00FF6526"/>
    <w:rsid w:val="00FF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E62283"/>
    <w:pPr>
      <w:tabs>
        <w:tab w:val="center" w:pos="4680"/>
        <w:tab w:val="right" w:pos="9360"/>
      </w:tabs>
    </w:pPr>
  </w:style>
  <w:style w:type="character" w:customStyle="1" w:styleId="HeaderChar">
    <w:name w:val="Header Char"/>
    <w:basedOn w:val="DefaultParagraphFont"/>
    <w:link w:val="Header"/>
    <w:rsid w:val="00E6228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E62283"/>
    <w:pPr>
      <w:tabs>
        <w:tab w:val="center" w:pos="4680"/>
        <w:tab w:val="right" w:pos="9360"/>
      </w:tabs>
    </w:pPr>
  </w:style>
  <w:style w:type="character" w:customStyle="1" w:styleId="HeaderChar">
    <w:name w:val="Header Char"/>
    <w:basedOn w:val="DefaultParagraphFont"/>
    <w:link w:val="Header"/>
    <w:rsid w:val="00E622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663">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024066">
      <w:bodyDiv w:val="1"/>
      <w:marLeft w:val="0"/>
      <w:marRight w:val="0"/>
      <w:marTop w:val="0"/>
      <w:marBottom w:val="0"/>
      <w:divBdr>
        <w:top w:val="none" w:sz="0" w:space="0" w:color="auto"/>
        <w:left w:val="none" w:sz="0" w:space="0" w:color="auto"/>
        <w:bottom w:val="none" w:sz="0" w:space="0" w:color="auto"/>
        <w:right w:val="none" w:sz="0" w:space="0" w:color="auto"/>
      </w:divBdr>
      <w:divsChild>
        <w:div w:id="2106145544">
          <w:marLeft w:val="0"/>
          <w:marRight w:val="0"/>
          <w:marTop w:val="0"/>
          <w:marBottom w:val="0"/>
          <w:divBdr>
            <w:top w:val="none" w:sz="0" w:space="0" w:color="auto"/>
            <w:left w:val="none" w:sz="0" w:space="0" w:color="auto"/>
            <w:bottom w:val="none" w:sz="0" w:space="0" w:color="auto"/>
            <w:right w:val="none" w:sz="0" w:space="0" w:color="auto"/>
          </w:divBdr>
          <w:divsChild>
            <w:div w:id="1323659615">
              <w:marLeft w:val="0"/>
              <w:marRight w:val="0"/>
              <w:marTop w:val="0"/>
              <w:marBottom w:val="0"/>
              <w:divBdr>
                <w:top w:val="none" w:sz="0" w:space="0" w:color="auto"/>
                <w:left w:val="none" w:sz="0" w:space="0" w:color="auto"/>
                <w:bottom w:val="none" w:sz="0" w:space="0" w:color="auto"/>
                <w:right w:val="none" w:sz="0" w:space="0" w:color="auto"/>
              </w:divBdr>
              <w:divsChild>
                <w:div w:id="1011762620">
                  <w:marLeft w:val="0"/>
                  <w:marRight w:val="0"/>
                  <w:marTop w:val="0"/>
                  <w:marBottom w:val="0"/>
                  <w:divBdr>
                    <w:top w:val="none" w:sz="0" w:space="0" w:color="auto"/>
                    <w:left w:val="none" w:sz="0" w:space="0" w:color="auto"/>
                    <w:bottom w:val="none" w:sz="0" w:space="0" w:color="auto"/>
                    <w:right w:val="none" w:sz="0" w:space="0" w:color="auto"/>
                  </w:divBdr>
                  <w:divsChild>
                    <w:div w:id="17281858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7904">
      <w:bodyDiv w:val="1"/>
      <w:marLeft w:val="0"/>
      <w:marRight w:val="0"/>
      <w:marTop w:val="0"/>
      <w:marBottom w:val="0"/>
      <w:divBdr>
        <w:top w:val="none" w:sz="0" w:space="0" w:color="auto"/>
        <w:left w:val="none" w:sz="0" w:space="0" w:color="auto"/>
        <w:bottom w:val="none" w:sz="0" w:space="0" w:color="auto"/>
        <w:right w:val="none" w:sz="0" w:space="0" w:color="auto"/>
      </w:divBdr>
    </w:div>
    <w:div w:id="15916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55E54-EE74-4D3E-B543-F863B6F1D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5</cp:revision>
  <cp:lastPrinted>2012-12-20T17:20:00Z</cp:lastPrinted>
  <dcterms:created xsi:type="dcterms:W3CDTF">2012-12-06T21:01:00Z</dcterms:created>
  <dcterms:modified xsi:type="dcterms:W3CDTF">2012-12-20T17:21:00Z</dcterms:modified>
</cp:coreProperties>
</file>