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3E658E" w:rsidRDefault="00C7227F" w:rsidP="00520B25">
      <w:pPr>
        <w:suppressAutoHyphens/>
        <w:jc w:val="center"/>
        <w:rPr>
          <w:rFonts w:ascii="Times New Roman" w:hAnsi="Times New Roman" w:cs="Times New Roman"/>
          <w:b/>
          <w:bCs/>
          <w:spacing w:val="-3"/>
        </w:rPr>
      </w:pPr>
      <w:r w:rsidRPr="003E658E">
        <w:rPr>
          <w:rFonts w:ascii="Times New Roman" w:hAnsi="Times New Roman" w:cs="Times New Roman"/>
          <w:b/>
          <w:bCs/>
          <w:spacing w:val="-3"/>
        </w:rPr>
        <w:t>BEFORE THE</w:t>
      </w:r>
    </w:p>
    <w:p w:rsidR="00C7227F" w:rsidRPr="003E658E" w:rsidRDefault="00C7227F" w:rsidP="00520B25">
      <w:pPr>
        <w:tabs>
          <w:tab w:val="center" w:pos="4680"/>
        </w:tabs>
        <w:suppressAutoHyphens/>
        <w:jc w:val="center"/>
        <w:rPr>
          <w:rFonts w:ascii="Times New Roman" w:hAnsi="Times New Roman" w:cs="Times New Roman"/>
          <w:b/>
          <w:bCs/>
          <w:spacing w:val="-3"/>
        </w:rPr>
      </w:pPr>
      <w:r w:rsidRPr="003E658E">
        <w:rPr>
          <w:rFonts w:ascii="Times New Roman" w:hAnsi="Times New Roman" w:cs="Times New Roman"/>
          <w:b/>
          <w:bCs/>
          <w:spacing w:val="-3"/>
        </w:rPr>
        <w:t>PENNSYLVANIA PUBLIC UTILITY COMMISSION</w:t>
      </w:r>
    </w:p>
    <w:p w:rsidR="008142EA" w:rsidRDefault="008142EA" w:rsidP="003E658E">
      <w:pPr>
        <w:tabs>
          <w:tab w:val="left" w:pos="-720"/>
        </w:tabs>
        <w:suppressAutoHyphens/>
        <w:rPr>
          <w:rFonts w:ascii="Times New Roman" w:hAnsi="Times New Roman" w:cs="Times New Roman"/>
          <w:spacing w:val="-3"/>
        </w:rPr>
      </w:pPr>
    </w:p>
    <w:p w:rsidR="003E658E" w:rsidRPr="003E658E" w:rsidRDefault="003E658E" w:rsidP="003E658E">
      <w:pPr>
        <w:tabs>
          <w:tab w:val="left" w:pos="-720"/>
        </w:tabs>
        <w:suppressAutoHyphens/>
        <w:rPr>
          <w:rFonts w:ascii="Times New Roman" w:hAnsi="Times New Roman" w:cs="Times New Roman"/>
          <w:spacing w:val="-3"/>
        </w:rPr>
      </w:pPr>
    </w:p>
    <w:p w:rsidR="008B270D" w:rsidRPr="003E658E" w:rsidRDefault="008B270D" w:rsidP="007D1126">
      <w:pPr>
        <w:tabs>
          <w:tab w:val="left" w:pos="-720"/>
        </w:tabs>
        <w:suppressAutoHyphens/>
        <w:rPr>
          <w:rFonts w:ascii="Times New Roman" w:hAnsi="Times New Roman" w:cs="Times New Roman"/>
          <w:spacing w:val="-3"/>
        </w:rPr>
      </w:pP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Application of PPL Electric Utilities Corporation</w:t>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w:t>
      </w:r>
      <w:r w:rsidR="0052229D">
        <w:rPr>
          <w:rFonts w:ascii="Times New Roman" w:hAnsi="Times New Roman" w:cs="Times New Roman"/>
          <w:spacing w:val="-3"/>
        </w:rPr>
        <w:t>he service</w:t>
      </w:r>
      <w:r w:rsidR="0052229D">
        <w:rPr>
          <w:rFonts w:ascii="Times New Roman" w:hAnsi="Times New Roman" w:cs="Times New Roman"/>
          <w:spacing w:val="-3"/>
        </w:rPr>
        <w:tab/>
        <w:t>to be furnished by</w:t>
      </w:r>
      <w:r w:rsidR="0052229D">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 its proposed exercise of the</w:t>
      </w:r>
      <w:r w:rsidRPr="003E658E">
        <w:rPr>
          <w:rFonts w:ascii="Times New Roman" w:hAnsi="Times New Roman" w:cs="Times New Roman"/>
          <w:spacing w:val="-3"/>
        </w:rPr>
        <w:tab/>
        <w:t xml:space="preserve">: </w:t>
      </w:r>
      <w:r w:rsidR="00EE3D75" w:rsidRPr="003E658E">
        <w:rPr>
          <w:rFonts w:ascii="Times New Roman" w:hAnsi="Times New Roman" w:cs="Times New Roman"/>
          <w:spacing w:val="-3"/>
        </w:rPr>
        <w:tab/>
      </w:r>
      <w:r w:rsidR="003E658E">
        <w:rPr>
          <w:rFonts w:ascii="Times New Roman" w:hAnsi="Times New Roman" w:cs="Times New Roman"/>
          <w:spacing w:val="-3"/>
        </w:rPr>
        <w:tab/>
      </w:r>
      <w:r w:rsidR="00EE3D75" w:rsidRPr="003E658E">
        <w:rPr>
          <w:rFonts w:ascii="Times New Roman" w:hAnsi="Times New Roman" w:cs="Times New Roman"/>
          <w:spacing w:val="-3"/>
        </w:rPr>
        <w:t>A-2011-2267349</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w:t>
      </w:r>
      <w:r w:rsidR="00EE3D75" w:rsidRPr="003E658E">
        <w:rPr>
          <w:rFonts w:ascii="Times New Roman" w:hAnsi="Times New Roman" w:cs="Times New Roman"/>
          <w:spacing w:val="-3"/>
        </w:rPr>
        <w:tab/>
      </w:r>
      <w:r w:rsidRPr="003E658E">
        <w:rPr>
          <w:rFonts w:ascii="Times New Roman" w:hAnsi="Times New Roman" w:cs="Times New Roman"/>
          <w:spacing w:val="-3"/>
        </w:rPr>
        <w:t xml:space="preserve"> </w:t>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Michael &amp; Logan Wendt </w:t>
      </w:r>
      <w:r w:rsidR="006A67C6" w:rsidRPr="003E658E">
        <w:rPr>
          <w:rFonts w:ascii="Times New Roman" w:hAnsi="Times New Roman" w:cs="Times New Roman"/>
          <w:spacing w:val="-3"/>
        </w:rPr>
        <w:t>in</w:t>
      </w:r>
      <w:r w:rsidRPr="003E658E">
        <w:rPr>
          <w:rFonts w:ascii="Times New Roman" w:hAnsi="Times New Roman" w:cs="Times New Roman"/>
          <w:spacing w:val="-3"/>
        </w:rPr>
        <w:t xml:space="preserve"> Perry </w:t>
      </w:r>
      <w:r w:rsidRPr="003E658E">
        <w:rPr>
          <w:rFonts w:ascii="Times New Roman" w:hAnsi="Times New Roman" w:cs="Times New Roman"/>
          <w:spacing w:val="-3"/>
        </w:rPr>
        <w:tab/>
        <w:t xml:space="preserve"> </w:t>
      </w:r>
      <w:r w:rsidRPr="003E658E">
        <w:rPr>
          <w:rFonts w:ascii="Times New Roman" w:hAnsi="Times New Roman" w:cs="Times New Roman"/>
          <w:spacing w:val="-3"/>
        </w:rPr>
        <w:tab/>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Township, Snyder County, Pennsylvania</w:t>
      </w:r>
      <w:r w:rsidRPr="003E658E">
        <w:rPr>
          <w:rFonts w:ascii="Times New Roman" w:hAnsi="Times New Roman" w:cs="Times New Roman"/>
          <w:spacing w:val="-3"/>
        </w:rPr>
        <w:tab/>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for the proposed Richfield-Dalmatia 69 kV</w:t>
      </w:r>
      <w:r w:rsidRPr="003E658E">
        <w:rPr>
          <w:rFonts w:ascii="Times New Roman" w:hAnsi="Times New Roman" w:cs="Times New Roman"/>
          <w:spacing w:val="-3"/>
        </w:rPr>
        <w:tab/>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transmission tie line is necessary or proper for the </w:t>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service, accommodation, convenience or safety</w:t>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of the public</w:t>
      </w:r>
      <w:r w:rsidRPr="003E658E">
        <w:rPr>
          <w:rFonts w:ascii="Times New Roman" w:hAnsi="Times New Roman" w:cs="Times New Roman"/>
          <w:spacing w:val="-3"/>
        </w:rPr>
        <w:tab/>
      </w:r>
      <w:r w:rsidR="008B270D" w:rsidRPr="003E658E">
        <w:rPr>
          <w:rFonts w:ascii="Times New Roman" w:hAnsi="Times New Roman" w:cs="Times New Roman"/>
          <w:spacing w:val="-3"/>
        </w:rPr>
        <w:tab/>
      </w:r>
      <w:r w:rsidR="008B270D" w:rsidRPr="003E658E">
        <w:rPr>
          <w:rFonts w:ascii="Times New Roman" w:hAnsi="Times New Roman" w:cs="Times New Roman"/>
          <w:spacing w:val="-3"/>
        </w:rPr>
        <w:tab/>
      </w:r>
      <w:r w:rsidR="008B270D" w:rsidRPr="003E658E">
        <w:rPr>
          <w:rFonts w:ascii="Times New Roman" w:hAnsi="Times New Roman" w:cs="Times New Roman"/>
          <w:spacing w:val="-3"/>
        </w:rPr>
        <w:tab/>
      </w:r>
      <w:r w:rsidR="008B270D" w:rsidRPr="003E658E">
        <w:rPr>
          <w:rFonts w:ascii="Times New Roman" w:hAnsi="Times New Roman" w:cs="Times New Roman"/>
          <w:spacing w:val="-3"/>
        </w:rPr>
        <w:tab/>
      </w:r>
      <w:r w:rsidR="008B270D" w:rsidRPr="003E658E">
        <w:rPr>
          <w:rFonts w:ascii="Times New Roman" w:hAnsi="Times New Roman" w:cs="Times New Roman"/>
          <w:spacing w:val="-3"/>
        </w:rPr>
        <w:tab/>
        <w:t>:</w:t>
      </w:r>
    </w:p>
    <w:p w:rsidR="00B96C5B"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00B96C5B">
        <w:rPr>
          <w:rFonts w:ascii="Times New Roman" w:hAnsi="Times New Roman" w:cs="Times New Roman"/>
          <w:spacing w:val="-3"/>
        </w:rPr>
        <w:t>:</w:t>
      </w:r>
    </w:p>
    <w:p w:rsidR="008B270D" w:rsidRPr="003E658E" w:rsidRDefault="00B96C5B" w:rsidP="003E658E">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B270D" w:rsidRPr="003E658E">
        <w:rPr>
          <w:rFonts w:ascii="Times New Roman" w:hAnsi="Times New Roman" w:cs="Times New Roman"/>
          <w:spacing w:val="-3"/>
        </w:rPr>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Application of PPL Electric Utilities Corporation</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w:t>
      </w:r>
      <w:r w:rsidR="0052229D">
        <w:rPr>
          <w:rFonts w:ascii="Times New Roman" w:hAnsi="Times New Roman" w:cs="Times New Roman"/>
          <w:spacing w:val="-3"/>
        </w:rPr>
        <w:t>he service</w:t>
      </w:r>
      <w:r w:rsidR="0052229D">
        <w:rPr>
          <w:rFonts w:ascii="Times New Roman" w:hAnsi="Times New Roman" w:cs="Times New Roman"/>
          <w:spacing w:val="-3"/>
        </w:rPr>
        <w:tab/>
        <w:t>to be furnished by</w:t>
      </w:r>
      <w:r w:rsidR="0052229D">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 its proposed exercise of the</w:t>
      </w:r>
      <w:r w:rsidRPr="003E658E">
        <w:rPr>
          <w:rFonts w:ascii="Times New Roman" w:hAnsi="Times New Roman" w:cs="Times New Roman"/>
          <w:spacing w:val="-3"/>
        </w:rPr>
        <w:tab/>
        <w:t xml:space="preserve">: </w:t>
      </w:r>
      <w:r w:rsidRPr="003E658E">
        <w:rPr>
          <w:rFonts w:ascii="Times New Roman" w:hAnsi="Times New Roman" w:cs="Times New Roman"/>
          <w:spacing w:val="-3"/>
        </w:rPr>
        <w:tab/>
      </w:r>
      <w:r w:rsidR="003E658E">
        <w:rPr>
          <w:rFonts w:ascii="Times New Roman" w:hAnsi="Times New Roman" w:cs="Times New Roman"/>
          <w:spacing w:val="-3"/>
        </w:rPr>
        <w:tab/>
      </w:r>
      <w:r w:rsidRPr="003E658E">
        <w:rPr>
          <w:rFonts w:ascii="Times New Roman" w:hAnsi="Times New Roman" w:cs="Times New Roman"/>
          <w:spacing w:val="-3"/>
        </w:rPr>
        <w:t>A-2011-2267352</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w:t>
      </w:r>
      <w:r w:rsidRPr="003E658E">
        <w:rPr>
          <w:rFonts w:ascii="Times New Roman" w:hAnsi="Times New Roman" w:cs="Times New Roman"/>
          <w:spacing w:val="-3"/>
        </w:rPr>
        <w:tab/>
        <w:t xml:space="preserve"> </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Randall Clark in Lower Mahanoy </w:t>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Township, Northumberland County, Pennsylvania</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for the proposed Richfield-Dalmatia 69 kV</w:t>
      </w:r>
      <w:r w:rsidRPr="003E658E">
        <w:rPr>
          <w:rFonts w:ascii="Times New Roman" w:hAnsi="Times New Roman" w:cs="Times New Roman"/>
          <w:spacing w:val="-3"/>
        </w:rPr>
        <w:tab/>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transmission tie line is necessary or proper for the </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service, accommodation, convenience or safety</w:t>
      </w:r>
      <w:r w:rsidRPr="003E658E">
        <w:rPr>
          <w:rFonts w:ascii="Times New Roman" w:hAnsi="Times New Roman" w:cs="Times New Roman"/>
          <w:spacing w:val="-3"/>
        </w:rPr>
        <w:tab/>
        <w:t>:</w:t>
      </w:r>
    </w:p>
    <w:p w:rsidR="008B270D" w:rsidRPr="003E658E" w:rsidRDefault="0052229D" w:rsidP="003E658E">
      <w:pPr>
        <w:tabs>
          <w:tab w:val="left" w:pos="-720"/>
        </w:tabs>
        <w:suppressAutoHyphens/>
        <w:rPr>
          <w:rFonts w:ascii="Times New Roman" w:hAnsi="Times New Roman" w:cs="Times New Roman"/>
          <w:spacing w:val="-3"/>
        </w:rPr>
      </w:pPr>
      <w:r>
        <w:rPr>
          <w:rFonts w:ascii="Times New Roman" w:hAnsi="Times New Roman" w:cs="Times New Roman"/>
          <w:spacing w:val="-3"/>
        </w:rPr>
        <w:t>of the public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B96C5B"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00B96C5B">
        <w:rPr>
          <w:rFonts w:ascii="Times New Roman" w:hAnsi="Times New Roman" w:cs="Times New Roman"/>
          <w:spacing w:val="-3"/>
        </w:rPr>
        <w:t>:</w:t>
      </w:r>
    </w:p>
    <w:p w:rsidR="008B270D" w:rsidRPr="003E658E" w:rsidRDefault="00B96C5B" w:rsidP="003E658E">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B270D" w:rsidRPr="003E658E">
        <w:rPr>
          <w:rFonts w:ascii="Times New Roman" w:hAnsi="Times New Roman" w:cs="Times New Roman"/>
          <w:spacing w:val="-3"/>
        </w:rPr>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Application of PPL Electric Utilities Corporation</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w:t>
      </w:r>
      <w:r w:rsidR="0052229D">
        <w:rPr>
          <w:rFonts w:ascii="Times New Roman" w:hAnsi="Times New Roman" w:cs="Times New Roman"/>
          <w:spacing w:val="-3"/>
        </w:rPr>
        <w:t>he service</w:t>
      </w:r>
      <w:r w:rsidR="0052229D">
        <w:rPr>
          <w:rFonts w:ascii="Times New Roman" w:hAnsi="Times New Roman" w:cs="Times New Roman"/>
          <w:spacing w:val="-3"/>
        </w:rPr>
        <w:tab/>
        <w:t>to be furnished by</w:t>
      </w:r>
      <w:r w:rsidR="0052229D">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 its proposed exercise of the</w:t>
      </w:r>
      <w:r w:rsidRPr="003E658E">
        <w:rPr>
          <w:rFonts w:ascii="Times New Roman" w:hAnsi="Times New Roman" w:cs="Times New Roman"/>
          <w:spacing w:val="-3"/>
        </w:rPr>
        <w:tab/>
        <w:t xml:space="preserve">: </w:t>
      </w:r>
      <w:r w:rsidRPr="003E658E">
        <w:rPr>
          <w:rFonts w:ascii="Times New Roman" w:hAnsi="Times New Roman" w:cs="Times New Roman"/>
          <w:spacing w:val="-3"/>
        </w:rPr>
        <w:tab/>
      </w:r>
      <w:r w:rsidR="003E658E">
        <w:rPr>
          <w:rFonts w:ascii="Times New Roman" w:hAnsi="Times New Roman" w:cs="Times New Roman"/>
          <w:spacing w:val="-3"/>
        </w:rPr>
        <w:tab/>
      </w:r>
      <w:r w:rsidRPr="003E658E">
        <w:rPr>
          <w:rFonts w:ascii="Times New Roman" w:hAnsi="Times New Roman" w:cs="Times New Roman"/>
          <w:spacing w:val="-3"/>
        </w:rPr>
        <w:t>A-2011-2267353</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w:t>
      </w:r>
      <w:r w:rsidRPr="003E658E">
        <w:rPr>
          <w:rFonts w:ascii="Times New Roman" w:hAnsi="Times New Roman" w:cs="Times New Roman"/>
          <w:spacing w:val="-3"/>
        </w:rPr>
        <w:tab/>
        <w:t xml:space="preserve"> </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John &amp; Evelyn Zeiders in Lower Mahanoy </w:t>
      </w:r>
      <w:r w:rsidRPr="003E658E">
        <w:rPr>
          <w:rFonts w:ascii="Times New Roman" w:hAnsi="Times New Roman" w:cs="Times New Roman"/>
          <w:spacing w:val="-3"/>
        </w:rPr>
        <w:tab/>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Township, Northumberland County, Pennsylvania</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for the proposed Richfield-Dalmatia 69 kV</w:t>
      </w:r>
      <w:r w:rsidRPr="003E658E">
        <w:rPr>
          <w:rFonts w:ascii="Times New Roman" w:hAnsi="Times New Roman" w:cs="Times New Roman"/>
          <w:spacing w:val="-3"/>
        </w:rPr>
        <w:tab/>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transmission tie line is necessary or proper for the </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service, accommodation, convenience or safety</w:t>
      </w:r>
      <w:r w:rsidRPr="003E658E">
        <w:rPr>
          <w:rFonts w:ascii="Times New Roman" w:hAnsi="Times New Roman" w:cs="Times New Roman"/>
          <w:spacing w:val="-3"/>
        </w:rPr>
        <w:tab/>
        <w:t>:</w:t>
      </w:r>
    </w:p>
    <w:p w:rsidR="008B270D" w:rsidRPr="003E658E" w:rsidRDefault="0052229D" w:rsidP="003E658E">
      <w:pPr>
        <w:tabs>
          <w:tab w:val="left" w:pos="-720"/>
        </w:tabs>
        <w:suppressAutoHyphens/>
        <w:rPr>
          <w:rFonts w:ascii="Times New Roman" w:hAnsi="Times New Roman" w:cs="Times New Roman"/>
          <w:spacing w:val="-3"/>
        </w:rPr>
      </w:pPr>
      <w:r>
        <w:rPr>
          <w:rFonts w:ascii="Times New Roman" w:hAnsi="Times New Roman" w:cs="Times New Roman"/>
          <w:spacing w:val="-3"/>
        </w:rPr>
        <w:t>of the public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p>
    <w:p w:rsidR="00B96C5B" w:rsidRDefault="00B96C5B" w:rsidP="003E658E">
      <w:pPr>
        <w:tabs>
          <w:tab w:val="left" w:pos="-720"/>
        </w:tabs>
        <w:suppressAutoHyphens/>
        <w:rPr>
          <w:rFonts w:ascii="Times New Roman" w:hAnsi="Times New Roman" w:cs="Times New Roman"/>
          <w:spacing w:val="-3"/>
        </w:rPr>
        <w:sectPr w:rsidR="00B96C5B" w:rsidSect="00BE25F8">
          <w:footerReference w:type="first" r:id="rId9"/>
          <w:type w:val="continuous"/>
          <w:pgSz w:w="12240" w:h="15840" w:code="1"/>
          <w:pgMar w:top="1440" w:right="1440" w:bottom="1440" w:left="1440" w:header="720" w:footer="720" w:gutter="0"/>
          <w:pgNumType w:start="2"/>
          <w:cols w:space="720"/>
          <w:noEndnote/>
          <w:docGrid w:linePitch="326"/>
        </w:sectPr>
      </w:pP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lastRenderedPageBreak/>
        <w:t>Application of PPL Electric Utilities Corporation</w:t>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the service</w:t>
      </w:r>
      <w:r w:rsidRPr="003E658E">
        <w:rPr>
          <w:rFonts w:ascii="Times New Roman" w:hAnsi="Times New Roman" w:cs="Times New Roman"/>
          <w:spacing w:val="-3"/>
        </w:rPr>
        <w:tab/>
        <w:t xml:space="preserve">to be </w:t>
      </w:r>
      <w:r w:rsidR="0052229D">
        <w:rPr>
          <w:rFonts w:ascii="Times New Roman" w:hAnsi="Times New Roman" w:cs="Times New Roman"/>
          <w:spacing w:val="-3"/>
        </w:rPr>
        <w:t>furnished by</w:t>
      </w:r>
      <w:r w:rsidR="0052229D">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 its proposed exercise of the</w:t>
      </w:r>
      <w:r w:rsidRPr="003E658E">
        <w:rPr>
          <w:rFonts w:ascii="Times New Roman" w:hAnsi="Times New Roman" w:cs="Times New Roman"/>
          <w:spacing w:val="-3"/>
        </w:rPr>
        <w:tab/>
        <w:t xml:space="preserve">: </w:t>
      </w:r>
      <w:r w:rsidRPr="003E658E">
        <w:rPr>
          <w:rFonts w:ascii="Times New Roman" w:hAnsi="Times New Roman" w:cs="Times New Roman"/>
          <w:spacing w:val="-3"/>
        </w:rPr>
        <w:tab/>
      </w:r>
      <w:r w:rsidR="003E658E">
        <w:rPr>
          <w:rFonts w:ascii="Times New Roman" w:hAnsi="Times New Roman" w:cs="Times New Roman"/>
          <w:spacing w:val="-3"/>
        </w:rPr>
        <w:tab/>
      </w:r>
      <w:r w:rsidRPr="003E658E">
        <w:rPr>
          <w:rFonts w:ascii="Times New Roman" w:hAnsi="Times New Roman" w:cs="Times New Roman"/>
          <w:spacing w:val="-3"/>
        </w:rPr>
        <w:t>A-2011-2267416</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w:t>
      </w:r>
      <w:r w:rsidRPr="003E658E">
        <w:rPr>
          <w:rFonts w:ascii="Times New Roman" w:hAnsi="Times New Roman" w:cs="Times New Roman"/>
          <w:spacing w:val="-3"/>
        </w:rPr>
        <w:tab/>
        <w:t xml:space="preserve"> </w:t>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Roy &amp; Cindy Maurer in Lower Mahanoy </w:t>
      </w:r>
      <w:r w:rsidRPr="003E658E">
        <w:rPr>
          <w:rFonts w:ascii="Times New Roman" w:hAnsi="Times New Roman" w:cs="Times New Roman"/>
          <w:spacing w:val="-3"/>
        </w:rPr>
        <w:tab/>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Township, Northumberland County, Pennsylvania</w:t>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for the proposed Richfield-Dalmatia 69 kV</w:t>
      </w:r>
      <w:r w:rsidRPr="003E658E">
        <w:rPr>
          <w:rFonts w:ascii="Times New Roman" w:hAnsi="Times New Roman" w:cs="Times New Roman"/>
          <w:spacing w:val="-3"/>
        </w:rPr>
        <w:tab/>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transmission tie line is necessary or proper for the </w:t>
      </w:r>
      <w:r w:rsidRPr="003E658E">
        <w:rPr>
          <w:rFonts w:ascii="Times New Roman" w:hAnsi="Times New Roman" w:cs="Times New Roman"/>
          <w:spacing w:val="-3"/>
        </w:rPr>
        <w:tab/>
        <w:t>:</w:t>
      </w:r>
    </w:p>
    <w:p w:rsidR="00EE3D75" w:rsidRPr="003E658E"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service, accommodation, convenience or safety</w:t>
      </w:r>
      <w:r w:rsidRPr="003E658E">
        <w:rPr>
          <w:rFonts w:ascii="Times New Roman" w:hAnsi="Times New Roman" w:cs="Times New Roman"/>
          <w:spacing w:val="-3"/>
        </w:rPr>
        <w:tab/>
        <w:t>:</w:t>
      </w:r>
    </w:p>
    <w:p w:rsidR="00EE3D75" w:rsidRPr="003E658E" w:rsidRDefault="0052229D" w:rsidP="003E658E">
      <w:pPr>
        <w:tabs>
          <w:tab w:val="left" w:pos="-720"/>
        </w:tabs>
        <w:suppressAutoHyphens/>
        <w:rPr>
          <w:rFonts w:ascii="Times New Roman" w:hAnsi="Times New Roman" w:cs="Times New Roman"/>
          <w:spacing w:val="-3"/>
        </w:rPr>
      </w:pPr>
      <w:r>
        <w:rPr>
          <w:rFonts w:ascii="Times New Roman" w:hAnsi="Times New Roman" w:cs="Times New Roman"/>
          <w:spacing w:val="-3"/>
        </w:rPr>
        <w:t>of the public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B96C5B" w:rsidRDefault="00EE3D75"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b/>
      </w:r>
      <w:r w:rsidR="001A7EE7" w:rsidRPr="003E658E">
        <w:rPr>
          <w:rFonts w:ascii="Times New Roman" w:hAnsi="Times New Roman" w:cs="Times New Roman"/>
          <w:spacing w:val="-3"/>
        </w:rPr>
        <w:tab/>
      </w:r>
      <w:r w:rsidR="001A7EE7" w:rsidRPr="003E658E">
        <w:rPr>
          <w:rFonts w:ascii="Times New Roman" w:hAnsi="Times New Roman" w:cs="Times New Roman"/>
          <w:spacing w:val="-3"/>
        </w:rPr>
        <w:tab/>
      </w:r>
      <w:r w:rsidR="001A7EE7" w:rsidRPr="003E658E">
        <w:rPr>
          <w:rFonts w:ascii="Times New Roman" w:hAnsi="Times New Roman" w:cs="Times New Roman"/>
          <w:spacing w:val="-3"/>
        </w:rPr>
        <w:tab/>
      </w:r>
      <w:r w:rsidR="001A7EE7" w:rsidRPr="003E658E">
        <w:rPr>
          <w:rFonts w:ascii="Times New Roman" w:hAnsi="Times New Roman" w:cs="Times New Roman"/>
          <w:spacing w:val="-3"/>
        </w:rPr>
        <w:tab/>
      </w:r>
      <w:r w:rsidR="001A7EE7" w:rsidRPr="003E658E">
        <w:rPr>
          <w:rFonts w:ascii="Times New Roman" w:hAnsi="Times New Roman" w:cs="Times New Roman"/>
          <w:spacing w:val="-3"/>
        </w:rPr>
        <w:tab/>
      </w:r>
      <w:r w:rsidR="001A7EE7" w:rsidRPr="003E658E">
        <w:rPr>
          <w:rFonts w:ascii="Times New Roman" w:hAnsi="Times New Roman" w:cs="Times New Roman"/>
          <w:spacing w:val="-3"/>
        </w:rPr>
        <w:tab/>
      </w:r>
      <w:r w:rsidR="00B96C5B">
        <w:rPr>
          <w:rFonts w:ascii="Times New Roman" w:hAnsi="Times New Roman" w:cs="Times New Roman"/>
          <w:spacing w:val="-3"/>
        </w:rPr>
        <w:t>:</w:t>
      </w:r>
    </w:p>
    <w:p w:rsidR="00F13B4A" w:rsidRPr="003E658E" w:rsidRDefault="00B96C5B" w:rsidP="00B96C5B">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r>
      <w:r w:rsidR="001A7EE7" w:rsidRPr="003E658E">
        <w:rPr>
          <w:rFonts w:ascii="Times New Roman" w:hAnsi="Times New Roman" w:cs="Times New Roman"/>
          <w:spacing w:val="-3"/>
        </w:rPr>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Application of PPL Electric Utilities Corporation</w:t>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w:t>
      </w:r>
      <w:r w:rsidR="0052229D">
        <w:rPr>
          <w:rFonts w:ascii="Times New Roman" w:hAnsi="Times New Roman" w:cs="Times New Roman"/>
          <w:spacing w:val="-3"/>
        </w:rPr>
        <w:t>he service</w:t>
      </w:r>
      <w:r w:rsidR="0052229D">
        <w:rPr>
          <w:rFonts w:ascii="Times New Roman" w:hAnsi="Times New Roman" w:cs="Times New Roman"/>
          <w:spacing w:val="-3"/>
        </w:rPr>
        <w:tab/>
        <w:t>to be furnished by</w:t>
      </w:r>
      <w:r w:rsidR="0052229D">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 its proposed exercise of the</w:t>
      </w:r>
      <w:r w:rsidRPr="003E658E">
        <w:rPr>
          <w:rFonts w:ascii="Times New Roman" w:hAnsi="Times New Roman" w:cs="Times New Roman"/>
          <w:spacing w:val="-3"/>
        </w:rPr>
        <w:tab/>
        <w:t xml:space="preserve">: </w:t>
      </w:r>
      <w:r w:rsidRPr="003E658E">
        <w:rPr>
          <w:rFonts w:ascii="Times New Roman" w:hAnsi="Times New Roman" w:cs="Times New Roman"/>
          <w:spacing w:val="-3"/>
        </w:rPr>
        <w:tab/>
      </w:r>
      <w:r w:rsidR="003E658E">
        <w:rPr>
          <w:rFonts w:ascii="Times New Roman" w:hAnsi="Times New Roman" w:cs="Times New Roman"/>
          <w:spacing w:val="-3"/>
        </w:rPr>
        <w:tab/>
      </w:r>
      <w:r w:rsidRPr="003E658E">
        <w:rPr>
          <w:rFonts w:ascii="Times New Roman" w:hAnsi="Times New Roman" w:cs="Times New Roman"/>
          <w:spacing w:val="-3"/>
        </w:rPr>
        <w:t>A-2011-2267418</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w:t>
      </w:r>
      <w:r w:rsidRPr="003E658E">
        <w:rPr>
          <w:rFonts w:ascii="Times New Roman" w:hAnsi="Times New Roman" w:cs="Times New Roman"/>
          <w:spacing w:val="-3"/>
        </w:rPr>
        <w:tab/>
        <w:t xml:space="preserve"> </w:t>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Ronald &amp; Dianne Mace in Lower Mahanoy </w:t>
      </w:r>
      <w:r w:rsidRPr="003E658E">
        <w:rPr>
          <w:rFonts w:ascii="Times New Roman" w:hAnsi="Times New Roman" w:cs="Times New Roman"/>
          <w:spacing w:val="-3"/>
        </w:rPr>
        <w:tab/>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Township, Northumberland County, Pennsylvania</w:t>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for the proposed Richfield-Dalmatia 69 kV</w:t>
      </w:r>
      <w:r w:rsidRPr="003E658E">
        <w:rPr>
          <w:rFonts w:ascii="Times New Roman" w:hAnsi="Times New Roman" w:cs="Times New Roman"/>
          <w:spacing w:val="-3"/>
        </w:rPr>
        <w:tab/>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transmission tie line is necessary or proper for the </w:t>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service, accommodation, convenience or safety</w:t>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of</w:t>
      </w:r>
      <w:r w:rsidR="0052229D">
        <w:rPr>
          <w:rFonts w:ascii="Times New Roman" w:hAnsi="Times New Roman" w:cs="Times New Roman"/>
          <w:spacing w:val="-3"/>
        </w:rPr>
        <w:t xml:space="preserve"> the public</w:t>
      </w:r>
      <w:r w:rsidR="0052229D">
        <w:rPr>
          <w:rFonts w:ascii="Times New Roman" w:hAnsi="Times New Roman" w:cs="Times New Roman"/>
          <w:spacing w:val="-3"/>
        </w:rPr>
        <w:tab/>
      </w:r>
      <w:r w:rsidR="0052229D">
        <w:rPr>
          <w:rFonts w:ascii="Times New Roman" w:hAnsi="Times New Roman" w:cs="Times New Roman"/>
          <w:spacing w:val="-3"/>
        </w:rPr>
        <w:tab/>
      </w:r>
      <w:r w:rsidR="0052229D">
        <w:rPr>
          <w:rFonts w:ascii="Times New Roman" w:hAnsi="Times New Roman" w:cs="Times New Roman"/>
          <w:spacing w:val="-3"/>
        </w:rPr>
        <w:tab/>
      </w:r>
      <w:r w:rsidR="0052229D">
        <w:rPr>
          <w:rFonts w:ascii="Times New Roman" w:hAnsi="Times New Roman" w:cs="Times New Roman"/>
          <w:spacing w:val="-3"/>
        </w:rPr>
        <w:tab/>
      </w:r>
      <w:r w:rsidR="0052229D">
        <w:rPr>
          <w:rFonts w:ascii="Times New Roman" w:hAnsi="Times New Roman" w:cs="Times New Roman"/>
          <w:spacing w:val="-3"/>
        </w:rPr>
        <w:tab/>
      </w:r>
      <w:r w:rsidR="0052229D">
        <w:rPr>
          <w:rFonts w:ascii="Times New Roman" w:hAnsi="Times New Roman" w:cs="Times New Roman"/>
          <w:spacing w:val="-3"/>
        </w:rPr>
        <w:tab/>
        <w:t>:</w:t>
      </w:r>
    </w:p>
    <w:p w:rsidR="00F13B4A" w:rsidRDefault="00B96C5B" w:rsidP="00B96C5B">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t>:</w:t>
      </w:r>
    </w:p>
    <w:p w:rsidR="00B96C5B" w:rsidRPr="003E658E" w:rsidRDefault="00B96C5B" w:rsidP="00B96C5B">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Application of PPL Electric Utilities Corporation</w:t>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w:t>
      </w:r>
      <w:r w:rsidR="0052229D">
        <w:rPr>
          <w:rFonts w:ascii="Times New Roman" w:hAnsi="Times New Roman" w:cs="Times New Roman"/>
          <w:spacing w:val="-3"/>
        </w:rPr>
        <w:t>he service</w:t>
      </w:r>
      <w:r w:rsidR="0052229D">
        <w:rPr>
          <w:rFonts w:ascii="Times New Roman" w:hAnsi="Times New Roman" w:cs="Times New Roman"/>
          <w:spacing w:val="-3"/>
        </w:rPr>
        <w:tab/>
        <w:t>to be furnished by</w:t>
      </w:r>
      <w:r w:rsidR="0052229D">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 its proposed exercise of the</w:t>
      </w:r>
      <w:r w:rsidRPr="003E658E">
        <w:rPr>
          <w:rFonts w:ascii="Times New Roman" w:hAnsi="Times New Roman" w:cs="Times New Roman"/>
          <w:spacing w:val="-3"/>
        </w:rPr>
        <w:tab/>
        <w:t xml:space="preserve">: </w:t>
      </w:r>
      <w:r w:rsidRPr="003E658E">
        <w:rPr>
          <w:rFonts w:ascii="Times New Roman" w:hAnsi="Times New Roman" w:cs="Times New Roman"/>
          <w:spacing w:val="-3"/>
        </w:rPr>
        <w:tab/>
      </w:r>
      <w:r w:rsidR="003E658E">
        <w:rPr>
          <w:rFonts w:ascii="Times New Roman" w:hAnsi="Times New Roman" w:cs="Times New Roman"/>
          <w:spacing w:val="-3"/>
        </w:rPr>
        <w:tab/>
      </w:r>
      <w:r w:rsidR="008B270D" w:rsidRPr="003E658E">
        <w:rPr>
          <w:rFonts w:ascii="Times New Roman" w:hAnsi="Times New Roman" w:cs="Times New Roman"/>
          <w:spacing w:val="-3"/>
        </w:rPr>
        <w:t>A-2011-2267426</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w:t>
      </w:r>
      <w:r w:rsidRPr="003E658E">
        <w:rPr>
          <w:rFonts w:ascii="Times New Roman" w:hAnsi="Times New Roman" w:cs="Times New Roman"/>
          <w:spacing w:val="-3"/>
        </w:rPr>
        <w:tab/>
        <w:t xml:space="preserve"> </w:t>
      </w:r>
      <w:r w:rsidRPr="003E658E">
        <w:rPr>
          <w:rFonts w:ascii="Times New Roman" w:hAnsi="Times New Roman" w:cs="Times New Roman"/>
          <w:spacing w:val="-3"/>
        </w:rPr>
        <w:tab/>
        <w:t>:</w:t>
      </w:r>
    </w:p>
    <w:p w:rsidR="008B270D" w:rsidRPr="003E658E" w:rsidRDefault="008B270D"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Shoop Family Trust c/o Edwin &amp; Denny Shoop</w:t>
      </w:r>
      <w:r w:rsidRPr="003E658E">
        <w:rPr>
          <w:rFonts w:ascii="Times New Roman" w:hAnsi="Times New Roman" w:cs="Times New Roman"/>
          <w:spacing w:val="-3"/>
        </w:rPr>
        <w:tab/>
        <w:t>:</w:t>
      </w:r>
    </w:p>
    <w:p w:rsidR="008B270D"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in Lower Mahanoy Township, Northumberland </w:t>
      </w:r>
      <w:r w:rsidR="008B270D" w:rsidRPr="003E658E">
        <w:rPr>
          <w:rFonts w:ascii="Times New Roman" w:hAnsi="Times New Roman" w:cs="Times New Roman"/>
          <w:spacing w:val="-3"/>
        </w:rPr>
        <w:tab/>
        <w:t>:</w:t>
      </w:r>
    </w:p>
    <w:p w:rsidR="008B270D"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County, Pennsylvania</w:t>
      </w:r>
      <w:r w:rsidRPr="003E658E">
        <w:rPr>
          <w:rFonts w:ascii="Times New Roman" w:hAnsi="Times New Roman" w:cs="Times New Roman"/>
          <w:spacing w:val="-3"/>
        </w:rPr>
        <w:tab/>
        <w:t>for the proposed</w:t>
      </w:r>
      <w:r w:rsidR="008B270D" w:rsidRPr="003E658E">
        <w:rPr>
          <w:rFonts w:ascii="Times New Roman" w:hAnsi="Times New Roman" w:cs="Times New Roman"/>
          <w:spacing w:val="-3"/>
        </w:rPr>
        <w:tab/>
      </w:r>
      <w:r w:rsidR="008B270D" w:rsidRPr="003E658E">
        <w:rPr>
          <w:rFonts w:ascii="Times New Roman" w:hAnsi="Times New Roman" w:cs="Times New Roman"/>
          <w:spacing w:val="-3"/>
        </w:rPr>
        <w:tab/>
        <w:t>:</w:t>
      </w:r>
    </w:p>
    <w:p w:rsidR="008B270D"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Richfield-Dalmatia 69 kV</w:t>
      </w:r>
      <w:r w:rsidR="008B270D" w:rsidRPr="003E658E">
        <w:rPr>
          <w:rFonts w:ascii="Times New Roman" w:hAnsi="Times New Roman" w:cs="Times New Roman"/>
          <w:spacing w:val="-3"/>
        </w:rPr>
        <w:t xml:space="preserve"> </w:t>
      </w:r>
      <w:r w:rsidRPr="003E658E">
        <w:rPr>
          <w:rFonts w:ascii="Times New Roman" w:hAnsi="Times New Roman" w:cs="Times New Roman"/>
          <w:spacing w:val="-3"/>
        </w:rPr>
        <w:t>transmission tie line</w:t>
      </w:r>
      <w:r w:rsidR="008B270D" w:rsidRPr="003E658E">
        <w:rPr>
          <w:rFonts w:ascii="Times New Roman" w:hAnsi="Times New Roman" w:cs="Times New Roman"/>
          <w:spacing w:val="-3"/>
        </w:rPr>
        <w:tab/>
        <w:t>:</w:t>
      </w:r>
    </w:p>
    <w:p w:rsidR="008B270D"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 is necessary or proper for the </w:t>
      </w:r>
      <w:r w:rsidRPr="003E658E">
        <w:rPr>
          <w:rFonts w:ascii="Times New Roman" w:hAnsi="Times New Roman" w:cs="Times New Roman"/>
          <w:spacing w:val="-3"/>
        </w:rPr>
        <w:tab/>
        <w:t xml:space="preserve">service, </w:t>
      </w:r>
      <w:r w:rsidR="008B270D" w:rsidRPr="003E658E">
        <w:rPr>
          <w:rFonts w:ascii="Times New Roman" w:hAnsi="Times New Roman" w:cs="Times New Roman"/>
          <w:spacing w:val="-3"/>
        </w:rPr>
        <w:tab/>
      </w:r>
      <w:r w:rsidR="008B270D" w:rsidRPr="003E658E">
        <w:rPr>
          <w:rFonts w:ascii="Times New Roman" w:hAnsi="Times New Roman" w:cs="Times New Roman"/>
          <w:spacing w:val="-3"/>
        </w:rPr>
        <w:tab/>
        <w:t>:</w:t>
      </w:r>
    </w:p>
    <w:p w:rsidR="00F13B4A" w:rsidRPr="003E658E" w:rsidRDefault="00F13B4A"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accommodation, convenience or safety</w:t>
      </w:r>
      <w:r w:rsidR="008B270D" w:rsidRPr="003E658E">
        <w:rPr>
          <w:rFonts w:ascii="Times New Roman" w:hAnsi="Times New Roman" w:cs="Times New Roman"/>
          <w:spacing w:val="-3"/>
        </w:rPr>
        <w:t xml:space="preserve"> </w:t>
      </w:r>
      <w:r w:rsidRPr="003E658E">
        <w:rPr>
          <w:rFonts w:ascii="Times New Roman" w:hAnsi="Times New Roman" w:cs="Times New Roman"/>
          <w:spacing w:val="-3"/>
        </w:rPr>
        <w:t>of the public</w:t>
      </w:r>
      <w:r w:rsidRPr="003E658E">
        <w:rPr>
          <w:rFonts w:ascii="Times New Roman" w:hAnsi="Times New Roman" w:cs="Times New Roman"/>
          <w:spacing w:val="-3"/>
        </w:rPr>
        <w:tab/>
      </w:r>
      <w:r w:rsidR="008B270D" w:rsidRPr="003E658E">
        <w:rPr>
          <w:rFonts w:ascii="Times New Roman" w:hAnsi="Times New Roman" w:cs="Times New Roman"/>
          <w:spacing w:val="-3"/>
        </w:rPr>
        <w:t>:</w:t>
      </w:r>
    </w:p>
    <w:p w:rsidR="00B96C5B" w:rsidRDefault="00B96C5B" w:rsidP="008C7F23">
      <w:pPr>
        <w:tabs>
          <w:tab w:val="left" w:pos="-720"/>
        </w:tabs>
        <w:suppressAutoHyphens/>
        <w:rPr>
          <w:rFonts w:ascii="Times New Roman" w:hAnsi="Times New Roman" w:cs="Times New Roman"/>
          <w:spacing w:val="-3"/>
        </w:rPr>
      </w:pPr>
    </w:p>
    <w:p w:rsidR="008C7F23" w:rsidRDefault="008C7F23" w:rsidP="008C7F23">
      <w:pPr>
        <w:tabs>
          <w:tab w:val="left" w:pos="-720"/>
        </w:tabs>
        <w:suppressAutoHyphens/>
        <w:rPr>
          <w:rFonts w:ascii="Times New Roman" w:hAnsi="Times New Roman" w:cs="Times New Roman"/>
          <w:spacing w:val="-3"/>
        </w:rPr>
        <w:sectPr w:rsidR="008C7F23" w:rsidSect="00B96C5B">
          <w:headerReference w:type="default" r:id="rId10"/>
          <w:footerReference w:type="default" r:id="rId11"/>
          <w:pgSz w:w="12240" w:h="15840" w:code="1"/>
          <w:pgMar w:top="1440" w:right="1440" w:bottom="1440" w:left="1440" w:header="720" w:footer="720" w:gutter="0"/>
          <w:pgNumType w:start="2"/>
          <w:cols w:space="720"/>
          <w:noEndnote/>
          <w:docGrid w:linePitch="326"/>
        </w:sectPr>
      </w:pP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Application of PPL Electric Utilities Corporation</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the ser</w:t>
      </w:r>
      <w:r w:rsidR="0052229D">
        <w:rPr>
          <w:rFonts w:ascii="Times New Roman" w:hAnsi="Times New Roman" w:cs="Times New Roman"/>
          <w:spacing w:val="-3"/>
        </w:rPr>
        <w:t>vice</w:t>
      </w:r>
      <w:r w:rsidR="0052229D">
        <w:rPr>
          <w:rFonts w:ascii="Times New Roman" w:hAnsi="Times New Roman" w:cs="Times New Roman"/>
          <w:spacing w:val="-3"/>
        </w:rPr>
        <w:tab/>
        <w:t>to be furnished by</w:t>
      </w:r>
      <w:r w:rsidR="0052229D">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 its proposed exercise of the</w:t>
      </w:r>
      <w:r w:rsidRPr="003E658E">
        <w:rPr>
          <w:rFonts w:ascii="Times New Roman" w:hAnsi="Times New Roman" w:cs="Times New Roman"/>
          <w:spacing w:val="-3"/>
        </w:rPr>
        <w:tab/>
        <w:t xml:space="preserve">: </w:t>
      </w:r>
      <w:r w:rsidRPr="003E658E">
        <w:rPr>
          <w:rFonts w:ascii="Times New Roman" w:hAnsi="Times New Roman" w:cs="Times New Roman"/>
          <w:spacing w:val="-3"/>
        </w:rPr>
        <w:tab/>
      </w:r>
      <w:r w:rsidR="003E658E">
        <w:rPr>
          <w:rFonts w:ascii="Times New Roman" w:hAnsi="Times New Roman" w:cs="Times New Roman"/>
          <w:spacing w:val="-3"/>
        </w:rPr>
        <w:tab/>
      </w:r>
      <w:r w:rsidRPr="003E658E">
        <w:rPr>
          <w:rFonts w:ascii="Times New Roman" w:hAnsi="Times New Roman" w:cs="Times New Roman"/>
          <w:spacing w:val="-3"/>
        </w:rPr>
        <w:t>A-2011-2267429</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w:t>
      </w:r>
      <w:r w:rsidRPr="003E658E">
        <w:rPr>
          <w:rFonts w:ascii="Times New Roman" w:hAnsi="Times New Roman" w:cs="Times New Roman"/>
          <w:spacing w:val="-3"/>
        </w:rPr>
        <w:tab/>
        <w:t xml:space="preserve"> </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Gary &amp; Dorene Lahr in Lower Mahanoy </w:t>
      </w:r>
      <w:r w:rsidRPr="003E658E">
        <w:rPr>
          <w:rFonts w:ascii="Times New Roman" w:hAnsi="Times New Roman" w:cs="Times New Roman"/>
          <w:spacing w:val="-3"/>
        </w:rPr>
        <w:tab/>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Township, Northumberland County, Pennsylvania</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for the proposed Richfield-Dalmatia 69 kV</w:t>
      </w:r>
      <w:r w:rsidRPr="003E658E">
        <w:rPr>
          <w:rFonts w:ascii="Times New Roman" w:hAnsi="Times New Roman" w:cs="Times New Roman"/>
          <w:spacing w:val="-3"/>
        </w:rPr>
        <w:tab/>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transmission tie line is necessary or proper for the </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service, accommodation, convenience or safety</w:t>
      </w:r>
      <w:r w:rsidRPr="003E658E">
        <w:rPr>
          <w:rFonts w:ascii="Times New Roman" w:hAnsi="Times New Roman" w:cs="Times New Roman"/>
          <w:spacing w:val="-3"/>
        </w:rPr>
        <w:tab/>
        <w:t>:</w:t>
      </w:r>
    </w:p>
    <w:p w:rsidR="00731DFC" w:rsidRPr="003E658E" w:rsidRDefault="0052229D" w:rsidP="003E658E">
      <w:pPr>
        <w:tabs>
          <w:tab w:val="left" w:pos="-720"/>
        </w:tabs>
        <w:suppressAutoHyphens/>
        <w:rPr>
          <w:rFonts w:ascii="Times New Roman" w:hAnsi="Times New Roman" w:cs="Times New Roman"/>
          <w:spacing w:val="-3"/>
        </w:rPr>
      </w:pPr>
      <w:r>
        <w:rPr>
          <w:rFonts w:ascii="Times New Roman" w:hAnsi="Times New Roman" w:cs="Times New Roman"/>
          <w:spacing w:val="-3"/>
        </w:rPr>
        <w:t>of the public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8C7F23" w:rsidRDefault="006A67C6" w:rsidP="008C7F23">
      <w:pPr>
        <w:tabs>
          <w:tab w:val="left" w:pos="-720"/>
          <w:tab w:val="left" w:pos="5040"/>
        </w:tabs>
        <w:suppressAutoHyphens/>
        <w:rPr>
          <w:rFonts w:ascii="Times New Roman" w:hAnsi="Times New Roman" w:cs="Times New Roman"/>
          <w:spacing w:val="-3"/>
        </w:rPr>
      </w:pPr>
      <w:r w:rsidRPr="003E658E">
        <w:rPr>
          <w:rFonts w:ascii="Times New Roman" w:hAnsi="Times New Roman" w:cs="Times New Roman"/>
          <w:spacing w:val="-3"/>
        </w:rPr>
        <w:tab/>
      </w:r>
      <w:r w:rsidR="008C7F23">
        <w:rPr>
          <w:rFonts w:ascii="Times New Roman" w:hAnsi="Times New Roman" w:cs="Times New Roman"/>
          <w:spacing w:val="-3"/>
        </w:rPr>
        <w:t>:</w:t>
      </w:r>
    </w:p>
    <w:p w:rsidR="006A67C6" w:rsidRPr="003E658E" w:rsidRDefault="008C7F23" w:rsidP="008C7F23">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r>
      <w:r w:rsidR="006A67C6" w:rsidRPr="003E658E">
        <w:rPr>
          <w:rFonts w:ascii="Times New Roman" w:hAnsi="Times New Roman" w:cs="Times New Roman"/>
          <w:spacing w:val="-3"/>
        </w:rPr>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Application of PPL Electric Utilities Corporation</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w:t>
      </w:r>
      <w:r w:rsidR="0052229D">
        <w:rPr>
          <w:rFonts w:ascii="Times New Roman" w:hAnsi="Times New Roman" w:cs="Times New Roman"/>
          <w:spacing w:val="-3"/>
        </w:rPr>
        <w:t>he service</w:t>
      </w:r>
      <w:r w:rsidR="0052229D">
        <w:rPr>
          <w:rFonts w:ascii="Times New Roman" w:hAnsi="Times New Roman" w:cs="Times New Roman"/>
          <w:spacing w:val="-3"/>
        </w:rPr>
        <w:tab/>
        <w:t>to be furnished by</w:t>
      </w:r>
      <w:r w:rsidR="0052229D">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 its proposed exercise of the</w:t>
      </w:r>
      <w:r w:rsidRPr="003E658E">
        <w:rPr>
          <w:rFonts w:ascii="Times New Roman" w:hAnsi="Times New Roman" w:cs="Times New Roman"/>
          <w:spacing w:val="-3"/>
        </w:rPr>
        <w:tab/>
        <w:t xml:space="preserve">: </w:t>
      </w:r>
      <w:r w:rsidRPr="003E658E">
        <w:rPr>
          <w:rFonts w:ascii="Times New Roman" w:hAnsi="Times New Roman" w:cs="Times New Roman"/>
          <w:spacing w:val="-3"/>
        </w:rPr>
        <w:tab/>
      </w:r>
      <w:r w:rsidR="003E658E">
        <w:rPr>
          <w:rFonts w:ascii="Times New Roman" w:hAnsi="Times New Roman" w:cs="Times New Roman"/>
          <w:spacing w:val="-3"/>
        </w:rPr>
        <w:tab/>
      </w:r>
      <w:r w:rsidRPr="003E658E">
        <w:rPr>
          <w:rFonts w:ascii="Times New Roman" w:hAnsi="Times New Roman" w:cs="Times New Roman"/>
          <w:spacing w:val="-3"/>
        </w:rPr>
        <w:t>A-2011-2267446</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w:t>
      </w:r>
      <w:r w:rsidRPr="003E658E">
        <w:rPr>
          <w:rFonts w:ascii="Times New Roman" w:hAnsi="Times New Roman" w:cs="Times New Roman"/>
          <w:spacing w:val="-3"/>
        </w:rPr>
        <w:tab/>
        <w:t xml:space="preserve"> </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Elijah &amp; Faye Lahr in Lower Mahanoy </w:t>
      </w:r>
      <w:r w:rsidRPr="003E658E">
        <w:rPr>
          <w:rFonts w:ascii="Times New Roman" w:hAnsi="Times New Roman" w:cs="Times New Roman"/>
          <w:spacing w:val="-3"/>
        </w:rPr>
        <w:tab/>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Township, Northumberland County, Pennsylvania</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for the proposed Richfield-Dalmatia 69 kV</w:t>
      </w:r>
      <w:r w:rsidRPr="003E658E">
        <w:rPr>
          <w:rFonts w:ascii="Times New Roman" w:hAnsi="Times New Roman" w:cs="Times New Roman"/>
          <w:spacing w:val="-3"/>
        </w:rPr>
        <w:tab/>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transmission tie line is necessary or proper for the </w:t>
      </w:r>
      <w:r w:rsidRPr="003E658E">
        <w:rPr>
          <w:rFonts w:ascii="Times New Roman" w:hAnsi="Times New Roman" w:cs="Times New Roman"/>
          <w:spacing w:val="-3"/>
        </w:rPr>
        <w:tab/>
        <w:t>:</w:t>
      </w:r>
    </w:p>
    <w:p w:rsidR="00731DFC" w:rsidRPr="003E658E" w:rsidRDefault="00731DFC"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service, accommodation, convenience or safety</w:t>
      </w:r>
      <w:r w:rsidRPr="003E658E">
        <w:rPr>
          <w:rFonts w:ascii="Times New Roman" w:hAnsi="Times New Roman" w:cs="Times New Roman"/>
          <w:spacing w:val="-3"/>
        </w:rPr>
        <w:tab/>
        <w:t>:</w:t>
      </w:r>
    </w:p>
    <w:p w:rsidR="00731DFC" w:rsidRPr="003E658E" w:rsidRDefault="0052229D" w:rsidP="003E658E">
      <w:pPr>
        <w:tabs>
          <w:tab w:val="left" w:pos="-720"/>
        </w:tabs>
        <w:suppressAutoHyphens/>
        <w:rPr>
          <w:rFonts w:ascii="Times New Roman" w:hAnsi="Times New Roman" w:cs="Times New Roman"/>
          <w:spacing w:val="-3"/>
        </w:rPr>
      </w:pPr>
      <w:r>
        <w:rPr>
          <w:rFonts w:ascii="Times New Roman" w:hAnsi="Times New Roman" w:cs="Times New Roman"/>
          <w:spacing w:val="-3"/>
        </w:rPr>
        <w:t>of the public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8C7F23"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008C7F23">
        <w:rPr>
          <w:rFonts w:ascii="Times New Roman" w:hAnsi="Times New Roman" w:cs="Times New Roman"/>
          <w:spacing w:val="-3"/>
        </w:rPr>
        <w:t>:</w:t>
      </w:r>
    </w:p>
    <w:p w:rsidR="006A67C6" w:rsidRPr="003E658E" w:rsidRDefault="008C7F23" w:rsidP="003E658E">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A67C6" w:rsidRPr="003E658E">
        <w:rPr>
          <w:rFonts w:ascii="Times New Roman" w:hAnsi="Times New Roman" w:cs="Times New Roman"/>
          <w:spacing w:val="-3"/>
        </w:rPr>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Application of PPL Electric Utilities Corporation</w:t>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under 15 Pa. C.S. §1511(c)</w:t>
      </w:r>
      <w:r w:rsidR="006163B8" w:rsidRPr="003E658E">
        <w:rPr>
          <w:rFonts w:ascii="Times New Roman" w:hAnsi="Times New Roman" w:cs="Times New Roman"/>
          <w:spacing w:val="-3"/>
        </w:rPr>
        <w:t xml:space="preserve"> </w:t>
      </w:r>
      <w:r w:rsidRPr="003E658E">
        <w:rPr>
          <w:rFonts w:ascii="Times New Roman" w:hAnsi="Times New Roman" w:cs="Times New Roman"/>
          <w:spacing w:val="-3"/>
        </w:rPr>
        <w:t>for a finding and</w:t>
      </w:r>
      <w:r w:rsidRPr="003E658E">
        <w:rPr>
          <w:rFonts w:ascii="Times New Roman" w:hAnsi="Times New Roman" w:cs="Times New Roman"/>
          <w:spacing w:val="-3"/>
        </w:rPr>
        <w:tab/>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determination that t</w:t>
      </w:r>
      <w:r w:rsidR="0052229D">
        <w:rPr>
          <w:rFonts w:ascii="Times New Roman" w:hAnsi="Times New Roman" w:cs="Times New Roman"/>
          <w:spacing w:val="-3"/>
        </w:rPr>
        <w:t>he service</w:t>
      </w:r>
      <w:r w:rsidR="0052229D">
        <w:rPr>
          <w:rFonts w:ascii="Times New Roman" w:hAnsi="Times New Roman" w:cs="Times New Roman"/>
          <w:spacing w:val="-3"/>
        </w:rPr>
        <w:tab/>
        <w:t>to be furnished by</w:t>
      </w:r>
      <w:r w:rsidR="0052229D">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the applicant through</w:t>
      </w:r>
      <w:r w:rsidR="0052229D">
        <w:rPr>
          <w:rFonts w:ascii="Times New Roman" w:hAnsi="Times New Roman" w:cs="Times New Roman"/>
          <w:spacing w:val="-3"/>
        </w:rPr>
        <w:t xml:space="preserve"> its proposed exercise of the</w:t>
      </w:r>
      <w:r w:rsidR="0052229D">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power of eminent domain to acquire a right of way </w:t>
      </w:r>
      <w:r w:rsidRPr="003E658E">
        <w:rPr>
          <w:rFonts w:ascii="Times New Roman" w:hAnsi="Times New Roman" w:cs="Times New Roman"/>
          <w:spacing w:val="-3"/>
        </w:rPr>
        <w:tab/>
        <w:t>:</w:t>
      </w:r>
      <w:r w:rsidRPr="003E658E">
        <w:rPr>
          <w:rFonts w:ascii="Times New Roman" w:hAnsi="Times New Roman" w:cs="Times New Roman"/>
          <w:spacing w:val="-3"/>
        </w:rPr>
        <w:tab/>
      </w:r>
      <w:r w:rsidR="003E658E">
        <w:rPr>
          <w:rFonts w:ascii="Times New Roman" w:hAnsi="Times New Roman" w:cs="Times New Roman"/>
          <w:spacing w:val="-3"/>
        </w:rPr>
        <w:tab/>
      </w:r>
      <w:r w:rsidRPr="003E658E">
        <w:rPr>
          <w:rFonts w:ascii="Times New Roman" w:hAnsi="Times New Roman" w:cs="Times New Roman"/>
          <w:spacing w:val="-3"/>
        </w:rPr>
        <w:t>A-2011-2267448</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and easement over and across the lands of Marvin </w:t>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Roger Hess and </w:t>
      </w:r>
      <w:r w:rsidR="0052229D">
        <w:rPr>
          <w:rFonts w:ascii="Times New Roman" w:hAnsi="Times New Roman" w:cs="Times New Roman"/>
          <w:spacing w:val="-3"/>
        </w:rPr>
        <w:t>Leona Hess for the proposed</w:t>
      </w:r>
      <w:r w:rsidR="0052229D">
        <w:rPr>
          <w:rFonts w:ascii="Times New Roman" w:hAnsi="Times New Roman" w:cs="Times New Roman"/>
          <w:spacing w:val="-3"/>
        </w:rPr>
        <w:tab/>
      </w:r>
      <w:r w:rsidR="0052229D">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Richfield-Dalmatia 69 kV transmission tie line and</w:t>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Meiserville 69-12 kV substation in Susquehanna </w:t>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 xml:space="preserve">Township, Juniata County, Pennsylvania is </w:t>
      </w:r>
      <w:r w:rsidRPr="003E658E">
        <w:rPr>
          <w:rFonts w:ascii="Times New Roman" w:hAnsi="Times New Roman" w:cs="Times New Roman"/>
          <w:spacing w:val="-3"/>
        </w:rPr>
        <w:tab/>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necessary or proper for the service, accommodation,</w:t>
      </w:r>
      <w:r w:rsidRPr="003E658E">
        <w:rPr>
          <w:rFonts w:ascii="Times New Roman" w:hAnsi="Times New Roman" w:cs="Times New Roman"/>
          <w:spacing w:val="-3"/>
        </w:rPr>
        <w:tab/>
        <w:t>:</w:t>
      </w:r>
    </w:p>
    <w:p w:rsidR="006A67C6" w:rsidRPr="003E658E" w:rsidRDefault="006A67C6" w:rsidP="003E658E">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convenience or safety of the public</w:t>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t>:</w:t>
      </w:r>
    </w:p>
    <w:p w:rsidR="006A67C6" w:rsidRDefault="006A67C6" w:rsidP="003E658E">
      <w:pPr>
        <w:tabs>
          <w:tab w:val="left" w:pos="-720"/>
        </w:tabs>
        <w:suppressAutoHyphens/>
        <w:rPr>
          <w:rFonts w:ascii="Times New Roman" w:hAnsi="Times New Roman" w:cs="Times New Roman"/>
          <w:spacing w:val="-3"/>
        </w:rPr>
      </w:pPr>
    </w:p>
    <w:p w:rsidR="00D66B46" w:rsidRPr="003E658E" w:rsidRDefault="00D66B46" w:rsidP="00520B25">
      <w:pPr>
        <w:tabs>
          <w:tab w:val="left" w:pos="-720"/>
        </w:tabs>
        <w:suppressAutoHyphens/>
        <w:rPr>
          <w:rFonts w:ascii="Times New Roman" w:hAnsi="Times New Roman" w:cs="Times New Roman"/>
          <w:spacing w:val="-3"/>
        </w:rPr>
      </w:pPr>
    </w:p>
    <w:p w:rsidR="008C7F23" w:rsidRDefault="008C7F23" w:rsidP="001D1BE7">
      <w:pPr>
        <w:tabs>
          <w:tab w:val="center" w:pos="4680"/>
        </w:tabs>
        <w:jc w:val="center"/>
        <w:outlineLvl w:val="0"/>
        <w:rPr>
          <w:rFonts w:ascii="Times New Roman" w:hAnsi="Times New Roman" w:cs="Times New Roman"/>
          <w:b/>
          <w:u w:val="single"/>
        </w:rPr>
        <w:sectPr w:rsidR="008C7F23" w:rsidSect="00B96C5B">
          <w:headerReference w:type="default" r:id="rId12"/>
          <w:footerReference w:type="default" r:id="rId13"/>
          <w:pgSz w:w="12240" w:h="15840" w:code="1"/>
          <w:pgMar w:top="1440" w:right="1440" w:bottom="1440" w:left="1440" w:header="720" w:footer="720" w:gutter="0"/>
          <w:pgNumType w:start="2"/>
          <w:cols w:space="720"/>
          <w:noEndnote/>
          <w:docGrid w:linePitch="326"/>
        </w:sectPr>
      </w:pPr>
    </w:p>
    <w:p w:rsidR="001D1BE7" w:rsidRPr="003E658E" w:rsidRDefault="005700F4" w:rsidP="001D1BE7">
      <w:pPr>
        <w:tabs>
          <w:tab w:val="center" w:pos="4680"/>
        </w:tabs>
        <w:jc w:val="center"/>
        <w:outlineLvl w:val="0"/>
        <w:rPr>
          <w:rFonts w:ascii="Times New Roman" w:hAnsi="Times New Roman" w:cs="Times New Roman"/>
          <w:b/>
          <w:u w:val="single"/>
        </w:rPr>
      </w:pPr>
      <w:r w:rsidRPr="003E658E">
        <w:rPr>
          <w:rFonts w:ascii="Times New Roman" w:hAnsi="Times New Roman" w:cs="Times New Roman"/>
          <w:b/>
          <w:u w:val="single"/>
        </w:rPr>
        <w:t>RECOMMENDED</w:t>
      </w:r>
      <w:r w:rsidR="00AE005C" w:rsidRPr="003E658E">
        <w:rPr>
          <w:rFonts w:ascii="Times New Roman" w:hAnsi="Times New Roman" w:cs="Times New Roman"/>
          <w:b/>
          <w:u w:val="single"/>
        </w:rPr>
        <w:t xml:space="preserve"> DECISION</w:t>
      </w:r>
    </w:p>
    <w:p w:rsidR="00115537" w:rsidRPr="003E658E" w:rsidRDefault="00115537" w:rsidP="003E658E">
      <w:pPr>
        <w:tabs>
          <w:tab w:val="center" w:pos="4680"/>
        </w:tabs>
        <w:jc w:val="center"/>
        <w:outlineLvl w:val="0"/>
        <w:rPr>
          <w:rFonts w:ascii="Times New Roman" w:hAnsi="Times New Roman" w:cs="Times New Roman"/>
        </w:rPr>
      </w:pPr>
    </w:p>
    <w:p w:rsidR="00AE005C" w:rsidRPr="003E658E" w:rsidRDefault="00AE005C" w:rsidP="00AE005C">
      <w:pPr>
        <w:jc w:val="center"/>
        <w:rPr>
          <w:rFonts w:ascii="Times New Roman" w:hAnsi="Times New Roman" w:cs="Times New Roman"/>
        </w:rPr>
      </w:pPr>
    </w:p>
    <w:p w:rsidR="00AE005C" w:rsidRPr="003E658E" w:rsidRDefault="00AE005C" w:rsidP="00AE005C">
      <w:pPr>
        <w:jc w:val="center"/>
        <w:rPr>
          <w:rFonts w:ascii="Times New Roman" w:hAnsi="Times New Roman" w:cs="Times New Roman"/>
        </w:rPr>
      </w:pPr>
      <w:r w:rsidRPr="003E658E">
        <w:rPr>
          <w:rFonts w:ascii="Times New Roman" w:hAnsi="Times New Roman" w:cs="Times New Roman"/>
        </w:rPr>
        <w:t>Before</w:t>
      </w:r>
    </w:p>
    <w:p w:rsidR="00AE005C" w:rsidRPr="003E658E" w:rsidRDefault="00AE005C" w:rsidP="00AE005C">
      <w:pPr>
        <w:jc w:val="center"/>
        <w:rPr>
          <w:rFonts w:ascii="Times New Roman" w:hAnsi="Times New Roman" w:cs="Times New Roman"/>
        </w:rPr>
      </w:pPr>
      <w:r w:rsidRPr="003E658E">
        <w:rPr>
          <w:rFonts w:ascii="Times New Roman" w:hAnsi="Times New Roman" w:cs="Times New Roman"/>
        </w:rPr>
        <w:t>David A. Salapa</w:t>
      </w:r>
    </w:p>
    <w:p w:rsidR="00AE005C" w:rsidRPr="003E658E" w:rsidRDefault="00AE005C" w:rsidP="00AE005C">
      <w:pPr>
        <w:contextualSpacing/>
        <w:jc w:val="center"/>
        <w:rPr>
          <w:rFonts w:ascii="Times New Roman" w:hAnsi="Times New Roman" w:cs="Times New Roman"/>
        </w:rPr>
      </w:pPr>
      <w:r w:rsidRPr="003E658E">
        <w:rPr>
          <w:rFonts w:ascii="Times New Roman" w:hAnsi="Times New Roman" w:cs="Times New Roman"/>
        </w:rPr>
        <w:t>Administrative Law Judge</w:t>
      </w:r>
    </w:p>
    <w:p w:rsidR="00AE005C" w:rsidRDefault="00AE005C" w:rsidP="003E658E">
      <w:pPr>
        <w:contextualSpacing/>
        <w:jc w:val="center"/>
        <w:rPr>
          <w:rFonts w:ascii="Times New Roman" w:hAnsi="Times New Roman" w:cs="Times New Roman"/>
        </w:rPr>
      </w:pPr>
    </w:p>
    <w:p w:rsidR="00AE005C" w:rsidRPr="003E658E" w:rsidRDefault="00AE005C" w:rsidP="00AE005C">
      <w:pPr>
        <w:jc w:val="center"/>
        <w:rPr>
          <w:rFonts w:ascii="Times New Roman" w:hAnsi="Times New Roman" w:cs="Times New Roman"/>
        </w:rPr>
      </w:pPr>
      <w:r w:rsidRPr="003E658E">
        <w:rPr>
          <w:rFonts w:ascii="Times New Roman" w:hAnsi="Times New Roman" w:cs="Times New Roman"/>
        </w:rPr>
        <w:t>Joel H. Cheskis</w:t>
      </w:r>
    </w:p>
    <w:p w:rsidR="00EA01F6" w:rsidRDefault="00EA01F6" w:rsidP="00AE005C">
      <w:pPr>
        <w:contextualSpacing/>
        <w:jc w:val="center"/>
        <w:rPr>
          <w:rFonts w:ascii="Times New Roman" w:hAnsi="Times New Roman" w:cs="Times New Roman"/>
        </w:rPr>
      </w:pPr>
      <w:r>
        <w:rPr>
          <w:rFonts w:ascii="Times New Roman" w:hAnsi="Times New Roman" w:cs="Times New Roman"/>
        </w:rPr>
        <w:t>Administrative Law Judge</w:t>
      </w:r>
    </w:p>
    <w:p w:rsidR="008C7F23" w:rsidRDefault="008C7F23" w:rsidP="001E0442">
      <w:pPr>
        <w:pStyle w:val="ParaTab1"/>
        <w:tabs>
          <w:tab w:val="clear" w:pos="-720"/>
        </w:tabs>
        <w:ind w:firstLine="0"/>
        <w:jc w:val="center"/>
        <w:rPr>
          <w:rFonts w:ascii="Times New Roman" w:hAnsi="Times New Roman" w:cs="Times New Roman"/>
          <w:u w:val="single"/>
        </w:rPr>
      </w:pPr>
    </w:p>
    <w:p w:rsidR="008C7F23" w:rsidRDefault="008C7F23" w:rsidP="001E0442">
      <w:pPr>
        <w:pStyle w:val="ParaTab1"/>
        <w:tabs>
          <w:tab w:val="clear" w:pos="-720"/>
        </w:tabs>
        <w:ind w:firstLine="0"/>
        <w:jc w:val="center"/>
        <w:rPr>
          <w:rFonts w:ascii="Times New Roman" w:hAnsi="Times New Roman" w:cs="Times New Roman"/>
          <w:u w:val="single"/>
        </w:rPr>
      </w:pPr>
    </w:p>
    <w:p w:rsidR="00082C09" w:rsidRPr="003E658E" w:rsidRDefault="00082C09" w:rsidP="001E0442">
      <w:pPr>
        <w:pStyle w:val="ParaTab1"/>
        <w:tabs>
          <w:tab w:val="clear" w:pos="-720"/>
        </w:tabs>
        <w:ind w:firstLine="0"/>
        <w:jc w:val="center"/>
        <w:rPr>
          <w:rFonts w:ascii="Times New Roman" w:hAnsi="Times New Roman" w:cs="Times New Roman"/>
          <w:spacing w:val="-3"/>
          <w:u w:val="single"/>
        </w:rPr>
      </w:pPr>
      <w:r w:rsidRPr="003E658E">
        <w:rPr>
          <w:rFonts w:ascii="Times New Roman" w:hAnsi="Times New Roman" w:cs="Times New Roman"/>
          <w:u w:val="single"/>
        </w:rPr>
        <w:t>HISTORY OF THE PROCEEDING</w:t>
      </w:r>
    </w:p>
    <w:p w:rsidR="00082C09" w:rsidRDefault="00082C09" w:rsidP="001E0442">
      <w:pPr>
        <w:tabs>
          <w:tab w:val="center" w:pos="4680"/>
        </w:tabs>
        <w:jc w:val="center"/>
        <w:outlineLvl w:val="0"/>
        <w:rPr>
          <w:rFonts w:ascii="Times New Roman" w:hAnsi="Times New Roman" w:cs="Times New Roman"/>
        </w:rPr>
      </w:pPr>
    </w:p>
    <w:p w:rsidR="001E0442" w:rsidRPr="003E658E" w:rsidRDefault="001E0442" w:rsidP="001E0442">
      <w:pPr>
        <w:tabs>
          <w:tab w:val="center" w:pos="4680"/>
        </w:tabs>
        <w:jc w:val="center"/>
        <w:outlineLvl w:val="0"/>
        <w:rPr>
          <w:rFonts w:ascii="Times New Roman" w:hAnsi="Times New Roman" w:cs="Times New Roman"/>
        </w:rPr>
      </w:pPr>
    </w:p>
    <w:p w:rsidR="001D1BE7" w:rsidRPr="003E658E" w:rsidRDefault="00AE005C" w:rsidP="001E0442">
      <w:pPr>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 xml:space="preserve">On October 11, 2011, PPL Electric Utilities Corporation (PPL) filed </w:t>
      </w:r>
      <w:r w:rsidR="00734997">
        <w:rPr>
          <w:rFonts w:ascii="Times New Roman" w:hAnsi="Times New Roman" w:cs="Times New Roman"/>
        </w:rPr>
        <w:t>A</w:t>
      </w:r>
      <w:r w:rsidRPr="003E658E">
        <w:rPr>
          <w:rFonts w:ascii="Times New Roman" w:hAnsi="Times New Roman" w:cs="Times New Roman"/>
        </w:rPr>
        <w:t>pplications with the Pennsylvania Public Utility Commission (Commission) requesting that the Commission</w:t>
      </w:r>
      <w:r w:rsidR="00082C09" w:rsidRPr="003E658E">
        <w:rPr>
          <w:rFonts w:ascii="Times New Roman" w:hAnsi="Times New Roman" w:cs="Times New Roman"/>
        </w:rPr>
        <w:t xml:space="preserve"> make a finding and determination</w:t>
      </w:r>
      <w:r w:rsidRPr="003E658E">
        <w:rPr>
          <w:rFonts w:ascii="Times New Roman" w:hAnsi="Times New Roman" w:cs="Times New Roman"/>
        </w:rPr>
        <w:t xml:space="preserve">, pursuant to </w:t>
      </w:r>
      <w:r w:rsidR="00082C09" w:rsidRPr="003E658E">
        <w:rPr>
          <w:rFonts w:ascii="Times New Roman" w:hAnsi="Times New Roman" w:cs="Times New Roman"/>
        </w:rPr>
        <w:t>15</w:t>
      </w:r>
      <w:r w:rsidRPr="003E658E">
        <w:rPr>
          <w:rFonts w:ascii="Times New Roman" w:hAnsi="Times New Roman" w:cs="Times New Roman"/>
        </w:rPr>
        <w:t xml:space="preserve"> Pa. C.S. §</w:t>
      </w:r>
      <w:r w:rsidR="00082C09" w:rsidRPr="003E658E">
        <w:rPr>
          <w:rFonts w:ascii="Times New Roman" w:hAnsi="Times New Roman" w:cs="Times New Roman"/>
        </w:rPr>
        <w:t>1511(c)</w:t>
      </w:r>
      <w:r w:rsidRPr="003E658E">
        <w:rPr>
          <w:rFonts w:ascii="Times New Roman" w:hAnsi="Times New Roman" w:cs="Times New Roman"/>
        </w:rPr>
        <w:t xml:space="preserve">, </w:t>
      </w:r>
      <w:r w:rsidR="00082C09" w:rsidRPr="003E658E">
        <w:rPr>
          <w:rFonts w:ascii="Times New Roman" w:hAnsi="Times New Roman" w:cs="Times New Roman"/>
        </w:rPr>
        <w:t xml:space="preserve">that the service to be furnished by PPL through its proposed exercise of eminent domain to acquire a right of way and easement over the property of various individuals for </w:t>
      </w:r>
      <w:r w:rsidR="005B7B3A" w:rsidRPr="003E658E">
        <w:rPr>
          <w:rFonts w:ascii="Times New Roman" w:hAnsi="Times New Roman" w:cs="Times New Roman"/>
        </w:rPr>
        <w:t>its proposed Richfield-Dalmatia 69 kV transmission tie line is necessary or proper for the service, accommodation convenience or safety of the public.</w:t>
      </w:r>
      <w:r w:rsidR="006163B8" w:rsidRPr="003E658E">
        <w:rPr>
          <w:rFonts w:ascii="Times New Roman" w:hAnsi="Times New Roman" w:cs="Times New Roman"/>
        </w:rPr>
        <w:t xml:space="preserve"> </w:t>
      </w:r>
      <w:r w:rsidR="005B7B3A" w:rsidRPr="003E658E">
        <w:rPr>
          <w:rFonts w:ascii="Times New Roman" w:hAnsi="Times New Roman" w:cs="Times New Roman"/>
        </w:rPr>
        <w:t xml:space="preserve"> </w:t>
      </w:r>
      <w:r w:rsidR="00326C1B" w:rsidRPr="003E658E">
        <w:rPr>
          <w:rFonts w:ascii="Times New Roman" w:hAnsi="Times New Roman" w:cs="Times New Roman"/>
        </w:rPr>
        <w:t xml:space="preserve">The Commission docketed the </w:t>
      </w:r>
      <w:r w:rsidR="00A738F1">
        <w:rPr>
          <w:rFonts w:ascii="Times New Roman" w:hAnsi="Times New Roman" w:cs="Times New Roman"/>
        </w:rPr>
        <w:t>A</w:t>
      </w:r>
      <w:r w:rsidR="00326C1B" w:rsidRPr="003E658E">
        <w:rPr>
          <w:rFonts w:ascii="Times New Roman" w:hAnsi="Times New Roman" w:cs="Times New Roman"/>
        </w:rPr>
        <w:t>pplications as follows:</w:t>
      </w:r>
    </w:p>
    <w:p w:rsidR="008E50D0" w:rsidRDefault="008E50D0" w:rsidP="00326C1B">
      <w:pPr>
        <w:tabs>
          <w:tab w:val="left" w:pos="-720"/>
        </w:tabs>
        <w:suppressAutoHyphens/>
        <w:spacing w:line="360" w:lineRule="auto"/>
        <w:rPr>
          <w:rFonts w:ascii="Times New Roman" w:hAnsi="Times New Roman" w:cs="Times New Roman"/>
          <w:spacing w:val="-3"/>
          <w:u w:val="single"/>
        </w:rPr>
      </w:pPr>
    </w:p>
    <w:p w:rsidR="00326C1B" w:rsidRPr="003E658E" w:rsidRDefault="00326C1B" w:rsidP="00326C1B">
      <w:pPr>
        <w:tabs>
          <w:tab w:val="left" w:pos="-720"/>
        </w:tabs>
        <w:suppressAutoHyphens/>
        <w:spacing w:line="360" w:lineRule="auto"/>
        <w:rPr>
          <w:rFonts w:ascii="Times New Roman" w:hAnsi="Times New Roman" w:cs="Times New Roman"/>
          <w:spacing w:val="-3"/>
          <w:u w:val="single"/>
        </w:rPr>
      </w:pPr>
      <w:r w:rsidRPr="003E658E">
        <w:rPr>
          <w:rFonts w:ascii="Times New Roman" w:hAnsi="Times New Roman" w:cs="Times New Roman"/>
          <w:spacing w:val="-3"/>
          <w:u w:val="single"/>
        </w:rPr>
        <w:t xml:space="preserve">Lower Mahanoy Township, Northumberland County </w:t>
      </w:r>
    </w:p>
    <w:p w:rsidR="00326C1B" w:rsidRPr="003E658E" w:rsidRDefault="00326C1B" w:rsidP="00326C1B">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Randall Clark</w:t>
      </w: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spacing w:val="-3"/>
        </w:rPr>
        <w:tab/>
      </w:r>
      <w:r w:rsidR="00212D2C" w:rsidRPr="003E658E">
        <w:rPr>
          <w:rFonts w:ascii="Times New Roman" w:hAnsi="Times New Roman" w:cs="Times New Roman"/>
          <w:spacing w:val="-3"/>
        </w:rPr>
        <w:tab/>
      </w:r>
      <w:r w:rsidRPr="003E658E">
        <w:rPr>
          <w:rFonts w:ascii="Times New Roman" w:hAnsi="Times New Roman" w:cs="Times New Roman"/>
          <w:spacing w:val="-3"/>
        </w:rPr>
        <w:t>A-2011-2267352</w:t>
      </w:r>
    </w:p>
    <w:p w:rsidR="00326C1B" w:rsidRPr="003E658E" w:rsidRDefault="00326C1B" w:rsidP="00326C1B">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John &amp; Evelyn Zeiders</w:t>
      </w:r>
      <w:r w:rsidRPr="003E658E">
        <w:rPr>
          <w:rFonts w:ascii="Times New Roman" w:hAnsi="Times New Roman" w:cs="Times New Roman"/>
          <w:spacing w:val="-3"/>
        </w:rPr>
        <w:tab/>
      </w:r>
      <w:r w:rsidR="00212D2C" w:rsidRPr="003E658E">
        <w:rPr>
          <w:rFonts w:ascii="Times New Roman" w:hAnsi="Times New Roman" w:cs="Times New Roman"/>
          <w:spacing w:val="-3"/>
        </w:rPr>
        <w:tab/>
      </w:r>
      <w:r w:rsidR="00CD4AE9">
        <w:rPr>
          <w:rFonts w:ascii="Times New Roman" w:hAnsi="Times New Roman" w:cs="Times New Roman"/>
          <w:spacing w:val="-3"/>
        </w:rPr>
        <w:tab/>
      </w:r>
      <w:r w:rsidRPr="003E658E">
        <w:rPr>
          <w:rFonts w:ascii="Times New Roman" w:hAnsi="Times New Roman" w:cs="Times New Roman"/>
          <w:spacing w:val="-3"/>
        </w:rPr>
        <w:t>A-2011-2267353</w:t>
      </w:r>
    </w:p>
    <w:p w:rsidR="00326C1B" w:rsidRPr="003E658E" w:rsidRDefault="00326C1B" w:rsidP="00326C1B">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Michael Schwalm</w:t>
      </w:r>
      <w:r w:rsidRPr="003E658E">
        <w:rPr>
          <w:rFonts w:ascii="Times New Roman" w:hAnsi="Times New Roman" w:cs="Times New Roman"/>
          <w:spacing w:val="-3"/>
        </w:rPr>
        <w:tab/>
      </w:r>
      <w:r w:rsidRPr="003E658E">
        <w:rPr>
          <w:rFonts w:ascii="Times New Roman" w:hAnsi="Times New Roman" w:cs="Times New Roman"/>
          <w:spacing w:val="-3"/>
        </w:rPr>
        <w:tab/>
      </w:r>
      <w:r w:rsidR="00212D2C" w:rsidRPr="003E658E">
        <w:rPr>
          <w:rFonts w:ascii="Times New Roman" w:hAnsi="Times New Roman" w:cs="Times New Roman"/>
          <w:spacing w:val="-3"/>
        </w:rPr>
        <w:tab/>
      </w:r>
      <w:r w:rsidRPr="003E658E">
        <w:rPr>
          <w:rFonts w:ascii="Times New Roman" w:hAnsi="Times New Roman" w:cs="Times New Roman"/>
          <w:spacing w:val="-3"/>
        </w:rPr>
        <w:t>A-2011-2267388</w:t>
      </w:r>
    </w:p>
    <w:p w:rsidR="00326C1B" w:rsidRPr="003E658E" w:rsidRDefault="00326C1B" w:rsidP="00326C1B">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Roy &amp; Cindy Maurer</w:t>
      </w:r>
      <w:r w:rsidRPr="003E658E">
        <w:rPr>
          <w:rFonts w:ascii="Times New Roman" w:hAnsi="Times New Roman" w:cs="Times New Roman"/>
          <w:spacing w:val="-3"/>
        </w:rPr>
        <w:tab/>
      </w:r>
      <w:r w:rsidRPr="003E658E">
        <w:rPr>
          <w:rFonts w:ascii="Times New Roman" w:hAnsi="Times New Roman" w:cs="Times New Roman"/>
          <w:spacing w:val="-3"/>
        </w:rPr>
        <w:tab/>
      </w:r>
      <w:r w:rsidR="00212D2C" w:rsidRPr="003E658E">
        <w:rPr>
          <w:rFonts w:ascii="Times New Roman" w:hAnsi="Times New Roman" w:cs="Times New Roman"/>
          <w:spacing w:val="-3"/>
        </w:rPr>
        <w:tab/>
      </w:r>
      <w:r w:rsidRPr="003E658E">
        <w:rPr>
          <w:rFonts w:ascii="Times New Roman" w:hAnsi="Times New Roman" w:cs="Times New Roman"/>
          <w:spacing w:val="-3"/>
        </w:rPr>
        <w:t>A-2011-2267416</w:t>
      </w:r>
    </w:p>
    <w:p w:rsidR="00326C1B" w:rsidRPr="003E658E" w:rsidRDefault="00E71428" w:rsidP="00326C1B">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00326C1B" w:rsidRPr="003E658E">
        <w:rPr>
          <w:rFonts w:ascii="Times New Roman" w:hAnsi="Times New Roman" w:cs="Times New Roman"/>
          <w:spacing w:val="-3"/>
        </w:rPr>
        <w:t>Ronald &amp; Dianne Mace</w:t>
      </w:r>
      <w:r w:rsidR="00326C1B" w:rsidRPr="003E658E">
        <w:rPr>
          <w:rFonts w:ascii="Times New Roman" w:hAnsi="Times New Roman" w:cs="Times New Roman"/>
          <w:spacing w:val="-3"/>
        </w:rPr>
        <w:tab/>
      </w:r>
      <w:r w:rsidR="00212D2C" w:rsidRPr="003E658E">
        <w:rPr>
          <w:rFonts w:ascii="Times New Roman" w:hAnsi="Times New Roman" w:cs="Times New Roman"/>
          <w:spacing w:val="-3"/>
        </w:rPr>
        <w:tab/>
      </w:r>
      <w:r w:rsidR="00326C1B" w:rsidRPr="003E658E">
        <w:rPr>
          <w:rFonts w:ascii="Times New Roman" w:hAnsi="Times New Roman" w:cs="Times New Roman"/>
          <w:spacing w:val="-3"/>
        </w:rPr>
        <w:t>A-2011-2267418</w:t>
      </w:r>
    </w:p>
    <w:p w:rsidR="00E71428" w:rsidRPr="003E658E" w:rsidRDefault="00E71428" w:rsidP="00E71428">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00326C1B" w:rsidRPr="003E658E">
        <w:rPr>
          <w:rFonts w:ascii="Times New Roman" w:hAnsi="Times New Roman" w:cs="Times New Roman"/>
          <w:spacing w:val="-3"/>
        </w:rPr>
        <w:t xml:space="preserve">The Shoop Family Trust </w:t>
      </w:r>
    </w:p>
    <w:p w:rsidR="00326C1B" w:rsidRPr="003E658E" w:rsidRDefault="00E71428" w:rsidP="00E71428">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00326C1B" w:rsidRPr="003E658E">
        <w:rPr>
          <w:rFonts w:ascii="Times New Roman" w:hAnsi="Times New Roman" w:cs="Times New Roman"/>
          <w:spacing w:val="-3"/>
        </w:rPr>
        <w:t>c/o Edwin &amp; Denny Shoop</w:t>
      </w:r>
      <w:r w:rsidR="00326C1B" w:rsidRPr="003E658E">
        <w:rPr>
          <w:rFonts w:ascii="Times New Roman" w:hAnsi="Times New Roman" w:cs="Times New Roman"/>
          <w:spacing w:val="-3"/>
        </w:rPr>
        <w:tab/>
      </w:r>
      <w:r w:rsidR="00212D2C" w:rsidRPr="003E658E">
        <w:rPr>
          <w:rFonts w:ascii="Times New Roman" w:hAnsi="Times New Roman" w:cs="Times New Roman"/>
          <w:spacing w:val="-3"/>
        </w:rPr>
        <w:tab/>
      </w:r>
      <w:r w:rsidR="00326C1B" w:rsidRPr="003E658E">
        <w:rPr>
          <w:rFonts w:ascii="Times New Roman" w:hAnsi="Times New Roman" w:cs="Times New Roman"/>
          <w:spacing w:val="-3"/>
        </w:rPr>
        <w:t>A-2011-2267426</w:t>
      </w:r>
    </w:p>
    <w:p w:rsidR="00E71428" w:rsidRPr="003E658E" w:rsidRDefault="00E71428" w:rsidP="00E71428">
      <w:pPr>
        <w:tabs>
          <w:tab w:val="left" w:pos="-720"/>
        </w:tabs>
        <w:suppressAutoHyphens/>
        <w:rPr>
          <w:rFonts w:ascii="Times New Roman" w:hAnsi="Times New Roman" w:cs="Times New Roman"/>
          <w:spacing w:val="-3"/>
        </w:rPr>
      </w:pPr>
    </w:p>
    <w:p w:rsidR="00326C1B" w:rsidRPr="003E658E" w:rsidRDefault="00E71428" w:rsidP="00E71428">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00326C1B" w:rsidRPr="003E658E">
        <w:rPr>
          <w:rFonts w:ascii="Times New Roman" w:hAnsi="Times New Roman" w:cs="Times New Roman"/>
          <w:spacing w:val="-3"/>
        </w:rPr>
        <w:t>Gary &amp; Dorene Lahr</w:t>
      </w:r>
      <w:r w:rsidR="00326C1B" w:rsidRPr="003E658E">
        <w:rPr>
          <w:rFonts w:ascii="Times New Roman" w:hAnsi="Times New Roman" w:cs="Times New Roman"/>
          <w:spacing w:val="-3"/>
        </w:rPr>
        <w:tab/>
      </w:r>
      <w:r w:rsidR="00326C1B" w:rsidRPr="003E658E">
        <w:rPr>
          <w:rFonts w:ascii="Times New Roman" w:hAnsi="Times New Roman" w:cs="Times New Roman"/>
          <w:spacing w:val="-3"/>
        </w:rPr>
        <w:tab/>
      </w:r>
      <w:r w:rsidR="00212D2C" w:rsidRPr="003E658E">
        <w:rPr>
          <w:rFonts w:ascii="Times New Roman" w:hAnsi="Times New Roman" w:cs="Times New Roman"/>
          <w:spacing w:val="-3"/>
        </w:rPr>
        <w:tab/>
      </w:r>
      <w:r w:rsidR="00326C1B" w:rsidRPr="003E658E">
        <w:rPr>
          <w:rFonts w:ascii="Times New Roman" w:hAnsi="Times New Roman" w:cs="Times New Roman"/>
          <w:spacing w:val="-3"/>
        </w:rPr>
        <w:t>A-2011-2267429</w:t>
      </w:r>
    </w:p>
    <w:p w:rsidR="00E71428" w:rsidRPr="003E658E" w:rsidRDefault="00E71428" w:rsidP="00E71428">
      <w:pPr>
        <w:tabs>
          <w:tab w:val="left" w:pos="-720"/>
        </w:tabs>
        <w:suppressAutoHyphens/>
        <w:rPr>
          <w:rFonts w:ascii="Times New Roman" w:hAnsi="Times New Roman" w:cs="Times New Roman"/>
          <w:spacing w:val="-3"/>
        </w:rPr>
      </w:pPr>
    </w:p>
    <w:p w:rsidR="00326C1B" w:rsidRPr="003E658E" w:rsidRDefault="00E71428" w:rsidP="00E71428">
      <w:pPr>
        <w:tabs>
          <w:tab w:val="left" w:pos="-72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00326C1B" w:rsidRPr="003E658E">
        <w:rPr>
          <w:rFonts w:ascii="Times New Roman" w:hAnsi="Times New Roman" w:cs="Times New Roman"/>
          <w:spacing w:val="-3"/>
        </w:rPr>
        <w:t>Elijah &amp; Faye Lahr</w:t>
      </w:r>
      <w:r w:rsidR="00326C1B" w:rsidRPr="003E658E">
        <w:rPr>
          <w:rFonts w:ascii="Times New Roman" w:hAnsi="Times New Roman" w:cs="Times New Roman"/>
          <w:spacing w:val="-3"/>
        </w:rPr>
        <w:tab/>
      </w:r>
      <w:r w:rsidR="00326C1B" w:rsidRPr="003E658E">
        <w:rPr>
          <w:rFonts w:ascii="Times New Roman" w:hAnsi="Times New Roman" w:cs="Times New Roman"/>
          <w:spacing w:val="-3"/>
        </w:rPr>
        <w:tab/>
      </w:r>
      <w:r w:rsidR="00212D2C" w:rsidRPr="003E658E">
        <w:rPr>
          <w:rFonts w:ascii="Times New Roman" w:hAnsi="Times New Roman" w:cs="Times New Roman"/>
          <w:spacing w:val="-3"/>
        </w:rPr>
        <w:tab/>
      </w:r>
      <w:r w:rsidR="00326C1B" w:rsidRPr="003E658E">
        <w:rPr>
          <w:rFonts w:ascii="Times New Roman" w:hAnsi="Times New Roman" w:cs="Times New Roman"/>
          <w:spacing w:val="-3"/>
        </w:rPr>
        <w:t>A-2011-2267446</w:t>
      </w:r>
    </w:p>
    <w:p w:rsidR="00E71428" w:rsidRPr="003E658E" w:rsidRDefault="00E71428" w:rsidP="00212D2C">
      <w:pPr>
        <w:tabs>
          <w:tab w:val="left" w:pos="-720"/>
        </w:tabs>
        <w:suppressAutoHyphens/>
        <w:spacing w:line="360" w:lineRule="auto"/>
        <w:rPr>
          <w:rFonts w:ascii="Times New Roman" w:hAnsi="Times New Roman" w:cs="Times New Roman"/>
          <w:spacing w:val="-3"/>
        </w:rPr>
      </w:pPr>
    </w:p>
    <w:p w:rsidR="00E71428" w:rsidRPr="003E658E" w:rsidRDefault="00E71428" w:rsidP="00212D2C">
      <w:pPr>
        <w:tabs>
          <w:tab w:val="left" w:pos="-720"/>
        </w:tabs>
        <w:suppressAutoHyphens/>
        <w:spacing w:line="360" w:lineRule="auto"/>
        <w:rPr>
          <w:rFonts w:ascii="Times New Roman" w:hAnsi="Times New Roman" w:cs="Times New Roman"/>
          <w:spacing w:val="-3"/>
          <w:u w:val="single"/>
        </w:rPr>
      </w:pPr>
      <w:r w:rsidRPr="003E658E">
        <w:rPr>
          <w:rFonts w:ascii="Times New Roman" w:hAnsi="Times New Roman" w:cs="Times New Roman"/>
          <w:spacing w:val="-3"/>
          <w:u w:val="single"/>
        </w:rPr>
        <w:t xml:space="preserve">Perry Township, Snyder County </w:t>
      </w:r>
    </w:p>
    <w:p w:rsidR="00212D2C" w:rsidRPr="003E658E" w:rsidRDefault="00212D2C" w:rsidP="00212D2C">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rPr>
        <w:tab/>
      </w:r>
      <w:r w:rsidRPr="003E658E">
        <w:rPr>
          <w:rFonts w:ascii="Times New Roman" w:hAnsi="Times New Roman" w:cs="Times New Roman"/>
        </w:rPr>
        <w:tab/>
      </w:r>
      <w:r w:rsidRPr="003E658E">
        <w:rPr>
          <w:rFonts w:ascii="Times New Roman" w:hAnsi="Times New Roman" w:cs="Times New Roman"/>
          <w:spacing w:val="-3"/>
        </w:rPr>
        <w:t>Michael &amp; Logan Wendt</w:t>
      </w:r>
      <w:r w:rsidRPr="003E658E">
        <w:rPr>
          <w:rFonts w:ascii="Times New Roman" w:hAnsi="Times New Roman" w:cs="Times New Roman"/>
          <w:spacing w:val="-3"/>
        </w:rPr>
        <w:tab/>
      </w:r>
      <w:r w:rsidRPr="003E658E">
        <w:rPr>
          <w:rFonts w:ascii="Times New Roman" w:hAnsi="Times New Roman" w:cs="Times New Roman"/>
          <w:spacing w:val="-3"/>
        </w:rPr>
        <w:tab/>
        <w:t>A-2011-2267349</w:t>
      </w:r>
    </w:p>
    <w:p w:rsidR="008C7F23" w:rsidRDefault="008C7F23" w:rsidP="00212D2C">
      <w:pPr>
        <w:tabs>
          <w:tab w:val="left" w:pos="-720"/>
        </w:tabs>
        <w:suppressAutoHyphens/>
        <w:spacing w:line="360" w:lineRule="auto"/>
        <w:rPr>
          <w:rFonts w:ascii="Times New Roman" w:hAnsi="Times New Roman" w:cs="Times New Roman"/>
          <w:spacing w:val="-3"/>
          <w:u w:val="single"/>
        </w:rPr>
        <w:sectPr w:rsidR="008C7F23" w:rsidSect="00BE25F8">
          <w:headerReference w:type="default" r:id="rId14"/>
          <w:footerReference w:type="default" r:id="rId15"/>
          <w:pgSz w:w="12240" w:h="15840" w:code="1"/>
          <w:pgMar w:top="1440" w:right="1440" w:bottom="1440" w:left="1440" w:header="720" w:footer="720" w:gutter="0"/>
          <w:pgNumType w:start="2"/>
          <w:cols w:space="720"/>
          <w:noEndnote/>
          <w:docGrid w:linePitch="326"/>
        </w:sectPr>
      </w:pPr>
    </w:p>
    <w:p w:rsidR="00326C1B" w:rsidRPr="003E658E" w:rsidRDefault="00212D2C" w:rsidP="00212D2C">
      <w:pPr>
        <w:tabs>
          <w:tab w:val="left" w:pos="-720"/>
        </w:tabs>
        <w:suppressAutoHyphens/>
        <w:spacing w:line="360" w:lineRule="auto"/>
        <w:rPr>
          <w:rFonts w:ascii="Times New Roman" w:hAnsi="Times New Roman" w:cs="Times New Roman"/>
        </w:rPr>
      </w:pPr>
      <w:r w:rsidRPr="003E658E">
        <w:rPr>
          <w:rFonts w:ascii="Times New Roman" w:hAnsi="Times New Roman" w:cs="Times New Roman"/>
          <w:spacing w:val="-3"/>
          <w:u w:val="single"/>
        </w:rPr>
        <w:t>Susquehanna Township, Juniata County</w:t>
      </w:r>
    </w:p>
    <w:p w:rsidR="00212D2C" w:rsidRPr="003E658E" w:rsidRDefault="00212D2C" w:rsidP="00212D2C">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rPr>
        <w:tab/>
      </w:r>
      <w:r w:rsidRPr="003E658E">
        <w:rPr>
          <w:rFonts w:ascii="Times New Roman" w:hAnsi="Times New Roman" w:cs="Times New Roman"/>
        </w:rPr>
        <w:tab/>
      </w:r>
      <w:r w:rsidRPr="003E658E">
        <w:rPr>
          <w:rFonts w:ascii="Times New Roman" w:hAnsi="Times New Roman" w:cs="Times New Roman"/>
          <w:spacing w:val="-3"/>
        </w:rPr>
        <w:t>Marvin Roger Hess &amp; Leona Hess</w:t>
      </w:r>
      <w:r w:rsidRPr="003E658E">
        <w:rPr>
          <w:rFonts w:ascii="Times New Roman" w:hAnsi="Times New Roman" w:cs="Times New Roman"/>
          <w:spacing w:val="-3"/>
        </w:rPr>
        <w:tab/>
        <w:t>A-2011-2267448</w:t>
      </w:r>
    </w:p>
    <w:p w:rsidR="00212D2C" w:rsidRPr="003E658E" w:rsidRDefault="00212D2C" w:rsidP="00212D2C">
      <w:pPr>
        <w:tabs>
          <w:tab w:val="left" w:pos="-720"/>
        </w:tabs>
        <w:suppressAutoHyphens/>
        <w:spacing w:line="360" w:lineRule="auto"/>
        <w:rPr>
          <w:rFonts w:ascii="Times New Roman" w:hAnsi="Times New Roman" w:cs="Times New Roman"/>
        </w:rPr>
      </w:pPr>
    </w:p>
    <w:p w:rsidR="002E325A" w:rsidRPr="003E658E" w:rsidRDefault="008360CA" w:rsidP="00C97C87">
      <w:pPr>
        <w:spacing w:line="360" w:lineRule="auto"/>
        <w:ind w:firstLine="1440"/>
        <w:rPr>
          <w:rFonts w:ascii="Times New Roman" w:hAnsi="Times New Roman" w:cs="Times New Roman"/>
        </w:rPr>
      </w:pPr>
      <w:r w:rsidRPr="003E658E">
        <w:rPr>
          <w:rFonts w:ascii="Times New Roman" w:hAnsi="Times New Roman" w:cs="Times New Roman"/>
          <w:bCs/>
          <w:spacing w:val="-3"/>
        </w:rPr>
        <w:t xml:space="preserve">Notices of PPL’s </w:t>
      </w:r>
      <w:r w:rsidR="00734997">
        <w:rPr>
          <w:rFonts w:ascii="Times New Roman" w:hAnsi="Times New Roman" w:cs="Times New Roman"/>
          <w:bCs/>
          <w:spacing w:val="-3"/>
        </w:rPr>
        <w:t>A</w:t>
      </w:r>
      <w:r w:rsidRPr="003E658E">
        <w:rPr>
          <w:rFonts w:ascii="Times New Roman" w:hAnsi="Times New Roman" w:cs="Times New Roman"/>
          <w:bCs/>
          <w:spacing w:val="-3"/>
        </w:rPr>
        <w:t xml:space="preserve">pplications were published in the November 5, 2011 </w:t>
      </w:r>
      <w:r w:rsidRPr="003E658E">
        <w:rPr>
          <w:rFonts w:ascii="Times New Roman" w:hAnsi="Times New Roman" w:cs="Times New Roman"/>
          <w:bCs/>
          <w:spacing w:val="-3"/>
          <w:u w:val="single"/>
        </w:rPr>
        <w:t>Pennsylvania Bulletin</w:t>
      </w:r>
      <w:r w:rsidRPr="003E658E">
        <w:rPr>
          <w:rFonts w:ascii="Times New Roman" w:hAnsi="Times New Roman" w:cs="Times New Roman"/>
          <w:bCs/>
          <w:spacing w:val="-3"/>
        </w:rPr>
        <w:t xml:space="preserve"> at 41 Pa. B. 6062-6067 specifying a deadline of December 5, 2011, for filing protests</w:t>
      </w:r>
      <w:r w:rsidR="00966970" w:rsidRPr="003E658E">
        <w:rPr>
          <w:rFonts w:ascii="Times New Roman" w:hAnsi="Times New Roman" w:cs="Times New Roman"/>
          <w:bCs/>
          <w:spacing w:val="-3"/>
        </w:rPr>
        <w:t xml:space="preserve"> to the </w:t>
      </w:r>
      <w:r w:rsidR="00734997">
        <w:rPr>
          <w:rFonts w:ascii="Times New Roman" w:hAnsi="Times New Roman" w:cs="Times New Roman"/>
          <w:bCs/>
          <w:spacing w:val="-3"/>
        </w:rPr>
        <w:t>A</w:t>
      </w:r>
      <w:r w:rsidR="00966970" w:rsidRPr="003E658E">
        <w:rPr>
          <w:rFonts w:ascii="Times New Roman" w:hAnsi="Times New Roman" w:cs="Times New Roman"/>
          <w:bCs/>
          <w:spacing w:val="-3"/>
        </w:rPr>
        <w:t>pplication or petitions to intervene in the proceeding.  The notices also stated that we would preside over a prehearing conference to be held on December 13, 2011 at 10:00 a.m. in Hearing Room</w:t>
      </w:r>
      <w:r w:rsidRPr="003E658E">
        <w:rPr>
          <w:rFonts w:ascii="Times New Roman" w:hAnsi="Times New Roman" w:cs="Times New Roman"/>
          <w:bCs/>
          <w:spacing w:val="-3"/>
        </w:rPr>
        <w:t xml:space="preserve"> </w:t>
      </w:r>
      <w:r w:rsidR="00966970" w:rsidRPr="003E658E">
        <w:rPr>
          <w:rFonts w:ascii="Times New Roman" w:hAnsi="Times New Roman" w:cs="Times New Roman"/>
          <w:bCs/>
          <w:spacing w:val="-3"/>
        </w:rPr>
        <w:t xml:space="preserve">3 of the Commonwealth Keystone Building.  </w:t>
      </w:r>
      <w:r w:rsidR="002E325A" w:rsidRPr="003E658E">
        <w:rPr>
          <w:rFonts w:ascii="Times New Roman" w:hAnsi="Times New Roman" w:cs="Times New Roman"/>
          <w:bCs/>
          <w:spacing w:val="-3"/>
        </w:rPr>
        <w:t xml:space="preserve">We </w:t>
      </w:r>
      <w:r w:rsidR="002E325A" w:rsidRPr="003E658E">
        <w:rPr>
          <w:rFonts w:ascii="Times New Roman" w:hAnsi="Times New Roman" w:cs="Times New Roman"/>
        </w:rPr>
        <w:t>issued a prehearing conference order on November 7, 2011, setting forth the procedural matters to be addressed at the prehearing conference.</w:t>
      </w:r>
    </w:p>
    <w:p w:rsidR="002E325A" w:rsidRPr="003E658E" w:rsidRDefault="002E325A" w:rsidP="00212D2C">
      <w:pPr>
        <w:tabs>
          <w:tab w:val="left" w:pos="-720"/>
        </w:tabs>
        <w:suppressAutoHyphens/>
        <w:spacing w:line="360" w:lineRule="auto"/>
        <w:rPr>
          <w:rFonts w:ascii="Times New Roman" w:hAnsi="Times New Roman" w:cs="Times New Roman"/>
          <w:bCs/>
          <w:spacing w:val="-3"/>
        </w:rPr>
      </w:pPr>
    </w:p>
    <w:p w:rsidR="00E4160A" w:rsidRPr="003E658E" w:rsidRDefault="002E325A" w:rsidP="00212D2C">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bCs/>
          <w:spacing w:val="-3"/>
        </w:rPr>
        <w:tab/>
      </w:r>
      <w:r w:rsidRPr="003E658E">
        <w:rPr>
          <w:rFonts w:ascii="Times New Roman" w:hAnsi="Times New Roman" w:cs="Times New Roman"/>
          <w:bCs/>
          <w:spacing w:val="-3"/>
        </w:rPr>
        <w:tab/>
        <w:t>P</w:t>
      </w:r>
      <w:r w:rsidRPr="003E658E">
        <w:rPr>
          <w:rFonts w:ascii="Times New Roman" w:hAnsi="Times New Roman" w:cs="Times New Roman"/>
        </w:rPr>
        <w:t xml:space="preserve">leadings titled “preliminary objections” were filed by the </w:t>
      </w:r>
      <w:r w:rsidRPr="003E658E">
        <w:rPr>
          <w:rFonts w:ascii="Times New Roman" w:hAnsi="Times New Roman" w:cs="Times New Roman"/>
          <w:i/>
        </w:rPr>
        <w:t>pro se</w:t>
      </w:r>
      <w:r w:rsidRPr="003E658E">
        <w:rPr>
          <w:rFonts w:ascii="Times New Roman" w:hAnsi="Times New Roman" w:cs="Times New Roman"/>
        </w:rPr>
        <w:t xml:space="preserve"> parties</w:t>
      </w:r>
      <w:r w:rsidR="00A4199A" w:rsidRPr="003E658E">
        <w:rPr>
          <w:rFonts w:ascii="Times New Roman" w:hAnsi="Times New Roman" w:cs="Times New Roman"/>
        </w:rPr>
        <w:t xml:space="preserve">.  </w:t>
      </w:r>
      <w:r w:rsidR="00E4160A" w:rsidRPr="003E658E">
        <w:rPr>
          <w:rFonts w:ascii="Times New Roman" w:hAnsi="Times New Roman" w:cs="Times New Roman"/>
          <w:spacing w:val="-3"/>
        </w:rPr>
        <w:t>Roy &amp; Cindy Maurer (Maurer) filed on November 25, 2011 at</w:t>
      </w:r>
      <w:r w:rsidR="00E4160A" w:rsidRPr="003E658E">
        <w:rPr>
          <w:rFonts w:ascii="Times New Roman" w:hAnsi="Times New Roman" w:cs="Times New Roman"/>
        </w:rPr>
        <w:t xml:space="preserve"> A-2011-2267416.  </w:t>
      </w:r>
      <w:r w:rsidR="00E4160A" w:rsidRPr="003E658E">
        <w:rPr>
          <w:rFonts w:ascii="Times New Roman" w:hAnsi="Times New Roman" w:cs="Times New Roman"/>
          <w:spacing w:val="-3"/>
        </w:rPr>
        <w:t>Ronald &amp; Dianne Mace</w:t>
      </w:r>
      <w:r w:rsidR="00E4160A" w:rsidRPr="003E658E">
        <w:rPr>
          <w:rFonts w:ascii="Times New Roman" w:hAnsi="Times New Roman" w:cs="Times New Roman"/>
        </w:rPr>
        <w:t xml:space="preserve"> (Mace) filed on December 1, 2011 at A-2011-2267418.  </w:t>
      </w:r>
      <w:r w:rsidR="00E4160A" w:rsidRPr="003E658E">
        <w:rPr>
          <w:rFonts w:ascii="Times New Roman" w:hAnsi="Times New Roman" w:cs="Times New Roman"/>
          <w:spacing w:val="-3"/>
        </w:rPr>
        <w:t>Gary &amp; Dorene Lahr</w:t>
      </w:r>
      <w:r w:rsidR="00E4160A" w:rsidRPr="003E658E">
        <w:rPr>
          <w:rFonts w:ascii="Times New Roman" w:hAnsi="Times New Roman" w:cs="Times New Roman"/>
        </w:rPr>
        <w:t xml:space="preserve"> (G. Lahr) filed on December 1, 2011 at A-2011-2267429.  </w:t>
      </w:r>
      <w:r w:rsidR="00E4160A" w:rsidRPr="003E658E">
        <w:rPr>
          <w:rFonts w:ascii="Times New Roman" w:hAnsi="Times New Roman" w:cs="Times New Roman"/>
          <w:spacing w:val="-3"/>
        </w:rPr>
        <w:t>Elijah &amp; Faye Lahr</w:t>
      </w:r>
      <w:r w:rsidR="00E4160A" w:rsidRPr="003E658E">
        <w:rPr>
          <w:rFonts w:ascii="Times New Roman" w:hAnsi="Times New Roman" w:cs="Times New Roman"/>
        </w:rPr>
        <w:t xml:space="preserve"> (E. Lahr) filed on December 1, 2011 at A-2011-2267446.  </w:t>
      </w:r>
      <w:r w:rsidR="00A4199A" w:rsidRPr="003E658E">
        <w:rPr>
          <w:rFonts w:ascii="Times New Roman" w:hAnsi="Times New Roman" w:cs="Times New Roman"/>
        </w:rPr>
        <w:t>Randall Clark (Clark) filed on December 5, 2011</w:t>
      </w:r>
      <w:r w:rsidRPr="003E658E">
        <w:rPr>
          <w:rFonts w:ascii="Times New Roman" w:hAnsi="Times New Roman" w:cs="Times New Roman"/>
        </w:rPr>
        <w:t xml:space="preserve"> at A-2011-2267352</w:t>
      </w:r>
      <w:r w:rsidR="00A4199A" w:rsidRPr="003E658E">
        <w:rPr>
          <w:rFonts w:ascii="Times New Roman" w:hAnsi="Times New Roman" w:cs="Times New Roman"/>
        </w:rPr>
        <w:t xml:space="preserve">.  </w:t>
      </w:r>
      <w:r w:rsidR="008F2A5F" w:rsidRPr="003E658E">
        <w:rPr>
          <w:rFonts w:ascii="Times New Roman" w:hAnsi="Times New Roman" w:cs="Times New Roman"/>
          <w:spacing w:val="-3"/>
        </w:rPr>
        <w:t>John &amp; Evelyn Zeiders (Zeiders) filed on December 5, 2011 at</w:t>
      </w:r>
      <w:r w:rsidRPr="003E658E">
        <w:rPr>
          <w:rFonts w:ascii="Times New Roman" w:hAnsi="Times New Roman" w:cs="Times New Roman"/>
        </w:rPr>
        <w:t xml:space="preserve"> A-2011-2267353</w:t>
      </w:r>
      <w:r w:rsidR="008F2A5F" w:rsidRPr="003E658E">
        <w:rPr>
          <w:rFonts w:ascii="Times New Roman" w:hAnsi="Times New Roman" w:cs="Times New Roman"/>
        </w:rPr>
        <w:t xml:space="preserve">.  </w:t>
      </w:r>
      <w:r w:rsidR="008F2A5F" w:rsidRPr="003E658E">
        <w:rPr>
          <w:rFonts w:ascii="Times New Roman" w:hAnsi="Times New Roman" w:cs="Times New Roman"/>
          <w:spacing w:val="-3"/>
        </w:rPr>
        <w:t>The Shoop Family Trust c/o Edwin &amp; Denny Shoop</w:t>
      </w:r>
      <w:r w:rsidR="008F2A5F" w:rsidRPr="003E658E">
        <w:rPr>
          <w:rFonts w:ascii="Times New Roman" w:hAnsi="Times New Roman" w:cs="Times New Roman"/>
        </w:rPr>
        <w:t xml:space="preserve"> </w:t>
      </w:r>
      <w:r w:rsidR="003D2707" w:rsidRPr="003E658E">
        <w:rPr>
          <w:rFonts w:ascii="Times New Roman" w:hAnsi="Times New Roman" w:cs="Times New Roman"/>
        </w:rPr>
        <w:t xml:space="preserve">(Shoop Trust) </w:t>
      </w:r>
      <w:r w:rsidR="008F2A5F" w:rsidRPr="003E658E">
        <w:rPr>
          <w:rFonts w:ascii="Times New Roman" w:hAnsi="Times New Roman" w:cs="Times New Roman"/>
        </w:rPr>
        <w:t xml:space="preserve">filed on December 10, 2011 at </w:t>
      </w:r>
      <w:r w:rsidRPr="003E658E">
        <w:rPr>
          <w:rFonts w:ascii="Times New Roman" w:hAnsi="Times New Roman" w:cs="Times New Roman"/>
        </w:rPr>
        <w:t>A-2011-2267426</w:t>
      </w:r>
      <w:r w:rsidR="00684AB4" w:rsidRPr="003E658E">
        <w:rPr>
          <w:rFonts w:ascii="Times New Roman" w:hAnsi="Times New Roman" w:cs="Times New Roman"/>
        </w:rPr>
        <w:t>.</w:t>
      </w:r>
      <w:r w:rsidRPr="003E658E">
        <w:rPr>
          <w:rFonts w:ascii="Times New Roman" w:hAnsi="Times New Roman" w:cs="Times New Roman"/>
        </w:rPr>
        <w:t xml:space="preserve">  Counsel filed a protest on behalf of </w:t>
      </w:r>
      <w:r w:rsidR="00A4199A" w:rsidRPr="003E658E">
        <w:rPr>
          <w:rFonts w:ascii="Times New Roman" w:hAnsi="Times New Roman" w:cs="Times New Roman"/>
        </w:rPr>
        <w:t>Marvin Roger Hess and Leona Hess</w:t>
      </w:r>
      <w:r w:rsidR="00D51EA0" w:rsidRPr="003E658E">
        <w:rPr>
          <w:rFonts w:ascii="Times New Roman" w:hAnsi="Times New Roman" w:cs="Times New Roman"/>
        </w:rPr>
        <w:t xml:space="preserve"> (Hess)</w:t>
      </w:r>
      <w:r w:rsidR="00A4199A" w:rsidRPr="003E658E">
        <w:rPr>
          <w:rFonts w:ascii="Times New Roman" w:hAnsi="Times New Roman" w:cs="Times New Roman"/>
        </w:rPr>
        <w:t xml:space="preserve"> at </w:t>
      </w:r>
      <w:r w:rsidR="00A4199A" w:rsidRPr="003E658E">
        <w:rPr>
          <w:rFonts w:ascii="Times New Roman" w:hAnsi="Times New Roman" w:cs="Times New Roman"/>
          <w:spacing w:val="-3"/>
        </w:rPr>
        <w:t>A-2011-2267448 on December 5, 2011.</w:t>
      </w:r>
    </w:p>
    <w:p w:rsidR="00E4160A" w:rsidRPr="003E658E" w:rsidRDefault="00E4160A" w:rsidP="00212D2C">
      <w:pPr>
        <w:tabs>
          <w:tab w:val="left" w:pos="-720"/>
        </w:tabs>
        <w:suppressAutoHyphens/>
        <w:spacing w:line="360" w:lineRule="auto"/>
        <w:rPr>
          <w:rFonts w:ascii="Times New Roman" w:hAnsi="Times New Roman" w:cs="Times New Roman"/>
          <w:spacing w:val="-3"/>
        </w:rPr>
      </w:pPr>
    </w:p>
    <w:p w:rsidR="000F02F0" w:rsidRPr="003E658E" w:rsidRDefault="00E4160A" w:rsidP="00212D2C">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 xml:space="preserve">By letter dated November 23, 2011, addressed to ALJ Salapa, Paul Reed requested that he be allowed to intervene in the proceeding </w:t>
      </w:r>
      <w:r w:rsidR="00684AB4" w:rsidRPr="003E658E">
        <w:rPr>
          <w:rFonts w:ascii="Times New Roman" w:hAnsi="Times New Roman" w:cs="Times New Roman"/>
          <w:spacing w:val="-3"/>
        </w:rPr>
        <w:t>involving</w:t>
      </w:r>
      <w:r w:rsidRPr="003E658E">
        <w:rPr>
          <w:rFonts w:ascii="Times New Roman" w:hAnsi="Times New Roman" w:cs="Times New Roman"/>
          <w:spacing w:val="-3"/>
        </w:rPr>
        <w:t xml:space="preserve"> </w:t>
      </w:r>
      <w:r w:rsidR="003D2707" w:rsidRPr="003E658E">
        <w:rPr>
          <w:rFonts w:ascii="Times New Roman" w:hAnsi="Times New Roman" w:cs="Times New Roman"/>
          <w:spacing w:val="-3"/>
        </w:rPr>
        <w:t xml:space="preserve">the Clark </w:t>
      </w:r>
      <w:r w:rsidR="00734997">
        <w:rPr>
          <w:rFonts w:ascii="Times New Roman" w:hAnsi="Times New Roman" w:cs="Times New Roman"/>
          <w:spacing w:val="-3"/>
        </w:rPr>
        <w:t>A</w:t>
      </w:r>
      <w:r w:rsidR="00684AB4" w:rsidRPr="003E658E">
        <w:rPr>
          <w:rFonts w:ascii="Times New Roman" w:hAnsi="Times New Roman" w:cs="Times New Roman"/>
          <w:spacing w:val="-3"/>
        </w:rPr>
        <w:t xml:space="preserve">pplication </w:t>
      </w:r>
      <w:r w:rsidR="003D2707" w:rsidRPr="003E658E">
        <w:rPr>
          <w:rFonts w:ascii="Times New Roman" w:hAnsi="Times New Roman" w:cs="Times New Roman"/>
          <w:spacing w:val="-3"/>
        </w:rPr>
        <w:t>at A-2011-2267352.  Mr. Reed alleged that he owned the property next to Clark’s and that the proposed line was originally supposed to cross his property but was later relocated.  Since the November 23, 2011, letter was not filed with the Commission’s Secretary or served on the parties, ALJ Salapa caused a copy of the letter to be filed with the Secretary’s Bureau on December 1, 2011 and caused the letter to be served on the other parties.</w:t>
      </w:r>
    </w:p>
    <w:p w:rsidR="000F02F0" w:rsidRPr="003E658E" w:rsidRDefault="000F02F0" w:rsidP="00212D2C">
      <w:pPr>
        <w:tabs>
          <w:tab w:val="left" w:pos="-720"/>
        </w:tabs>
        <w:suppressAutoHyphens/>
        <w:spacing w:line="360" w:lineRule="auto"/>
        <w:rPr>
          <w:rFonts w:ascii="Times New Roman" w:hAnsi="Times New Roman" w:cs="Times New Roman"/>
          <w:spacing w:val="-3"/>
        </w:rPr>
      </w:pPr>
    </w:p>
    <w:p w:rsidR="000F02F0" w:rsidRPr="003E658E" w:rsidRDefault="000F02F0" w:rsidP="00212D2C">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 xml:space="preserve">On November 30, 2011, PPL filed a petition to withdraw the Michael Schwalm </w:t>
      </w:r>
      <w:r w:rsidR="00734997">
        <w:rPr>
          <w:rFonts w:ascii="Times New Roman" w:hAnsi="Times New Roman" w:cs="Times New Roman"/>
          <w:spacing w:val="-3"/>
        </w:rPr>
        <w:t>A</w:t>
      </w:r>
      <w:r w:rsidRPr="003E658E">
        <w:rPr>
          <w:rFonts w:ascii="Times New Roman" w:hAnsi="Times New Roman" w:cs="Times New Roman"/>
          <w:spacing w:val="-3"/>
        </w:rPr>
        <w:t xml:space="preserve">pplication at A-2011-2267388.  The petition stated that PPL and Mr. Schwalm had executed an agreement by which Mr. Schwalm conveyed a right of way and easement to PPL.  As a result, PPL’s </w:t>
      </w:r>
      <w:r w:rsidR="00A738F1">
        <w:rPr>
          <w:rFonts w:ascii="Times New Roman" w:hAnsi="Times New Roman" w:cs="Times New Roman"/>
          <w:spacing w:val="-3"/>
        </w:rPr>
        <w:t>A</w:t>
      </w:r>
      <w:r w:rsidRPr="003E658E">
        <w:rPr>
          <w:rFonts w:ascii="Times New Roman" w:hAnsi="Times New Roman" w:cs="Times New Roman"/>
          <w:spacing w:val="-3"/>
        </w:rPr>
        <w:t>pplication was no longer necessary.</w:t>
      </w:r>
    </w:p>
    <w:p w:rsidR="000F02F0" w:rsidRPr="003E658E" w:rsidRDefault="000F02F0" w:rsidP="00212D2C">
      <w:pPr>
        <w:tabs>
          <w:tab w:val="left" w:pos="-720"/>
        </w:tabs>
        <w:suppressAutoHyphens/>
        <w:spacing w:line="360" w:lineRule="auto"/>
        <w:rPr>
          <w:rFonts w:ascii="Times New Roman" w:hAnsi="Times New Roman" w:cs="Times New Roman"/>
          <w:spacing w:val="-3"/>
        </w:rPr>
      </w:pPr>
    </w:p>
    <w:p w:rsidR="007F62BA" w:rsidRPr="003E658E" w:rsidRDefault="000F02F0" w:rsidP="00212D2C">
      <w:pPr>
        <w:tabs>
          <w:tab w:val="left" w:pos="-720"/>
        </w:tabs>
        <w:suppressAutoHyphens/>
        <w:spacing w:line="360" w:lineRule="auto"/>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r>
      <w:r w:rsidR="006949D7" w:rsidRPr="003E658E">
        <w:rPr>
          <w:rFonts w:ascii="Times New Roman" w:hAnsi="Times New Roman" w:cs="Times New Roman"/>
          <w:spacing w:val="-3"/>
        </w:rPr>
        <w:t>On December 5, 2011, Alvin C. Zeiders filed a letter requesting permission to intervene in the Zeiders proceeding at A-2011-2667353.  According to the letter, Alvin Zeiders was in the process of purchasing John and Evelyn Zeiders’ property.</w:t>
      </w:r>
    </w:p>
    <w:p w:rsidR="007F62BA" w:rsidRPr="003E658E" w:rsidRDefault="007F62BA" w:rsidP="00212D2C">
      <w:pPr>
        <w:tabs>
          <w:tab w:val="left" w:pos="-720"/>
        </w:tabs>
        <w:suppressAutoHyphens/>
        <w:spacing w:line="360" w:lineRule="auto"/>
        <w:rPr>
          <w:rFonts w:ascii="Times New Roman" w:hAnsi="Times New Roman" w:cs="Times New Roman"/>
          <w:spacing w:val="-3"/>
        </w:rPr>
      </w:pPr>
    </w:p>
    <w:p w:rsidR="00F50DB3" w:rsidRPr="003E658E" w:rsidRDefault="007F62BA" w:rsidP="00212D2C">
      <w:pPr>
        <w:tabs>
          <w:tab w:val="left" w:pos="-720"/>
        </w:tabs>
        <w:suppressAutoHyphen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We conducted the prehearing conference on December 13, 2011 at 10:00 a.m. in Harrisburg.  As a result of the prehearing conference, we issued Prehearing Order #2 on</w:t>
      </w:r>
      <w:r w:rsidR="00434592" w:rsidRPr="003E658E">
        <w:rPr>
          <w:rFonts w:ascii="Times New Roman" w:hAnsi="Times New Roman" w:cs="Times New Roman"/>
        </w:rPr>
        <w:t xml:space="preserve"> December 14, 2011</w:t>
      </w:r>
      <w:r w:rsidRPr="003E658E">
        <w:rPr>
          <w:rFonts w:ascii="Times New Roman" w:hAnsi="Times New Roman" w:cs="Times New Roman"/>
        </w:rPr>
        <w:t xml:space="preserve">.  Prehearing Order #2 </w:t>
      </w:r>
      <w:r w:rsidR="00434592" w:rsidRPr="003E658E">
        <w:rPr>
          <w:rFonts w:ascii="Times New Roman" w:hAnsi="Times New Roman" w:cs="Times New Roman"/>
        </w:rPr>
        <w:t>consolidated the proceedings for purposes of hearing and decision, granted Mr. Reed’s peti</w:t>
      </w:r>
      <w:r w:rsidR="00A738F1">
        <w:rPr>
          <w:rFonts w:ascii="Times New Roman" w:hAnsi="Times New Roman" w:cs="Times New Roman"/>
        </w:rPr>
        <w:t>tion to intervene in the Clark A</w:t>
      </w:r>
      <w:r w:rsidR="00434592" w:rsidRPr="003E658E">
        <w:rPr>
          <w:rFonts w:ascii="Times New Roman" w:hAnsi="Times New Roman" w:cs="Times New Roman"/>
        </w:rPr>
        <w:t xml:space="preserve">pplication at </w:t>
      </w:r>
      <w:r w:rsidR="00434592" w:rsidRPr="003E658E">
        <w:rPr>
          <w:rFonts w:ascii="Times New Roman" w:hAnsi="Times New Roman" w:cs="Times New Roman"/>
          <w:spacing w:val="-3"/>
        </w:rPr>
        <w:t>A-2011-2267352</w:t>
      </w:r>
      <w:r w:rsidR="00434592" w:rsidRPr="003E658E">
        <w:rPr>
          <w:rFonts w:ascii="Times New Roman" w:hAnsi="Times New Roman" w:cs="Times New Roman"/>
        </w:rPr>
        <w:t>, granted PPL’s petition t</w:t>
      </w:r>
      <w:r w:rsidR="00A738F1">
        <w:rPr>
          <w:rFonts w:ascii="Times New Roman" w:hAnsi="Times New Roman" w:cs="Times New Roman"/>
        </w:rPr>
        <w:t>o withdraw the Michael Schwalm A</w:t>
      </w:r>
      <w:r w:rsidR="00434592" w:rsidRPr="003E658E">
        <w:rPr>
          <w:rFonts w:ascii="Times New Roman" w:hAnsi="Times New Roman" w:cs="Times New Roman"/>
        </w:rPr>
        <w:t xml:space="preserve">pplication at </w:t>
      </w:r>
      <w:r w:rsidR="00434592" w:rsidRPr="003E658E">
        <w:rPr>
          <w:rFonts w:ascii="Times New Roman" w:hAnsi="Times New Roman" w:cs="Times New Roman"/>
          <w:spacing w:val="-3"/>
        </w:rPr>
        <w:t>A-2011-2267388,</w:t>
      </w:r>
      <w:r w:rsidR="00190A56" w:rsidRPr="003E658E">
        <w:rPr>
          <w:rFonts w:ascii="Times New Roman" w:hAnsi="Times New Roman" w:cs="Times New Roman"/>
          <w:spacing w:val="-3"/>
        </w:rPr>
        <w:t xml:space="preserve"> directed that a public input hearing be held in Northumberland County and </w:t>
      </w:r>
      <w:r w:rsidRPr="003E658E">
        <w:rPr>
          <w:rFonts w:ascii="Times New Roman" w:hAnsi="Times New Roman" w:cs="Times New Roman"/>
        </w:rPr>
        <w:t>established a litigation schedule</w:t>
      </w:r>
      <w:r w:rsidR="00190A56" w:rsidRPr="003E658E">
        <w:rPr>
          <w:rFonts w:ascii="Times New Roman" w:hAnsi="Times New Roman" w:cs="Times New Roman"/>
        </w:rPr>
        <w:t>.</w:t>
      </w:r>
    </w:p>
    <w:p w:rsidR="00F50DB3" w:rsidRPr="003E658E" w:rsidRDefault="00F50DB3" w:rsidP="00212D2C">
      <w:pPr>
        <w:tabs>
          <w:tab w:val="left" w:pos="-720"/>
        </w:tabs>
        <w:suppressAutoHyphens/>
        <w:spacing w:line="360" w:lineRule="auto"/>
        <w:rPr>
          <w:rFonts w:ascii="Times New Roman" w:hAnsi="Times New Roman" w:cs="Times New Roman"/>
        </w:rPr>
      </w:pPr>
    </w:p>
    <w:p w:rsidR="00BA7B5A" w:rsidRPr="003E658E" w:rsidRDefault="00F50DB3" w:rsidP="00212D2C">
      <w:pPr>
        <w:tabs>
          <w:tab w:val="left" w:pos="-720"/>
        </w:tabs>
        <w:suppressAutoHyphen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r>
      <w:r w:rsidR="00301AD2" w:rsidRPr="003E658E">
        <w:rPr>
          <w:rFonts w:ascii="Times New Roman" w:hAnsi="Times New Roman" w:cs="Times New Roman"/>
        </w:rPr>
        <w:t>By notice dated December 28, 201</w:t>
      </w:r>
      <w:r w:rsidR="00DE350B" w:rsidRPr="003E658E">
        <w:rPr>
          <w:rFonts w:ascii="Times New Roman" w:hAnsi="Times New Roman" w:cs="Times New Roman"/>
        </w:rPr>
        <w:t>1</w:t>
      </w:r>
      <w:r w:rsidR="00301AD2" w:rsidRPr="003E658E">
        <w:rPr>
          <w:rFonts w:ascii="Times New Roman" w:hAnsi="Times New Roman" w:cs="Times New Roman"/>
        </w:rPr>
        <w:t>, the Commission scheduled a public input hearing for this case on March 7, 201</w:t>
      </w:r>
      <w:r w:rsidR="00181282">
        <w:rPr>
          <w:rFonts w:ascii="Times New Roman" w:hAnsi="Times New Roman" w:cs="Times New Roman"/>
        </w:rPr>
        <w:t>2</w:t>
      </w:r>
      <w:r w:rsidR="00301AD2" w:rsidRPr="003E658E">
        <w:rPr>
          <w:rFonts w:ascii="Times New Roman" w:hAnsi="Times New Roman" w:cs="Times New Roman"/>
        </w:rPr>
        <w:t xml:space="preserve"> at 6:00 p.m. in Dalmatia, Northumberland County.  By notice dated December 28, 201</w:t>
      </w:r>
      <w:r w:rsidR="00DE350B" w:rsidRPr="003E658E">
        <w:rPr>
          <w:rFonts w:ascii="Times New Roman" w:hAnsi="Times New Roman" w:cs="Times New Roman"/>
        </w:rPr>
        <w:t>1</w:t>
      </w:r>
      <w:r w:rsidR="00301AD2" w:rsidRPr="003E658E">
        <w:rPr>
          <w:rFonts w:ascii="Times New Roman" w:hAnsi="Times New Roman" w:cs="Times New Roman"/>
        </w:rPr>
        <w:t xml:space="preserve">, the Commission scheduled a hearing for the oral direct testimony of the </w:t>
      </w:r>
      <w:r w:rsidR="00301AD2" w:rsidRPr="003E658E">
        <w:rPr>
          <w:rFonts w:ascii="Times New Roman" w:hAnsi="Times New Roman" w:cs="Times New Roman"/>
          <w:i/>
        </w:rPr>
        <w:t>pro se</w:t>
      </w:r>
      <w:r w:rsidR="00301AD2" w:rsidRPr="003E658E">
        <w:rPr>
          <w:rFonts w:ascii="Times New Roman" w:hAnsi="Times New Roman" w:cs="Times New Roman"/>
        </w:rPr>
        <w:t xml:space="preserve"> parties on March 20, 2012 at 10:00 a.m. and for evidentiary hearings on June 18, 19 and 20, 2012 in Hearing Room 2, Commonwealth Keystone Building, Harrisburg.</w:t>
      </w:r>
    </w:p>
    <w:p w:rsidR="00911C96" w:rsidRPr="003E658E" w:rsidRDefault="00911C96" w:rsidP="00212D2C">
      <w:pPr>
        <w:tabs>
          <w:tab w:val="left" w:pos="-720"/>
        </w:tabs>
        <w:suppressAutoHyphens/>
        <w:spacing w:line="360" w:lineRule="auto"/>
        <w:rPr>
          <w:rFonts w:ascii="Times New Roman" w:hAnsi="Times New Roman" w:cs="Times New Roman"/>
        </w:rPr>
      </w:pPr>
    </w:p>
    <w:p w:rsidR="00911C96" w:rsidRPr="003E658E" w:rsidRDefault="00911C96" w:rsidP="00212D2C">
      <w:pPr>
        <w:tabs>
          <w:tab w:val="left" w:pos="-720"/>
        </w:tabs>
        <w:suppressAutoHyphen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 xml:space="preserve">By order dated </w:t>
      </w:r>
      <w:r w:rsidR="00DE350B" w:rsidRPr="003E658E">
        <w:rPr>
          <w:rFonts w:ascii="Times New Roman" w:hAnsi="Times New Roman" w:cs="Times New Roman"/>
        </w:rPr>
        <w:t xml:space="preserve">January 10, 2012, we granted Alvin C. Zeiders’ petition to intervene in the proceeding </w:t>
      </w:r>
      <w:r w:rsidR="00DE350B" w:rsidRPr="003E658E">
        <w:rPr>
          <w:rFonts w:ascii="Times New Roman" w:hAnsi="Times New Roman" w:cs="Times New Roman"/>
          <w:spacing w:val="-3"/>
        </w:rPr>
        <w:t>at A-2011-2667353.</w:t>
      </w:r>
    </w:p>
    <w:p w:rsidR="00301AD2" w:rsidRPr="003E658E" w:rsidRDefault="00301AD2" w:rsidP="00212D2C">
      <w:pPr>
        <w:tabs>
          <w:tab w:val="left" w:pos="-720"/>
        </w:tabs>
        <w:suppressAutoHyphens/>
        <w:spacing w:line="360" w:lineRule="auto"/>
        <w:rPr>
          <w:rFonts w:ascii="Times New Roman" w:hAnsi="Times New Roman" w:cs="Times New Roman"/>
        </w:rPr>
      </w:pPr>
    </w:p>
    <w:p w:rsidR="00301AD2" w:rsidRPr="003E658E" w:rsidRDefault="00301AD2" w:rsidP="00301AD2">
      <w:pPr>
        <w:spacing w:line="360" w:lineRule="auto"/>
        <w:ind w:firstLine="1440"/>
        <w:rPr>
          <w:rFonts w:ascii="Times New Roman" w:hAnsi="Times New Roman" w:cs="Times New Roman"/>
        </w:rPr>
      </w:pPr>
      <w:r w:rsidRPr="003E658E">
        <w:rPr>
          <w:rFonts w:ascii="Times New Roman" w:hAnsi="Times New Roman" w:cs="Times New Roman"/>
        </w:rPr>
        <w:t xml:space="preserve">ALJ Cheskis conducted the public input hearing as scheduled on March 7, 2012.  At the hearing, nineteen individuals testified under oath.  </w:t>
      </w:r>
      <w:r w:rsidR="00D15073" w:rsidRPr="003E658E">
        <w:rPr>
          <w:rFonts w:ascii="Times New Roman" w:hAnsi="Times New Roman" w:cs="Times New Roman"/>
        </w:rPr>
        <w:t>Tr</w:t>
      </w:r>
      <w:r w:rsidRPr="003E658E">
        <w:rPr>
          <w:rFonts w:ascii="Times New Roman" w:hAnsi="Times New Roman" w:cs="Times New Roman"/>
        </w:rPr>
        <w:t>. 36-117</w:t>
      </w:r>
      <w:r w:rsidR="00F878D7">
        <w:rPr>
          <w:rFonts w:ascii="Times New Roman" w:hAnsi="Times New Roman" w:cs="Times New Roman"/>
        </w:rPr>
        <w:t>.</w:t>
      </w:r>
    </w:p>
    <w:p w:rsidR="00911C96" w:rsidRPr="003E658E" w:rsidRDefault="00911C96" w:rsidP="00301AD2">
      <w:pPr>
        <w:spacing w:line="360" w:lineRule="auto"/>
        <w:ind w:firstLine="1440"/>
        <w:rPr>
          <w:rFonts w:ascii="Times New Roman" w:hAnsi="Times New Roman" w:cs="Times New Roman"/>
        </w:rPr>
      </w:pPr>
    </w:p>
    <w:p w:rsidR="002B05C4" w:rsidRPr="003E658E" w:rsidRDefault="00911C96" w:rsidP="00301AD2">
      <w:pPr>
        <w:spacing w:line="360" w:lineRule="auto"/>
        <w:ind w:firstLine="1440"/>
        <w:rPr>
          <w:rFonts w:ascii="Times New Roman" w:hAnsi="Times New Roman" w:cs="Times New Roman"/>
        </w:rPr>
      </w:pPr>
      <w:r w:rsidRPr="003E658E">
        <w:rPr>
          <w:rFonts w:ascii="Times New Roman" w:hAnsi="Times New Roman" w:cs="Times New Roman"/>
        </w:rPr>
        <w:t xml:space="preserve">We conducted the hearing for oral direct testimony of the </w:t>
      </w:r>
      <w:r w:rsidRPr="003E658E">
        <w:rPr>
          <w:rFonts w:ascii="Times New Roman" w:hAnsi="Times New Roman" w:cs="Times New Roman"/>
          <w:i/>
        </w:rPr>
        <w:t>pro se</w:t>
      </w:r>
      <w:r w:rsidRPr="003E658E">
        <w:rPr>
          <w:rFonts w:ascii="Times New Roman" w:hAnsi="Times New Roman" w:cs="Times New Roman"/>
        </w:rPr>
        <w:t xml:space="preserve"> parties as scheduled on March 20, 2012.  At the hearing, none of the </w:t>
      </w:r>
      <w:r w:rsidRPr="003E658E">
        <w:rPr>
          <w:rFonts w:ascii="Times New Roman" w:hAnsi="Times New Roman" w:cs="Times New Roman"/>
          <w:i/>
        </w:rPr>
        <w:t>pro se</w:t>
      </w:r>
      <w:r w:rsidRPr="003E658E">
        <w:rPr>
          <w:rFonts w:ascii="Times New Roman" w:hAnsi="Times New Roman" w:cs="Times New Roman"/>
        </w:rPr>
        <w:t xml:space="preserve"> parties testified under oath.  </w:t>
      </w:r>
      <w:r w:rsidR="00D15073" w:rsidRPr="003E658E">
        <w:rPr>
          <w:rFonts w:ascii="Times New Roman" w:hAnsi="Times New Roman" w:cs="Times New Roman"/>
        </w:rPr>
        <w:t>Tr</w:t>
      </w:r>
      <w:r w:rsidRPr="003E658E">
        <w:rPr>
          <w:rFonts w:ascii="Times New Roman" w:hAnsi="Times New Roman" w:cs="Times New Roman"/>
        </w:rPr>
        <w:t>.</w:t>
      </w:r>
      <w:r w:rsidR="0052229D">
        <w:rPr>
          <w:rFonts w:ascii="Times New Roman" w:hAnsi="Times New Roman" w:cs="Times New Roman"/>
        </w:rPr>
        <w:t> </w:t>
      </w:r>
      <w:r w:rsidRPr="003E658E">
        <w:rPr>
          <w:rFonts w:ascii="Times New Roman" w:hAnsi="Times New Roman" w:cs="Times New Roman"/>
        </w:rPr>
        <w:t>118-127</w:t>
      </w:r>
      <w:r w:rsidR="00464044">
        <w:rPr>
          <w:rFonts w:ascii="Times New Roman" w:hAnsi="Times New Roman" w:cs="Times New Roman"/>
        </w:rPr>
        <w:t>.</w:t>
      </w:r>
    </w:p>
    <w:p w:rsidR="002B05C4" w:rsidRPr="003E658E" w:rsidRDefault="002B05C4" w:rsidP="00301AD2">
      <w:pPr>
        <w:spacing w:line="360" w:lineRule="auto"/>
        <w:ind w:firstLine="1440"/>
        <w:rPr>
          <w:rFonts w:ascii="Times New Roman" w:hAnsi="Times New Roman" w:cs="Times New Roman"/>
        </w:rPr>
      </w:pPr>
    </w:p>
    <w:p w:rsidR="000B0048" w:rsidRPr="003E658E" w:rsidRDefault="00282078" w:rsidP="00301AD2">
      <w:pPr>
        <w:spacing w:line="360" w:lineRule="auto"/>
        <w:ind w:firstLine="1440"/>
        <w:rPr>
          <w:rFonts w:ascii="Times New Roman" w:hAnsi="Times New Roman" w:cs="Times New Roman"/>
        </w:rPr>
      </w:pPr>
      <w:r w:rsidRPr="003E658E">
        <w:rPr>
          <w:rFonts w:ascii="Times New Roman" w:hAnsi="Times New Roman" w:cs="Times New Roman"/>
        </w:rPr>
        <w:t xml:space="preserve">On April 23, 2012, PPL filed amendments to the Hess </w:t>
      </w:r>
      <w:r w:rsidR="00734997">
        <w:rPr>
          <w:rFonts w:ascii="Times New Roman" w:hAnsi="Times New Roman" w:cs="Times New Roman"/>
        </w:rPr>
        <w:t>A</w:t>
      </w:r>
      <w:r w:rsidRPr="003E658E">
        <w:rPr>
          <w:rFonts w:ascii="Times New Roman" w:hAnsi="Times New Roman" w:cs="Times New Roman"/>
        </w:rPr>
        <w:t xml:space="preserve">pplication at A-2011-2267448 and the Clark </w:t>
      </w:r>
      <w:r w:rsidR="00734997">
        <w:rPr>
          <w:rFonts w:ascii="Times New Roman" w:hAnsi="Times New Roman" w:cs="Times New Roman"/>
        </w:rPr>
        <w:t>A</w:t>
      </w:r>
      <w:r w:rsidRPr="003E658E">
        <w:rPr>
          <w:rFonts w:ascii="Times New Roman" w:hAnsi="Times New Roman" w:cs="Times New Roman"/>
        </w:rPr>
        <w:t>pplication at A-2011-2267352.  The amendments stated that as originally designed, the portions of the Richfield-Dalmatia 69 kV line adjacent to the Susquehanna River required a 150 foot wide right of way.  According to the amendments, PPL ha</w:t>
      </w:r>
      <w:r w:rsidR="00DD228A" w:rsidRPr="003E658E">
        <w:rPr>
          <w:rFonts w:ascii="Times New Roman" w:hAnsi="Times New Roman" w:cs="Times New Roman"/>
        </w:rPr>
        <w:t>d</w:t>
      </w:r>
      <w:r w:rsidRPr="003E658E">
        <w:rPr>
          <w:rFonts w:ascii="Times New Roman" w:hAnsi="Times New Roman" w:cs="Times New Roman"/>
        </w:rPr>
        <w:t xml:space="preserve"> determined that it </w:t>
      </w:r>
      <w:r w:rsidR="00DD228A" w:rsidRPr="003E658E">
        <w:rPr>
          <w:rFonts w:ascii="Times New Roman" w:hAnsi="Times New Roman" w:cs="Times New Roman"/>
        </w:rPr>
        <w:t>was</w:t>
      </w:r>
      <w:r w:rsidRPr="003E658E">
        <w:rPr>
          <w:rFonts w:ascii="Times New Roman" w:hAnsi="Times New Roman" w:cs="Times New Roman"/>
        </w:rPr>
        <w:t xml:space="preserve"> possible to use monopoles on each side of the Susquehanna River as opposed to the originally proposed H-frame structures.  This in turn w</w:t>
      </w:r>
      <w:r w:rsidR="00DD228A" w:rsidRPr="003E658E">
        <w:rPr>
          <w:rFonts w:ascii="Times New Roman" w:hAnsi="Times New Roman" w:cs="Times New Roman"/>
        </w:rPr>
        <w:t>ould</w:t>
      </w:r>
      <w:r w:rsidRPr="003E658E">
        <w:rPr>
          <w:rFonts w:ascii="Times New Roman" w:hAnsi="Times New Roman" w:cs="Times New Roman"/>
        </w:rPr>
        <w:t xml:space="preserve"> require a narrower right of way.  As a result,</w:t>
      </w:r>
      <w:r w:rsidR="000B0048" w:rsidRPr="003E658E">
        <w:rPr>
          <w:rFonts w:ascii="Times New Roman" w:hAnsi="Times New Roman" w:cs="Times New Roman"/>
        </w:rPr>
        <w:t xml:space="preserve"> </w:t>
      </w:r>
      <w:r w:rsidRPr="003E658E">
        <w:rPr>
          <w:rFonts w:ascii="Times New Roman" w:hAnsi="Times New Roman" w:cs="Times New Roman"/>
        </w:rPr>
        <w:t>the proposed 150 foot wide right of way along portions of the Hess and Clark properties w</w:t>
      </w:r>
      <w:r w:rsidR="00DD228A" w:rsidRPr="003E658E">
        <w:rPr>
          <w:rFonts w:ascii="Times New Roman" w:hAnsi="Times New Roman" w:cs="Times New Roman"/>
        </w:rPr>
        <w:t>ould</w:t>
      </w:r>
      <w:r w:rsidRPr="003E658E">
        <w:rPr>
          <w:rFonts w:ascii="Times New Roman" w:hAnsi="Times New Roman" w:cs="Times New Roman"/>
        </w:rPr>
        <w:t xml:space="preserve"> be reduced to a 100 foot right of way.</w:t>
      </w:r>
    </w:p>
    <w:p w:rsidR="000B0048" w:rsidRPr="003E658E" w:rsidRDefault="000B0048" w:rsidP="00301AD2">
      <w:pPr>
        <w:spacing w:line="360" w:lineRule="auto"/>
        <w:ind w:firstLine="1440"/>
        <w:rPr>
          <w:rFonts w:ascii="Times New Roman" w:hAnsi="Times New Roman" w:cs="Times New Roman"/>
        </w:rPr>
      </w:pPr>
    </w:p>
    <w:p w:rsidR="00EF2B7A" w:rsidRPr="003E658E" w:rsidRDefault="00EF2B7A" w:rsidP="00EF2B7A">
      <w:pPr>
        <w:tabs>
          <w:tab w:val="left" w:pos="-720"/>
        </w:tabs>
        <w:suppressAutoHyphen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 xml:space="preserve">On May 4, 2012, PPL filed a motion for extension of the procedural schedule established by Prehearing Order #2, issued on December 14, 2011.  In support of its motion, PPL asserted that the requested modification would give the parties additional time to review PPL’s amendments to two of the </w:t>
      </w:r>
      <w:r w:rsidR="00734997">
        <w:rPr>
          <w:rFonts w:ascii="Times New Roman" w:hAnsi="Times New Roman" w:cs="Times New Roman"/>
        </w:rPr>
        <w:t>A</w:t>
      </w:r>
      <w:r w:rsidRPr="003E658E">
        <w:rPr>
          <w:rFonts w:ascii="Times New Roman" w:hAnsi="Times New Roman" w:cs="Times New Roman"/>
        </w:rPr>
        <w:t>pplications that it filed on April 23, 2012.  In addition, the modification would give the parties time to conduct additional discovery and to prepare supplemental testimony with regard to the amendments.  PPL represented that it had contacted the other parties to this proceeding and none of them objected to the proposed modifications.</w:t>
      </w:r>
    </w:p>
    <w:p w:rsidR="00EF2B7A" w:rsidRPr="003E658E" w:rsidRDefault="00EF2B7A" w:rsidP="00EF2B7A">
      <w:pPr>
        <w:tabs>
          <w:tab w:val="left" w:pos="-720"/>
        </w:tabs>
        <w:suppressAutoHyphens/>
        <w:spacing w:line="360" w:lineRule="auto"/>
        <w:rPr>
          <w:rFonts w:ascii="Times New Roman" w:hAnsi="Times New Roman" w:cs="Times New Roman"/>
        </w:rPr>
      </w:pPr>
    </w:p>
    <w:p w:rsidR="00EF2B7A" w:rsidRPr="003E658E" w:rsidRDefault="00EF2B7A" w:rsidP="00EF2B7A">
      <w:pPr>
        <w:tabs>
          <w:tab w:val="left" w:pos="-720"/>
        </w:tabs>
        <w:suppressAutoHyphen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As a result of PPL’s motion, we issued Prehearing Order #3 on May 7, 2012.  Prehearing Order #3 modified the procedural schedule established by Prehearing Order #2.</w:t>
      </w:r>
    </w:p>
    <w:p w:rsidR="00EF2B7A" w:rsidRPr="003E658E" w:rsidRDefault="00EF2B7A" w:rsidP="00EF2B7A">
      <w:pPr>
        <w:tabs>
          <w:tab w:val="left" w:pos="-720"/>
        </w:tabs>
        <w:suppressAutoHyphens/>
        <w:spacing w:line="360" w:lineRule="auto"/>
        <w:rPr>
          <w:rFonts w:ascii="Times New Roman" w:hAnsi="Times New Roman" w:cs="Times New Roman"/>
        </w:rPr>
      </w:pPr>
    </w:p>
    <w:p w:rsidR="00386E6A" w:rsidRPr="003E658E" w:rsidRDefault="00EF2B7A" w:rsidP="00EF2B7A">
      <w:pPr>
        <w:tabs>
          <w:tab w:val="left" w:pos="-720"/>
        </w:tabs>
        <w:suppressAutoHyphen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 xml:space="preserve">By notice dated June 12, 2012, the evidentiary hearings scheduled for June 18, 19 and 20, 2012 </w:t>
      </w:r>
      <w:r w:rsidR="00CD4AE9">
        <w:rPr>
          <w:rFonts w:ascii="Times New Roman" w:hAnsi="Times New Roman" w:cs="Times New Roman"/>
        </w:rPr>
        <w:t xml:space="preserve">were cancelled </w:t>
      </w:r>
      <w:r w:rsidRPr="003E658E">
        <w:rPr>
          <w:rFonts w:ascii="Times New Roman" w:hAnsi="Times New Roman" w:cs="Times New Roman"/>
        </w:rPr>
        <w:t>and rescheduled</w:t>
      </w:r>
      <w:r w:rsidR="00D375D7">
        <w:rPr>
          <w:rFonts w:ascii="Times New Roman" w:hAnsi="Times New Roman" w:cs="Times New Roman"/>
        </w:rPr>
        <w:t xml:space="preserve"> for September 10, </w:t>
      </w:r>
      <w:r w:rsidRPr="003E658E">
        <w:rPr>
          <w:rFonts w:ascii="Times New Roman" w:hAnsi="Times New Roman" w:cs="Times New Roman"/>
        </w:rPr>
        <w:t>11 and 12, 2012 in Hearing Room 3, Commonwealth Keystone Building, Harrisburg.</w:t>
      </w:r>
    </w:p>
    <w:p w:rsidR="00386E6A" w:rsidRPr="003E658E" w:rsidRDefault="00386E6A" w:rsidP="00EF2B7A">
      <w:pPr>
        <w:tabs>
          <w:tab w:val="left" w:pos="-720"/>
        </w:tabs>
        <w:suppressAutoHyphens/>
        <w:spacing w:line="360" w:lineRule="auto"/>
        <w:rPr>
          <w:rFonts w:ascii="Times New Roman" w:hAnsi="Times New Roman" w:cs="Times New Roman"/>
        </w:rPr>
      </w:pPr>
    </w:p>
    <w:p w:rsidR="00512C45" w:rsidRPr="003E658E" w:rsidRDefault="00386E6A" w:rsidP="00EF2B7A">
      <w:pPr>
        <w:tabs>
          <w:tab w:val="left" w:pos="-720"/>
        </w:tabs>
        <w:suppressAutoHyphen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 xml:space="preserve">The parties notified us on September 6, 2012 that they would not require three days of hearings for the case and requested that we cancel the </w:t>
      </w:r>
      <w:r w:rsidR="000B7471">
        <w:rPr>
          <w:rFonts w:ascii="Times New Roman" w:hAnsi="Times New Roman" w:cs="Times New Roman"/>
        </w:rPr>
        <w:t>hearing scheduled for September 10, </w:t>
      </w:r>
      <w:r w:rsidRPr="003E658E">
        <w:rPr>
          <w:rFonts w:ascii="Times New Roman" w:hAnsi="Times New Roman" w:cs="Times New Roman"/>
        </w:rPr>
        <w:t>2012.</w:t>
      </w:r>
      <w:r w:rsidR="00512C45" w:rsidRPr="003E658E">
        <w:rPr>
          <w:rFonts w:ascii="Times New Roman" w:hAnsi="Times New Roman" w:cs="Times New Roman"/>
        </w:rPr>
        <w:t xml:space="preserve"> </w:t>
      </w:r>
      <w:r w:rsidR="000B7471">
        <w:rPr>
          <w:rFonts w:ascii="Times New Roman" w:hAnsi="Times New Roman" w:cs="Times New Roman"/>
        </w:rPr>
        <w:t xml:space="preserve"> </w:t>
      </w:r>
      <w:r w:rsidR="00512C45" w:rsidRPr="003E658E">
        <w:rPr>
          <w:rFonts w:ascii="Times New Roman" w:hAnsi="Times New Roman" w:cs="Times New Roman"/>
        </w:rPr>
        <w:t>By notice dated September 6, 2012, the evidentiary hearing scheduled for September 10, 2012</w:t>
      </w:r>
      <w:r w:rsidR="00CD4AE9">
        <w:rPr>
          <w:rFonts w:ascii="Times New Roman" w:hAnsi="Times New Roman" w:cs="Times New Roman"/>
        </w:rPr>
        <w:t xml:space="preserve"> was cancelled</w:t>
      </w:r>
      <w:r w:rsidR="00512C45" w:rsidRPr="003E658E">
        <w:rPr>
          <w:rFonts w:ascii="Times New Roman" w:hAnsi="Times New Roman" w:cs="Times New Roman"/>
        </w:rPr>
        <w:t>.</w:t>
      </w:r>
    </w:p>
    <w:p w:rsidR="00512C45" w:rsidRPr="003E658E" w:rsidRDefault="00512C45" w:rsidP="00EF2B7A">
      <w:pPr>
        <w:tabs>
          <w:tab w:val="left" w:pos="-720"/>
        </w:tabs>
        <w:suppressAutoHyphens/>
        <w:spacing w:line="360" w:lineRule="auto"/>
        <w:rPr>
          <w:rFonts w:ascii="Times New Roman" w:hAnsi="Times New Roman" w:cs="Times New Roman"/>
        </w:rPr>
      </w:pPr>
    </w:p>
    <w:p w:rsidR="00512C45" w:rsidRPr="003E658E" w:rsidRDefault="00512C45" w:rsidP="00512C45">
      <w:pPr>
        <w:spacing w:line="360" w:lineRule="auto"/>
        <w:ind w:firstLine="1440"/>
        <w:rPr>
          <w:rFonts w:ascii="Times New Roman" w:hAnsi="Times New Roman" w:cs="Times New Roman"/>
          <w:color w:val="000000"/>
        </w:rPr>
      </w:pPr>
      <w:r w:rsidRPr="003E658E">
        <w:rPr>
          <w:rFonts w:ascii="Times New Roman" w:hAnsi="Times New Roman" w:cs="Times New Roman"/>
        </w:rPr>
        <w:t xml:space="preserve">We conducted the initial </w:t>
      </w:r>
      <w:r w:rsidR="00684AB4" w:rsidRPr="003E658E">
        <w:rPr>
          <w:rFonts w:ascii="Times New Roman" w:hAnsi="Times New Roman" w:cs="Times New Roman"/>
        </w:rPr>
        <w:t xml:space="preserve">evidentiary </w:t>
      </w:r>
      <w:r w:rsidRPr="003E658E">
        <w:rPr>
          <w:rFonts w:ascii="Times New Roman" w:hAnsi="Times New Roman" w:cs="Times New Roman"/>
        </w:rPr>
        <w:t>he</w:t>
      </w:r>
      <w:r w:rsidR="00F33CAF">
        <w:rPr>
          <w:rFonts w:ascii="Times New Roman" w:hAnsi="Times New Roman" w:cs="Times New Roman"/>
        </w:rPr>
        <w:t>aring as sc</w:t>
      </w:r>
      <w:r w:rsidR="00C97C87">
        <w:rPr>
          <w:rFonts w:ascii="Times New Roman" w:hAnsi="Times New Roman" w:cs="Times New Roman"/>
        </w:rPr>
        <w:t xml:space="preserve">heduled on September 11 and 12, </w:t>
      </w:r>
      <w:r w:rsidRPr="003E658E">
        <w:rPr>
          <w:rFonts w:ascii="Times New Roman" w:hAnsi="Times New Roman" w:cs="Times New Roman"/>
        </w:rPr>
        <w:t xml:space="preserve">2012.  </w:t>
      </w:r>
      <w:r w:rsidR="00D51EA0" w:rsidRPr="003E658E">
        <w:rPr>
          <w:rFonts w:ascii="Times New Roman" w:hAnsi="Times New Roman" w:cs="Times New Roman"/>
        </w:rPr>
        <w:t>John H. Isom</w:t>
      </w:r>
      <w:r w:rsidRPr="003E658E">
        <w:rPr>
          <w:rFonts w:ascii="Times New Roman" w:hAnsi="Times New Roman" w:cs="Times New Roman"/>
          <w:color w:val="000000"/>
        </w:rPr>
        <w:t xml:space="preserve">, Esquire </w:t>
      </w:r>
      <w:r w:rsidR="00D51EA0" w:rsidRPr="003E658E">
        <w:rPr>
          <w:rFonts w:ascii="Times New Roman" w:hAnsi="Times New Roman" w:cs="Times New Roman"/>
          <w:color w:val="000000"/>
        </w:rPr>
        <w:t xml:space="preserve">and Jessica Rogers, Esquire </w:t>
      </w:r>
      <w:r w:rsidRPr="003E658E">
        <w:rPr>
          <w:rFonts w:ascii="Times New Roman" w:hAnsi="Times New Roman" w:cs="Times New Roman"/>
          <w:color w:val="000000"/>
        </w:rPr>
        <w:t xml:space="preserve">appeared on behalf of </w:t>
      </w:r>
      <w:r w:rsidR="00D51EA0" w:rsidRPr="003E658E">
        <w:rPr>
          <w:rFonts w:ascii="Times New Roman" w:hAnsi="Times New Roman" w:cs="Times New Roman"/>
          <w:color w:val="000000"/>
        </w:rPr>
        <w:t>PPL</w:t>
      </w:r>
      <w:r w:rsidRPr="003E658E">
        <w:rPr>
          <w:rFonts w:ascii="Times New Roman" w:hAnsi="Times New Roman" w:cs="Times New Roman"/>
          <w:color w:val="000000"/>
        </w:rPr>
        <w:t xml:space="preserve">.  </w:t>
      </w:r>
      <w:r w:rsidR="00D51EA0" w:rsidRPr="003E658E">
        <w:rPr>
          <w:rFonts w:ascii="Times New Roman" w:hAnsi="Times New Roman" w:cs="Times New Roman"/>
          <w:color w:val="000000"/>
        </w:rPr>
        <w:t>Scott T. Wyland, Esquire and E. Lee Stinnett II</w:t>
      </w:r>
      <w:r w:rsidR="008D0AA3" w:rsidRPr="003E658E">
        <w:rPr>
          <w:rFonts w:ascii="Times New Roman" w:hAnsi="Times New Roman" w:cs="Times New Roman"/>
          <w:color w:val="000000"/>
        </w:rPr>
        <w:t>, Esquire</w:t>
      </w:r>
      <w:r w:rsidRPr="003E658E">
        <w:rPr>
          <w:rFonts w:ascii="Times New Roman" w:hAnsi="Times New Roman" w:cs="Times New Roman"/>
          <w:color w:val="000000"/>
        </w:rPr>
        <w:t xml:space="preserve"> appeared on behalf of </w:t>
      </w:r>
      <w:r w:rsidR="00D51EA0" w:rsidRPr="003E658E">
        <w:rPr>
          <w:rFonts w:ascii="Times New Roman" w:hAnsi="Times New Roman" w:cs="Times New Roman"/>
          <w:color w:val="000000"/>
        </w:rPr>
        <w:t>Hess, Maurer, Mace and the Shoop Trust</w:t>
      </w:r>
      <w:r w:rsidR="006163B8" w:rsidRPr="003E658E">
        <w:rPr>
          <w:rFonts w:ascii="Times New Roman" w:hAnsi="Times New Roman" w:cs="Times New Roman"/>
          <w:color w:val="000000"/>
        </w:rPr>
        <w:t xml:space="preserve"> (collec</w:t>
      </w:r>
      <w:bookmarkStart w:id="0" w:name="_GoBack"/>
      <w:bookmarkEnd w:id="0"/>
      <w:r w:rsidR="006163B8" w:rsidRPr="003E658E">
        <w:rPr>
          <w:rFonts w:ascii="Times New Roman" w:hAnsi="Times New Roman" w:cs="Times New Roman"/>
          <w:color w:val="000000"/>
        </w:rPr>
        <w:t>tively Protestants)</w:t>
      </w:r>
      <w:r w:rsidRPr="003E658E">
        <w:rPr>
          <w:rFonts w:ascii="Times New Roman" w:hAnsi="Times New Roman" w:cs="Times New Roman"/>
          <w:color w:val="000000"/>
        </w:rPr>
        <w:t xml:space="preserve">.  The hearing resulted in a transcript of </w:t>
      </w:r>
      <w:r w:rsidR="00684AB4" w:rsidRPr="003E658E">
        <w:rPr>
          <w:rFonts w:ascii="Times New Roman" w:hAnsi="Times New Roman" w:cs="Times New Roman"/>
          <w:color w:val="000000"/>
        </w:rPr>
        <w:t>247</w:t>
      </w:r>
      <w:r w:rsidRPr="003E658E">
        <w:rPr>
          <w:rFonts w:ascii="Times New Roman" w:hAnsi="Times New Roman" w:cs="Times New Roman"/>
          <w:color w:val="000000"/>
        </w:rPr>
        <w:t xml:space="preserve"> pages consisting of pages </w:t>
      </w:r>
      <w:r w:rsidR="00684AB4" w:rsidRPr="003E658E">
        <w:rPr>
          <w:rFonts w:ascii="Times New Roman" w:hAnsi="Times New Roman" w:cs="Times New Roman"/>
          <w:color w:val="000000"/>
        </w:rPr>
        <w:t>128</w:t>
      </w:r>
      <w:r w:rsidRPr="003E658E">
        <w:rPr>
          <w:rFonts w:ascii="Times New Roman" w:hAnsi="Times New Roman" w:cs="Times New Roman"/>
          <w:color w:val="000000"/>
        </w:rPr>
        <w:t xml:space="preserve"> through </w:t>
      </w:r>
      <w:r w:rsidR="00684AB4" w:rsidRPr="003E658E">
        <w:rPr>
          <w:rFonts w:ascii="Times New Roman" w:hAnsi="Times New Roman" w:cs="Times New Roman"/>
          <w:color w:val="000000"/>
        </w:rPr>
        <w:t>375</w:t>
      </w:r>
      <w:r w:rsidRPr="003E658E">
        <w:rPr>
          <w:rFonts w:ascii="Times New Roman" w:hAnsi="Times New Roman" w:cs="Times New Roman"/>
          <w:color w:val="000000"/>
        </w:rPr>
        <w:t xml:space="preserve">. </w:t>
      </w:r>
      <w:r w:rsidR="00684AB4" w:rsidRPr="003E658E">
        <w:rPr>
          <w:rFonts w:ascii="Times New Roman" w:hAnsi="Times New Roman" w:cs="Times New Roman"/>
          <w:color w:val="000000"/>
        </w:rPr>
        <w:t xml:space="preserve"> On October 17, 2012, Main Briefs were filed by PPL and a unified brief</w:t>
      </w:r>
      <w:r w:rsidR="00181282">
        <w:rPr>
          <w:rFonts w:ascii="Times New Roman" w:hAnsi="Times New Roman" w:cs="Times New Roman"/>
          <w:color w:val="000000"/>
        </w:rPr>
        <w:t xml:space="preserve"> was</w:t>
      </w:r>
      <w:r w:rsidR="00684AB4" w:rsidRPr="003E658E">
        <w:rPr>
          <w:rFonts w:ascii="Times New Roman" w:hAnsi="Times New Roman" w:cs="Times New Roman"/>
          <w:color w:val="000000"/>
        </w:rPr>
        <w:t xml:space="preserve"> filed by </w:t>
      </w:r>
      <w:r w:rsidR="00E86E71" w:rsidRPr="003E658E">
        <w:rPr>
          <w:rFonts w:ascii="Times New Roman" w:hAnsi="Times New Roman" w:cs="Times New Roman"/>
          <w:color w:val="000000"/>
        </w:rPr>
        <w:t xml:space="preserve">the </w:t>
      </w:r>
      <w:r w:rsidR="00684AB4" w:rsidRPr="003E658E">
        <w:rPr>
          <w:rFonts w:ascii="Times New Roman" w:hAnsi="Times New Roman" w:cs="Times New Roman"/>
          <w:color w:val="000000"/>
        </w:rPr>
        <w:t>Protestants.  On October 31, 2012, Reply Briefs were filed by PPL and the Protestants.</w:t>
      </w:r>
    </w:p>
    <w:p w:rsidR="00684AB4" w:rsidRPr="003E658E" w:rsidRDefault="00684AB4" w:rsidP="00512C45">
      <w:pPr>
        <w:spacing w:line="360" w:lineRule="auto"/>
        <w:ind w:firstLine="1440"/>
        <w:rPr>
          <w:rFonts w:ascii="Times New Roman" w:hAnsi="Times New Roman" w:cs="Times New Roman"/>
          <w:color w:val="000000"/>
        </w:rPr>
      </w:pPr>
    </w:p>
    <w:p w:rsidR="00684AB4" w:rsidRPr="003E658E" w:rsidRDefault="00684AB4" w:rsidP="00512C45">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The record closed upon receipt of the Reply Briefs.  The matter is now ready for decision.</w:t>
      </w:r>
    </w:p>
    <w:p w:rsidR="00E86E71" w:rsidRPr="003E658E" w:rsidRDefault="00E86E71" w:rsidP="00684AB4">
      <w:pPr>
        <w:spacing w:line="360" w:lineRule="auto"/>
        <w:rPr>
          <w:rFonts w:ascii="Times New Roman" w:hAnsi="Times New Roman" w:cs="Times New Roman"/>
          <w:color w:val="000000"/>
        </w:rPr>
      </w:pPr>
    </w:p>
    <w:p w:rsidR="00684AB4" w:rsidRPr="003E658E" w:rsidRDefault="00684AB4" w:rsidP="0034009A">
      <w:pPr>
        <w:spacing w:line="360" w:lineRule="auto"/>
        <w:jc w:val="center"/>
        <w:rPr>
          <w:rFonts w:ascii="Times New Roman" w:hAnsi="Times New Roman" w:cs="Times New Roman"/>
          <w:color w:val="000000"/>
        </w:rPr>
      </w:pPr>
      <w:r w:rsidRPr="003E658E">
        <w:rPr>
          <w:rFonts w:ascii="Times New Roman" w:hAnsi="Times New Roman" w:cs="Times New Roman"/>
          <w:color w:val="000000"/>
          <w:u w:val="single"/>
        </w:rPr>
        <w:t>FINDINGS OF FACT</w:t>
      </w:r>
    </w:p>
    <w:p w:rsidR="00684AB4" w:rsidRPr="003E658E" w:rsidRDefault="00684AB4" w:rsidP="0034009A">
      <w:pPr>
        <w:spacing w:line="360" w:lineRule="auto"/>
        <w:rPr>
          <w:rFonts w:ascii="Times New Roman" w:hAnsi="Times New Roman" w:cs="Times New Roman"/>
          <w:color w:val="000000"/>
        </w:rPr>
      </w:pPr>
    </w:p>
    <w:p w:rsidR="00075B17" w:rsidRPr="003E658E" w:rsidRDefault="00075B17" w:rsidP="0060061C">
      <w:pPr>
        <w:autoSpaceDE/>
        <w:autoSpaceDN/>
        <w:spacing w:line="360" w:lineRule="auto"/>
        <w:ind w:hanging="90"/>
        <w:rPr>
          <w:rFonts w:ascii="Times New Roman" w:hAnsi="Times New Roman" w:cs="Times New Roman"/>
          <w:b/>
        </w:rPr>
      </w:pPr>
      <w:r w:rsidRPr="003E658E">
        <w:rPr>
          <w:rFonts w:ascii="Times New Roman" w:hAnsi="Times New Roman" w:cs="Times New Roman"/>
          <w:b/>
        </w:rPr>
        <w:t>BACKGROUND</w:t>
      </w:r>
    </w:p>
    <w:p w:rsidR="00D933B6" w:rsidRPr="003E658E" w:rsidRDefault="00D933B6" w:rsidP="0060061C">
      <w:pPr>
        <w:autoSpaceDE/>
        <w:autoSpaceDN/>
        <w:spacing w:line="360" w:lineRule="auto"/>
        <w:ind w:hanging="90"/>
        <w:rPr>
          <w:rFonts w:ascii="Times New Roman" w:hAnsi="Times New Roman" w:cs="Times New Roman"/>
          <w:b/>
        </w:rPr>
      </w:pPr>
    </w:p>
    <w:p w:rsidR="00075B17" w:rsidRPr="003E658E" w:rsidRDefault="00075B17" w:rsidP="0034009A">
      <w:pPr>
        <w:numPr>
          <w:ilvl w:val="0"/>
          <w:numId w:val="21"/>
        </w:numPr>
        <w:tabs>
          <w:tab w:val="num" w:pos="1440"/>
        </w:tabs>
        <w:autoSpaceDE/>
        <w:autoSpaceDN/>
        <w:spacing w:line="360" w:lineRule="auto"/>
        <w:ind w:firstLine="1440"/>
        <w:rPr>
          <w:rFonts w:ascii="Times New Roman" w:hAnsi="Times New Roman" w:cs="Times New Roman"/>
        </w:rPr>
      </w:pPr>
      <w:r w:rsidRPr="003E658E">
        <w:rPr>
          <w:rFonts w:ascii="Times New Roman" w:hAnsi="Times New Roman" w:cs="Times New Roman"/>
        </w:rPr>
        <w:t>PPL is a public utility and electric distribution company subject to the regulatory jurisdiction of the Pennsylvania Public Utility Commission.  PPL Ex. 1, p 1.</w:t>
      </w:r>
    </w:p>
    <w:p w:rsidR="0060061C" w:rsidRPr="003E658E" w:rsidRDefault="0060061C" w:rsidP="0060061C">
      <w:pPr>
        <w:tabs>
          <w:tab w:val="num" w:pos="1440"/>
        </w:tabs>
        <w:autoSpaceDE/>
        <w:autoSpaceDN/>
        <w:spacing w:line="360" w:lineRule="auto"/>
        <w:ind w:left="1440"/>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 furnishes electric distribution, transmission and supplier of last resort services to approximately 1.4 million customers in a service area that includes approximately 10,000 square miles covering all or portions of twenty-nine counties in eastern and central Pennsylvania. </w:t>
      </w:r>
      <w:r w:rsidR="0034009A" w:rsidRPr="003E658E">
        <w:rPr>
          <w:rFonts w:ascii="Times New Roman" w:hAnsi="Times New Roman" w:cs="Times New Roman"/>
        </w:rPr>
        <w:t xml:space="preserve"> </w:t>
      </w:r>
      <w:r w:rsidR="007B78CA">
        <w:rPr>
          <w:rFonts w:ascii="Times New Roman" w:hAnsi="Times New Roman" w:cs="Times New Roman"/>
        </w:rPr>
        <w:t>PPL Ex. 1, pp. 1-2.</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 is a member of PJM Interconnection, L.L.C. (“PJM”). </w:t>
      </w:r>
      <w:r w:rsidR="0034009A" w:rsidRPr="003E658E">
        <w:rPr>
          <w:rFonts w:ascii="Times New Roman" w:hAnsi="Times New Roman" w:cs="Times New Roman"/>
        </w:rPr>
        <w:t xml:space="preserve"> </w:t>
      </w:r>
      <w:r w:rsidRPr="003E658E">
        <w:rPr>
          <w:rFonts w:ascii="Times New Roman" w:hAnsi="Times New Roman" w:cs="Times New Roman"/>
        </w:rPr>
        <w:t>PPL Ex. 1, p.</w:t>
      </w:r>
      <w:r w:rsidR="0052229D">
        <w:rPr>
          <w:rFonts w:ascii="Times New Roman" w:hAnsi="Times New Roman" w:cs="Times New Roman"/>
        </w:rPr>
        <w:t> </w:t>
      </w:r>
      <w:r w:rsidRPr="003E658E">
        <w:rPr>
          <w:rFonts w:ascii="Times New Roman" w:hAnsi="Times New Roman" w:cs="Times New Roman"/>
        </w:rPr>
        <w:t xml:space="preserve"> 3.</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60061C">
      <w:pPr>
        <w:keepNext/>
        <w:keepLines/>
        <w:autoSpaceDE/>
        <w:autoSpaceDN/>
        <w:spacing w:line="360" w:lineRule="auto"/>
        <w:outlineLvl w:val="1"/>
        <w:rPr>
          <w:rFonts w:ascii="Times New Roman" w:hAnsi="Times New Roman" w:cs="Times New Roman"/>
          <w:b/>
          <w:bCs/>
          <w:iCs/>
          <w:caps/>
        </w:rPr>
      </w:pPr>
      <w:r w:rsidRPr="003E658E">
        <w:rPr>
          <w:rFonts w:ascii="Times New Roman" w:hAnsi="Times New Roman" w:cs="Times New Roman"/>
          <w:b/>
          <w:bCs/>
          <w:iCs/>
          <w:caps/>
        </w:rPr>
        <w:t>The Proposed Transmission Line</w:t>
      </w:r>
    </w:p>
    <w:p w:rsidR="00D933B6" w:rsidRPr="003E658E" w:rsidRDefault="00D933B6" w:rsidP="0060061C">
      <w:pPr>
        <w:keepNext/>
        <w:keepLines/>
        <w:autoSpaceDE/>
        <w:autoSpaceDN/>
        <w:spacing w:line="360" w:lineRule="auto"/>
        <w:outlineLvl w:val="1"/>
        <w:rPr>
          <w:rFonts w:ascii="Times New Roman" w:hAnsi="Times New Roman" w:cs="Times New Roman"/>
          <w:b/>
          <w:bCs/>
          <w:iCs/>
          <w:caps/>
        </w:rPr>
      </w:pPr>
    </w:p>
    <w:p w:rsidR="0060061C" w:rsidRPr="003E658E" w:rsidRDefault="00D933B6"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PPL’s </w:t>
      </w:r>
      <w:r w:rsidR="00075B17" w:rsidRPr="003E658E">
        <w:rPr>
          <w:rFonts w:ascii="Times New Roman" w:hAnsi="Times New Roman" w:cs="Times New Roman"/>
        </w:rPr>
        <w:t>transmission lines are designed to operate at specified voltage levels of 69 kV and higher.  PPL St. No. 4-R, p. 6.</w:t>
      </w:r>
    </w:p>
    <w:p w:rsidR="00075B17" w:rsidRPr="003E658E" w:rsidRDefault="00075B17" w:rsidP="0060061C">
      <w:pPr>
        <w:autoSpaceDE/>
        <w:autoSpaceDN/>
        <w:spacing w:line="360" w:lineRule="auto"/>
        <w:ind w:left="1440"/>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transmission system is subdivided into bulk and non-bulk systems, with transmission lines operating at or above 100 kV constituting the bulk electric system.  PPL’s 69 kV transmission system is called its regional transmission system.  PPL St. No. 4-R, p.</w:t>
      </w:r>
      <w:r w:rsidR="0052229D">
        <w:rPr>
          <w:rFonts w:ascii="Times New Roman" w:hAnsi="Times New Roman" w:cs="Times New Roman"/>
        </w:rPr>
        <w:t> </w:t>
      </w:r>
      <w:r w:rsidRPr="003E658E">
        <w:rPr>
          <w:rFonts w:ascii="Times New Roman" w:hAnsi="Times New Roman" w:cs="Times New Roman"/>
        </w:rPr>
        <w:t>6.</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regional transmission system is planned using guidelines</w:t>
      </w:r>
      <w:r w:rsidR="00150DC9" w:rsidRPr="003E658E">
        <w:rPr>
          <w:rFonts w:ascii="Times New Roman" w:hAnsi="Times New Roman" w:cs="Times New Roman"/>
        </w:rPr>
        <w:t xml:space="preserve"> for both transmission facilities and for distribution facilities</w:t>
      </w:r>
      <w:r w:rsidRPr="003E658E">
        <w:rPr>
          <w:rFonts w:ascii="Times New Roman" w:hAnsi="Times New Roman" w:cs="Times New Roman"/>
        </w:rPr>
        <w:t xml:space="preserve">, </w:t>
      </w:r>
      <w:r w:rsidR="00CD4AE9">
        <w:rPr>
          <w:rFonts w:ascii="Times New Roman" w:hAnsi="Times New Roman" w:cs="Times New Roman"/>
        </w:rPr>
        <w:t xml:space="preserve">and </w:t>
      </w:r>
      <w:r w:rsidRPr="003E658E">
        <w:rPr>
          <w:rFonts w:ascii="Times New Roman" w:hAnsi="Times New Roman" w:cs="Times New Roman"/>
        </w:rPr>
        <w:t>the Reliability Principles and Practices (“RP&amp;P”), that have been adopted by PPL to ensure that the system provides safe and reliable service to its customers.  PPL St. No. 1, p. 3.</w:t>
      </w:r>
    </w:p>
    <w:p w:rsidR="0060061C" w:rsidRPr="003E658E" w:rsidRDefault="0060061C" w:rsidP="0060061C">
      <w:pPr>
        <w:pStyle w:val="ListParagraph"/>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PPL plans, constructs, and operates its transmission system to adhere to the Principles outlined in the RP&amp;P to the extent practical.  PPL St. No. 4-R, p. 3.</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RP&amp;P guidelines for a single circuit 69 kV transmission line allow up to 60 MW of load to be interrupted for up to 2 hours.  Beyond 2 hours, not more than 30 MW of load may remain interrupted after all available field switching has been completed.  PPL St. No. 4-R, p. 2.</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D933B6"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PPL’s </w:t>
      </w:r>
      <w:r w:rsidR="00075B17" w:rsidRPr="003E658E">
        <w:rPr>
          <w:rFonts w:ascii="Times New Roman" w:hAnsi="Times New Roman" w:cs="Times New Roman"/>
        </w:rPr>
        <w:t xml:space="preserve">transmission planning department identified </w:t>
      </w:r>
      <w:r w:rsidR="00734997">
        <w:rPr>
          <w:rFonts w:ascii="Times New Roman" w:hAnsi="Times New Roman" w:cs="Times New Roman"/>
        </w:rPr>
        <w:t>that an outage on the Juniata-</w:t>
      </w:r>
      <w:r w:rsidR="00075B17" w:rsidRPr="003E658E">
        <w:rPr>
          <w:rFonts w:ascii="Times New Roman" w:hAnsi="Times New Roman" w:cs="Times New Roman"/>
        </w:rPr>
        <w:t>Richfield 69 kV line would cause approximately 44 MW of load to remain interrupted after all field switching and load transfers to adjacent lines have been completed.  This is a violation of PPL’s RP&amp;P guidelines.  PPL St. No. 4-R, pp. 2-3.</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734997" w:rsidP="0034009A">
      <w:pPr>
        <w:numPr>
          <w:ilvl w:val="0"/>
          <w:numId w:val="21"/>
        </w:numPr>
        <w:autoSpaceDE/>
        <w:autoSpaceDN/>
        <w:spacing w:line="360" w:lineRule="auto"/>
        <w:ind w:firstLine="1440"/>
        <w:rPr>
          <w:rFonts w:ascii="Times New Roman" w:hAnsi="Times New Roman" w:cs="Times New Roman"/>
        </w:rPr>
      </w:pPr>
      <w:r>
        <w:rPr>
          <w:rFonts w:ascii="Times New Roman" w:hAnsi="Times New Roman" w:cs="Times New Roman"/>
        </w:rPr>
        <w:t>An outage on the Sunbury-</w:t>
      </w:r>
      <w:r w:rsidR="00075B17" w:rsidRPr="003E658E">
        <w:rPr>
          <w:rFonts w:ascii="Times New Roman" w:hAnsi="Times New Roman" w:cs="Times New Roman"/>
        </w:rPr>
        <w:t>Dauphin 69</w:t>
      </w:r>
      <w:r w:rsidR="00D933B6" w:rsidRPr="003E658E">
        <w:rPr>
          <w:rFonts w:ascii="Times New Roman" w:hAnsi="Times New Roman" w:cs="Times New Roman"/>
        </w:rPr>
        <w:t xml:space="preserve"> </w:t>
      </w:r>
      <w:r w:rsidR="00075B17" w:rsidRPr="003E658E">
        <w:rPr>
          <w:rFonts w:ascii="Times New Roman" w:hAnsi="Times New Roman" w:cs="Times New Roman"/>
        </w:rPr>
        <w:t xml:space="preserve">kV transmission line would cause approximately 10 MW of load to remain interrupted after all field switching is completed.  Although </w:t>
      </w:r>
      <w:r>
        <w:rPr>
          <w:rFonts w:ascii="Times New Roman" w:hAnsi="Times New Roman" w:cs="Times New Roman"/>
        </w:rPr>
        <w:t>the situation on the Sunbury-</w:t>
      </w:r>
      <w:r w:rsidR="00075B17" w:rsidRPr="003E658E">
        <w:rPr>
          <w:rFonts w:ascii="Times New Roman" w:hAnsi="Times New Roman" w:cs="Times New Roman"/>
        </w:rPr>
        <w:t>Dauphin Transmission Line is not a violation of the RP&amp;P guidelines, this project will resolve the load restoration issue on that line as well.  PPL St. No. 4-R, pp. 2-3.</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E86E71" w:rsidP="00E86E71">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PPL’s </w:t>
      </w:r>
      <w:r w:rsidR="00075B17" w:rsidRPr="003E658E">
        <w:rPr>
          <w:rFonts w:ascii="Times New Roman" w:hAnsi="Times New Roman" w:cs="Times New Roman"/>
        </w:rPr>
        <w:t>Transmission Planning group assessed a variety of potential engineering solutions and selected two for more thorough assessment.  Those two solutions were identified as Alternatives 1 and 2 in the Necessity Statements.  PPL Ex. 1, Attachment 1, pp. 7-9.</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In Alternative 1, PPL would construct a new 11 mile long 69 kV line with double circuit design.  The line would initially be constructed with a single circuit.  The proposed line would extend from the vicinity of the Richfield substation to the vicinity of the Dalmatia substation, tying together the exi</w:t>
      </w:r>
      <w:r w:rsidR="00734997">
        <w:rPr>
          <w:rFonts w:ascii="Times New Roman" w:hAnsi="Times New Roman" w:cs="Times New Roman"/>
        </w:rPr>
        <w:t>sting Juniata-</w:t>
      </w:r>
      <w:r w:rsidRPr="003E658E">
        <w:rPr>
          <w:rFonts w:ascii="Times New Roman" w:hAnsi="Times New Roman" w:cs="Times New Roman"/>
        </w:rPr>
        <w:t>Richfield and Sunbury</w:t>
      </w:r>
      <w:r w:rsidR="00734997">
        <w:rPr>
          <w:rFonts w:ascii="Times New Roman" w:hAnsi="Times New Roman" w:cs="Times New Roman"/>
        </w:rPr>
        <w:t>-</w:t>
      </w:r>
      <w:r w:rsidRPr="003E658E">
        <w:rPr>
          <w:rFonts w:ascii="Times New Roman" w:hAnsi="Times New Roman" w:cs="Times New Roman"/>
        </w:rPr>
        <w:t>Dauphin 69 kV transmission lines.  PPL Ex. 1, Attachment 1, pp. 7-8.</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estimated cost of this alternative was $12 million, including the costs of the rights-of-way.  PPL Ex. 1, Attachment 1, p. 7.</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After investigating the two alternatives, Alternative 1 was selected as the preferred configuration.  PPL Ex. 1, Attachment 1, p. 9.</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PPL submitted the proposed Richfield-Dalmatia transmission line project to PJM in March, 2012.  PPL St. No. 7-R, p. 9.</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PJM Board approved the inclusion of the Richfield</w:t>
      </w:r>
      <w:r w:rsidR="00734997">
        <w:rPr>
          <w:rFonts w:ascii="Times New Roman" w:hAnsi="Times New Roman" w:cs="Times New Roman"/>
        </w:rPr>
        <w:t>-</w:t>
      </w:r>
      <w:r w:rsidRPr="003E658E">
        <w:rPr>
          <w:rFonts w:ascii="Times New Roman" w:hAnsi="Times New Roman" w:cs="Times New Roman"/>
        </w:rPr>
        <w:t xml:space="preserve">Dalmatia Project in the </w:t>
      </w:r>
      <w:r w:rsidR="00267DF1" w:rsidRPr="003E658E">
        <w:rPr>
          <w:rFonts w:ascii="Times New Roman" w:hAnsi="Times New Roman" w:cs="Times New Roman"/>
        </w:rPr>
        <w:t>Regional Transmission Expansion Plan (</w:t>
      </w:r>
      <w:r w:rsidRPr="003E658E">
        <w:rPr>
          <w:rFonts w:ascii="Times New Roman" w:hAnsi="Times New Roman" w:cs="Times New Roman"/>
        </w:rPr>
        <w:t>RTEP</w:t>
      </w:r>
      <w:r w:rsidR="00267DF1" w:rsidRPr="003E658E">
        <w:rPr>
          <w:rFonts w:ascii="Times New Roman" w:hAnsi="Times New Roman" w:cs="Times New Roman"/>
        </w:rPr>
        <w:t>)</w:t>
      </w:r>
      <w:r w:rsidRPr="003E658E">
        <w:rPr>
          <w:rFonts w:ascii="Times New Roman" w:hAnsi="Times New Roman" w:cs="Times New Roman"/>
        </w:rPr>
        <w:t xml:space="preserve"> in its July 10, 2012 meeting.  The project has been identified by PJM in the RTEP as b1898.  PPL St. No. 4-RJ, p. 9.</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PPL utilizes a 100 foot right-of-way for all new 69 kV transmission lines and attempts to use the 100 foot right-of-way for rebuilt lines as well.  PPL St. No. 3-RJ, p. 2</w:t>
      </w:r>
      <w:r w:rsidR="00267DF1" w:rsidRPr="003E658E">
        <w:rPr>
          <w:rFonts w:ascii="Times New Roman" w:hAnsi="Times New Roman" w:cs="Times New Roman"/>
        </w:rPr>
        <w:t>;</w:t>
      </w:r>
      <w:r w:rsidRPr="003E658E">
        <w:rPr>
          <w:rFonts w:ascii="Times New Roman" w:hAnsi="Times New Roman" w:cs="Times New Roman"/>
        </w:rPr>
        <w:t xml:space="preserve"> PPL St. No. 4-R, pp. 15-16.</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Under either a single or double circuit rebuild, PPL would need to build temporary facilities to continue to provide service to those customers served by the exi</w:t>
      </w:r>
      <w:r w:rsidR="00267DF1" w:rsidRPr="003E658E">
        <w:rPr>
          <w:rFonts w:ascii="Times New Roman" w:hAnsi="Times New Roman" w:cs="Times New Roman"/>
        </w:rPr>
        <w:t>s</w:t>
      </w:r>
      <w:r w:rsidRPr="003E658E">
        <w:rPr>
          <w:rFonts w:ascii="Times New Roman" w:hAnsi="Times New Roman" w:cs="Times New Roman"/>
        </w:rPr>
        <w:t>ting Sunbury</w:t>
      </w:r>
      <w:r w:rsidR="00734997">
        <w:rPr>
          <w:rFonts w:ascii="Times New Roman" w:hAnsi="Times New Roman" w:cs="Times New Roman"/>
        </w:rPr>
        <w:t>-</w:t>
      </w:r>
      <w:r w:rsidRPr="003E658E">
        <w:rPr>
          <w:rFonts w:ascii="Times New Roman" w:hAnsi="Times New Roman" w:cs="Times New Roman"/>
        </w:rPr>
        <w:t>Middleburg 69 kV line.  PPL St. No. 4-R, p. 16.</w:t>
      </w:r>
    </w:p>
    <w:p w:rsidR="0060061C" w:rsidRPr="003E658E" w:rsidRDefault="0060061C" w:rsidP="0060061C">
      <w:pPr>
        <w:autoSpaceDE/>
        <w:autoSpaceDN/>
        <w:spacing w:line="360" w:lineRule="auto"/>
        <w:rPr>
          <w:rFonts w:ascii="Times New Roman" w:hAnsi="Times New Roman" w:cs="Times New Roman"/>
        </w:rPr>
      </w:pPr>
    </w:p>
    <w:p w:rsidR="00075B17" w:rsidRPr="003E658E" w:rsidRDefault="00075B17" w:rsidP="0060061C">
      <w:pPr>
        <w:keepNext/>
        <w:keepLines/>
        <w:autoSpaceDE/>
        <w:autoSpaceDN/>
        <w:spacing w:line="360" w:lineRule="auto"/>
        <w:outlineLvl w:val="1"/>
        <w:rPr>
          <w:rFonts w:ascii="Times New Roman" w:hAnsi="Times New Roman" w:cs="Times New Roman"/>
          <w:b/>
          <w:bCs/>
          <w:iCs/>
          <w:caps/>
        </w:rPr>
      </w:pPr>
      <w:r w:rsidRPr="003E658E">
        <w:rPr>
          <w:rFonts w:ascii="Times New Roman" w:hAnsi="Times New Roman" w:cs="Times New Roman"/>
          <w:b/>
          <w:bCs/>
          <w:iCs/>
          <w:caps/>
        </w:rPr>
        <w:t>The Proposed Meiserville 69-12 kV Substation</w:t>
      </w:r>
    </w:p>
    <w:p w:rsidR="00D933B6" w:rsidRPr="003E658E" w:rsidRDefault="00D933B6" w:rsidP="0060061C">
      <w:pPr>
        <w:keepNext/>
        <w:keepLines/>
        <w:autoSpaceDE/>
        <w:autoSpaceDN/>
        <w:spacing w:line="360" w:lineRule="auto"/>
        <w:outlineLvl w:val="1"/>
        <w:rPr>
          <w:rFonts w:ascii="Times New Roman" w:hAnsi="Times New Roman" w:cs="Times New Roman"/>
          <w:b/>
          <w:bCs/>
          <w:iCs/>
          <w:caps/>
        </w:rPr>
      </w:pPr>
    </w:p>
    <w:p w:rsidR="00001B5E"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proposal to cons</w:t>
      </w:r>
      <w:r w:rsidR="007E4E7B">
        <w:rPr>
          <w:rFonts w:ascii="Times New Roman" w:hAnsi="Times New Roman" w:cs="Times New Roman"/>
        </w:rPr>
        <w:t>truct the Meiserville 69-12 kV s</w:t>
      </w:r>
      <w:r w:rsidRPr="003E658E">
        <w:rPr>
          <w:rFonts w:ascii="Times New Roman" w:hAnsi="Times New Roman" w:cs="Times New Roman"/>
        </w:rPr>
        <w:t>ubstation and related distribution facilities was developed by PPL’s distribution planning department independently from the proposal to construct the Richfield</w:t>
      </w:r>
      <w:r w:rsidR="00734997">
        <w:rPr>
          <w:rFonts w:ascii="Times New Roman" w:hAnsi="Times New Roman" w:cs="Times New Roman"/>
        </w:rPr>
        <w:t>-</w:t>
      </w:r>
      <w:r w:rsidRPr="003E658E">
        <w:rPr>
          <w:rFonts w:ascii="Times New Roman" w:hAnsi="Times New Roman" w:cs="Times New Roman"/>
        </w:rPr>
        <w:t>Dalmatia 69 kV Transmission Line which was developed by the transmission planning department.  Tr. 162.</w:t>
      </w:r>
    </w:p>
    <w:p w:rsidR="00075B17" w:rsidRPr="003E658E" w:rsidRDefault="00075B17" w:rsidP="00001B5E">
      <w:pPr>
        <w:autoSpaceDE/>
        <w:autoSpaceDN/>
        <w:spacing w:line="360" w:lineRule="auto"/>
        <w:rPr>
          <w:rFonts w:ascii="Times New Roman" w:hAnsi="Times New Roman" w:cs="Times New Roman"/>
        </w:rPr>
      </w:pPr>
    </w:p>
    <w:p w:rsidR="00075B17" w:rsidRPr="003E658E" w:rsidRDefault="00734997" w:rsidP="0034009A">
      <w:pPr>
        <w:numPr>
          <w:ilvl w:val="0"/>
          <w:numId w:val="21"/>
        </w:numPr>
        <w:autoSpaceDE/>
        <w:autoSpaceDN/>
        <w:spacing w:line="360" w:lineRule="auto"/>
        <w:ind w:firstLine="1440"/>
        <w:rPr>
          <w:rFonts w:ascii="Times New Roman" w:hAnsi="Times New Roman" w:cs="Times New Roman"/>
        </w:rPr>
      </w:pPr>
      <w:r>
        <w:rPr>
          <w:rFonts w:ascii="Times New Roman" w:hAnsi="Times New Roman" w:cs="Times New Roman"/>
        </w:rPr>
        <w:t>The Richfield-</w:t>
      </w:r>
      <w:r w:rsidR="00075B17" w:rsidRPr="003E658E">
        <w:rPr>
          <w:rFonts w:ascii="Times New Roman" w:hAnsi="Times New Roman" w:cs="Times New Roman"/>
        </w:rPr>
        <w:t>Dalmatia project area is currently served primarily by one 12 kV distribution line, the Dalmatia 36-02 12 kV distribution line (“Dalmatia 36-02 line”).  PPL St. No. 2, pp. 3-4.</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001B5E">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The Dalmatia 36-02 line has a single source of supply, the Dalmatia 69-12 kV </w:t>
      </w:r>
      <w:r w:rsidR="007E4E7B">
        <w:rPr>
          <w:rFonts w:ascii="Times New Roman" w:hAnsi="Times New Roman" w:cs="Times New Roman"/>
        </w:rPr>
        <w:t>s</w:t>
      </w:r>
      <w:r w:rsidRPr="003E658E">
        <w:rPr>
          <w:rFonts w:ascii="Times New Roman" w:hAnsi="Times New Roman" w:cs="Times New Roman"/>
        </w:rPr>
        <w:t>ubstation, in Lower Mahanoy Township, Northumberland County.  It stretches across several townships and a borough in Northumberland, Snyder, and Juniata Counties.  PPL St. No. 2, p. 3.</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Dalmatia 36-02 circuit has historically been one of PPL’s worst performing distribution circuits.  It was included in the first worst</w:t>
      </w:r>
      <w:r w:rsidR="00734997">
        <w:rPr>
          <w:rFonts w:ascii="Times New Roman" w:hAnsi="Times New Roman" w:cs="Times New Roman"/>
        </w:rPr>
        <w:t xml:space="preserve"> </w:t>
      </w:r>
      <w:r w:rsidRPr="003E658E">
        <w:rPr>
          <w:rFonts w:ascii="Times New Roman" w:hAnsi="Times New Roman" w:cs="Times New Roman"/>
        </w:rPr>
        <w:t>performing circuit report to the Commission, which was submitted for</w:t>
      </w:r>
      <w:r w:rsidR="00181282">
        <w:rPr>
          <w:rFonts w:ascii="Times New Roman" w:hAnsi="Times New Roman" w:cs="Times New Roman"/>
        </w:rPr>
        <w:t xml:space="preserve"> the</w:t>
      </w:r>
      <w:r w:rsidRPr="003E658E">
        <w:rPr>
          <w:rFonts w:ascii="Times New Roman" w:hAnsi="Times New Roman" w:cs="Times New Roman"/>
        </w:rPr>
        <w:t xml:space="preserve"> third quarter of 2003.  It has been on the worst</w:t>
      </w:r>
      <w:r w:rsidR="00734997">
        <w:rPr>
          <w:rFonts w:ascii="Times New Roman" w:hAnsi="Times New Roman" w:cs="Times New Roman"/>
        </w:rPr>
        <w:t xml:space="preserve"> </w:t>
      </w:r>
      <w:r w:rsidRPr="003E658E">
        <w:rPr>
          <w:rFonts w:ascii="Times New Roman" w:hAnsi="Times New Roman" w:cs="Times New Roman"/>
        </w:rPr>
        <w:t xml:space="preserve">performing circuits list 16 of 31 quarters thereafter, making it a chronic worst performer.  PPL </w:t>
      </w:r>
      <w:r w:rsidR="00D933B6" w:rsidRPr="003E658E">
        <w:rPr>
          <w:rFonts w:ascii="Times New Roman" w:hAnsi="Times New Roman" w:cs="Times New Roman"/>
        </w:rPr>
        <w:t>St. No. 5-R, p. 3.</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reliability issues identified by PPL in this portion of its service territory are not related to voltage concerns on the Dalmatia 36-02 line.  PPL St. No. 5-RJ, p. 4.</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When the Dalmatia 36-02 line first appeared on the list in 2003, it was approximately 260 miles long, and served more than 3,000 customers.  PPL Ex. 1, Attachment 1, p. 5.</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After PPL took engineering considerations into account, it split the line and transferred a portion of the circuit miles and customer load of the original Dalmatia 36-02 line onto a new 12 kV distribution line named the Dalmatia 36-01.  Tr. 150.</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Company installed re</w:t>
      </w:r>
      <w:r w:rsidR="002331CA" w:rsidRPr="003E658E">
        <w:rPr>
          <w:rFonts w:ascii="Times New Roman" w:hAnsi="Times New Roman" w:cs="Times New Roman"/>
        </w:rPr>
        <w:t>-</w:t>
      </w:r>
      <w:r w:rsidRPr="003E658E">
        <w:rPr>
          <w:rFonts w:ascii="Times New Roman" w:hAnsi="Times New Roman" w:cs="Times New Roman"/>
        </w:rPr>
        <w:t>closers and fuses at the proper locations using proper coordination methods,</w:t>
      </w:r>
      <w:r w:rsidRPr="003E658E">
        <w:rPr>
          <w:rFonts w:ascii="Times New Roman" w:hAnsi="Times New Roman" w:cs="Times New Roman"/>
          <w:vertAlign w:val="superscript"/>
        </w:rPr>
        <w:t xml:space="preserve"> </w:t>
      </w:r>
      <w:r w:rsidRPr="003E658E">
        <w:rPr>
          <w:rFonts w:ascii="Times New Roman" w:hAnsi="Times New Roman" w:cs="Times New Roman"/>
        </w:rPr>
        <w:t>as well as installing lightning arresters on every distribution transformer.  PPL St. No. 5-RJ, p. 3.</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Despite these measures, the Dalmatia 36-02 line has reappeared on the list of worst performing circuits.  PPL St. No. 5-R, p. 4.</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The RP&amp;P guides the design of the system, including how much and for how long load can be interrupted for any given single contingency.  The allowable time and amount of load interrupted </w:t>
      </w:r>
      <w:r w:rsidR="00181282">
        <w:rPr>
          <w:rFonts w:ascii="Times New Roman" w:hAnsi="Times New Roman" w:cs="Times New Roman"/>
        </w:rPr>
        <w:t>a</w:t>
      </w:r>
      <w:r w:rsidRPr="003E658E">
        <w:rPr>
          <w:rFonts w:ascii="Times New Roman" w:hAnsi="Times New Roman" w:cs="Times New Roman"/>
        </w:rPr>
        <w:t>re determined by examining historical outages, and doing a statistical analysis to establish practical values that would permit system improvements to be implemented at reasonable costs.  PPL St. No. 5-R, p. 7.</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PPL’s Distribution Planning Department determined that the Dalmatia 36-02 line does not meet the RP&amp;P guidelines for miles of circuit and for customer count </w:t>
      </w:r>
      <w:r w:rsidR="00260F2B">
        <w:rPr>
          <w:rFonts w:ascii="Times New Roman" w:hAnsi="Times New Roman" w:cs="Times New Roman"/>
        </w:rPr>
        <w:t>per line.  PPL St. No. 2, p. 3.</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E86E71"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The identified </w:t>
      </w:r>
      <w:r w:rsidR="00075B17" w:rsidRPr="003E658E">
        <w:rPr>
          <w:rFonts w:ascii="Times New Roman" w:hAnsi="Times New Roman" w:cs="Times New Roman"/>
        </w:rPr>
        <w:t xml:space="preserve">violations result in greater exposure to outages due to the length of the circuit and large amounts of load being interrupted due to the large number of customers served. </w:t>
      </w:r>
      <w:r w:rsidR="00024F78">
        <w:rPr>
          <w:rFonts w:ascii="Times New Roman" w:hAnsi="Times New Roman" w:cs="Times New Roman"/>
        </w:rPr>
        <w:t xml:space="preserve"> </w:t>
      </w:r>
      <w:r w:rsidR="00075B17" w:rsidRPr="003E658E">
        <w:rPr>
          <w:rFonts w:ascii="Times New Roman" w:hAnsi="Times New Roman" w:cs="Times New Roman"/>
        </w:rPr>
        <w:t>PPL St. No. 2, p. 3.</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Line exposure negatively impacts the reliability of a distribution line, such as the Dalmatia 36-02 line.  PPL St. No. 5-R, p. 6; P-McGavran-D1, p. 20.</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Fewer circuit miles per distribution line means that each distribution line has less potential exposure.  Fewer circuit miles also reduces the amount of time it requires PPL to locate the cause of an outage on a distribution line.  PPL St. No. 5-R, p. 10.</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AE7F87" w:rsidP="0034009A">
      <w:pPr>
        <w:numPr>
          <w:ilvl w:val="0"/>
          <w:numId w:val="21"/>
        </w:numPr>
        <w:autoSpaceDE/>
        <w:autoSpaceDN/>
        <w:spacing w:line="360" w:lineRule="auto"/>
        <w:ind w:firstLine="1440"/>
        <w:rPr>
          <w:rFonts w:ascii="Times New Roman" w:hAnsi="Times New Roman" w:cs="Times New Roman"/>
        </w:rPr>
      </w:pPr>
      <w:r>
        <w:rPr>
          <w:rFonts w:ascii="Times New Roman" w:hAnsi="Times New Roman" w:cs="Times New Roman"/>
        </w:rPr>
        <w:t>F</w:t>
      </w:r>
      <w:r w:rsidR="00075B17" w:rsidRPr="003E658E">
        <w:rPr>
          <w:rFonts w:ascii="Times New Roman" w:hAnsi="Times New Roman" w:cs="Times New Roman"/>
        </w:rPr>
        <w:t>ewer customers per feeder means that, for an individual line outage, fewer customers will be affected.  PPL St. No. 5-R, p. 10.</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Distribution RP&amp;P guidelines provide that no more than 1,300 customers should be served from a 12 kV line.  In addition, the RP&amp;P guidelines provide that a 12 kV line should no</w:t>
      </w:r>
      <w:r w:rsidR="00C01B47">
        <w:rPr>
          <w:rFonts w:ascii="Times New Roman" w:hAnsi="Times New Roman" w:cs="Times New Roman"/>
        </w:rPr>
        <w:t xml:space="preserve">t be more than 50 miles long.  </w:t>
      </w:r>
      <w:r w:rsidRPr="003E658E">
        <w:rPr>
          <w:rFonts w:ascii="Times New Roman" w:hAnsi="Times New Roman" w:cs="Times New Roman"/>
        </w:rPr>
        <w:t>PPL St. No. 2, p. 3.</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Dalmatia 36-02 line currently serves more than 2,200 customers and is 194 miles long.  PPL St. No. 2, p. 3.</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7E4E7B" w:rsidP="0034009A">
      <w:pPr>
        <w:numPr>
          <w:ilvl w:val="0"/>
          <w:numId w:val="21"/>
        </w:numPr>
        <w:autoSpaceDE/>
        <w:autoSpaceDN/>
        <w:spacing w:line="360" w:lineRule="auto"/>
        <w:ind w:firstLine="1440"/>
        <w:rPr>
          <w:rFonts w:ascii="Times New Roman" w:hAnsi="Times New Roman" w:cs="Times New Roman"/>
        </w:rPr>
      </w:pPr>
      <w:r>
        <w:rPr>
          <w:rFonts w:ascii="Times New Roman" w:hAnsi="Times New Roman" w:cs="Times New Roman"/>
        </w:rPr>
        <w:t>The Meiserville s</w:t>
      </w:r>
      <w:r w:rsidR="00075B17" w:rsidRPr="003E658E">
        <w:rPr>
          <w:rFonts w:ascii="Times New Roman" w:hAnsi="Times New Roman" w:cs="Times New Roman"/>
        </w:rPr>
        <w:t>ubstation will enable PPL to split the Dalmatia 36-02 Line by adding two new 12 kV distribution lines out o</w:t>
      </w:r>
      <w:r w:rsidR="00584A7E">
        <w:rPr>
          <w:rFonts w:ascii="Times New Roman" w:hAnsi="Times New Roman" w:cs="Times New Roman"/>
        </w:rPr>
        <w:t xml:space="preserve">f the Meiserville </w:t>
      </w:r>
      <w:r>
        <w:rPr>
          <w:rFonts w:ascii="Times New Roman" w:hAnsi="Times New Roman" w:cs="Times New Roman"/>
        </w:rPr>
        <w:t>s</w:t>
      </w:r>
      <w:r w:rsidR="00584A7E">
        <w:rPr>
          <w:rFonts w:ascii="Times New Roman" w:hAnsi="Times New Roman" w:cs="Times New Roman"/>
        </w:rPr>
        <w:t xml:space="preserve">ubstation.  </w:t>
      </w:r>
      <w:r w:rsidR="00075B17" w:rsidRPr="003E658E">
        <w:rPr>
          <w:rFonts w:ascii="Times New Roman" w:hAnsi="Times New Roman" w:cs="Times New Roman"/>
        </w:rPr>
        <w:t>PPL St. No. 2, p. 4.</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split brings the distribution system in the area into compliance with the RP&amp;P guideline regarding the number of customers served by a 12 kV distribution line and enables PPL to reduce the length of the resulting lines so they are much closer to the RP&amp;P standard.  PPL St. No. 5-R, p. 7.</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goals of the project are not directed at reducing the number of individual outages but are instead intended to reduce the number of customers affected by each outage and the duration of each outage.  PPL St. No. 5-RJ, pp. 1-2.</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Storms cause a significant portion of outages experienced by PPL’s customers.  Tr. 160.</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 Electric will add automatic devices to the new lines, which will enable </w:t>
      </w:r>
      <w:r w:rsidR="00D933B6" w:rsidRPr="003E658E">
        <w:rPr>
          <w:rFonts w:ascii="Times New Roman" w:hAnsi="Times New Roman" w:cs="Times New Roman"/>
        </w:rPr>
        <w:t>P</w:t>
      </w:r>
      <w:r w:rsidRPr="003E658E">
        <w:rPr>
          <w:rFonts w:ascii="Times New Roman" w:hAnsi="Times New Roman" w:cs="Times New Roman"/>
        </w:rPr>
        <w:t>PL to isolate any outage to approximately 500 customers, instead of the more than 2,200 customers who could be affected by an outage presently.  PPL St. No. 5-R, p. 5.</w:t>
      </w:r>
    </w:p>
    <w:p w:rsidR="00001B5E" w:rsidRPr="003E658E" w:rsidRDefault="00001B5E" w:rsidP="00001B5E">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The Meiserville </w:t>
      </w:r>
      <w:r w:rsidR="007E4E7B">
        <w:rPr>
          <w:rFonts w:ascii="Times New Roman" w:hAnsi="Times New Roman" w:cs="Times New Roman"/>
        </w:rPr>
        <w:t>s</w:t>
      </w:r>
      <w:r w:rsidRPr="003E658E">
        <w:rPr>
          <w:rFonts w:ascii="Times New Roman" w:hAnsi="Times New Roman" w:cs="Times New Roman"/>
        </w:rPr>
        <w:t xml:space="preserve">ubstation will be supplied from a different 69 kV source, so that in the event of a 69 kV outage of the Meiserville </w:t>
      </w:r>
      <w:r w:rsidR="007E4E7B">
        <w:rPr>
          <w:rFonts w:ascii="Times New Roman" w:hAnsi="Times New Roman" w:cs="Times New Roman"/>
        </w:rPr>
        <w:t>s</w:t>
      </w:r>
      <w:r w:rsidRPr="003E658E">
        <w:rPr>
          <w:rFonts w:ascii="Times New Roman" w:hAnsi="Times New Roman" w:cs="Times New Roman"/>
        </w:rPr>
        <w:t xml:space="preserve">ubstation, all customers normally served by it could be transferred to the other 69 kV source, which serves the Dalmatia </w:t>
      </w:r>
      <w:r w:rsidR="007E4E7B">
        <w:rPr>
          <w:rFonts w:ascii="Times New Roman" w:hAnsi="Times New Roman" w:cs="Times New Roman"/>
        </w:rPr>
        <w:t>s</w:t>
      </w:r>
      <w:r w:rsidRPr="003E658E">
        <w:rPr>
          <w:rFonts w:ascii="Times New Roman" w:hAnsi="Times New Roman" w:cs="Times New Roman"/>
        </w:rPr>
        <w:t>ubstation.  PPL St. No. 5-R, p. 5.</w:t>
      </w:r>
    </w:p>
    <w:p w:rsidR="00075B17" w:rsidRPr="003E658E" w:rsidRDefault="00075B17" w:rsidP="00001B5E">
      <w:pPr>
        <w:keepNext/>
        <w:keepLines/>
        <w:autoSpaceDE/>
        <w:autoSpaceDN/>
        <w:spacing w:line="360" w:lineRule="auto"/>
        <w:outlineLvl w:val="1"/>
        <w:rPr>
          <w:rFonts w:ascii="Times New Roman" w:hAnsi="Times New Roman" w:cs="Times New Roman"/>
          <w:b/>
          <w:bCs/>
          <w:iCs/>
          <w:caps/>
        </w:rPr>
      </w:pPr>
      <w:r w:rsidRPr="003E658E">
        <w:rPr>
          <w:rFonts w:ascii="Times New Roman" w:hAnsi="Times New Roman" w:cs="Times New Roman"/>
          <w:b/>
          <w:bCs/>
          <w:iCs/>
          <w:caps/>
        </w:rPr>
        <w:t>reasonableness of the route</w:t>
      </w:r>
    </w:p>
    <w:p w:rsidR="00D933B6" w:rsidRPr="003E658E" w:rsidRDefault="00D933B6" w:rsidP="00001B5E">
      <w:pPr>
        <w:keepNext/>
        <w:keepLines/>
        <w:autoSpaceDE/>
        <w:autoSpaceDN/>
        <w:spacing w:line="360" w:lineRule="auto"/>
        <w:outlineLvl w:val="1"/>
        <w:rPr>
          <w:rFonts w:ascii="Times New Roman" w:hAnsi="Times New Roman" w:cs="Times New Roman"/>
          <w:b/>
          <w:bCs/>
          <w:iCs/>
          <w:caps/>
        </w:rPr>
      </w:pPr>
    </w:p>
    <w:p w:rsidR="00375EB2" w:rsidRPr="003E658E" w:rsidRDefault="00075B17" w:rsidP="00375EB2">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 gave substantial weight to numerous factors including reliability of the system, safety of the facilities to the public, impact on the environment, project cost, inconvenience to the public during construction and maintenance, effect on historic areas, effect on </w:t>
      </w:r>
      <w:r w:rsidR="002331CA" w:rsidRPr="003E658E">
        <w:rPr>
          <w:rFonts w:ascii="Times New Roman" w:hAnsi="Times New Roman" w:cs="Times New Roman"/>
        </w:rPr>
        <w:t>archaeological</w:t>
      </w:r>
      <w:r w:rsidRPr="003E658E">
        <w:rPr>
          <w:rFonts w:ascii="Times New Roman" w:hAnsi="Times New Roman" w:cs="Times New Roman"/>
        </w:rPr>
        <w:t xml:space="preserve"> areas and the need for the project, and based on a careful balancing of all relevant factors, PPL selected Route A for this</w:t>
      </w:r>
      <w:r w:rsidR="00AC2129">
        <w:rPr>
          <w:rFonts w:ascii="Times New Roman" w:hAnsi="Times New Roman" w:cs="Times New Roman"/>
        </w:rPr>
        <w:t xml:space="preserve"> project.  PPL St. No. 3, p. 6.</w:t>
      </w:r>
    </w:p>
    <w:p w:rsidR="00375EB2" w:rsidRPr="003E658E" w:rsidRDefault="00375EB2" w:rsidP="00375EB2">
      <w:pPr>
        <w:autoSpaceDE/>
        <w:autoSpaceDN/>
        <w:spacing w:line="360" w:lineRule="auto"/>
        <w:ind w:left="1440"/>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boundaries of the Richfield-Dalmatia Project Study Area were determined by the potential supply and destination service points viewed with consideration for man-made and natural boundaries beyond which line route alternatives would not be reasonable.  PPL Ex. 1, Attachment 2, p. 3.</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east and west boundaries of the Study Area are generally defined by the need to connect the existing Juniata</w:t>
      </w:r>
      <w:r w:rsidR="00734997">
        <w:rPr>
          <w:rFonts w:ascii="Times New Roman" w:hAnsi="Times New Roman" w:cs="Times New Roman"/>
        </w:rPr>
        <w:t>-</w:t>
      </w:r>
      <w:r w:rsidRPr="003E658E">
        <w:rPr>
          <w:rFonts w:ascii="Times New Roman" w:hAnsi="Times New Roman" w:cs="Times New Roman"/>
        </w:rPr>
        <w:t>Richfield 69 kV Line in the West Perry and Monroe Township area (Snyder and Juniata Counties) to the existing Sunbury</w:t>
      </w:r>
      <w:r w:rsidR="00734997">
        <w:rPr>
          <w:rFonts w:ascii="Times New Roman" w:hAnsi="Times New Roman" w:cs="Times New Roman"/>
        </w:rPr>
        <w:t>-</w:t>
      </w:r>
      <w:r w:rsidRPr="003E658E">
        <w:rPr>
          <w:rFonts w:ascii="Times New Roman" w:hAnsi="Times New Roman" w:cs="Times New Roman"/>
        </w:rPr>
        <w:t>Dauphin 69 kV Line located in Lower Mahanoy Township, Northumberland County.  PPL St. No. 3, p. 4.</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northern and southern Study Area boundaries represent points beyond which it becomes impractical to site a new transmission line due to increased impacts.  The functional requirements define the Study Area, which is between approximately 4.9 and 4.2 miles from north to south, and is approximately 12 miles long east to west.  PPL St. No. 3, p. 4.</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PPL’s next step in the siting and route selection process was the identi</w:t>
      </w:r>
      <w:r w:rsidR="00267DF1" w:rsidRPr="003E658E">
        <w:rPr>
          <w:rFonts w:ascii="Times New Roman" w:hAnsi="Times New Roman" w:cs="Times New Roman"/>
        </w:rPr>
        <w:t>fication of routing constraints</w:t>
      </w:r>
      <w:r w:rsidRPr="003E658E">
        <w:rPr>
          <w:rFonts w:ascii="Times New Roman" w:hAnsi="Times New Roman" w:cs="Times New Roman"/>
        </w:rPr>
        <w:t>,</w:t>
      </w:r>
      <w:r w:rsidR="00267DF1" w:rsidRPr="003E658E">
        <w:rPr>
          <w:rFonts w:ascii="Times New Roman" w:hAnsi="Times New Roman" w:cs="Times New Roman"/>
        </w:rPr>
        <w:t xml:space="preserve"> which included </w:t>
      </w:r>
      <w:r w:rsidRPr="003E658E">
        <w:rPr>
          <w:rFonts w:ascii="Times New Roman" w:hAnsi="Times New Roman" w:cs="Times New Roman"/>
        </w:rPr>
        <w:t>the congested area of Dalmatia, residential development along the west bank of the Susquehanna River, and the State Game La</w:t>
      </w:r>
      <w:r w:rsidR="00DB0A49">
        <w:rPr>
          <w:rFonts w:ascii="Times New Roman" w:hAnsi="Times New Roman" w:cs="Times New Roman"/>
        </w:rPr>
        <w:t>nds #194.  PPL St. No. 3, p. 4.</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 collected and analyzed environmental data, utilizing the Commission’s siting regulations. </w:t>
      </w:r>
      <w:r w:rsidR="00EA7BFC">
        <w:rPr>
          <w:rFonts w:ascii="Times New Roman" w:hAnsi="Times New Roman" w:cs="Times New Roman"/>
        </w:rPr>
        <w:t xml:space="preserve"> </w:t>
      </w:r>
      <w:r w:rsidRPr="003E658E">
        <w:rPr>
          <w:rFonts w:ascii="Times New Roman" w:hAnsi="Times New Roman" w:cs="Times New Roman"/>
        </w:rPr>
        <w:t>PPL Ex. 1, Attachment 2, pp. 5-27.</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Utilizing its route selection criteria, PPL began to locate potential routes.  Potential routes are those routes that avoid, to the extent practical, large area constraints and meet siting objectives and criteria.  PPL St. No. 3, p. 4.</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After considering the project’s functional requirements, identifying constraints, and receiving input from local governments and the public, PPL identified three possible alternative routes.  PPL St. No. 3, pp. 4-5</w:t>
      </w:r>
      <w:r w:rsidR="00267DF1" w:rsidRPr="003E658E">
        <w:rPr>
          <w:rFonts w:ascii="Times New Roman" w:hAnsi="Times New Roman" w:cs="Times New Roman"/>
        </w:rPr>
        <w:t>;</w:t>
      </w:r>
      <w:r w:rsidRPr="003E658E">
        <w:rPr>
          <w:rFonts w:ascii="Times New Roman" w:hAnsi="Times New Roman" w:cs="Times New Roman"/>
        </w:rPr>
        <w:t xml:space="preserve"> PPL Ex. 1, Attachment No. 3.</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Company considered land use, environmental impacts, social and functional considerations, construction and maintenance impediments, and cost.  PPL St. No. 3, p. 5.</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 used an Ordinal method, Relative Maximum-Minimum method, and a Relative Z-Score method in order to determine the preferred alternative.  PPL St. No. 3, p. </w:t>
      </w:r>
      <w:r w:rsidR="002333A1">
        <w:rPr>
          <w:rFonts w:ascii="Times New Roman" w:hAnsi="Times New Roman" w:cs="Times New Roman"/>
        </w:rPr>
        <w:t>5; PPL Ex. 1, Attachment No. 4.</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Using the identified criteria and mathematical methods, PPL determined that Route A was the preferred route.  PPL St. No. 3, p. 6.</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This </w:t>
      </w:r>
      <w:r w:rsidR="00267DF1" w:rsidRPr="003E658E">
        <w:rPr>
          <w:rFonts w:ascii="Times New Roman" w:hAnsi="Times New Roman" w:cs="Times New Roman"/>
        </w:rPr>
        <w:t xml:space="preserve">route </w:t>
      </w:r>
      <w:r w:rsidRPr="003E658E">
        <w:rPr>
          <w:rFonts w:ascii="Times New Roman" w:hAnsi="Times New Roman" w:cs="Times New Roman"/>
        </w:rPr>
        <w:t>decision was then communicated to the public and to municipal, state and federal officials and agencies for further feedback and adjustments, where appropriate.  PPL St. No. 3, pp. 5-6.</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In siting the Meiserville </w:t>
      </w:r>
      <w:r w:rsidR="007E4E7B">
        <w:rPr>
          <w:rFonts w:ascii="Times New Roman" w:hAnsi="Times New Roman" w:cs="Times New Roman"/>
        </w:rPr>
        <w:t>s</w:t>
      </w:r>
      <w:r w:rsidRPr="003E658E">
        <w:rPr>
          <w:rFonts w:ascii="Times New Roman" w:hAnsi="Times New Roman" w:cs="Times New Roman"/>
        </w:rPr>
        <w:t xml:space="preserve">ubstation, three alternative sites were considered.  One of the alternative sites was located on the direct opposite side of Old Trail Road from the preferred </w:t>
      </w:r>
      <w:r w:rsidR="007E4E7B">
        <w:rPr>
          <w:rFonts w:ascii="Times New Roman" w:hAnsi="Times New Roman" w:cs="Times New Roman"/>
        </w:rPr>
        <w:t>s</w:t>
      </w:r>
      <w:r w:rsidRPr="003E658E">
        <w:rPr>
          <w:rFonts w:ascii="Times New Roman" w:hAnsi="Times New Roman" w:cs="Times New Roman"/>
        </w:rPr>
        <w:t>ubstation site.  The second alternative site considered was proposed by the owner of the preferred site, Mr. Hess.  This site was again located on the opposite side of Old Trail Road from the preferred site and approximately 170 feet farther northeast.  PPL St. No. 3-R, p. 5.</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In selecting the preferred location for the </w:t>
      </w:r>
      <w:r w:rsidR="007E4E7B">
        <w:rPr>
          <w:rFonts w:ascii="Times New Roman" w:hAnsi="Times New Roman" w:cs="Times New Roman"/>
        </w:rPr>
        <w:t>s</w:t>
      </w:r>
      <w:r w:rsidRPr="003E658E">
        <w:rPr>
          <w:rFonts w:ascii="Times New Roman" w:hAnsi="Times New Roman" w:cs="Times New Roman"/>
        </w:rPr>
        <w:t>ubstation, many factors were considered including: the distance to the source transmission line, distance to the distribution facilities to be connected to, environmental impacts, social impacts, visual impacts, site access, permits required to construct the project, and potential impacts to threatened and endangered species.  PPL St. No. 3-R, p. 6.</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A major factor that led to PPL’s selection of the preferred site was the fact that the preferred site is located entirely outside of a 100-year floodplain; the other two sites are at least partially in the floodplain.  PPL St. No. 3-R, p. 6.</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Avoiding the floodplain minimizes the environmental impacts and permit considerations associated with the substation site.  PPL St. No. 3-R, p. 6.</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267DF1"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w:t>
      </w:r>
      <w:r w:rsidR="00075B17" w:rsidRPr="003E658E">
        <w:rPr>
          <w:rFonts w:ascii="Times New Roman" w:hAnsi="Times New Roman" w:cs="Times New Roman"/>
        </w:rPr>
        <w:t>he preferred site is situated adjacent to an existing tree row, which will minimize the visual effects to the adjoining properties.  PPL St. No. 3-R, p. 6.</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PPL has shown that it compiled a detailed environmental inventory of the project study area and attempted to avoid or minimize its impact on the natural and human environments where it was practical to do so.  PPL Ex. 1, Atta</w:t>
      </w:r>
      <w:r w:rsidR="00C97C87">
        <w:rPr>
          <w:rFonts w:ascii="Times New Roman" w:hAnsi="Times New Roman" w:cs="Times New Roman"/>
        </w:rPr>
        <w:t>chment 2; PPL Ex. 1, Attachment </w:t>
      </w:r>
      <w:r w:rsidRPr="003E658E">
        <w:rPr>
          <w:rFonts w:ascii="Times New Roman" w:hAnsi="Times New Roman" w:cs="Times New Roman"/>
        </w:rPr>
        <w:t>3.</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transmission line proposed by PPL will pass over the pond on the Hess property.  PPL St. No. 3-R, p. 4.</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45230D" w:rsidP="0034009A">
      <w:pPr>
        <w:numPr>
          <w:ilvl w:val="0"/>
          <w:numId w:val="21"/>
        </w:numPr>
        <w:autoSpaceDE/>
        <w:autoSpaceDN/>
        <w:spacing w:line="360" w:lineRule="auto"/>
        <w:ind w:firstLine="1440"/>
        <w:rPr>
          <w:rFonts w:ascii="Times New Roman" w:hAnsi="Times New Roman" w:cs="Times New Roman"/>
        </w:rPr>
      </w:pPr>
      <w:r>
        <w:rPr>
          <w:rFonts w:ascii="Times New Roman" w:hAnsi="Times New Roman" w:cs="Times New Roman"/>
        </w:rPr>
        <w:t xml:space="preserve">PPL met with the Hess family </w:t>
      </w:r>
      <w:r w:rsidR="00075B17" w:rsidRPr="003E658E">
        <w:rPr>
          <w:rFonts w:ascii="Times New Roman" w:hAnsi="Times New Roman" w:cs="Times New Roman"/>
        </w:rPr>
        <w:t>on several occasions to discuss the location of the proposed route, and adjusted the route of the transmission line across the Hess propert</w:t>
      </w:r>
      <w:r>
        <w:rPr>
          <w:rFonts w:ascii="Times New Roman" w:hAnsi="Times New Roman" w:cs="Times New Roman"/>
        </w:rPr>
        <w:t>y based on input from the Hess family</w:t>
      </w:r>
      <w:r w:rsidR="00075B17" w:rsidRPr="003E658E">
        <w:rPr>
          <w:rFonts w:ascii="Times New Roman" w:hAnsi="Times New Roman" w:cs="Times New Roman"/>
        </w:rPr>
        <w:t>.  Tr. 335.</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The </w:t>
      </w:r>
      <w:r w:rsidR="00267DF1" w:rsidRPr="003E658E">
        <w:rPr>
          <w:rFonts w:ascii="Times New Roman" w:hAnsi="Times New Roman" w:cs="Times New Roman"/>
        </w:rPr>
        <w:t>National Fire Protection Association (</w:t>
      </w:r>
      <w:r w:rsidRPr="003E658E">
        <w:rPr>
          <w:rFonts w:ascii="Times New Roman" w:hAnsi="Times New Roman" w:cs="Times New Roman"/>
        </w:rPr>
        <w:t>NFPA</w:t>
      </w:r>
      <w:r w:rsidR="00267DF1" w:rsidRPr="003E658E">
        <w:rPr>
          <w:rFonts w:ascii="Times New Roman" w:hAnsi="Times New Roman" w:cs="Times New Roman"/>
        </w:rPr>
        <w:t>)</w:t>
      </w:r>
      <w:r w:rsidRPr="003E658E">
        <w:rPr>
          <w:rFonts w:ascii="Times New Roman" w:hAnsi="Times New Roman" w:cs="Times New Roman"/>
        </w:rPr>
        <w:t xml:space="preserve"> </w:t>
      </w:r>
      <w:r w:rsidR="00E86E71" w:rsidRPr="003E658E">
        <w:rPr>
          <w:rFonts w:ascii="Times New Roman" w:hAnsi="Times New Roman" w:cs="Times New Roman"/>
        </w:rPr>
        <w:t>publishes a model f</w:t>
      </w:r>
      <w:r w:rsidRPr="003E658E">
        <w:rPr>
          <w:rFonts w:ascii="Times New Roman" w:hAnsi="Times New Roman" w:cs="Times New Roman"/>
        </w:rPr>
        <w:t xml:space="preserve">ire </w:t>
      </w:r>
      <w:r w:rsidR="00E86E71" w:rsidRPr="003E658E">
        <w:rPr>
          <w:rFonts w:ascii="Times New Roman" w:hAnsi="Times New Roman" w:cs="Times New Roman"/>
        </w:rPr>
        <w:t xml:space="preserve">code that </w:t>
      </w:r>
      <w:r w:rsidRPr="003E658E">
        <w:rPr>
          <w:rFonts w:ascii="Times New Roman" w:hAnsi="Times New Roman" w:cs="Times New Roman"/>
        </w:rPr>
        <w:t>is intended to be considered by state and local governments, or used as a guideline in establishing a fire code.  PPL St. No. 10-RJ, p. 2.</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E86E71"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The NFPA Fire Code </w:t>
      </w:r>
      <w:r w:rsidR="00075B17" w:rsidRPr="003E658E">
        <w:rPr>
          <w:rFonts w:ascii="Times New Roman" w:hAnsi="Times New Roman" w:cs="Times New Roman"/>
        </w:rPr>
        <w:t>is not a binding code, in and of itself, and it has not been adopted by any governing body having jurisdiction over the Hess property.  PPL St. No. 10-RJ, p. 2.</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Electric utility companies in Pennsylvania are required to follow the provisions of the National Electric Safety Code (“NESC”) pursuant to Section 2807(a) of the Public Utility Code.  PPL St. No. 10-RJ, p. 3.</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NESC does not prohibit the storage of tires under or near transmission lines.  PPL St. No. 10-RJ, p. 3.</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PPL has significant experience in constructing and operating transmission lines that cross bodies of water, including 54 transmission lines that cross the Susquehanna River.  Tr. 331.</w:t>
      </w:r>
    </w:p>
    <w:p w:rsidR="00375EB2" w:rsidRPr="003E658E" w:rsidRDefault="00375EB2" w:rsidP="00375EB2">
      <w:pPr>
        <w:autoSpaceDE/>
        <w:autoSpaceDN/>
        <w:spacing w:line="360" w:lineRule="auto"/>
        <w:rPr>
          <w:rFonts w:ascii="Times New Roman" w:hAnsi="Times New Roman" w:cs="Times New Roman"/>
        </w:rPr>
      </w:pPr>
    </w:p>
    <w:p w:rsidR="00375EB2"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PPL’s transmission lines cross numerous streams and wetlands, including 17 streams and several wetlands for this project.  PPL </w:t>
      </w:r>
      <w:r w:rsidR="00375EB2" w:rsidRPr="003E658E">
        <w:rPr>
          <w:rFonts w:ascii="Times New Roman" w:hAnsi="Times New Roman" w:cs="Times New Roman"/>
        </w:rPr>
        <w:t>Ex. 1, Attachment 3, p. 13.</w:t>
      </w:r>
    </w:p>
    <w:p w:rsidR="00075B17" w:rsidRPr="003E658E" w:rsidRDefault="00075B17"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In the rare event of a transmission line failure, the line has overcurrent protection that would detect a high impedance ground fault and stop the flow of electricity if the line were to fall.  PPL St. No. 10-RJ, p. 3.</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transmission line poses little hazard to the pump house</w:t>
      </w:r>
      <w:r w:rsidR="004978D4">
        <w:rPr>
          <w:rFonts w:ascii="Times New Roman" w:hAnsi="Times New Roman" w:cs="Times New Roman"/>
        </w:rPr>
        <w:t xml:space="preserve"> on the Hess property</w:t>
      </w:r>
      <w:r w:rsidRPr="003E658E">
        <w:rPr>
          <w:rFonts w:ascii="Times New Roman" w:hAnsi="Times New Roman" w:cs="Times New Roman"/>
        </w:rPr>
        <w:t>.  PPL St. No. 10-RJ, p. 5.</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Fire hydrants under or near transmission or distribution lines are common in PPL Electric’s service territory.  PPL St. No. 10-RJ, p. 4.</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hydrant at the Hess property is 30 feet from the nearest edge of the right-of-way and approximately 70 feet from the nearest conductor.  PPL St. No. 3-R, p. 3.</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Many hydrants throughout PPL’s service territory are closer to the power line</w:t>
      </w:r>
      <w:r w:rsidR="00F17F14">
        <w:rPr>
          <w:rFonts w:ascii="Times New Roman" w:hAnsi="Times New Roman" w:cs="Times New Roman"/>
        </w:rPr>
        <w:t>s than the proposed Richfield-</w:t>
      </w:r>
      <w:r w:rsidRPr="003E658E">
        <w:rPr>
          <w:rFonts w:ascii="Times New Roman" w:hAnsi="Times New Roman" w:cs="Times New Roman"/>
        </w:rPr>
        <w:t>Dalmatia transmission line will be to the fire hydrant on the Hess property.  PPL St. No. 10-RJ, p. 4.</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In situations involving first responders such as firemen, PPL defers to the expertise and experience of the first responders to determine whether the situation requires that the transmission line be de-energized in order to safely accommodate firefighters.  PPL St. No. 10-R, p. 6.</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Project will have little, if any, impact on eagles.  It is very unlikely that human activities related to the Richfield</w:t>
      </w:r>
      <w:r w:rsidR="00F17F14">
        <w:rPr>
          <w:rFonts w:ascii="Times New Roman" w:hAnsi="Times New Roman" w:cs="Times New Roman"/>
        </w:rPr>
        <w:t>-</w:t>
      </w:r>
      <w:r w:rsidRPr="003E658E">
        <w:rPr>
          <w:rFonts w:ascii="Times New Roman" w:hAnsi="Times New Roman" w:cs="Times New Roman"/>
        </w:rPr>
        <w:t>Dalmatia Project will prevent eagles from settling in the vicinity or cause eagles to leave the area.  PPL St. No. 8-R, p. 7.</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It is PPL’s standard practice to include devices on the transmission line at the river crossing in order to make the line more visible and reduce aviation hazards, which will also make the line more visible to birds, thereby further reducing the risk that a bird will collide with the conductors.  PPL St. No. 10-R, p. 11.</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exposure guidelines from the International Commission on Non-</w:t>
      </w:r>
      <w:r w:rsidR="00A1425D" w:rsidRPr="003E658E">
        <w:rPr>
          <w:rFonts w:ascii="Times New Roman" w:hAnsi="Times New Roman" w:cs="Times New Roman"/>
        </w:rPr>
        <w:t xml:space="preserve">Ionizing Radiation Protection </w:t>
      </w:r>
      <w:r w:rsidRPr="003E658E">
        <w:rPr>
          <w:rFonts w:ascii="Times New Roman" w:hAnsi="Times New Roman" w:cs="Times New Roman"/>
        </w:rPr>
        <w:t xml:space="preserve">and the Institute of Electrical and Electronics Engineers are 2,000 mG and 9,040 mG, respectively, both of which have been endorsed by the </w:t>
      </w:r>
      <w:r w:rsidR="00E86E71" w:rsidRPr="003E658E">
        <w:rPr>
          <w:rFonts w:ascii="Times New Roman" w:hAnsi="Times New Roman" w:cs="Times New Roman"/>
        </w:rPr>
        <w:t>World Health Organization</w:t>
      </w:r>
      <w:r w:rsidR="00A1425D" w:rsidRPr="003E658E">
        <w:rPr>
          <w:rFonts w:ascii="Times New Roman" w:hAnsi="Times New Roman" w:cs="Times New Roman"/>
        </w:rPr>
        <w:t>.  PPL St. No. 10-R, pp. 7-8.</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 xml:space="preserve">The </w:t>
      </w:r>
      <w:r w:rsidR="00B24719" w:rsidRPr="003E658E">
        <w:rPr>
          <w:rFonts w:ascii="Times New Roman" w:hAnsi="Times New Roman" w:cs="Times New Roman"/>
        </w:rPr>
        <w:t xml:space="preserve">electric and/or magnetic fields </w:t>
      </w:r>
      <w:r w:rsidR="00E86E71" w:rsidRPr="003E658E">
        <w:rPr>
          <w:rFonts w:ascii="Times New Roman" w:hAnsi="Times New Roman" w:cs="Times New Roman"/>
        </w:rPr>
        <w:t>(</w:t>
      </w:r>
      <w:r w:rsidRPr="003E658E">
        <w:rPr>
          <w:rFonts w:ascii="Times New Roman" w:hAnsi="Times New Roman" w:cs="Times New Roman"/>
        </w:rPr>
        <w:t>EMF</w:t>
      </w:r>
      <w:r w:rsidR="00E86E71" w:rsidRPr="003E658E">
        <w:rPr>
          <w:rFonts w:ascii="Times New Roman" w:hAnsi="Times New Roman" w:cs="Times New Roman"/>
        </w:rPr>
        <w:t>)</w:t>
      </w:r>
      <w:r w:rsidRPr="003E658E">
        <w:rPr>
          <w:rFonts w:ascii="Times New Roman" w:hAnsi="Times New Roman" w:cs="Times New Roman"/>
        </w:rPr>
        <w:t xml:space="preserve"> levels from the proposed transmission line will be far lower than either of these two exposure guidelines.  PPL St. No. 10-R, p. 8.</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line will exceed NESC minimum conductor to ground clearance by approximately 10 feet, which will result in reducing the level of EMFs from the levels that would be produced by conductors at the minimum NESC permitted height.  PPL St. No. 10-R, p. 8.</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presence of a high voltage transmission line has little or no effect on the values of residential properties.  PPL St. No. 9-R, p. 11.</w:t>
      </w:r>
    </w:p>
    <w:p w:rsidR="00375EB2" w:rsidRPr="003E658E" w:rsidRDefault="00375EB2" w:rsidP="00375EB2">
      <w:pPr>
        <w:autoSpaceDE/>
        <w:autoSpaceDN/>
        <w:spacing w:line="360" w:lineRule="auto"/>
        <w:rPr>
          <w:rFonts w:ascii="Times New Roman" w:hAnsi="Times New Roman" w:cs="Times New Roman"/>
        </w:rPr>
      </w:pPr>
    </w:p>
    <w:p w:rsidR="00075B17" w:rsidRPr="003E658E" w:rsidRDefault="00075B17" w:rsidP="0034009A">
      <w:pPr>
        <w:numPr>
          <w:ilvl w:val="0"/>
          <w:numId w:val="21"/>
        </w:numPr>
        <w:autoSpaceDE/>
        <w:autoSpaceDN/>
        <w:spacing w:line="360" w:lineRule="auto"/>
        <w:ind w:firstLine="1440"/>
        <w:rPr>
          <w:rFonts w:ascii="Times New Roman" w:hAnsi="Times New Roman" w:cs="Times New Roman"/>
        </w:rPr>
      </w:pPr>
      <w:r w:rsidRPr="003E658E">
        <w:rPr>
          <w:rFonts w:ascii="Times New Roman" w:hAnsi="Times New Roman" w:cs="Times New Roman"/>
        </w:rPr>
        <w:t>The “tree of heaven,” also known as ailanthus altissima, is a very fast growing species of tree that is easily controlled in the four year t</w:t>
      </w:r>
      <w:r w:rsidR="00C97C87">
        <w:rPr>
          <w:rFonts w:ascii="Times New Roman" w:hAnsi="Times New Roman" w:cs="Times New Roman"/>
        </w:rPr>
        <w:t>rim cycle.  PPL St. No. 6-R, p. </w:t>
      </w:r>
      <w:r w:rsidRPr="003E658E">
        <w:rPr>
          <w:rFonts w:ascii="Times New Roman" w:hAnsi="Times New Roman" w:cs="Times New Roman"/>
        </w:rPr>
        <w:t>11.</w:t>
      </w:r>
    </w:p>
    <w:p w:rsidR="00B24719" w:rsidRPr="003E658E" w:rsidRDefault="00B24719" w:rsidP="00B24719">
      <w:pPr>
        <w:spacing w:line="360" w:lineRule="auto"/>
        <w:rPr>
          <w:rFonts w:ascii="Times New Roman" w:hAnsi="Times New Roman" w:cs="Times New Roman"/>
          <w:color w:val="000000"/>
        </w:rPr>
      </w:pPr>
    </w:p>
    <w:p w:rsidR="00B24719" w:rsidRPr="003E658E" w:rsidRDefault="00B24719" w:rsidP="00B24719">
      <w:pPr>
        <w:spacing w:line="360" w:lineRule="auto"/>
        <w:jc w:val="center"/>
        <w:rPr>
          <w:rFonts w:ascii="Times New Roman" w:hAnsi="Times New Roman" w:cs="Times New Roman"/>
          <w:color w:val="000000"/>
        </w:rPr>
      </w:pPr>
      <w:r w:rsidRPr="003E658E">
        <w:rPr>
          <w:rFonts w:ascii="Times New Roman" w:hAnsi="Times New Roman" w:cs="Times New Roman"/>
          <w:color w:val="000000"/>
          <w:u w:val="single"/>
        </w:rPr>
        <w:t>DISCUSSION</w:t>
      </w:r>
    </w:p>
    <w:p w:rsidR="00B24719" w:rsidRPr="003E658E" w:rsidRDefault="00B24719" w:rsidP="00B24719">
      <w:pPr>
        <w:spacing w:line="360" w:lineRule="auto"/>
        <w:rPr>
          <w:rFonts w:ascii="Times New Roman" w:hAnsi="Times New Roman" w:cs="Times New Roman"/>
          <w:color w:val="000000"/>
        </w:rPr>
      </w:pPr>
    </w:p>
    <w:p w:rsidR="00CF3A36" w:rsidRPr="003E658E" w:rsidRDefault="00B24719" w:rsidP="00B24719">
      <w:pPr>
        <w:numPr>
          <w:ilvl w:val="0"/>
          <w:numId w:val="23"/>
        </w:numPr>
        <w:spacing w:line="360" w:lineRule="auto"/>
        <w:rPr>
          <w:rFonts w:ascii="Times New Roman" w:hAnsi="Times New Roman" w:cs="Times New Roman"/>
          <w:color w:val="000000"/>
          <w:u w:val="single"/>
        </w:rPr>
      </w:pPr>
      <w:r w:rsidRPr="003E658E">
        <w:rPr>
          <w:rFonts w:ascii="Times New Roman" w:hAnsi="Times New Roman" w:cs="Times New Roman"/>
          <w:color w:val="000000"/>
          <w:u w:val="single"/>
        </w:rPr>
        <w:t>Description of the Project</w:t>
      </w:r>
    </w:p>
    <w:p w:rsidR="00CF3A36" w:rsidRPr="003E658E" w:rsidRDefault="00CF3A36" w:rsidP="0034009A">
      <w:pPr>
        <w:spacing w:line="360" w:lineRule="auto"/>
        <w:rPr>
          <w:rFonts w:ascii="Times New Roman" w:hAnsi="Times New Roman" w:cs="Times New Roman"/>
          <w:color w:val="000000"/>
        </w:rPr>
      </w:pPr>
    </w:p>
    <w:p w:rsidR="00A5277E" w:rsidRPr="003E658E" w:rsidRDefault="003B5485" w:rsidP="0034009A">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 xml:space="preserve">As stated in PPL’s Applications, </w:t>
      </w:r>
      <w:r w:rsidR="00BB084D" w:rsidRPr="003E658E">
        <w:rPr>
          <w:rFonts w:ascii="Times New Roman" w:hAnsi="Times New Roman" w:cs="Times New Roman"/>
          <w:color w:val="000000"/>
        </w:rPr>
        <w:t>PPL is proposing to construct a new 69 kV transmission tie line to be known a</w:t>
      </w:r>
      <w:r w:rsidR="00955762">
        <w:rPr>
          <w:rFonts w:ascii="Times New Roman" w:hAnsi="Times New Roman" w:cs="Times New Roman"/>
          <w:color w:val="000000"/>
        </w:rPr>
        <w:t>s the Richfield-Dalmatia 69 kV t</w:t>
      </w:r>
      <w:r w:rsidR="00BB084D" w:rsidRPr="003E658E">
        <w:rPr>
          <w:rFonts w:ascii="Times New Roman" w:hAnsi="Times New Roman" w:cs="Times New Roman"/>
          <w:color w:val="000000"/>
        </w:rPr>
        <w:t xml:space="preserve">ie </w:t>
      </w:r>
      <w:r w:rsidR="00955762">
        <w:rPr>
          <w:rFonts w:ascii="Times New Roman" w:hAnsi="Times New Roman" w:cs="Times New Roman"/>
          <w:color w:val="000000"/>
        </w:rPr>
        <w:t>l</w:t>
      </w:r>
      <w:r w:rsidR="00BB084D" w:rsidRPr="003E658E">
        <w:rPr>
          <w:rFonts w:ascii="Times New Roman" w:hAnsi="Times New Roman" w:cs="Times New Roman"/>
          <w:color w:val="000000"/>
        </w:rPr>
        <w:t xml:space="preserve">ine and a new Meiserville 69-12 kV </w:t>
      </w:r>
      <w:r w:rsidR="007E4E7B">
        <w:rPr>
          <w:rFonts w:ascii="Times New Roman" w:hAnsi="Times New Roman" w:cs="Times New Roman"/>
          <w:color w:val="000000"/>
        </w:rPr>
        <w:t>s</w:t>
      </w:r>
      <w:r w:rsidR="00BB084D" w:rsidRPr="003E658E">
        <w:rPr>
          <w:rFonts w:ascii="Times New Roman" w:hAnsi="Times New Roman" w:cs="Times New Roman"/>
          <w:color w:val="000000"/>
        </w:rPr>
        <w:t>ubstation.  Application at para. 9</w:t>
      </w:r>
      <w:r w:rsidR="00D27454" w:rsidRPr="003E658E">
        <w:rPr>
          <w:rFonts w:ascii="Times New Roman" w:hAnsi="Times New Roman" w:cs="Times New Roman"/>
          <w:color w:val="000000"/>
        </w:rPr>
        <w:t xml:space="preserve">; </w:t>
      </w:r>
      <w:r w:rsidR="00D27454" w:rsidRPr="003E658E">
        <w:rPr>
          <w:rFonts w:ascii="Times New Roman" w:hAnsi="Times New Roman" w:cs="Times New Roman"/>
          <w:i/>
          <w:color w:val="000000"/>
        </w:rPr>
        <w:t>see also</w:t>
      </w:r>
      <w:r w:rsidR="00D27454" w:rsidRPr="003E658E">
        <w:rPr>
          <w:rFonts w:ascii="Times New Roman" w:hAnsi="Times New Roman" w:cs="Times New Roman"/>
          <w:color w:val="000000"/>
        </w:rPr>
        <w:t>, Application at Attachment 1</w:t>
      </w:r>
      <w:r w:rsidR="00BB084D" w:rsidRPr="003E658E">
        <w:rPr>
          <w:rFonts w:ascii="Times New Roman" w:hAnsi="Times New Roman" w:cs="Times New Roman"/>
          <w:color w:val="000000"/>
        </w:rPr>
        <w:t xml:space="preserve">.  The </w:t>
      </w:r>
      <w:r w:rsidR="00F17F14">
        <w:rPr>
          <w:rFonts w:ascii="Times New Roman" w:hAnsi="Times New Roman" w:cs="Times New Roman"/>
          <w:color w:val="000000"/>
        </w:rPr>
        <w:t>t</w:t>
      </w:r>
      <w:r w:rsidR="00BB084D" w:rsidRPr="003E658E">
        <w:rPr>
          <w:rFonts w:ascii="Times New Roman" w:hAnsi="Times New Roman" w:cs="Times New Roman"/>
          <w:color w:val="000000"/>
        </w:rPr>
        <w:t xml:space="preserve">ie </w:t>
      </w:r>
      <w:r w:rsidR="00F17F14">
        <w:rPr>
          <w:rFonts w:ascii="Times New Roman" w:hAnsi="Times New Roman" w:cs="Times New Roman"/>
          <w:color w:val="000000"/>
        </w:rPr>
        <w:t>l</w:t>
      </w:r>
      <w:r w:rsidR="00BB084D" w:rsidRPr="003E658E">
        <w:rPr>
          <w:rFonts w:ascii="Times New Roman" w:hAnsi="Times New Roman" w:cs="Times New Roman"/>
          <w:color w:val="000000"/>
        </w:rPr>
        <w:t xml:space="preserve">ine will connect the existing Juniata-Richfield 69 kV line with the existing Sunbury-Dauphin 69 kV line.  </w:t>
      </w:r>
      <w:r w:rsidR="00BB084D" w:rsidRPr="003E658E">
        <w:rPr>
          <w:rFonts w:ascii="Times New Roman" w:hAnsi="Times New Roman" w:cs="Times New Roman"/>
          <w:color w:val="000000"/>
          <w:u w:val="single"/>
        </w:rPr>
        <w:t>Id.</w:t>
      </w:r>
      <w:r w:rsidR="00BB084D" w:rsidRPr="003E658E">
        <w:rPr>
          <w:rFonts w:ascii="Times New Roman" w:hAnsi="Times New Roman" w:cs="Times New Roman"/>
          <w:color w:val="000000"/>
        </w:rPr>
        <w:t xml:space="preserve">  The proposed Richfield-Dalmatia </w:t>
      </w:r>
      <w:r w:rsidR="00F17F14">
        <w:rPr>
          <w:rFonts w:ascii="Times New Roman" w:hAnsi="Times New Roman" w:cs="Times New Roman"/>
          <w:color w:val="000000"/>
        </w:rPr>
        <w:t>t</w:t>
      </w:r>
      <w:r w:rsidR="00BB084D" w:rsidRPr="003E658E">
        <w:rPr>
          <w:rFonts w:ascii="Times New Roman" w:hAnsi="Times New Roman" w:cs="Times New Roman"/>
          <w:color w:val="000000"/>
        </w:rPr>
        <w:t xml:space="preserve">ie </w:t>
      </w:r>
      <w:r w:rsidR="00F17F14">
        <w:rPr>
          <w:rFonts w:ascii="Times New Roman" w:hAnsi="Times New Roman" w:cs="Times New Roman"/>
          <w:color w:val="000000"/>
        </w:rPr>
        <w:t>l</w:t>
      </w:r>
      <w:r w:rsidR="00BB084D" w:rsidRPr="003E658E">
        <w:rPr>
          <w:rFonts w:ascii="Times New Roman" w:hAnsi="Times New Roman" w:cs="Times New Roman"/>
          <w:color w:val="000000"/>
        </w:rPr>
        <w:t xml:space="preserve">ine will be an 11.54 mile long double circuit 69 kV line.  </w:t>
      </w:r>
      <w:r w:rsidR="00BB084D" w:rsidRPr="003E658E">
        <w:rPr>
          <w:rFonts w:ascii="Times New Roman" w:hAnsi="Times New Roman" w:cs="Times New Roman"/>
          <w:color w:val="000000"/>
          <w:u w:val="single"/>
        </w:rPr>
        <w:t>Id.</w:t>
      </w:r>
      <w:r w:rsidR="00BB084D" w:rsidRPr="003E658E">
        <w:rPr>
          <w:rFonts w:ascii="Times New Roman" w:hAnsi="Times New Roman" w:cs="Times New Roman"/>
          <w:color w:val="000000"/>
        </w:rPr>
        <w:t xml:space="preserve">  </w:t>
      </w:r>
      <w:r w:rsidR="00A5277E" w:rsidRPr="003E658E">
        <w:rPr>
          <w:rFonts w:ascii="Times New Roman" w:hAnsi="Times New Roman" w:cs="Times New Roman"/>
          <w:color w:val="000000"/>
        </w:rPr>
        <w:t xml:space="preserve">PPL stated in its Application that, initially, only one circuit will be installed but a second circuit will be added when future load growth makes it appropriate to do so.  </w:t>
      </w:r>
      <w:r w:rsidR="00A5277E" w:rsidRPr="003E658E">
        <w:rPr>
          <w:rFonts w:ascii="Times New Roman" w:hAnsi="Times New Roman" w:cs="Times New Roman"/>
          <w:color w:val="000000"/>
          <w:u w:val="single"/>
        </w:rPr>
        <w:t>Id.</w:t>
      </w:r>
      <w:r w:rsidR="00A5277E" w:rsidRPr="003E658E">
        <w:rPr>
          <w:rFonts w:ascii="Times New Roman" w:hAnsi="Times New Roman" w:cs="Times New Roman"/>
          <w:color w:val="000000"/>
        </w:rPr>
        <w:t xml:space="preserve">  The proposed line will run through portions of Snyder, Juniata and Northumberland Counties.  </w:t>
      </w:r>
      <w:r w:rsidR="00A5277E" w:rsidRPr="003E658E">
        <w:rPr>
          <w:rFonts w:ascii="Times New Roman" w:hAnsi="Times New Roman" w:cs="Times New Roman"/>
          <w:color w:val="000000"/>
          <w:u w:val="single"/>
        </w:rPr>
        <w:t>Id.</w:t>
      </w:r>
    </w:p>
    <w:p w:rsidR="00A5277E" w:rsidRPr="003E658E" w:rsidRDefault="00A5277E" w:rsidP="0034009A">
      <w:pPr>
        <w:spacing w:line="360" w:lineRule="auto"/>
        <w:rPr>
          <w:rFonts w:ascii="Times New Roman" w:hAnsi="Times New Roman" w:cs="Times New Roman"/>
          <w:color w:val="000000"/>
        </w:rPr>
      </w:pPr>
    </w:p>
    <w:p w:rsidR="00012FB7" w:rsidRPr="003E658E" w:rsidRDefault="00A5277E" w:rsidP="0034009A">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PPL stated in its Application that the new Meiserville 69-12 kV </w:t>
      </w:r>
      <w:r w:rsidR="007E4E7B">
        <w:rPr>
          <w:rFonts w:ascii="Times New Roman" w:hAnsi="Times New Roman" w:cs="Times New Roman"/>
          <w:color w:val="000000"/>
        </w:rPr>
        <w:t>s</w:t>
      </w:r>
      <w:r w:rsidRPr="003E658E">
        <w:rPr>
          <w:rFonts w:ascii="Times New Roman" w:hAnsi="Times New Roman" w:cs="Times New Roman"/>
          <w:color w:val="000000"/>
        </w:rPr>
        <w:t xml:space="preserve">ubstation will be located in Susquehanna Township, Juniata County.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w:t>
      </w:r>
      <w:r w:rsidR="00012FB7" w:rsidRPr="003E658E">
        <w:rPr>
          <w:rFonts w:ascii="Times New Roman" w:hAnsi="Times New Roman" w:cs="Times New Roman"/>
          <w:color w:val="000000"/>
        </w:rPr>
        <w:t xml:space="preserve"> </w:t>
      </w:r>
      <w:r w:rsidR="00955762">
        <w:rPr>
          <w:rFonts w:ascii="Times New Roman" w:hAnsi="Times New Roman" w:cs="Times New Roman"/>
          <w:color w:val="000000"/>
        </w:rPr>
        <w:t xml:space="preserve">The </w:t>
      </w:r>
      <w:r w:rsidR="007E4E7B">
        <w:rPr>
          <w:rFonts w:ascii="Times New Roman" w:hAnsi="Times New Roman" w:cs="Times New Roman"/>
          <w:color w:val="000000"/>
        </w:rPr>
        <w:t>s</w:t>
      </w:r>
      <w:r w:rsidRPr="003E658E">
        <w:rPr>
          <w:rFonts w:ascii="Times New Roman" w:hAnsi="Times New Roman" w:cs="Times New Roman"/>
          <w:color w:val="000000"/>
        </w:rPr>
        <w:t xml:space="preserve">ubstation will be connected and supplied by the proposed Richfield-Dalmatia </w:t>
      </w:r>
      <w:r w:rsidR="00955762">
        <w:rPr>
          <w:rFonts w:ascii="Times New Roman" w:hAnsi="Times New Roman" w:cs="Times New Roman"/>
          <w:color w:val="000000"/>
        </w:rPr>
        <w:t>t</w:t>
      </w:r>
      <w:r w:rsidRPr="003E658E">
        <w:rPr>
          <w:rFonts w:ascii="Times New Roman" w:hAnsi="Times New Roman" w:cs="Times New Roman"/>
          <w:color w:val="000000"/>
        </w:rPr>
        <w:t xml:space="preserve">ie </w:t>
      </w:r>
      <w:r w:rsidR="00955762">
        <w:rPr>
          <w:rFonts w:ascii="Times New Roman" w:hAnsi="Times New Roman" w:cs="Times New Roman"/>
          <w:color w:val="000000"/>
        </w:rPr>
        <w:t>l</w:t>
      </w:r>
      <w:r w:rsidRPr="003E658E">
        <w:rPr>
          <w:rFonts w:ascii="Times New Roman" w:hAnsi="Times New Roman" w:cs="Times New Roman"/>
          <w:color w:val="000000"/>
        </w:rPr>
        <w:t xml:space="preserve">ine and will supply two new 12 kV distribution lines to serve customer load in that area.  PPL has applied for the rights to condemn the property upon which the </w:t>
      </w:r>
      <w:r w:rsidR="007E4E7B">
        <w:rPr>
          <w:rFonts w:ascii="Times New Roman" w:hAnsi="Times New Roman" w:cs="Times New Roman"/>
          <w:color w:val="000000"/>
        </w:rPr>
        <w:t>s</w:t>
      </w:r>
      <w:r w:rsidRPr="003E658E">
        <w:rPr>
          <w:rFonts w:ascii="Times New Roman" w:hAnsi="Times New Roman" w:cs="Times New Roman"/>
          <w:color w:val="000000"/>
        </w:rPr>
        <w:t xml:space="preserve">ubstation will be located in </w:t>
      </w:r>
      <w:r w:rsidR="00A1425D" w:rsidRPr="003E658E">
        <w:rPr>
          <w:rFonts w:ascii="Times New Roman" w:hAnsi="Times New Roman" w:cs="Times New Roman"/>
          <w:color w:val="000000"/>
        </w:rPr>
        <w:t xml:space="preserve">the </w:t>
      </w:r>
      <w:r w:rsidR="00A738F1">
        <w:rPr>
          <w:rFonts w:ascii="Times New Roman" w:hAnsi="Times New Roman" w:cs="Times New Roman"/>
          <w:color w:val="000000"/>
        </w:rPr>
        <w:t>A</w:t>
      </w:r>
      <w:r w:rsidRPr="003E658E">
        <w:rPr>
          <w:rFonts w:ascii="Times New Roman" w:hAnsi="Times New Roman" w:cs="Times New Roman"/>
          <w:color w:val="000000"/>
        </w:rPr>
        <w:t>pplication</w:t>
      </w:r>
      <w:r w:rsidR="00A1425D" w:rsidRPr="003E658E">
        <w:rPr>
          <w:rFonts w:ascii="Times New Roman" w:hAnsi="Times New Roman" w:cs="Times New Roman"/>
          <w:color w:val="000000"/>
        </w:rPr>
        <w:t>s</w:t>
      </w:r>
      <w:r w:rsidRPr="003E658E">
        <w:rPr>
          <w:rFonts w:ascii="Times New Roman" w:hAnsi="Times New Roman" w:cs="Times New Roman"/>
          <w:color w:val="000000"/>
        </w:rPr>
        <w:t xml:space="preserve">.  </w:t>
      </w:r>
      <w:r w:rsidRPr="003E658E">
        <w:rPr>
          <w:rFonts w:ascii="Times New Roman" w:hAnsi="Times New Roman" w:cs="Times New Roman"/>
          <w:color w:val="000000"/>
          <w:u w:val="single"/>
        </w:rPr>
        <w:t>Id.</w:t>
      </w:r>
      <w:r w:rsidR="00012FB7" w:rsidRPr="003E658E">
        <w:rPr>
          <w:rFonts w:ascii="Times New Roman" w:hAnsi="Times New Roman" w:cs="Times New Roman"/>
          <w:color w:val="000000"/>
        </w:rPr>
        <w:t xml:space="preserve">  PPL stated that the purpose of the Richfield-Dalmatia </w:t>
      </w:r>
      <w:r w:rsidR="00955762">
        <w:rPr>
          <w:rFonts w:ascii="Times New Roman" w:hAnsi="Times New Roman" w:cs="Times New Roman"/>
          <w:color w:val="000000"/>
        </w:rPr>
        <w:t>t</w:t>
      </w:r>
      <w:r w:rsidR="00012FB7" w:rsidRPr="003E658E">
        <w:rPr>
          <w:rFonts w:ascii="Times New Roman" w:hAnsi="Times New Roman" w:cs="Times New Roman"/>
          <w:color w:val="000000"/>
        </w:rPr>
        <w:t xml:space="preserve">ie </w:t>
      </w:r>
      <w:r w:rsidR="00955762">
        <w:rPr>
          <w:rFonts w:ascii="Times New Roman" w:hAnsi="Times New Roman" w:cs="Times New Roman"/>
          <w:color w:val="000000"/>
        </w:rPr>
        <w:t>l</w:t>
      </w:r>
      <w:r w:rsidR="00012FB7" w:rsidRPr="003E658E">
        <w:rPr>
          <w:rFonts w:ascii="Times New Roman" w:hAnsi="Times New Roman" w:cs="Times New Roman"/>
          <w:color w:val="000000"/>
        </w:rPr>
        <w:t xml:space="preserve">ine and the Meiserville 69-12 kV </w:t>
      </w:r>
      <w:r w:rsidR="007E4E7B">
        <w:rPr>
          <w:rFonts w:ascii="Times New Roman" w:hAnsi="Times New Roman" w:cs="Times New Roman"/>
          <w:color w:val="000000"/>
        </w:rPr>
        <w:t>s</w:t>
      </w:r>
      <w:r w:rsidR="00012FB7" w:rsidRPr="003E658E">
        <w:rPr>
          <w:rFonts w:ascii="Times New Roman" w:hAnsi="Times New Roman" w:cs="Times New Roman"/>
          <w:color w:val="000000"/>
        </w:rPr>
        <w:t xml:space="preserve">ubstation is to resolve violations of reliability standards set forth in PPL’s Reliability Principles and Practices (RP&amp;P) applicable to 69 kV transmission lines and 12 kV distribution lines.  </w:t>
      </w:r>
      <w:r w:rsidR="00012FB7" w:rsidRPr="003E658E">
        <w:rPr>
          <w:rFonts w:ascii="Times New Roman" w:hAnsi="Times New Roman" w:cs="Times New Roman"/>
          <w:color w:val="000000"/>
          <w:u w:val="single"/>
        </w:rPr>
        <w:t>Id.</w:t>
      </w:r>
      <w:r w:rsidR="00012FB7" w:rsidRPr="003E658E">
        <w:rPr>
          <w:rFonts w:ascii="Times New Roman" w:hAnsi="Times New Roman" w:cs="Times New Roman"/>
          <w:color w:val="000000"/>
        </w:rPr>
        <w:t xml:space="preserve"> at para. 10.</w:t>
      </w:r>
    </w:p>
    <w:p w:rsidR="00012FB7" w:rsidRPr="003E658E" w:rsidRDefault="00012FB7" w:rsidP="0034009A">
      <w:pPr>
        <w:spacing w:line="360" w:lineRule="auto"/>
        <w:ind w:firstLine="1440"/>
        <w:rPr>
          <w:rFonts w:ascii="Times New Roman" w:hAnsi="Times New Roman" w:cs="Times New Roman"/>
          <w:color w:val="000000"/>
        </w:rPr>
      </w:pPr>
    </w:p>
    <w:p w:rsidR="00A5277E" w:rsidRPr="003E658E" w:rsidRDefault="00012FB7" w:rsidP="0034009A">
      <w:pPr>
        <w:spacing w:line="360" w:lineRule="auto"/>
        <w:ind w:firstLine="1440"/>
        <w:rPr>
          <w:rFonts w:ascii="Times New Roman" w:hAnsi="Times New Roman" w:cs="Times New Roman"/>
        </w:rPr>
      </w:pPr>
      <w:r w:rsidRPr="003E658E">
        <w:rPr>
          <w:rFonts w:ascii="Times New Roman" w:hAnsi="Times New Roman" w:cs="Times New Roman"/>
          <w:color w:val="000000"/>
        </w:rPr>
        <w:t xml:space="preserve">The estimated cost to construct the Richfield-Dalmatia 69 kV transmission </w:t>
      </w:r>
      <w:r w:rsidR="00955762">
        <w:rPr>
          <w:rFonts w:ascii="Times New Roman" w:hAnsi="Times New Roman" w:cs="Times New Roman"/>
          <w:color w:val="000000"/>
        </w:rPr>
        <w:t>t</w:t>
      </w:r>
      <w:r w:rsidRPr="003E658E">
        <w:rPr>
          <w:rFonts w:ascii="Times New Roman" w:hAnsi="Times New Roman" w:cs="Times New Roman"/>
          <w:color w:val="000000"/>
        </w:rPr>
        <w:t xml:space="preserve">ie </w:t>
      </w:r>
      <w:r w:rsidR="00955762">
        <w:rPr>
          <w:rFonts w:ascii="Times New Roman" w:hAnsi="Times New Roman" w:cs="Times New Roman"/>
          <w:color w:val="000000"/>
        </w:rPr>
        <w:t>l</w:t>
      </w:r>
      <w:r w:rsidRPr="003E658E">
        <w:rPr>
          <w:rFonts w:ascii="Times New Roman" w:hAnsi="Times New Roman" w:cs="Times New Roman"/>
          <w:color w:val="000000"/>
        </w:rPr>
        <w:t xml:space="preserve">ine and the Meiserville 69-12 kV </w:t>
      </w:r>
      <w:r w:rsidR="007E4E7B">
        <w:rPr>
          <w:rFonts w:ascii="Times New Roman" w:hAnsi="Times New Roman" w:cs="Times New Roman"/>
          <w:color w:val="000000"/>
        </w:rPr>
        <w:t>s</w:t>
      </w:r>
      <w:r w:rsidRPr="003E658E">
        <w:rPr>
          <w:rFonts w:ascii="Times New Roman" w:hAnsi="Times New Roman" w:cs="Times New Roman"/>
          <w:color w:val="000000"/>
        </w:rPr>
        <w:t>ubstation is approximately $12 million</w:t>
      </w:r>
      <w:r w:rsidR="00FE1CDF" w:rsidRPr="003E658E">
        <w:rPr>
          <w:rFonts w:ascii="Times New Roman" w:hAnsi="Times New Roman" w:cs="Times New Roman"/>
          <w:color w:val="000000"/>
        </w:rPr>
        <w:t xml:space="preserve"> with</w:t>
      </w:r>
      <w:r w:rsidR="00D27454" w:rsidRPr="003E658E">
        <w:rPr>
          <w:rFonts w:ascii="Times New Roman" w:hAnsi="Times New Roman" w:cs="Times New Roman"/>
          <w:color w:val="000000"/>
        </w:rPr>
        <w:t xml:space="preserve"> an original in-service date of November 30, 2012</w:t>
      </w:r>
      <w:r w:rsidRPr="003E658E">
        <w:rPr>
          <w:rFonts w:ascii="Times New Roman" w:hAnsi="Times New Roman" w:cs="Times New Roman"/>
          <w:color w:val="000000"/>
        </w:rPr>
        <w:t xml:space="preserve">.  </w:t>
      </w:r>
      <w:r w:rsidRPr="003E658E">
        <w:rPr>
          <w:rFonts w:ascii="Times New Roman" w:hAnsi="Times New Roman" w:cs="Times New Roman"/>
          <w:color w:val="000000"/>
          <w:u w:val="single"/>
        </w:rPr>
        <w:t>Id.</w:t>
      </w:r>
      <w:r w:rsidR="001D7F77" w:rsidRPr="003E658E">
        <w:rPr>
          <w:rFonts w:ascii="Times New Roman" w:hAnsi="Times New Roman" w:cs="Times New Roman"/>
          <w:color w:val="000000"/>
        </w:rPr>
        <w:t xml:space="preserve"> at para 14.</w:t>
      </w:r>
      <w:r w:rsidR="00C320F7" w:rsidRPr="003E658E">
        <w:rPr>
          <w:rFonts w:ascii="Times New Roman" w:hAnsi="Times New Roman" w:cs="Times New Roman"/>
          <w:color w:val="000000"/>
        </w:rPr>
        <w:t xml:space="preserve">  PPL noted in the Application that, in order to construct the Richfield-Dalmatia 69 kV </w:t>
      </w:r>
      <w:r w:rsidR="00A738F1">
        <w:rPr>
          <w:rFonts w:ascii="Times New Roman" w:hAnsi="Times New Roman" w:cs="Times New Roman"/>
          <w:color w:val="000000"/>
        </w:rPr>
        <w:t>t</w:t>
      </w:r>
      <w:r w:rsidR="00C320F7" w:rsidRPr="003E658E">
        <w:rPr>
          <w:rFonts w:ascii="Times New Roman" w:hAnsi="Times New Roman" w:cs="Times New Roman"/>
          <w:color w:val="000000"/>
        </w:rPr>
        <w:t xml:space="preserve">ie </w:t>
      </w:r>
      <w:r w:rsidR="00A738F1">
        <w:rPr>
          <w:rFonts w:ascii="Times New Roman" w:hAnsi="Times New Roman" w:cs="Times New Roman"/>
          <w:color w:val="000000"/>
        </w:rPr>
        <w:t>l</w:t>
      </w:r>
      <w:r w:rsidR="00C320F7" w:rsidRPr="003E658E">
        <w:rPr>
          <w:rFonts w:ascii="Times New Roman" w:hAnsi="Times New Roman" w:cs="Times New Roman"/>
          <w:color w:val="000000"/>
        </w:rPr>
        <w:t xml:space="preserve">ine, it needs rights-of-way and easements from 54 landowners, including Norfolk Southern Corporation.  </w:t>
      </w:r>
      <w:r w:rsidR="00C320F7" w:rsidRPr="003E658E">
        <w:rPr>
          <w:rFonts w:ascii="Times New Roman" w:hAnsi="Times New Roman" w:cs="Times New Roman"/>
          <w:color w:val="000000"/>
          <w:u w:val="single"/>
        </w:rPr>
        <w:t>Id.</w:t>
      </w:r>
      <w:r w:rsidR="00D27454" w:rsidRPr="003E658E">
        <w:rPr>
          <w:rFonts w:ascii="Times New Roman" w:hAnsi="Times New Roman" w:cs="Times New Roman"/>
        </w:rPr>
        <w:t xml:space="preserve"> at para. </w:t>
      </w:r>
      <w:r w:rsidR="00C320F7" w:rsidRPr="003E658E">
        <w:rPr>
          <w:rFonts w:ascii="Times New Roman" w:hAnsi="Times New Roman" w:cs="Times New Roman"/>
        </w:rPr>
        <w:t xml:space="preserve">15.  </w:t>
      </w:r>
      <w:r w:rsidR="00D27454" w:rsidRPr="003E658E">
        <w:rPr>
          <w:rFonts w:ascii="Times New Roman" w:hAnsi="Times New Roman" w:cs="Times New Roman"/>
        </w:rPr>
        <w:t xml:space="preserve">As of the date the Company filed their Applications, PPL had successfully obtained appropriate rights-of-way and easements from 43 landowners through voluntary transactions and working with Norfolk to obtain the necessary easements.  </w:t>
      </w:r>
      <w:r w:rsidR="00D27454" w:rsidRPr="003E658E">
        <w:rPr>
          <w:rFonts w:ascii="Times New Roman" w:hAnsi="Times New Roman" w:cs="Times New Roman"/>
          <w:u w:val="single"/>
        </w:rPr>
        <w:t>Id.</w:t>
      </w:r>
      <w:r w:rsidR="00D27454" w:rsidRPr="003E658E">
        <w:rPr>
          <w:rFonts w:ascii="Times New Roman" w:hAnsi="Times New Roman" w:cs="Times New Roman"/>
        </w:rPr>
        <w:t xml:space="preserve">  The Applications represented the remaining rights-of-way needed.  </w:t>
      </w:r>
      <w:r w:rsidR="00D27454" w:rsidRPr="003E658E">
        <w:rPr>
          <w:rFonts w:ascii="Times New Roman" w:hAnsi="Times New Roman" w:cs="Times New Roman"/>
          <w:u w:val="single"/>
        </w:rPr>
        <w:t>Id.</w:t>
      </w:r>
    </w:p>
    <w:p w:rsidR="00DD1F03" w:rsidRPr="003E658E" w:rsidRDefault="00DD1F03" w:rsidP="00684AB4">
      <w:pPr>
        <w:spacing w:line="360" w:lineRule="auto"/>
        <w:rPr>
          <w:rFonts w:ascii="Times New Roman" w:hAnsi="Times New Roman" w:cs="Times New Roman"/>
          <w:color w:val="000000"/>
        </w:rPr>
      </w:pPr>
    </w:p>
    <w:p w:rsidR="00A706F1" w:rsidRPr="003E658E" w:rsidRDefault="00A706F1" w:rsidP="00B24719">
      <w:pPr>
        <w:pStyle w:val="ParaTab1"/>
        <w:numPr>
          <w:ilvl w:val="0"/>
          <w:numId w:val="23"/>
        </w:numPr>
        <w:spacing w:line="360" w:lineRule="auto"/>
        <w:rPr>
          <w:rFonts w:ascii="Times New Roman" w:hAnsi="Times New Roman" w:cs="Times New Roman"/>
          <w:spacing w:val="-3"/>
        </w:rPr>
      </w:pPr>
      <w:r w:rsidRPr="003E658E">
        <w:rPr>
          <w:rFonts w:ascii="Times New Roman" w:hAnsi="Times New Roman" w:cs="Times New Roman"/>
          <w:spacing w:val="-3"/>
          <w:u w:val="single"/>
        </w:rPr>
        <w:t>Evidentiary Standard</w:t>
      </w:r>
    </w:p>
    <w:p w:rsidR="00A706F1" w:rsidRPr="003E658E" w:rsidRDefault="00A706F1" w:rsidP="00E63040">
      <w:pPr>
        <w:pStyle w:val="ParaTab1"/>
        <w:spacing w:line="360" w:lineRule="auto"/>
        <w:ind w:firstLine="0"/>
        <w:rPr>
          <w:rFonts w:ascii="Times New Roman" w:hAnsi="Times New Roman" w:cs="Times New Roman"/>
          <w:spacing w:val="-3"/>
        </w:rPr>
      </w:pPr>
    </w:p>
    <w:p w:rsidR="00E63040" w:rsidRPr="003E658E" w:rsidRDefault="00E63040" w:rsidP="00E63040">
      <w:pPr>
        <w:pStyle w:val="ParaTab1"/>
        <w:spacing w:line="360" w:lineRule="auto"/>
        <w:ind w:firstLine="0"/>
        <w:rPr>
          <w:rFonts w:ascii="Times New Roman" w:hAnsi="Times New Roman" w:cs="Times New Roman"/>
        </w:rPr>
      </w:pPr>
      <w:r w:rsidRPr="003E658E">
        <w:rPr>
          <w:rFonts w:ascii="Times New Roman" w:hAnsi="Times New Roman" w:cs="Times New Roman"/>
          <w:spacing w:val="-3"/>
        </w:rPr>
        <w:tab/>
      </w:r>
      <w:r w:rsidRPr="003E658E">
        <w:rPr>
          <w:rFonts w:ascii="Times New Roman" w:hAnsi="Times New Roman" w:cs="Times New Roman"/>
          <w:spacing w:val="-3"/>
        </w:rPr>
        <w:tab/>
      </w:r>
      <w:r w:rsidRPr="003E658E">
        <w:rPr>
          <w:rFonts w:ascii="Times New Roman" w:hAnsi="Times New Roman" w:cs="Times New Roman"/>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3E658E">
        <w:rPr>
          <w:rFonts w:ascii="Times New Roman" w:hAnsi="Times New Roman" w:cs="Times New Roman"/>
          <w:u w:val="single"/>
        </w:rPr>
        <w:t>Se-Ling Hosiery v. Margulies</w:t>
      </w:r>
      <w:r w:rsidRPr="003E658E">
        <w:rPr>
          <w:rFonts w:ascii="Times New Roman" w:hAnsi="Times New Roman" w:cs="Times New Roman"/>
        </w:rPr>
        <w:t xml:space="preserve">, 364 Pa. 54, 70 A.2d 854 (1950).  In this proceeding, PPL seeks approval of nine </w:t>
      </w:r>
      <w:r w:rsidR="00D27A1F">
        <w:rPr>
          <w:rFonts w:ascii="Times New Roman" w:hAnsi="Times New Roman" w:cs="Times New Roman"/>
        </w:rPr>
        <w:t>A</w:t>
      </w:r>
      <w:r w:rsidRPr="003E658E">
        <w:rPr>
          <w:rFonts w:ascii="Times New Roman" w:hAnsi="Times New Roman" w:cs="Times New Roman"/>
        </w:rPr>
        <w:t>pplications requesting that the Commission make a finding and determination</w:t>
      </w:r>
      <w:r w:rsidR="00666CC6" w:rsidRPr="003E658E">
        <w:rPr>
          <w:rFonts w:ascii="Times New Roman" w:hAnsi="Times New Roman" w:cs="Times New Roman"/>
        </w:rPr>
        <w:t>,</w:t>
      </w:r>
      <w:r w:rsidR="00486D15">
        <w:rPr>
          <w:rFonts w:ascii="Times New Roman" w:hAnsi="Times New Roman" w:cs="Times New Roman"/>
        </w:rPr>
        <w:t xml:space="preserve"> pursuant to 15 </w:t>
      </w:r>
      <w:r w:rsidRPr="003E658E">
        <w:rPr>
          <w:rFonts w:ascii="Times New Roman" w:hAnsi="Times New Roman" w:cs="Times New Roman"/>
        </w:rPr>
        <w:t>Pa. C.S. §1511(c), that the service to be furnished by PPL through its exercise of eminent domain to acquire a right of way and easement over the property of various individuals for its proposed Richfield-Dalmatia 69 kV transmission tie line is necessary or proper for the service, accommodation, convenience or safety of the public.  As such, PPL has the burden of proof in this proceeding.</w:t>
      </w:r>
    </w:p>
    <w:p w:rsidR="00E63040" w:rsidRPr="003E658E" w:rsidRDefault="00E63040" w:rsidP="00E63040">
      <w:pPr>
        <w:pStyle w:val="ParaTab1"/>
        <w:spacing w:line="360" w:lineRule="auto"/>
        <w:ind w:firstLine="0"/>
        <w:rPr>
          <w:rFonts w:ascii="Times New Roman" w:hAnsi="Times New Roman" w:cs="Times New Roman"/>
        </w:rPr>
      </w:pPr>
    </w:p>
    <w:p w:rsidR="00486D15" w:rsidRDefault="00E63040" w:rsidP="00B24719">
      <w:pPr>
        <w:spacing w:line="360" w:lineRule="auto"/>
        <w:ind w:firstLine="1440"/>
        <w:rPr>
          <w:rFonts w:ascii="Times New Roman" w:hAnsi="Times New Roman" w:cs="Times New Roman"/>
        </w:rPr>
      </w:pPr>
      <w:r w:rsidRPr="003E658E">
        <w:rPr>
          <w:rFonts w:ascii="Times New Roman" w:hAnsi="Times New Roman" w:cs="Times New Roman"/>
        </w:rPr>
        <w:t>If an Applicant establishes a prima facie</w:t>
      </w:r>
      <w:r w:rsidRPr="003E658E">
        <w:rPr>
          <w:rFonts w:ascii="Times New Roman" w:hAnsi="Times New Roman" w:cs="Times New Roman"/>
          <w:i/>
        </w:rPr>
        <w:t xml:space="preserve"> </w:t>
      </w:r>
      <w:r w:rsidRPr="003E658E">
        <w:rPr>
          <w:rFonts w:ascii="Times New Roman" w:hAnsi="Times New Roman" w:cs="Times New Roman"/>
        </w:rPr>
        <w:t xml:space="preserve">case, the burden of going forward with the evidence shifts to the </w:t>
      </w:r>
      <w:r w:rsidR="00A43B56" w:rsidRPr="003E658E">
        <w:rPr>
          <w:rFonts w:ascii="Times New Roman" w:hAnsi="Times New Roman" w:cs="Times New Roman"/>
        </w:rPr>
        <w:t>opposing party</w:t>
      </w:r>
      <w:r w:rsidRPr="003E658E">
        <w:rPr>
          <w:rFonts w:ascii="Times New Roman" w:hAnsi="Times New Roman" w:cs="Times New Roman"/>
        </w:rPr>
        <w:t xml:space="preserve">.  If an opposing party does not rebut that evidence, the Applicant will prevail.  If the opposing party rebuts the </w:t>
      </w:r>
      <w:r w:rsidR="009B11A7" w:rsidRPr="003E658E">
        <w:rPr>
          <w:rFonts w:ascii="Times New Roman" w:hAnsi="Times New Roman" w:cs="Times New Roman"/>
        </w:rPr>
        <w:t>Applicant’s</w:t>
      </w:r>
      <w:r w:rsidRPr="003E658E">
        <w:rPr>
          <w:rFonts w:ascii="Times New Roman" w:hAnsi="Times New Roman" w:cs="Times New Roman"/>
        </w:rPr>
        <w:t xml:space="preserve"> evidence, the burden of going forward with the evidence shifts back to the </w:t>
      </w:r>
      <w:r w:rsidR="00A43B56" w:rsidRPr="003E658E">
        <w:rPr>
          <w:rFonts w:ascii="Times New Roman" w:hAnsi="Times New Roman" w:cs="Times New Roman"/>
        </w:rPr>
        <w:t>Applicant</w:t>
      </w:r>
      <w:r w:rsidRPr="003E658E">
        <w:rPr>
          <w:rFonts w:ascii="Times New Roman" w:hAnsi="Times New Roman" w:cs="Times New Roman"/>
        </w:rPr>
        <w:t xml:space="preserve">, who must rebut the </w:t>
      </w:r>
      <w:r w:rsidR="005700F4" w:rsidRPr="003E658E">
        <w:rPr>
          <w:rFonts w:ascii="Times New Roman" w:hAnsi="Times New Roman" w:cs="Times New Roman"/>
        </w:rPr>
        <w:t>opposing party’s</w:t>
      </w:r>
      <w:r w:rsidRPr="003E658E">
        <w:rPr>
          <w:rFonts w:ascii="Times New Roman" w:hAnsi="Times New Roman" w:cs="Times New Roman"/>
        </w:rPr>
        <w:t xml:space="preserve"> evidence by a preponderance of the evidence.  The burden of going forward with the </w:t>
      </w:r>
    </w:p>
    <w:p w:rsidR="00486D15" w:rsidRDefault="00486D15">
      <w:pPr>
        <w:autoSpaceDE/>
        <w:autoSpaceDN/>
        <w:rPr>
          <w:rFonts w:ascii="Times New Roman" w:hAnsi="Times New Roman" w:cs="Times New Roman"/>
        </w:rPr>
      </w:pPr>
      <w:r>
        <w:rPr>
          <w:rFonts w:ascii="Times New Roman" w:hAnsi="Times New Roman" w:cs="Times New Roman"/>
        </w:rPr>
        <w:br w:type="page"/>
      </w:r>
    </w:p>
    <w:p w:rsidR="00E63040" w:rsidRPr="003E658E" w:rsidRDefault="00E63040" w:rsidP="00486D15">
      <w:pPr>
        <w:spacing w:line="360" w:lineRule="auto"/>
        <w:rPr>
          <w:rFonts w:ascii="Times New Roman" w:hAnsi="Times New Roman" w:cs="Times New Roman"/>
        </w:rPr>
      </w:pPr>
      <w:r w:rsidRPr="003E658E">
        <w:rPr>
          <w:rFonts w:ascii="Times New Roman" w:hAnsi="Times New Roman" w:cs="Times New Roman"/>
        </w:rPr>
        <w:t xml:space="preserve">evidence may shift from one party to another, but the burden of proof never shifts; it always remains on the Applicant.  </w:t>
      </w:r>
      <w:r w:rsidRPr="003E658E">
        <w:rPr>
          <w:rFonts w:ascii="Times New Roman" w:hAnsi="Times New Roman" w:cs="Times New Roman"/>
          <w:u w:val="single"/>
        </w:rPr>
        <w:t>Se Ling Hosiery v. Margulies</w:t>
      </w:r>
      <w:r w:rsidRPr="003E658E">
        <w:rPr>
          <w:rFonts w:ascii="Times New Roman" w:hAnsi="Times New Roman" w:cs="Times New Roman"/>
        </w:rPr>
        <w:t xml:space="preserve">, 364 Pa. 45, 70 A.2d 854 (1950); </w:t>
      </w:r>
      <w:r w:rsidRPr="003E658E">
        <w:rPr>
          <w:rFonts w:ascii="Times New Roman" w:hAnsi="Times New Roman" w:cs="Times New Roman"/>
          <w:u w:val="single"/>
        </w:rPr>
        <w:t>Samuel J. Lansberry, Inc. v. Pa. P.U.C.</w:t>
      </w:r>
      <w:r w:rsidRPr="003E658E">
        <w:rPr>
          <w:rFonts w:ascii="Times New Roman" w:hAnsi="Times New Roman" w:cs="Times New Roman"/>
        </w:rPr>
        <w:t>, 578 A2.d 600 (Pa. Cmwlth 1990).</w:t>
      </w:r>
    </w:p>
    <w:p w:rsidR="00E63040" w:rsidRPr="003E658E" w:rsidRDefault="00E63040" w:rsidP="00452F71">
      <w:pPr>
        <w:spacing w:line="360" w:lineRule="auto"/>
        <w:rPr>
          <w:rFonts w:ascii="Times New Roman" w:hAnsi="Times New Roman" w:cs="Times New Roman"/>
        </w:rPr>
      </w:pPr>
    </w:p>
    <w:p w:rsidR="00452F71" w:rsidRPr="003E658E" w:rsidRDefault="00B265CD" w:rsidP="00B24719">
      <w:pPr>
        <w:numPr>
          <w:ilvl w:val="0"/>
          <w:numId w:val="23"/>
        </w:numPr>
        <w:spacing w:line="360" w:lineRule="auto"/>
        <w:rPr>
          <w:rFonts w:ascii="Times New Roman" w:hAnsi="Times New Roman" w:cs="Times New Roman"/>
          <w:u w:val="single"/>
        </w:rPr>
      </w:pPr>
      <w:r w:rsidRPr="003E658E">
        <w:rPr>
          <w:rFonts w:ascii="Times New Roman" w:hAnsi="Times New Roman" w:cs="Times New Roman"/>
          <w:u w:val="single"/>
        </w:rPr>
        <w:t>Relevant Statutory and Case Law</w:t>
      </w:r>
    </w:p>
    <w:p w:rsidR="00452F71" w:rsidRPr="003E658E" w:rsidRDefault="00452F71" w:rsidP="00452F71">
      <w:pPr>
        <w:spacing w:line="360" w:lineRule="auto"/>
        <w:rPr>
          <w:rFonts w:ascii="Times New Roman" w:hAnsi="Times New Roman" w:cs="Times New Roman"/>
          <w:u w:val="single"/>
        </w:rPr>
      </w:pPr>
    </w:p>
    <w:p w:rsidR="00A80405" w:rsidRPr="003E658E" w:rsidRDefault="00A80405" w:rsidP="00A80405">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Section 1501 of the Public Utility Code provides, in pertinent part:</w:t>
      </w:r>
    </w:p>
    <w:p w:rsidR="00A80405" w:rsidRPr="003E658E" w:rsidRDefault="00A80405" w:rsidP="00A80405">
      <w:pPr>
        <w:ind w:left="1440" w:right="1728"/>
        <w:rPr>
          <w:rFonts w:ascii="Times New Roman" w:hAnsi="Times New Roman" w:cs="Times New Roman"/>
          <w:b/>
          <w:color w:val="000000"/>
        </w:rPr>
      </w:pPr>
      <w:r w:rsidRPr="003E658E">
        <w:rPr>
          <w:rFonts w:ascii="Times New Roman" w:hAnsi="Times New Roman" w:cs="Times New Roman"/>
          <w:b/>
          <w:color w:val="000000"/>
        </w:rPr>
        <w:t>§1501.  Character of Services and facilities.</w:t>
      </w:r>
    </w:p>
    <w:p w:rsidR="00A80405" w:rsidRPr="003E658E" w:rsidRDefault="00A80405" w:rsidP="00A80405">
      <w:pPr>
        <w:ind w:left="1440" w:right="1728"/>
        <w:rPr>
          <w:rFonts w:ascii="Times New Roman" w:hAnsi="Times New Roman" w:cs="Times New Roman"/>
          <w:color w:val="000000"/>
        </w:rPr>
      </w:pPr>
    </w:p>
    <w:p w:rsidR="00A80405" w:rsidRPr="003E658E" w:rsidRDefault="00A80405" w:rsidP="00A80405">
      <w:pPr>
        <w:ind w:left="1440" w:right="1728"/>
        <w:rPr>
          <w:rFonts w:ascii="Times New Roman" w:hAnsi="Times New Roman" w:cs="Times New Roman"/>
          <w:color w:val="000000"/>
        </w:rPr>
      </w:pPr>
      <w:r w:rsidRPr="003E658E">
        <w:rPr>
          <w:rFonts w:ascii="Times New Roman" w:hAnsi="Times New Roman" w:cs="Times New Roman"/>
          <w:color w:val="000000"/>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regulations or orders of the commission, every public utility may have reasonable rules and regulations governing the conditions under which it shall be required to render service. …</w:t>
      </w:r>
    </w:p>
    <w:p w:rsidR="00A80405" w:rsidRPr="003E658E" w:rsidRDefault="00A80405" w:rsidP="00A80405">
      <w:pPr>
        <w:ind w:left="1440" w:right="1728"/>
        <w:rPr>
          <w:rFonts w:ascii="Times New Roman" w:hAnsi="Times New Roman" w:cs="Times New Roman"/>
          <w:color w:val="000000"/>
        </w:rPr>
      </w:pPr>
    </w:p>
    <w:p w:rsidR="00626D90" w:rsidRPr="003E658E" w:rsidRDefault="00A80405" w:rsidP="00A80405">
      <w:pPr>
        <w:spacing w:line="360" w:lineRule="auto"/>
        <w:rPr>
          <w:rFonts w:ascii="Times New Roman" w:hAnsi="Times New Roman" w:cs="Times New Roman"/>
          <w:color w:val="000000"/>
        </w:rPr>
      </w:pPr>
      <w:r w:rsidRPr="003E658E">
        <w:rPr>
          <w:rFonts w:ascii="Times New Roman" w:hAnsi="Times New Roman" w:cs="Times New Roman"/>
          <w:color w:val="000000"/>
        </w:rPr>
        <w:t xml:space="preserve">66 Pa. C.S. § 1501.  </w:t>
      </w:r>
      <w:r w:rsidR="00626D90" w:rsidRPr="003E658E">
        <w:rPr>
          <w:rFonts w:ascii="Times New Roman" w:hAnsi="Times New Roman" w:cs="Times New Roman"/>
          <w:color w:val="000000"/>
        </w:rPr>
        <w:t xml:space="preserve">In </w:t>
      </w:r>
      <w:r w:rsidR="00D27A1F">
        <w:rPr>
          <w:rFonts w:ascii="Times New Roman" w:hAnsi="Times New Roman" w:cs="Times New Roman"/>
          <w:color w:val="000000"/>
        </w:rPr>
        <w:t>these A</w:t>
      </w:r>
      <w:r w:rsidR="00626D90" w:rsidRPr="003E658E">
        <w:rPr>
          <w:rFonts w:ascii="Times New Roman" w:hAnsi="Times New Roman" w:cs="Times New Roman"/>
        </w:rPr>
        <w:t>pplication</w:t>
      </w:r>
      <w:r w:rsidR="00D27A1F">
        <w:rPr>
          <w:rFonts w:ascii="Times New Roman" w:hAnsi="Times New Roman" w:cs="Times New Roman"/>
        </w:rPr>
        <w:t>s</w:t>
      </w:r>
      <w:r w:rsidR="00626D90" w:rsidRPr="003E658E">
        <w:rPr>
          <w:rFonts w:ascii="Times New Roman" w:hAnsi="Times New Roman" w:cs="Times New Roman"/>
        </w:rPr>
        <w:t xml:space="preserve"> for condemnation, the Commission must determine whether the transmission or distribution of electricity to or for the public that will be provided if the subject propert</w:t>
      </w:r>
      <w:r w:rsidR="0041610B" w:rsidRPr="003E658E">
        <w:rPr>
          <w:rFonts w:ascii="Times New Roman" w:hAnsi="Times New Roman" w:cs="Times New Roman"/>
        </w:rPr>
        <w:t>ies</w:t>
      </w:r>
      <w:r w:rsidR="00626D90" w:rsidRPr="003E658E">
        <w:rPr>
          <w:rFonts w:ascii="Times New Roman" w:hAnsi="Times New Roman" w:cs="Times New Roman"/>
        </w:rPr>
        <w:t xml:space="preserve"> </w:t>
      </w:r>
      <w:r w:rsidR="0041610B" w:rsidRPr="003E658E">
        <w:rPr>
          <w:rFonts w:ascii="Times New Roman" w:hAnsi="Times New Roman" w:cs="Times New Roman"/>
        </w:rPr>
        <w:t>are</w:t>
      </w:r>
      <w:r w:rsidR="00626D90" w:rsidRPr="003E658E">
        <w:rPr>
          <w:rFonts w:ascii="Times New Roman" w:hAnsi="Times New Roman" w:cs="Times New Roman"/>
        </w:rPr>
        <w:t xml:space="preserve"> condemned, is necessary for the service, accommodation, convenience or safety of the public.  In </w:t>
      </w:r>
      <w:r w:rsidR="00626D90" w:rsidRPr="003E658E">
        <w:rPr>
          <w:rFonts w:ascii="Times New Roman" w:hAnsi="Times New Roman" w:cs="Times New Roman"/>
          <w:u w:val="single"/>
        </w:rPr>
        <w:t>Pa. Power &amp; Light Co. v. Pa. P.U.C.</w:t>
      </w:r>
      <w:r w:rsidR="00626D90" w:rsidRPr="003E658E">
        <w:rPr>
          <w:rFonts w:ascii="Times New Roman" w:hAnsi="Times New Roman" w:cs="Times New Roman"/>
        </w:rPr>
        <w:t xml:space="preserve">, 696 A.2d 248 (Pa. Cmwlth. 1997), the Commonwealth Court held that the Commission should consider the “electric power needs of the public, the state of the available technology and the available alternatives.”  </w:t>
      </w:r>
      <w:r w:rsidR="00626D90" w:rsidRPr="003E658E">
        <w:rPr>
          <w:rFonts w:ascii="Times New Roman" w:hAnsi="Times New Roman" w:cs="Times New Roman"/>
          <w:u w:val="single"/>
        </w:rPr>
        <w:t>Id.</w:t>
      </w:r>
      <w:r w:rsidR="00626D90" w:rsidRPr="003E658E">
        <w:rPr>
          <w:rFonts w:ascii="Times New Roman" w:hAnsi="Times New Roman" w:cs="Times New Roman"/>
        </w:rPr>
        <w:t xml:space="preserve"> at 250.</w:t>
      </w:r>
    </w:p>
    <w:p w:rsidR="00C262EC" w:rsidRPr="003E658E" w:rsidRDefault="00C262EC" w:rsidP="002E30E4">
      <w:pPr>
        <w:spacing w:line="360" w:lineRule="auto"/>
        <w:rPr>
          <w:rFonts w:ascii="Times New Roman" w:hAnsi="Times New Roman" w:cs="Times New Roman"/>
        </w:rPr>
      </w:pPr>
    </w:p>
    <w:p w:rsidR="002E30E4" w:rsidRDefault="00E63040" w:rsidP="002E30E4">
      <w:pPr>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r>
      <w:r w:rsidR="00A662B8" w:rsidRPr="003E658E">
        <w:rPr>
          <w:rFonts w:ascii="Times New Roman" w:hAnsi="Times New Roman" w:cs="Times New Roman"/>
        </w:rPr>
        <w:t xml:space="preserve">PPL has filed the nine Applications pursuant to </w:t>
      </w:r>
      <w:r w:rsidR="00270ECB" w:rsidRPr="003E658E">
        <w:rPr>
          <w:rFonts w:ascii="Times New Roman" w:hAnsi="Times New Roman" w:cs="Times New Roman"/>
        </w:rPr>
        <w:t xml:space="preserve">Section 1511 of </w:t>
      </w:r>
      <w:r w:rsidR="00A662B8" w:rsidRPr="003E658E">
        <w:rPr>
          <w:rFonts w:ascii="Times New Roman" w:hAnsi="Times New Roman" w:cs="Times New Roman"/>
        </w:rPr>
        <w:t xml:space="preserve">Business Corporation Law.  Section </w:t>
      </w:r>
      <w:r w:rsidR="009B11A7" w:rsidRPr="003E658E">
        <w:rPr>
          <w:rFonts w:ascii="Times New Roman" w:hAnsi="Times New Roman" w:cs="Times New Roman"/>
        </w:rPr>
        <w:t xml:space="preserve">1511 </w:t>
      </w:r>
      <w:r w:rsidR="00A662B8" w:rsidRPr="003E658E">
        <w:rPr>
          <w:rFonts w:ascii="Times New Roman" w:hAnsi="Times New Roman" w:cs="Times New Roman"/>
        </w:rPr>
        <w:t>provides, in pertinent part:</w:t>
      </w:r>
    </w:p>
    <w:p w:rsidR="00D53D07" w:rsidRPr="003E658E" w:rsidRDefault="00D53D07" w:rsidP="00D53D07">
      <w:pPr>
        <w:rPr>
          <w:rFonts w:ascii="Times New Roman" w:hAnsi="Times New Roman" w:cs="Times New Roman"/>
        </w:rPr>
      </w:pPr>
    </w:p>
    <w:p w:rsidR="00486D15" w:rsidRDefault="00A662B8" w:rsidP="002E30E4">
      <w:pPr>
        <w:numPr>
          <w:ilvl w:val="0"/>
          <w:numId w:val="7"/>
        </w:numPr>
        <w:ind w:left="1440" w:right="1728"/>
        <w:rPr>
          <w:rFonts w:ascii="Times New Roman" w:hAnsi="Times New Roman" w:cs="Times New Roman"/>
        </w:rPr>
      </w:pPr>
      <w:r w:rsidRPr="003E658E">
        <w:rPr>
          <w:rFonts w:ascii="Times New Roman" w:hAnsi="Times New Roman" w:cs="Times New Roman"/>
          <w:b/>
        </w:rPr>
        <w:t>General rule.--</w:t>
      </w:r>
      <w:r w:rsidR="00B01FCF">
        <w:rPr>
          <w:rFonts w:ascii="Times New Roman" w:hAnsi="Times New Roman" w:cs="Times New Roman"/>
        </w:rPr>
        <w:t xml:space="preserve"> </w:t>
      </w:r>
      <w:r w:rsidRPr="003E658E">
        <w:rPr>
          <w:rFonts w:ascii="Times New Roman" w:hAnsi="Times New Roman" w:cs="Times New Roman"/>
        </w:rPr>
        <w:t xml:space="preserve">A public utility corporation shall, in addition to any other power of eminent domain conferred by any other statute, have the right to take, occupy and condemn property for </w:t>
      </w:r>
    </w:p>
    <w:p w:rsidR="00486D15" w:rsidRDefault="00486D15">
      <w:pPr>
        <w:autoSpaceDE/>
        <w:autoSpaceDN/>
        <w:rPr>
          <w:rFonts w:ascii="Times New Roman" w:hAnsi="Times New Roman" w:cs="Times New Roman"/>
        </w:rPr>
      </w:pPr>
      <w:r>
        <w:rPr>
          <w:rFonts w:ascii="Times New Roman" w:hAnsi="Times New Roman" w:cs="Times New Roman"/>
        </w:rPr>
        <w:br w:type="page"/>
      </w:r>
    </w:p>
    <w:p w:rsidR="00A662B8" w:rsidRPr="003E658E" w:rsidRDefault="00A662B8" w:rsidP="00486D15">
      <w:pPr>
        <w:ind w:left="1440" w:right="1728"/>
        <w:rPr>
          <w:rFonts w:ascii="Times New Roman" w:hAnsi="Times New Roman" w:cs="Times New Roman"/>
          <w:b/>
          <w:color w:val="000000"/>
        </w:rPr>
      </w:pPr>
      <w:r w:rsidRPr="003E658E">
        <w:rPr>
          <w:rFonts w:ascii="Times New Roman" w:hAnsi="Times New Roman" w:cs="Times New Roman"/>
        </w:rPr>
        <w:t>one or more of the following principal purposes and ancillary purposes reasonably necessary or appropriate for the accomplishment of the principal purposes:</w:t>
      </w:r>
    </w:p>
    <w:p w:rsidR="00C262EC" w:rsidRPr="003E658E" w:rsidRDefault="00C262EC" w:rsidP="00C262EC">
      <w:pPr>
        <w:ind w:left="1440" w:right="1728"/>
        <w:rPr>
          <w:rFonts w:ascii="Times New Roman" w:hAnsi="Times New Roman" w:cs="Times New Roman"/>
          <w:b/>
          <w:color w:val="000000"/>
        </w:rPr>
      </w:pPr>
    </w:p>
    <w:p w:rsidR="00A662B8" w:rsidRPr="003E658E" w:rsidRDefault="00A662B8" w:rsidP="00C262EC">
      <w:pPr>
        <w:ind w:left="1440" w:right="1728"/>
        <w:jc w:val="center"/>
        <w:rPr>
          <w:rFonts w:ascii="Times New Roman" w:hAnsi="Times New Roman" w:cs="Times New Roman"/>
          <w:b/>
        </w:rPr>
      </w:pPr>
      <w:r w:rsidRPr="003E658E">
        <w:rPr>
          <w:rFonts w:ascii="Times New Roman" w:hAnsi="Times New Roman" w:cs="Times New Roman"/>
          <w:b/>
        </w:rPr>
        <w:t>*****</w:t>
      </w:r>
    </w:p>
    <w:p w:rsidR="00C262EC" w:rsidRPr="003E658E" w:rsidRDefault="00C262EC" w:rsidP="002E30E4">
      <w:pPr>
        <w:ind w:left="1440" w:right="1728"/>
        <w:rPr>
          <w:rFonts w:ascii="Times New Roman" w:hAnsi="Times New Roman" w:cs="Times New Roman"/>
          <w:b/>
          <w:color w:val="000000"/>
        </w:rPr>
      </w:pPr>
    </w:p>
    <w:p w:rsidR="002E30E4" w:rsidRPr="003E658E" w:rsidRDefault="00A662B8" w:rsidP="002E30E4">
      <w:pPr>
        <w:ind w:left="1440" w:right="1728"/>
        <w:rPr>
          <w:rFonts w:ascii="Times New Roman" w:hAnsi="Times New Roman" w:cs="Times New Roman"/>
          <w:color w:val="000000"/>
        </w:rPr>
      </w:pPr>
      <w:r w:rsidRPr="003E658E">
        <w:rPr>
          <w:rFonts w:ascii="Times New Roman" w:hAnsi="Times New Roman" w:cs="Times New Roman"/>
          <w:color w:val="000000"/>
        </w:rPr>
        <w:t xml:space="preserve">(3) </w:t>
      </w:r>
      <w:r w:rsidR="002E30E4" w:rsidRPr="003E658E">
        <w:rPr>
          <w:rFonts w:ascii="Times New Roman" w:hAnsi="Times New Roman" w:cs="Times New Roman"/>
          <w:color w:val="000000"/>
        </w:rPr>
        <w:t>the production, generation, manufacture, transmission, storage, distribution or furnishing of natural or artificial gas, electricity, steam, air conditioning or refrigerating service or any combination thereof to or for the public.</w:t>
      </w:r>
    </w:p>
    <w:p w:rsidR="002E30E4" w:rsidRPr="003E658E" w:rsidRDefault="002E30E4" w:rsidP="002E30E4">
      <w:pPr>
        <w:ind w:left="1440" w:right="1728"/>
        <w:rPr>
          <w:rFonts w:ascii="Times New Roman" w:hAnsi="Times New Roman" w:cs="Times New Roman"/>
          <w:color w:val="000000"/>
        </w:rPr>
      </w:pPr>
    </w:p>
    <w:p w:rsidR="00FE4488" w:rsidRPr="003E658E" w:rsidRDefault="002E30E4" w:rsidP="002E30E4">
      <w:pPr>
        <w:spacing w:line="360" w:lineRule="auto"/>
        <w:rPr>
          <w:rFonts w:ascii="Times New Roman" w:hAnsi="Times New Roman" w:cs="Times New Roman"/>
          <w:color w:val="000000"/>
        </w:rPr>
      </w:pPr>
      <w:r w:rsidRPr="003E658E">
        <w:rPr>
          <w:rFonts w:ascii="Times New Roman" w:hAnsi="Times New Roman" w:cs="Times New Roman"/>
          <w:color w:val="000000"/>
        </w:rPr>
        <w:t xml:space="preserve">15 Pa. C.S. § 1511(a)(3).  </w:t>
      </w:r>
      <w:r w:rsidR="00FE4488" w:rsidRPr="003E658E">
        <w:rPr>
          <w:rFonts w:ascii="Times New Roman" w:hAnsi="Times New Roman" w:cs="Times New Roman"/>
          <w:color w:val="000000"/>
        </w:rPr>
        <w:t>The powers conferred by Section 1511(a), however, are restricted so that the power to exercise eminent domain shall not be exercised within 100 meters of any dwelling house or any place of public worship or burying ground.  15 Pa. C.S. § 1511(b)(1).</w:t>
      </w:r>
    </w:p>
    <w:p w:rsidR="00FE4488" w:rsidRPr="003E658E" w:rsidRDefault="00FE4488" w:rsidP="002E30E4">
      <w:pPr>
        <w:spacing w:line="360" w:lineRule="auto"/>
        <w:rPr>
          <w:rFonts w:ascii="Times New Roman" w:hAnsi="Times New Roman" w:cs="Times New Roman"/>
          <w:color w:val="000000"/>
        </w:rPr>
      </w:pPr>
    </w:p>
    <w:p w:rsidR="00C262EC" w:rsidRPr="003E658E" w:rsidRDefault="00C262EC" w:rsidP="004978D4">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The Business Corporation Law also provides the Commission with the power to authorize the condemnation of property as necessary for construction of the transmission line:</w:t>
      </w:r>
    </w:p>
    <w:p w:rsidR="008F10DC" w:rsidRPr="008F10DC" w:rsidRDefault="008F10DC" w:rsidP="008F10DC">
      <w:pPr>
        <w:ind w:left="1440" w:right="1728"/>
        <w:rPr>
          <w:rFonts w:ascii="Times New Roman" w:hAnsi="Times New Roman" w:cs="Times New Roman"/>
          <w:color w:val="000000"/>
        </w:rPr>
      </w:pPr>
    </w:p>
    <w:p w:rsidR="00C262EC" w:rsidRPr="003E658E" w:rsidRDefault="00C262EC" w:rsidP="00C262EC">
      <w:pPr>
        <w:numPr>
          <w:ilvl w:val="0"/>
          <w:numId w:val="8"/>
        </w:numPr>
        <w:ind w:left="1440" w:right="1728" w:firstLine="0"/>
        <w:rPr>
          <w:rFonts w:ascii="Times New Roman" w:hAnsi="Times New Roman" w:cs="Times New Roman"/>
          <w:color w:val="000000"/>
        </w:rPr>
      </w:pPr>
      <w:r w:rsidRPr="003E658E">
        <w:rPr>
          <w:rFonts w:ascii="Times New Roman" w:hAnsi="Times New Roman" w:cs="Times New Roman"/>
          <w:b/>
          <w:color w:val="000000"/>
        </w:rPr>
        <w:t>Public Utility Commission approval.--</w:t>
      </w:r>
      <w:r w:rsidR="00211A04">
        <w:rPr>
          <w:rFonts w:ascii="Times New Roman" w:hAnsi="Times New Roman" w:cs="Times New Roman"/>
          <w:color w:val="000000"/>
        </w:rPr>
        <w:t xml:space="preserve"> </w:t>
      </w:r>
      <w:r w:rsidRPr="003E658E">
        <w:rPr>
          <w:rFonts w:ascii="Times New Roman" w:hAnsi="Times New Roman" w:cs="Times New Roman"/>
          <w:color w:val="000000"/>
        </w:rPr>
        <w:t>The powers conferred by subsection (a) may be exercised to condemn property outside the limits of any street, highway, water or other public way or place for the purpose of erecting poles or running wires or other aerial electric, intrastate aerial telephone or intrastate aerial telegraph facilities only after the Pennsylvania Public Utility Commission, upon application of the public utility corporation, has found and determined, after notice and opportunity for hearing, that the service to be furnished by the corporation through the exercise of those powers is necessary or proper for the service, accommodation, convenience or safety of the public. …</w:t>
      </w:r>
    </w:p>
    <w:p w:rsidR="00C262EC" w:rsidRPr="003E658E" w:rsidRDefault="00C262EC" w:rsidP="00C262EC">
      <w:pPr>
        <w:ind w:left="1440" w:right="1728"/>
        <w:rPr>
          <w:rFonts w:ascii="Times New Roman" w:hAnsi="Times New Roman" w:cs="Times New Roman"/>
          <w:color w:val="000000"/>
        </w:rPr>
      </w:pPr>
    </w:p>
    <w:p w:rsidR="00C262EC" w:rsidRPr="003E658E" w:rsidRDefault="00C262EC" w:rsidP="00C262EC">
      <w:pPr>
        <w:spacing w:line="360" w:lineRule="auto"/>
        <w:rPr>
          <w:rFonts w:ascii="Times New Roman" w:hAnsi="Times New Roman" w:cs="Times New Roman"/>
          <w:color w:val="000000"/>
        </w:rPr>
      </w:pPr>
      <w:r w:rsidRPr="003E658E">
        <w:rPr>
          <w:rFonts w:ascii="Times New Roman" w:hAnsi="Times New Roman" w:cs="Times New Roman"/>
          <w:color w:val="000000"/>
        </w:rPr>
        <w:t>15 Pa. C.S. § 1511(c).</w:t>
      </w:r>
    </w:p>
    <w:p w:rsidR="00C262EC" w:rsidRPr="003E658E" w:rsidRDefault="00C262EC" w:rsidP="00C262EC">
      <w:pPr>
        <w:spacing w:line="360" w:lineRule="auto"/>
        <w:ind w:left="360"/>
        <w:rPr>
          <w:rFonts w:ascii="Times New Roman" w:hAnsi="Times New Roman" w:cs="Times New Roman"/>
          <w:color w:val="000000"/>
        </w:rPr>
      </w:pPr>
    </w:p>
    <w:p w:rsidR="00666CC6" w:rsidRPr="003E658E" w:rsidRDefault="00B265CD" w:rsidP="00A1425D">
      <w:pPr>
        <w:spacing w:line="360" w:lineRule="auto"/>
        <w:rPr>
          <w:rFonts w:ascii="Times New Roman" w:hAnsi="Times New Roman" w:cs="Times New Roman"/>
        </w:rPr>
      </w:pPr>
      <w:r w:rsidRPr="003E658E">
        <w:rPr>
          <w:rFonts w:ascii="Times New Roman" w:hAnsi="Times New Roman" w:cs="Times New Roman"/>
          <w:color w:val="000000"/>
        </w:rPr>
        <w:tab/>
      </w:r>
      <w:r w:rsidRPr="003E658E">
        <w:rPr>
          <w:rFonts w:ascii="Times New Roman" w:hAnsi="Times New Roman" w:cs="Times New Roman"/>
          <w:color w:val="000000"/>
        </w:rPr>
        <w:tab/>
      </w:r>
      <w:r w:rsidR="00A1425D" w:rsidRPr="003E658E">
        <w:rPr>
          <w:rFonts w:ascii="Times New Roman" w:hAnsi="Times New Roman" w:cs="Times New Roman"/>
        </w:rPr>
        <w:t>Regarding route selection issues, w</w:t>
      </w:r>
      <w:r w:rsidR="00666CC6" w:rsidRPr="003E658E">
        <w:rPr>
          <w:rFonts w:ascii="Times New Roman" w:hAnsi="Times New Roman" w:cs="Times New Roman"/>
          <w:color w:val="000000"/>
        </w:rPr>
        <w:t>e note that</w:t>
      </w:r>
      <w:r w:rsidRPr="003E658E">
        <w:rPr>
          <w:rFonts w:ascii="Times New Roman" w:hAnsi="Times New Roman" w:cs="Times New Roman"/>
          <w:color w:val="000000"/>
        </w:rPr>
        <w:t xml:space="preserve"> the Commission’s regulations regarding high-vol</w:t>
      </w:r>
      <w:r w:rsidR="00E467C0" w:rsidRPr="003E658E">
        <w:rPr>
          <w:rFonts w:ascii="Times New Roman" w:hAnsi="Times New Roman" w:cs="Times New Roman"/>
          <w:color w:val="000000"/>
        </w:rPr>
        <w:t>tage (HV) lines – Commission Review of Siting and Construction of Electric Transmission Lines</w:t>
      </w:r>
      <w:r w:rsidR="00666CC6" w:rsidRPr="003E658E">
        <w:rPr>
          <w:rFonts w:ascii="Times New Roman" w:hAnsi="Times New Roman" w:cs="Times New Roman"/>
          <w:color w:val="000000"/>
        </w:rPr>
        <w:t xml:space="preserve"> at </w:t>
      </w:r>
      <w:r w:rsidR="00E467C0" w:rsidRPr="003E658E">
        <w:rPr>
          <w:rFonts w:ascii="Times New Roman" w:hAnsi="Times New Roman" w:cs="Times New Roman"/>
          <w:color w:val="000000"/>
        </w:rPr>
        <w:t>52 Pa. Code §§57.71-57.77</w:t>
      </w:r>
      <w:r w:rsidR="00666CC6" w:rsidRPr="003E658E">
        <w:rPr>
          <w:rFonts w:ascii="Times New Roman" w:hAnsi="Times New Roman" w:cs="Times New Roman"/>
          <w:color w:val="000000"/>
        </w:rPr>
        <w:t xml:space="preserve"> </w:t>
      </w:r>
      <w:r w:rsidR="00D27A1F">
        <w:rPr>
          <w:rFonts w:ascii="Times New Roman" w:hAnsi="Times New Roman" w:cs="Times New Roman"/>
          <w:color w:val="000000"/>
        </w:rPr>
        <w:t xml:space="preserve">– are </w:t>
      </w:r>
      <w:r w:rsidR="00666CC6" w:rsidRPr="003E658E">
        <w:rPr>
          <w:rFonts w:ascii="Times New Roman" w:hAnsi="Times New Roman" w:cs="Times New Roman"/>
          <w:color w:val="000000"/>
        </w:rPr>
        <w:t xml:space="preserve">not applicable to this proceeding because 52 Pa. Code </w:t>
      </w:r>
      <w:r w:rsidR="00025F11">
        <w:rPr>
          <w:rFonts w:ascii="Times New Roman" w:hAnsi="Times New Roman" w:cs="Times New Roman"/>
          <w:color w:val="000000"/>
        </w:rPr>
        <w:t>§</w:t>
      </w:r>
      <w:r w:rsidR="00666CC6" w:rsidRPr="003E658E">
        <w:rPr>
          <w:rFonts w:ascii="Times New Roman" w:hAnsi="Times New Roman" w:cs="Times New Roman"/>
          <w:color w:val="000000"/>
        </w:rPr>
        <w:t>57.1 defines an HV line as 100 kilovolts (kV) or higher</w:t>
      </w:r>
      <w:r w:rsidR="00E467C0" w:rsidRPr="003E658E">
        <w:rPr>
          <w:rFonts w:ascii="Times New Roman" w:hAnsi="Times New Roman" w:cs="Times New Roman"/>
          <w:color w:val="000000"/>
        </w:rPr>
        <w:t>.</w:t>
      </w:r>
      <w:r w:rsidR="00666CC6" w:rsidRPr="003E658E">
        <w:rPr>
          <w:rFonts w:ascii="Times New Roman" w:hAnsi="Times New Roman" w:cs="Times New Roman"/>
          <w:color w:val="000000"/>
        </w:rPr>
        <w:t xml:space="preserve">  PPL state</w:t>
      </w:r>
      <w:r w:rsidR="00D27A1F">
        <w:rPr>
          <w:rFonts w:ascii="Times New Roman" w:hAnsi="Times New Roman" w:cs="Times New Roman"/>
          <w:color w:val="000000"/>
        </w:rPr>
        <w:t>d</w:t>
      </w:r>
      <w:r w:rsidR="00666CC6" w:rsidRPr="003E658E">
        <w:rPr>
          <w:rFonts w:ascii="Times New Roman" w:hAnsi="Times New Roman" w:cs="Times New Roman"/>
          <w:color w:val="000000"/>
        </w:rPr>
        <w:t xml:space="preserve"> in its brief that although these regulations do not apply to this proceeding, they are instructive in determining whether the route selected for the project is reasonable.  PPL M.B. 13.</w:t>
      </w:r>
      <w:r w:rsidR="00E467C0" w:rsidRPr="003E658E">
        <w:rPr>
          <w:rFonts w:ascii="Times New Roman" w:hAnsi="Times New Roman" w:cs="Times New Roman"/>
          <w:color w:val="000000"/>
        </w:rPr>
        <w:t xml:space="preserve">  </w:t>
      </w:r>
      <w:r w:rsidR="00A1425D" w:rsidRPr="003E658E">
        <w:rPr>
          <w:rFonts w:ascii="Times New Roman" w:hAnsi="Times New Roman" w:cs="Times New Roman"/>
        </w:rPr>
        <w:t>T</w:t>
      </w:r>
      <w:r w:rsidR="00666CC6" w:rsidRPr="003E658E">
        <w:rPr>
          <w:rFonts w:ascii="Times New Roman" w:hAnsi="Times New Roman" w:cs="Times New Roman"/>
        </w:rPr>
        <w:t xml:space="preserve">he Commonwealth Court has explained that the applicable legal standards for review of the selection of a route for utility lines are whether the powers conferred upon the public utility have been wantonly, capriciously or arbitrarily exercised.  </w:t>
      </w:r>
      <w:r w:rsidR="00666CC6" w:rsidRPr="003E658E">
        <w:rPr>
          <w:rFonts w:ascii="Times New Roman" w:hAnsi="Times New Roman" w:cs="Times New Roman"/>
          <w:u w:val="single"/>
        </w:rPr>
        <w:t>West Penn Power Co. v. Pa. P.U.C.</w:t>
      </w:r>
      <w:r w:rsidR="00666CC6" w:rsidRPr="003E658E">
        <w:rPr>
          <w:rFonts w:ascii="Times New Roman" w:hAnsi="Times New Roman" w:cs="Times New Roman"/>
        </w:rPr>
        <w:t>, 184 A.2d 143 (1962) (</w:t>
      </w:r>
      <w:r w:rsidR="00666CC6" w:rsidRPr="003E658E">
        <w:rPr>
          <w:rFonts w:ascii="Times New Roman" w:hAnsi="Times New Roman" w:cs="Times New Roman"/>
          <w:u w:val="single"/>
        </w:rPr>
        <w:t>West Penn</w:t>
      </w:r>
      <w:r w:rsidR="00666CC6" w:rsidRPr="003E658E">
        <w:rPr>
          <w:rFonts w:ascii="Times New Roman" w:hAnsi="Times New Roman" w:cs="Times New Roman"/>
        </w:rPr>
        <w:t>).  The degree of inconvenience to a landowner, therefore, would not constitute grounds for withholding the exercise of the power to condemn the easement,</w:t>
      </w:r>
      <w:r w:rsidR="004E37EF" w:rsidRPr="003E658E">
        <w:rPr>
          <w:rFonts w:ascii="Times New Roman" w:hAnsi="Times New Roman" w:cs="Times New Roman"/>
        </w:rPr>
        <w:t xml:space="preserve"> w</w:t>
      </w:r>
      <w:r w:rsidR="00666CC6" w:rsidRPr="003E658E">
        <w:rPr>
          <w:rFonts w:ascii="Times New Roman" w:hAnsi="Times New Roman" w:cs="Times New Roman"/>
        </w:rPr>
        <w:t xml:space="preserve">here the record establishes that the utility’s route selection was reasonable considering all of the factors involved in the selection of the line.  </w:t>
      </w:r>
      <w:r w:rsidR="004E37EF" w:rsidRPr="003E658E">
        <w:rPr>
          <w:rFonts w:ascii="Times New Roman" w:hAnsi="Times New Roman" w:cs="Times New Roman"/>
          <w:u w:val="single"/>
        </w:rPr>
        <w:t>Stone v. Pa. P.U.C.</w:t>
      </w:r>
      <w:r w:rsidR="004E37EF" w:rsidRPr="003E658E">
        <w:rPr>
          <w:rFonts w:ascii="Times New Roman" w:hAnsi="Times New Roman" w:cs="Times New Roman"/>
        </w:rPr>
        <w:t>, 162 A.2d 18 (1960) (</w:t>
      </w:r>
      <w:r w:rsidR="004E37EF" w:rsidRPr="003E658E">
        <w:rPr>
          <w:rFonts w:ascii="Times New Roman" w:hAnsi="Times New Roman" w:cs="Times New Roman"/>
          <w:u w:val="single"/>
        </w:rPr>
        <w:t>Stone</w:t>
      </w:r>
      <w:r w:rsidR="004E37EF" w:rsidRPr="003E658E">
        <w:rPr>
          <w:rFonts w:ascii="Times New Roman" w:hAnsi="Times New Roman" w:cs="Times New Roman"/>
        </w:rPr>
        <w:t xml:space="preserve">); </w:t>
      </w:r>
      <w:r w:rsidR="00666CC6" w:rsidRPr="003E658E">
        <w:rPr>
          <w:rFonts w:ascii="Times New Roman" w:hAnsi="Times New Roman" w:cs="Times New Roman"/>
          <w:u w:val="single"/>
        </w:rPr>
        <w:t>Paxtowne v. Pa. P.U.C.</w:t>
      </w:r>
      <w:r w:rsidR="00666CC6" w:rsidRPr="003E658E">
        <w:rPr>
          <w:rFonts w:ascii="Times New Roman" w:hAnsi="Times New Roman" w:cs="Times New Roman"/>
        </w:rPr>
        <w:t>, 398 A.2d 254, 256 (Pa. Cmwlth. 1979) (</w:t>
      </w:r>
      <w:r w:rsidR="00666CC6" w:rsidRPr="003E658E">
        <w:rPr>
          <w:rFonts w:ascii="Times New Roman" w:hAnsi="Times New Roman" w:cs="Times New Roman"/>
          <w:u w:val="single"/>
        </w:rPr>
        <w:t>Paxtowne</w:t>
      </w:r>
      <w:r w:rsidR="00666CC6" w:rsidRPr="003E658E">
        <w:rPr>
          <w:rFonts w:ascii="Times New Roman" w:hAnsi="Times New Roman" w:cs="Times New Roman"/>
        </w:rPr>
        <w:t>).</w:t>
      </w:r>
    </w:p>
    <w:p w:rsidR="00626D90" w:rsidRPr="003E658E" w:rsidRDefault="00626D90" w:rsidP="00626D90">
      <w:pPr>
        <w:pStyle w:val="IndentSingle"/>
        <w:spacing w:after="0" w:line="360" w:lineRule="auto"/>
        <w:ind w:left="0" w:right="0"/>
      </w:pPr>
    </w:p>
    <w:p w:rsidR="0004025D" w:rsidRPr="003E658E" w:rsidRDefault="0004025D" w:rsidP="00290BF1">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With that legal background in mind, we turn next to the position of the parties on the legal issues </w:t>
      </w:r>
      <w:r w:rsidR="005802F6" w:rsidRPr="003E658E">
        <w:rPr>
          <w:rFonts w:ascii="Times New Roman" w:hAnsi="Times New Roman" w:cs="Times New Roman"/>
          <w:color w:val="000000"/>
        </w:rPr>
        <w:t>involved, including</w:t>
      </w:r>
      <w:r w:rsidR="005A698B">
        <w:rPr>
          <w:rFonts w:ascii="Times New Roman" w:hAnsi="Times New Roman" w:cs="Times New Roman"/>
          <w:color w:val="000000"/>
        </w:rPr>
        <w:t xml:space="preserve">: </w:t>
      </w:r>
      <w:r w:rsidR="00456FC0" w:rsidRPr="003E658E">
        <w:rPr>
          <w:rFonts w:ascii="Times New Roman" w:hAnsi="Times New Roman" w:cs="Times New Roman"/>
          <w:color w:val="000000"/>
        </w:rPr>
        <w:t xml:space="preserve">1) the need for the Richfield-Dalmatia 69 kV transmission line; 2) the need for the Meiserville </w:t>
      </w:r>
      <w:r w:rsidR="007E4E7B">
        <w:rPr>
          <w:rFonts w:ascii="Times New Roman" w:hAnsi="Times New Roman" w:cs="Times New Roman"/>
          <w:color w:val="000000"/>
        </w:rPr>
        <w:t>s</w:t>
      </w:r>
      <w:r w:rsidR="00456FC0" w:rsidRPr="003E658E">
        <w:rPr>
          <w:rFonts w:ascii="Times New Roman" w:hAnsi="Times New Roman" w:cs="Times New Roman"/>
          <w:color w:val="000000"/>
        </w:rPr>
        <w:t>ubstation;</w:t>
      </w:r>
      <w:r w:rsidR="005802F6" w:rsidRPr="003E658E">
        <w:rPr>
          <w:rFonts w:ascii="Times New Roman" w:hAnsi="Times New Roman" w:cs="Times New Roman"/>
          <w:color w:val="000000"/>
        </w:rPr>
        <w:t xml:space="preserve"> and</w:t>
      </w:r>
      <w:r w:rsidR="00456FC0" w:rsidRPr="003E658E">
        <w:rPr>
          <w:rFonts w:ascii="Times New Roman" w:hAnsi="Times New Roman" w:cs="Times New Roman"/>
          <w:color w:val="000000"/>
        </w:rPr>
        <w:t xml:space="preserve"> 3) the reasonableness of the proposed route for the transmission line.</w:t>
      </w:r>
    </w:p>
    <w:p w:rsidR="00C24D87" w:rsidRPr="003E658E" w:rsidRDefault="00C24D87" w:rsidP="004144DD">
      <w:pPr>
        <w:spacing w:line="360" w:lineRule="auto"/>
        <w:rPr>
          <w:rFonts w:ascii="Times New Roman" w:hAnsi="Times New Roman" w:cs="Times New Roman"/>
          <w:color w:val="000000"/>
        </w:rPr>
      </w:pPr>
    </w:p>
    <w:p w:rsidR="00A706F1" w:rsidRPr="003E658E" w:rsidRDefault="00A706F1" w:rsidP="00B24719">
      <w:pPr>
        <w:numPr>
          <w:ilvl w:val="0"/>
          <w:numId w:val="23"/>
        </w:numPr>
        <w:spacing w:line="360" w:lineRule="auto"/>
        <w:rPr>
          <w:rFonts w:ascii="Times New Roman" w:hAnsi="Times New Roman" w:cs="Times New Roman"/>
          <w:color w:val="000000"/>
          <w:u w:val="single"/>
        </w:rPr>
      </w:pPr>
      <w:r w:rsidRPr="003E658E">
        <w:rPr>
          <w:rFonts w:ascii="Times New Roman" w:hAnsi="Times New Roman" w:cs="Times New Roman"/>
          <w:color w:val="000000"/>
          <w:u w:val="single"/>
        </w:rPr>
        <w:t>Positions of the Parties</w:t>
      </w:r>
    </w:p>
    <w:p w:rsidR="00A706F1" w:rsidRPr="003E658E" w:rsidRDefault="00A706F1" w:rsidP="00A706F1">
      <w:pPr>
        <w:spacing w:line="360" w:lineRule="auto"/>
        <w:rPr>
          <w:rFonts w:ascii="Times New Roman" w:hAnsi="Times New Roman" w:cs="Times New Roman"/>
          <w:color w:val="000000"/>
          <w:u w:val="single"/>
        </w:rPr>
      </w:pPr>
    </w:p>
    <w:p w:rsidR="00D94E05" w:rsidRPr="003E658E" w:rsidRDefault="00D94E05" w:rsidP="00B24719">
      <w:pPr>
        <w:numPr>
          <w:ilvl w:val="0"/>
          <w:numId w:val="24"/>
        </w:numPr>
        <w:spacing w:line="360" w:lineRule="auto"/>
        <w:rPr>
          <w:rFonts w:ascii="Times New Roman" w:hAnsi="Times New Roman" w:cs="Times New Roman"/>
          <w:b/>
          <w:color w:val="000000"/>
        </w:rPr>
      </w:pPr>
      <w:r w:rsidRPr="003E658E">
        <w:rPr>
          <w:rFonts w:ascii="Times New Roman" w:hAnsi="Times New Roman" w:cs="Times New Roman"/>
          <w:b/>
          <w:color w:val="000000"/>
        </w:rPr>
        <w:t>Need for Richfield-Dalmatia 69 kV Transmission line</w:t>
      </w:r>
    </w:p>
    <w:p w:rsidR="00A706F1" w:rsidRPr="003E658E" w:rsidRDefault="00A706F1" w:rsidP="002E30E4">
      <w:pPr>
        <w:spacing w:line="360" w:lineRule="auto"/>
        <w:rPr>
          <w:rFonts w:ascii="Times New Roman" w:hAnsi="Times New Roman" w:cs="Times New Roman"/>
          <w:color w:val="000000"/>
        </w:rPr>
      </w:pPr>
    </w:p>
    <w:p w:rsidR="00711EC4" w:rsidRPr="003E658E" w:rsidRDefault="004010C1"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PPL argued in this proceeding that the service to be furnished through the Rich</w:t>
      </w:r>
      <w:r w:rsidR="007C51F7">
        <w:rPr>
          <w:rFonts w:ascii="Times New Roman" w:hAnsi="Times New Roman" w:cs="Times New Roman"/>
          <w:color w:val="000000"/>
        </w:rPr>
        <w:t>f</w:t>
      </w:r>
      <w:r w:rsidRPr="003E658E">
        <w:rPr>
          <w:rFonts w:ascii="Times New Roman" w:hAnsi="Times New Roman" w:cs="Times New Roman"/>
          <w:color w:val="000000"/>
        </w:rPr>
        <w:t xml:space="preserve">ield-Dalmatia 69 kV transmission line is necessary for the service, accommodation, convenience and safety of the public and therefore satisfies the statutory requirement in Section 1511 of the Business Corporation Law.  </w:t>
      </w:r>
      <w:r w:rsidR="008B1748" w:rsidRPr="003E658E">
        <w:rPr>
          <w:rFonts w:ascii="Times New Roman" w:hAnsi="Times New Roman" w:cs="Times New Roman"/>
          <w:color w:val="000000"/>
        </w:rPr>
        <w:t>PPL argue</w:t>
      </w:r>
      <w:r w:rsidR="00C35096">
        <w:rPr>
          <w:rFonts w:ascii="Times New Roman" w:hAnsi="Times New Roman" w:cs="Times New Roman"/>
          <w:color w:val="000000"/>
        </w:rPr>
        <w:t>d</w:t>
      </w:r>
      <w:r w:rsidR="008B1748" w:rsidRPr="003E658E">
        <w:rPr>
          <w:rFonts w:ascii="Times New Roman" w:hAnsi="Times New Roman" w:cs="Times New Roman"/>
          <w:color w:val="000000"/>
        </w:rPr>
        <w:t xml:space="preserve"> </w:t>
      </w:r>
      <w:r w:rsidR="005700F4" w:rsidRPr="003E658E">
        <w:rPr>
          <w:rFonts w:ascii="Times New Roman" w:hAnsi="Times New Roman" w:cs="Times New Roman"/>
          <w:color w:val="000000"/>
        </w:rPr>
        <w:t>the Commission should find that the service to be provided by the Richfield-Dalmatia 69 kV transmission line is necessary or proper and authorize the use of eminent domain powers pursuant to 15 Pa. C.S. §1511(c)</w:t>
      </w:r>
      <w:r w:rsidR="00376987" w:rsidRPr="003E658E">
        <w:rPr>
          <w:rFonts w:ascii="Times New Roman" w:hAnsi="Times New Roman" w:cs="Times New Roman"/>
          <w:color w:val="000000"/>
        </w:rPr>
        <w:t>.</w:t>
      </w:r>
    </w:p>
    <w:p w:rsidR="008B1748" w:rsidRPr="003E658E" w:rsidRDefault="008B1748" w:rsidP="002E30E4">
      <w:pPr>
        <w:spacing w:line="360" w:lineRule="auto"/>
        <w:rPr>
          <w:rFonts w:ascii="Times New Roman" w:hAnsi="Times New Roman" w:cs="Times New Roman"/>
          <w:color w:val="000000"/>
        </w:rPr>
      </w:pPr>
    </w:p>
    <w:p w:rsidR="00265055" w:rsidRPr="003E658E" w:rsidRDefault="008B1748"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7044EF" w:rsidRPr="003E658E">
        <w:rPr>
          <w:rFonts w:ascii="Times New Roman" w:hAnsi="Times New Roman" w:cs="Times New Roman"/>
          <w:color w:val="000000"/>
        </w:rPr>
        <w:t xml:space="preserve">PPL supported </w:t>
      </w:r>
      <w:r w:rsidRPr="003E658E">
        <w:rPr>
          <w:rFonts w:ascii="Times New Roman" w:hAnsi="Times New Roman" w:cs="Times New Roman"/>
          <w:color w:val="000000"/>
        </w:rPr>
        <w:t xml:space="preserve">its position that the line is </w:t>
      </w:r>
      <w:r w:rsidR="005700F4" w:rsidRPr="003E658E">
        <w:rPr>
          <w:rFonts w:ascii="Times New Roman" w:hAnsi="Times New Roman" w:cs="Times New Roman"/>
          <w:color w:val="000000"/>
        </w:rPr>
        <w:t>necessary and proper</w:t>
      </w:r>
      <w:r w:rsidRPr="003E658E">
        <w:rPr>
          <w:rFonts w:ascii="Times New Roman" w:hAnsi="Times New Roman" w:cs="Times New Roman"/>
          <w:color w:val="000000"/>
        </w:rPr>
        <w:t>, first, by providing a discussion of the transmission system.  PPL M.B. at 14-15.</w:t>
      </w:r>
      <w:r w:rsidR="00265055" w:rsidRPr="003E658E">
        <w:rPr>
          <w:rFonts w:ascii="Times New Roman" w:hAnsi="Times New Roman" w:cs="Times New Roman"/>
          <w:color w:val="000000"/>
        </w:rPr>
        <w:t xml:space="preserve">  PPL note</w:t>
      </w:r>
      <w:r w:rsidR="00C35096">
        <w:rPr>
          <w:rFonts w:ascii="Times New Roman" w:hAnsi="Times New Roman" w:cs="Times New Roman"/>
          <w:color w:val="000000"/>
        </w:rPr>
        <w:t>d</w:t>
      </w:r>
      <w:r w:rsidR="00265055" w:rsidRPr="003E658E">
        <w:rPr>
          <w:rFonts w:ascii="Times New Roman" w:hAnsi="Times New Roman" w:cs="Times New Roman"/>
          <w:color w:val="000000"/>
        </w:rPr>
        <w:t xml:space="preserve"> that the 69 kV transmission system is called its regional transmission system and that the regional transmission system i</w:t>
      </w:r>
      <w:r w:rsidR="00321046" w:rsidRPr="003E658E">
        <w:rPr>
          <w:rFonts w:ascii="Times New Roman" w:hAnsi="Times New Roman" w:cs="Times New Roman"/>
          <w:color w:val="000000"/>
        </w:rPr>
        <w:t>s</w:t>
      </w:r>
      <w:r w:rsidR="00265055" w:rsidRPr="003E658E">
        <w:rPr>
          <w:rFonts w:ascii="Times New Roman" w:hAnsi="Times New Roman" w:cs="Times New Roman"/>
          <w:color w:val="000000"/>
        </w:rPr>
        <w:t xml:space="preserve"> planned using guidelines known as the Reliability Principles and Practices</w:t>
      </w:r>
      <w:r w:rsidR="007044EF" w:rsidRPr="003E658E">
        <w:rPr>
          <w:rFonts w:ascii="Times New Roman" w:hAnsi="Times New Roman" w:cs="Times New Roman"/>
          <w:color w:val="000000"/>
        </w:rPr>
        <w:t xml:space="preserve"> (</w:t>
      </w:r>
      <w:r w:rsidR="00265055" w:rsidRPr="003E658E">
        <w:rPr>
          <w:rFonts w:ascii="Times New Roman" w:hAnsi="Times New Roman" w:cs="Times New Roman"/>
          <w:color w:val="000000"/>
        </w:rPr>
        <w:t>RP&amp;P</w:t>
      </w:r>
      <w:r w:rsidR="007044EF" w:rsidRPr="003E658E">
        <w:rPr>
          <w:rFonts w:ascii="Times New Roman" w:hAnsi="Times New Roman" w:cs="Times New Roman"/>
          <w:color w:val="000000"/>
        </w:rPr>
        <w:t>)</w:t>
      </w:r>
      <w:r w:rsidR="00265055" w:rsidRPr="003E658E">
        <w:rPr>
          <w:rFonts w:ascii="Times New Roman" w:hAnsi="Times New Roman" w:cs="Times New Roman"/>
          <w:color w:val="000000"/>
        </w:rPr>
        <w:t xml:space="preserve"> that have been adopted by PPL to ensure that the system provides safe and reliable service to its customers.  </w:t>
      </w:r>
      <w:r w:rsidR="00321046" w:rsidRPr="003E658E">
        <w:rPr>
          <w:rFonts w:ascii="Times New Roman" w:hAnsi="Times New Roman" w:cs="Times New Roman"/>
          <w:color w:val="000000"/>
        </w:rPr>
        <w:t>PPL added that, i</w:t>
      </w:r>
      <w:r w:rsidR="00265055" w:rsidRPr="003E658E">
        <w:rPr>
          <w:rFonts w:ascii="Times New Roman" w:hAnsi="Times New Roman" w:cs="Times New Roman"/>
          <w:color w:val="000000"/>
        </w:rPr>
        <w:t xml:space="preserve">n the event of an outage of a transmission line, every substation served by </w:t>
      </w:r>
      <w:r w:rsidR="003748D6" w:rsidRPr="003E658E">
        <w:rPr>
          <w:rFonts w:ascii="Times New Roman" w:hAnsi="Times New Roman" w:cs="Times New Roman"/>
          <w:color w:val="000000"/>
        </w:rPr>
        <w:t>the existing</w:t>
      </w:r>
      <w:r w:rsidR="00265055" w:rsidRPr="003E658E">
        <w:rPr>
          <w:rFonts w:ascii="Times New Roman" w:hAnsi="Times New Roman" w:cs="Times New Roman"/>
          <w:color w:val="000000"/>
        </w:rPr>
        <w:t xml:space="preserve"> transmission line and all of the distribution lines served by those substations will be without power.  PPL Electric St. 4-RJ</w:t>
      </w:r>
      <w:r w:rsidR="00C35096">
        <w:rPr>
          <w:rFonts w:ascii="Times New Roman" w:hAnsi="Times New Roman" w:cs="Times New Roman"/>
          <w:color w:val="000000"/>
        </w:rPr>
        <w:t xml:space="preserve"> at</w:t>
      </w:r>
      <w:r w:rsidR="00265055" w:rsidRPr="003E658E">
        <w:rPr>
          <w:rFonts w:ascii="Times New Roman" w:hAnsi="Times New Roman" w:cs="Times New Roman"/>
          <w:color w:val="000000"/>
        </w:rPr>
        <w:t xml:space="preserve"> 1-2.</w:t>
      </w:r>
      <w:r w:rsidR="007044EF" w:rsidRPr="003E658E">
        <w:rPr>
          <w:rFonts w:ascii="Times New Roman" w:hAnsi="Times New Roman" w:cs="Times New Roman"/>
          <w:color w:val="000000"/>
        </w:rPr>
        <w:t xml:space="preserve">  </w:t>
      </w:r>
      <w:r w:rsidR="00265055" w:rsidRPr="003E658E">
        <w:rPr>
          <w:rFonts w:ascii="Times New Roman" w:hAnsi="Times New Roman" w:cs="Times New Roman"/>
          <w:color w:val="000000"/>
        </w:rPr>
        <w:t>PPL note</w:t>
      </w:r>
      <w:r w:rsidR="00C35096">
        <w:rPr>
          <w:rFonts w:ascii="Times New Roman" w:hAnsi="Times New Roman" w:cs="Times New Roman"/>
          <w:color w:val="000000"/>
        </w:rPr>
        <w:t>d</w:t>
      </w:r>
      <w:r w:rsidR="00265055" w:rsidRPr="003E658E">
        <w:rPr>
          <w:rFonts w:ascii="Times New Roman" w:hAnsi="Times New Roman" w:cs="Times New Roman"/>
          <w:color w:val="000000"/>
        </w:rPr>
        <w:t xml:space="preserve"> that it is responsible for analyzing and determining need for projects on its regional transmission system and then presenting those projects to </w:t>
      </w:r>
      <w:r w:rsidR="00025F11">
        <w:rPr>
          <w:rFonts w:ascii="Times New Roman" w:hAnsi="Times New Roman" w:cs="Times New Roman"/>
          <w:color w:val="000000"/>
        </w:rPr>
        <w:t xml:space="preserve">the </w:t>
      </w:r>
      <w:r w:rsidR="00265055" w:rsidRPr="003E658E">
        <w:rPr>
          <w:rFonts w:ascii="Times New Roman" w:hAnsi="Times New Roman" w:cs="Times New Roman"/>
          <w:color w:val="000000"/>
        </w:rPr>
        <w:t xml:space="preserve">PJM </w:t>
      </w:r>
      <w:r w:rsidR="007044EF" w:rsidRPr="003E658E">
        <w:rPr>
          <w:rFonts w:ascii="Times New Roman" w:hAnsi="Times New Roman" w:cs="Times New Roman"/>
          <w:color w:val="000000"/>
        </w:rPr>
        <w:t>RTEP process.  PPL St. 7-R</w:t>
      </w:r>
      <w:r w:rsidR="00C35096">
        <w:rPr>
          <w:rFonts w:ascii="Times New Roman" w:hAnsi="Times New Roman" w:cs="Times New Roman"/>
          <w:color w:val="000000"/>
        </w:rPr>
        <w:t xml:space="preserve"> at</w:t>
      </w:r>
      <w:r w:rsidR="007044EF" w:rsidRPr="003E658E">
        <w:rPr>
          <w:rFonts w:ascii="Times New Roman" w:hAnsi="Times New Roman" w:cs="Times New Roman"/>
          <w:color w:val="000000"/>
        </w:rPr>
        <w:t xml:space="preserve"> 6-8.</w:t>
      </w:r>
    </w:p>
    <w:p w:rsidR="007044EF" w:rsidRPr="003E658E" w:rsidRDefault="007044EF" w:rsidP="002E30E4">
      <w:pPr>
        <w:spacing w:line="360" w:lineRule="auto"/>
        <w:rPr>
          <w:rFonts w:ascii="Times New Roman" w:hAnsi="Times New Roman" w:cs="Times New Roman"/>
          <w:color w:val="000000"/>
        </w:rPr>
      </w:pPr>
    </w:p>
    <w:p w:rsidR="007044EF" w:rsidRPr="003E658E" w:rsidRDefault="007044EF"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 xml:space="preserve">PPL noted that the RP&amp;P guidelines provide several principles for the orderly and economic development of the electric power system to meet future needs while maintaining an acceptable level of reliability.  Past PPL and industry-wide experience with design and operation of electric facilities and equipment provides the bases for the qualitative </w:t>
      </w:r>
      <w:r w:rsidR="00CD4AE9">
        <w:rPr>
          <w:rFonts w:ascii="Times New Roman" w:hAnsi="Times New Roman" w:cs="Times New Roman"/>
          <w:color w:val="000000"/>
        </w:rPr>
        <w:t>p</w:t>
      </w:r>
      <w:r w:rsidRPr="003E658E">
        <w:rPr>
          <w:rFonts w:ascii="Times New Roman" w:hAnsi="Times New Roman" w:cs="Times New Roman"/>
          <w:color w:val="000000"/>
        </w:rPr>
        <w:t>ractices implemented through the RP&amp;P.  PPL St. 4-R at 3.  The quantitative standards adopted in the RP&amp;P assure that the regional power transmission system can supply electricity to all customer loads in a reliable and economic manner and is designed to ensure that the regional power transmission system can sustain probable contingencies and disturbances with minimal customer interruptions and adequately serve each customer’s needs with regard to capa</w:t>
      </w:r>
      <w:r w:rsidR="001648AC">
        <w:rPr>
          <w:rFonts w:ascii="Times New Roman" w:hAnsi="Times New Roman" w:cs="Times New Roman"/>
          <w:color w:val="000000"/>
        </w:rPr>
        <w:t>city, voltage and reliability.</w:t>
      </w:r>
    </w:p>
    <w:p w:rsidR="007044EF" w:rsidRPr="003E658E" w:rsidRDefault="007044EF" w:rsidP="002E30E4">
      <w:pPr>
        <w:spacing w:line="360" w:lineRule="auto"/>
        <w:rPr>
          <w:rFonts w:ascii="Times New Roman" w:hAnsi="Times New Roman" w:cs="Times New Roman"/>
          <w:color w:val="000000"/>
        </w:rPr>
      </w:pPr>
    </w:p>
    <w:p w:rsidR="007044EF" w:rsidRPr="003E658E" w:rsidRDefault="007044EF"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 xml:space="preserve">PPL demonstrated that </w:t>
      </w:r>
      <w:r w:rsidR="00254410" w:rsidRPr="003E658E">
        <w:rPr>
          <w:rFonts w:ascii="Times New Roman" w:hAnsi="Times New Roman" w:cs="Times New Roman"/>
          <w:color w:val="000000"/>
        </w:rPr>
        <w:t xml:space="preserve">the RP&amp;P guidelines for a single circuit 69 kV transmission line allow up to 60 megawatts (MW) of load to be interrupted for up to two hours but not more than 30 MW of load may remain interrupted after all available field switching has been completed.  PPL St. 4-R at 2.  The amount of load which is exposed to an interruption for a single contingency is derived from the emergency rating of standard </w:t>
      </w:r>
      <w:r w:rsidR="00025F11">
        <w:rPr>
          <w:rFonts w:ascii="Times New Roman" w:hAnsi="Times New Roman" w:cs="Times New Roman"/>
          <w:color w:val="000000"/>
        </w:rPr>
        <w:t xml:space="preserve">a </w:t>
      </w:r>
      <w:r w:rsidR="00254410" w:rsidRPr="003E658E">
        <w:rPr>
          <w:rFonts w:ascii="Times New Roman" w:hAnsi="Times New Roman" w:cs="Times New Roman"/>
          <w:color w:val="000000"/>
        </w:rPr>
        <w:t>69 kV line c</w:t>
      </w:r>
      <w:r w:rsidR="005966E8" w:rsidRPr="003E658E">
        <w:rPr>
          <w:rFonts w:ascii="Times New Roman" w:hAnsi="Times New Roman" w:cs="Times New Roman"/>
          <w:color w:val="000000"/>
        </w:rPr>
        <w:t>onductor</w:t>
      </w:r>
      <w:r w:rsidR="00A44D41" w:rsidRPr="003E658E">
        <w:rPr>
          <w:rFonts w:ascii="Times New Roman" w:hAnsi="Times New Roman" w:cs="Times New Roman"/>
          <w:color w:val="000000"/>
        </w:rPr>
        <w:t>,</w:t>
      </w:r>
      <w:r w:rsidR="005966E8" w:rsidRPr="003E658E">
        <w:rPr>
          <w:rFonts w:ascii="Times New Roman" w:hAnsi="Times New Roman" w:cs="Times New Roman"/>
          <w:color w:val="000000"/>
        </w:rPr>
        <w:t xml:space="preserve"> which is 120</w:t>
      </w:r>
      <w:r w:rsidR="00CD4AE9">
        <w:rPr>
          <w:rFonts w:ascii="Times New Roman" w:hAnsi="Times New Roman" w:cs="Times New Roman"/>
          <w:color w:val="000000"/>
        </w:rPr>
        <w:t xml:space="preserve"> </w:t>
      </w:r>
      <w:r w:rsidR="005966E8" w:rsidRPr="003E658E">
        <w:rPr>
          <w:rFonts w:ascii="Times New Roman" w:hAnsi="Times New Roman" w:cs="Times New Roman"/>
          <w:color w:val="000000"/>
        </w:rPr>
        <w:t>MW</w:t>
      </w:r>
      <w:r w:rsidR="00A44D41" w:rsidRPr="003E658E">
        <w:rPr>
          <w:rFonts w:ascii="Times New Roman" w:hAnsi="Times New Roman" w:cs="Times New Roman"/>
          <w:color w:val="000000"/>
        </w:rPr>
        <w:t>,</w:t>
      </w:r>
      <w:r w:rsidR="005966E8" w:rsidRPr="003E658E">
        <w:rPr>
          <w:rFonts w:ascii="Times New Roman" w:hAnsi="Times New Roman" w:cs="Times New Roman"/>
          <w:color w:val="000000"/>
        </w:rPr>
        <w:t xml:space="preserve"> whereas the RP&amp;P loading guidelines of 60 MW for a 69 kV line allows for emergency transfers to restore load from an adjacent line, if available.  PPL noted that it has presented this methodology to the Commission as the basis for PPL’s planning decisions in numerous transmission projects over the last thirty years.  PPL St. 4-R at 5.</w:t>
      </w:r>
    </w:p>
    <w:p w:rsidR="005966E8" w:rsidRPr="003E658E" w:rsidRDefault="005966E8" w:rsidP="002E30E4">
      <w:pPr>
        <w:spacing w:line="360" w:lineRule="auto"/>
        <w:rPr>
          <w:rFonts w:ascii="Times New Roman" w:hAnsi="Times New Roman" w:cs="Times New Roman"/>
          <w:color w:val="000000"/>
        </w:rPr>
      </w:pPr>
    </w:p>
    <w:p w:rsidR="005966E8" w:rsidRPr="003E658E" w:rsidRDefault="005966E8"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1F557B" w:rsidRPr="003E658E">
        <w:rPr>
          <w:rFonts w:ascii="Times New Roman" w:hAnsi="Times New Roman" w:cs="Times New Roman"/>
          <w:color w:val="000000"/>
        </w:rPr>
        <w:t>PPL also showed that its transmission planning process is based on a computer model of a future system.  PPL M.B. at 18.  PPL stated that a specific study year is chosen and a normalized peak load is developed.  Transmission planners then test the system by simulating an outage of each regional transmission and bulk electric facility.  System planners then undertake analyses to find solutions where violations are shown.  Computer simulations of the system with the identified reinforcement alternatives are completed to identify the best overall reinforcement strategy to meet demand in a reliable and economic manner.  PPL Exh. 1, Attachment 1 at 3.</w:t>
      </w:r>
    </w:p>
    <w:p w:rsidR="003E53B3" w:rsidRDefault="003E53B3" w:rsidP="002E30E4">
      <w:pPr>
        <w:spacing w:line="360" w:lineRule="auto"/>
        <w:rPr>
          <w:rFonts w:ascii="Times New Roman" w:hAnsi="Times New Roman" w:cs="Times New Roman"/>
          <w:color w:val="000000"/>
        </w:rPr>
      </w:pPr>
    </w:p>
    <w:p w:rsidR="00827633" w:rsidRPr="003E658E" w:rsidRDefault="00827633"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PPL stated that this planning process revealed that the Juniata-Richfie</w:t>
      </w:r>
      <w:r w:rsidR="005C0D6C" w:rsidRPr="003E658E">
        <w:rPr>
          <w:rFonts w:ascii="Times New Roman" w:hAnsi="Times New Roman" w:cs="Times New Roman"/>
          <w:color w:val="000000"/>
        </w:rPr>
        <w:t>l</w:t>
      </w:r>
      <w:r w:rsidRPr="003E658E">
        <w:rPr>
          <w:rFonts w:ascii="Times New Roman" w:hAnsi="Times New Roman" w:cs="Times New Roman"/>
          <w:color w:val="000000"/>
        </w:rPr>
        <w:t>d 69 kV line would cause approximately 44 MW of load to remain interrupted, thus causing a violation of the RP&amp;P.  PPL M.B. at 19.</w:t>
      </w:r>
      <w:r w:rsidR="005C0D6C" w:rsidRPr="003E658E">
        <w:rPr>
          <w:rFonts w:ascii="Times New Roman" w:hAnsi="Times New Roman" w:cs="Times New Roman"/>
          <w:color w:val="000000"/>
        </w:rPr>
        <w:t xml:space="preserve"> </w:t>
      </w:r>
      <w:r w:rsidRPr="003E658E">
        <w:rPr>
          <w:rFonts w:ascii="Times New Roman" w:hAnsi="Times New Roman" w:cs="Times New Roman"/>
          <w:color w:val="000000"/>
        </w:rPr>
        <w:t xml:space="preserve"> As a result, PPL’s transmission planning group assessed a variety of potential engineering solutions and selected two based on their ability to restore load and bring the Juniata-Richfield </w:t>
      </w:r>
      <w:r w:rsidR="005C0D6C" w:rsidRPr="003E658E">
        <w:rPr>
          <w:rFonts w:ascii="Times New Roman" w:hAnsi="Times New Roman" w:cs="Times New Roman"/>
          <w:color w:val="000000"/>
        </w:rPr>
        <w:t>line into compliance with the RP&amp;P.</w:t>
      </w:r>
      <w:r w:rsidR="005C0D6C" w:rsidRPr="003E658E">
        <w:rPr>
          <w:rStyle w:val="FootnoteReference"/>
          <w:rFonts w:ascii="Times New Roman" w:hAnsi="Times New Roman" w:cs="Times New Roman"/>
          <w:color w:val="000000"/>
        </w:rPr>
        <w:footnoteReference w:id="1"/>
      </w:r>
      <w:r w:rsidR="005C0D6C" w:rsidRPr="003E658E">
        <w:rPr>
          <w:rFonts w:ascii="Times New Roman" w:hAnsi="Times New Roman" w:cs="Times New Roman"/>
          <w:color w:val="000000"/>
        </w:rPr>
        <w:t xml:space="preserve">  One of those alternatives is the Richfield-Dalmatia project that is the subject of these proceedings and requires the construction of a new 11 mile long 69 kV line with double circuit design at an estimated cost of $12 million.  PPL Exh. 1, Attachment 1 at 7-8.  PPL submitted the proposed Richfield-Dalmatia transmission line to PJM in March, 2012 and the PJM Board approved the inclusion of the Richfield-Dalmatia project in the RTEP in its July 10, 2012 meeting.  PPL St. 4-RJ at 9.</w:t>
      </w:r>
    </w:p>
    <w:p w:rsidR="00A95AA6" w:rsidRPr="003E658E" w:rsidRDefault="00A95AA6" w:rsidP="002E30E4">
      <w:pPr>
        <w:spacing w:line="360" w:lineRule="auto"/>
        <w:rPr>
          <w:rFonts w:ascii="Times New Roman" w:hAnsi="Times New Roman" w:cs="Times New Roman"/>
          <w:color w:val="000000"/>
        </w:rPr>
      </w:pPr>
    </w:p>
    <w:p w:rsidR="00F349A7" w:rsidRPr="003E658E" w:rsidRDefault="00D94E05" w:rsidP="00D94E05">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B46F04" w:rsidRPr="003E658E">
        <w:rPr>
          <w:rFonts w:ascii="Times New Roman" w:hAnsi="Times New Roman" w:cs="Times New Roman"/>
          <w:color w:val="000000"/>
        </w:rPr>
        <w:t>In response to PPL’s arguments, t</w:t>
      </w:r>
      <w:r w:rsidRPr="003E658E">
        <w:rPr>
          <w:rFonts w:ascii="Times New Roman" w:hAnsi="Times New Roman" w:cs="Times New Roman"/>
          <w:color w:val="000000"/>
        </w:rPr>
        <w:t>he Protestants advocated in this proceeding that PPL has not carried its burden to demonstrate the need for the proposed Richfield-Dalmatia line.  In support of their arguments, the Protestants stated that PPL’s RP&amp;P are just “guidelines” and are “not mandatory,” noting that PPL’s own witness testified as su</w:t>
      </w:r>
      <w:r w:rsidR="00486D15">
        <w:rPr>
          <w:rFonts w:ascii="Times New Roman" w:hAnsi="Times New Roman" w:cs="Times New Roman"/>
          <w:color w:val="000000"/>
        </w:rPr>
        <w:t>ch.  Protestant</w:t>
      </w:r>
      <w:r w:rsidR="005F18F4">
        <w:rPr>
          <w:rFonts w:ascii="Times New Roman" w:hAnsi="Times New Roman" w:cs="Times New Roman"/>
          <w:color w:val="000000"/>
        </w:rPr>
        <w:t>s’</w:t>
      </w:r>
      <w:r w:rsidR="00486D15">
        <w:rPr>
          <w:rFonts w:ascii="Times New Roman" w:hAnsi="Times New Roman" w:cs="Times New Roman"/>
          <w:color w:val="000000"/>
        </w:rPr>
        <w:t xml:space="preserve"> M.B. at 12; Tr. </w:t>
      </w:r>
      <w:r w:rsidRPr="003E658E">
        <w:rPr>
          <w:rFonts w:ascii="Times New Roman" w:hAnsi="Times New Roman" w:cs="Times New Roman"/>
          <w:color w:val="000000"/>
        </w:rPr>
        <w:t>145.</w:t>
      </w:r>
      <w:r w:rsidR="003742FD" w:rsidRPr="003E658E">
        <w:rPr>
          <w:rFonts w:ascii="Times New Roman" w:hAnsi="Times New Roman" w:cs="Times New Roman"/>
          <w:color w:val="000000"/>
        </w:rPr>
        <w:t xml:space="preserve">  </w:t>
      </w:r>
      <w:r w:rsidR="00F349A7" w:rsidRPr="003E658E">
        <w:rPr>
          <w:rFonts w:ascii="Times New Roman" w:hAnsi="Times New Roman" w:cs="Times New Roman"/>
          <w:color w:val="000000"/>
        </w:rPr>
        <w:t>The Protestants noted that PPL had installed a circuit, 36-1, from the Dalmatia substation that violated the RP&amp;P even at the time it was installed</w:t>
      </w:r>
      <w:r w:rsidR="003E53B3">
        <w:rPr>
          <w:rFonts w:ascii="Times New Roman" w:hAnsi="Times New Roman" w:cs="Times New Roman"/>
          <w:color w:val="000000"/>
        </w:rPr>
        <w:t>,</w:t>
      </w:r>
      <w:r w:rsidR="00F349A7" w:rsidRPr="003E658E">
        <w:rPr>
          <w:rFonts w:ascii="Times New Roman" w:hAnsi="Times New Roman" w:cs="Times New Roman"/>
          <w:color w:val="000000"/>
        </w:rPr>
        <w:t xml:space="preserve"> both </w:t>
      </w:r>
      <w:r w:rsidR="003E53B3" w:rsidRPr="003E658E">
        <w:rPr>
          <w:rFonts w:ascii="Times New Roman" w:hAnsi="Times New Roman" w:cs="Times New Roman"/>
          <w:color w:val="000000"/>
        </w:rPr>
        <w:t xml:space="preserve">in </w:t>
      </w:r>
      <w:r w:rsidR="00F349A7" w:rsidRPr="003E658E">
        <w:rPr>
          <w:rFonts w:ascii="Times New Roman" w:hAnsi="Times New Roman" w:cs="Times New Roman"/>
          <w:color w:val="000000"/>
        </w:rPr>
        <w:t>terms of circuit miles and customers on a single circuit.  Tr. 154.</w:t>
      </w:r>
      <w:r w:rsidR="00CB6CCE" w:rsidRPr="003E658E">
        <w:rPr>
          <w:rFonts w:ascii="Times New Roman" w:hAnsi="Times New Roman" w:cs="Times New Roman"/>
          <w:color w:val="000000"/>
        </w:rPr>
        <w:t xml:space="preserve">  The Protestants claim</w:t>
      </w:r>
      <w:r w:rsidR="005F18F4">
        <w:rPr>
          <w:rFonts w:ascii="Times New Roman" w:hAnsi="Times New Roman" w:cs="Times New Roman"/>
          <w:color w:val="000000"/>
        </w:rPr>
        <w:t>ed</w:t>
      </w:r>
      <w:r w:rsidR="00CB6CCE" w:rsidRPr="003E658E">
        <w:rPr>
          <w:rFonts w:ascii="Times New Roman" w:hAnsi="Times New Roman" w:cs="Times New Roman"/>
          <w:color w:val="000000"/>
        </w:rPr>
        <w:t xml:space="preserve"> that the project cannot be “necessary” if </w:t>
      </w:r>
      <w:r w:rsidR="00321046" w:rsidRPr="003E658E">
        <w:rPr>
          <w:rFonts w:ascii="Times New Roman" w:hAnsi="Times New Roman" w:cs="Times New Roman"/>
          <w:color w:val="000000"/>
        </w:rPr>
        <w:t xml:space="preserve">it is </w:t>
      </w:r>
      <w:r w:rsidR="00CB6CCE" w:rsidRPr="003E658E">
        <w:rPr>
          <w:rFonts w:ascii="Times New Roman" w:hAnsi="Times New Roman" w:cs="Times New Roman"/>
          <w:color w:val="000000"/>
        </w:rPr>
        <w:t>needed to satisfy guidelines that are not mandatory, and cite to the statutory obligations that only allow the use of eminent domain if the taking is indeed truly necessary.  Protestant</w:t>
      </w:r>
      <w:r w:rsidR="005F18F4">
        <w:rPr>
          <w:rFonts w:ascii="Times New Roman" w:hAnsi="Times New Roman" w:cs="Times New Roman"/>
          <w:color w:val="000000"/>
        </w:rPr>
        <w:t>s’</w:t>
      </w:r>
      <w:r w:rsidR="00CB6CCE" w:rsidRPr="003E658E">
        <w:rPr>
          <w:rFonts w:ascii="Times New Roman" w:hAnsi="Times New Roman" w:cs="Times New Roman"/>
          <w:color w:val="000000"/>
        </w:rPr>
        <w:t xml:space="preserve"> M.B. at 12-13</w:t>
      </w:r>
      <w:r w:rsidR="005228AE" w:rsidRPr="003E658E">
        <w:rPr>
          <w:rFonts w:ascii="Times New Roman" w:hAnsi="Times New Roman" w:cs="Times New Roman"/>
          <w:color w:val="000000"/>
        </w:rPr>
        <w:t>,</w:t>
      </w:r>
      <w:r w:rsidR="00CB6CCE" w:rsidRPr="003E658E">
        <w:rPr>
          <w:rFonts w:ascii="Times New Roman" w:hAnsi="Times New Roman" w:cs="Times New Roman"/>
          <w:color w:val="000000"/>
        </w:rPr>
        <w:t xml:space="preserve"> </w:t>
      </w:r>
      <w:r w:rsidR="00CB6CCE" w:rsidRPr="003E658E">
        <w:rPr>
          <w:rFonts w:ascii="Times New Roman" w:hAnsi="Times New Roman" w:cs="Times New Roman"/>
          <w:i/>
          <w:color w:val="000000"/>
        </w:rPr>
        <w:t>citing</w:t>
      </w:r>
      <w:r w:rsidR="00CB6CCE" w:rsidRPr="003E658E">
        <w:rPr>
          <w:rFonts w:ascii="Times New Roman" w:hAnsi="Times New Roman" w:cs="Times New Roman"/>
          <w:color w:val="000000"/>
        </w:rPr>
        <w:t>, 15 Pa. C.S. §1511(c) and 52 Pa. Code §57.</w:t>
      </w:r>
      <w:r w:rsidR="005700F4" w:rsidRPr="003E658E">
        <w:rPr>
          <w:rFonts w:ascii="Times New Roman" w:hAnsi="Times New Roman" w:cs="Times New Roman"/>
          <w:color w:val="000000"/>
        </w:rPr>
        <w:t>7</w:t>
      </w:r>
      <w:r w:rsidR="00CB6CCE" w:rsidRPr="003E658E">
        <w:rPr>
          <w:rFonts w:ascii="Times New Roman" w:hAnsi="Times New Roman" w:cs="Times New Roman"/>
          <w:color w:val="000000"/>
        </w:rPr>
        <w:t xml:space="preserve">6(a)(1).  </w:t>
      </w:r>
      <w:r w:rsidR="00587031" w:rsidRPr="003E658E">
        <w:rPr>
          <w:rFonts w:ascii="Times New Roman" w:hAnsi="Times New Roman" w:cs="Times New Roman"/>
          <w:color w:val="000000"/>
        </w:rPr>
        <w:t>The Protestants also argue</w:t>
      </w:r>
      <w:r w:rsidR="005F18F4">
        <w:rPr>
          <w:rFonts w:ascii="Times New Roman" w:hAnsi="Times New Roman" w:cs="Times New Roman"/>
          <w:color w:val="000000"/>
        </w:rPr>
        <w:t>d</w:t>
      </w:r>
      <w:r w:rsidR="00587031" w:rsidRPr="003E658E">
        <w:rPr>
          <w:rFonts w:ascii="Times New Roman" w:hAnsi="Times New Roman" w:cs="Times New Roman"/>
          <w:color w:val="000000"/>
        </w:rPr>
        <w:t xml:space="preserve"> that PPL did not consider an alternative that would </w:t>
      </w:r>
      <w:r w:rsidR="006071F4" w:rsidRPr="003E658E">
        <w:rPr>
          <w:rFonts w:ascii="Times New Roman" w:hAnsi="Times New Roman" w:cs="Times New Roman"/>
          <w:color w:val="000000"/>
        </w:rPr>
        <w:t xml:space="preserve">provide the same functional solution as the proposed project with less impact.  </w:t>
      </w:r>
      <w:r w:rsidR="00B24719" w:rsidRPr="003E658E">
        <w:rPr>
          <w:rFonts w:ascii="Times New Roman" w:hAnsi="Times New Roman" w:cs="Times New Roman"/>
          <w:color w:val="000000"/>
          <w:u w:val="single"/>
        </w:rPr>
        <w:t>Id.</w:t>
      </w:r>
      <w:r w:rsidR="006071F4" w:rsidRPr="003E658E">
        <w:rPr>
          <w:rFonts w:ascii="Times New Roman" w:hAnsi="Times New Roman" w:cs="Times New Roman"/>
          <w:color w:val="000000"/>
        </w:rPr>
        <w:t xml:space="preserve"> at 14.</w:t>
      </w:r>
    </w:p>
    <w:p w:rsidR="006071F4" w:rsidRPr="003E658E" w:rsidRDefault="006071F4" w:rsidP="00D94E05">
      <w:pPr>
        <w:spacing w:line="360" w:lineRule="auto"/>
        <w:rPr>
          <w:rFonts w:ascii="Times New Roman" w:hAnsi="Times New Roman" w:cs="Times New Roman"/>
          <w:color w:val="000000"/>
        </w:rPr>
      </w:pPr>
    </w:p>
    <w:p w:rsidR="00E21F35" w:rsidRPr="003E658E" w:rsidRDefault="006071F4" w:rsidP="00D94E05">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The Protestants argue</w:t>
      </w:r>
      <w:r w:rsidR="005228AE" w:rsidRPr="003E658E">
        <w:rPr>
          <w:rFonts w:ascii="Times New Roman" w:hAnsi="Times New Roman" w:cs="Times New Roman"/>
          <w:color w:val="000000"/>
        </w:rPr>
        <w:t>d</w:t>
      </w:r>
      <w:r w:rsidRPr="003E658E">
        <w:rPr>
          <w:rFonts w:ascii="Times New Roman" w:hAnsi="Times New Roman" w:cs="Times New Roman"/>
          <w:color w:val="000000"/>
        </w:rPr>
        <w:t xml:space="preserve"> that </w:t>
      </w:r>
      <w:r w:rsidR="00CC2615" w:rsidRPr="003E658E">
        <w:rPr>
          <w:rFonts w:ascii="Times New Roman" w:hAnsi="Times New Roman" w:cs="Times New Roman"/>
          <w:color w:val="000000"/>
        </w:rPr>
        <w:t>PPL’s support of the transmission line is circular</w:t>
      </w:r>
      <w:r w:rsidR="007E15D2" w:rsidRPr="003E658E">
        <w:rPr>
          <w:rFonts w:ascii="Times New Roman" w:hAnsi="Times New Roman" w:cs="Times New Roman"/>
          <w:color w:val="000000"/>
        </w:rPr>
        <w:t xml:space="preserve"> in relation to the proposed Meiserville </w:t>
      </w:r>
      <w:r w:rsidR="007E4E7B">
        <w:rPr>
          <w:rFonts w:ascii="Times New Roman" w:hAnsi="Times New Roman" w:cs="Times New Roman"/>
          <w:color w:val="000000"/>
        </w:rPr>
        <w:t>s</w:t>
      </w:r>
      <w:r w:rsidR="007E15D2" w:rsidRPr="003E658E">
        <w:rPr>
          <w:rFonts w:ascii="Times New Roman" w:hAnsi="Times New Roman" w:cs="Times New Roman"/>
          <w:color w:val="000000"/>
        </w:rPr>
        <w:t xml:space="preserve">ubstation, </w:t>
      </w:r>
      <w:r w:rsidR="007E15D2" w:rsidRPr="003E658E">
        <w:rPr>
          <w:rFonts w:ascii="Times New Roman" w:hAnsi="Times New Roman" w:cs="Times New Roman"/>
          <w:i/>
          <w:color w:val="000000"/>
        </w:rPr>
        <w:t>infra</w:t>
      </w:r>
      <w:r w:rsidR="007E15D2" w:rsidRPr="003E658E">
        <w:rPr>
          <w:rFonts w:ascii="Times New Roman" w:hAnsi="Times New Roman" w:cs="Times New Roman"/>
          <w:color w:val="000000"/>
        </w:rPr>
        <w:t xml:space="preserve">.  That is, the Protestants argue that </w:t>
      </w:r>
      <w:r w:rsidR="00CC2615" w:rsidRPr="003E658E">
        <w:rPr>
          <w:rFonts w:ascii="Times New Roman" w:hAnsi="Times New Roman" w:cs="Times New Roman"/>
          <w:color w:val="000000"/>
        </w:rPr>
        <w:t xml:space="preserve">the transmission line is a means to justify the need for the Meiserville </w:t>
      </w:r>
      <w:r w:rsidR="007E4E7B">
        <w:rPr>
          <w:rFonts w:ascii="Times New Roman" w:hAnsi="Times New Roman" w:cs="Times New Roman"/>
          <w:color w:val="000000"/>
        </w:rPr>
        <w:t>s</w:t>
      </w:r>
      <w:r w:rsidR="00CC2615" w:rsidRPr="003E658E">
        <w:rPr>
          <w:rFonts w:ascii="Times New Roman" w:hAnsi="Times New Roman" w:cs="Times New Roman"/>
          <w:color w:val="000000"/>
        </w:rPr>
        <w:t xml:space="preserve">ubstation and the </w:t>
      </w:r>
      <w:r w:rsidR="007E4E7B">
        <w:rPr>
          <w:rFonts w:ascii="Times New Roman" w:hAnsi="Times New Roman" w:cs="Times New Roman"/>
          <w:color w:val="000000"/>
        </w:rPr>
        <w:t>s</w:t>
      </w:r>
      <w:r w:rsidR="00CC2615" w:rsidRPr="003E658E">
        <w:rPr>
          <w:rFonts w:ascii="Times New Roman" w:hAnsi="Times New Roman" w:cs="Times New Roman"/>
          <w:color w:val="000000"/>
        </w:rPr>
        <w:t>ubstation in turn was designed to provide a source of power for the transmission line.  The Protestants claim</w:t>
      </w:r>
      <w:r w:rsidR="005F18F4">
        <w:rPr>
          <w:rFonts w:ascii="Times New Roman" w:hAnsi="Times New Roman" w:cs="Times New Roman"/>
          <w:color w:val="000000"/>
        </w:rPr>
        <w:t>ed</w:t>
      </w:r>
      <w:r w:rsidR="00CC2615" w:rsidRPr="003E658E">
        <w:rPr>
          <w:rFonts w:ascii="Times New Roman" w:hAnsi="Times New Roman" w:cs="Times New Roman"/>
          <w:color w:val="000000"/>
        </w:rPr>
        <w:t xml:space="preserve">, however, that there is no current demand for more power in the area and no anticipated load growth in the future.  </w:t>
      </w:r>
      <w:r w:rsidR="00B24719" w:rsidRPr="003E658E">
        <w:rPr>
          <w:rFonts w:ascii="Times New Roman" w:hAnsi="Times New Roman" w:cs="Times New Roman"/>
          <w:color w:val="000000"/>
          <w:u w:val="single"/>
        </w:rPr>
        <w:t>Id.</w:t>
      </w:r>
      <w:r w:rsidR="00CC2615" w:rsidRPr="003E658E">
        <w:rPr>
          <w:rFonts w:ascii="Times New Roman" w:hAnsi="Times New Roman" w:cs="Times New Roman"/>
          <w:color w:val="000000"/>
        </w:rPr>
        <w:t xml:space="preserve"> at 15.</w:t>
      </w:r>
      <w:r w:rsidR="00E21F35" w:rsidRPr="003E658E">
        <w:rPr>
          <w:rFonts w:ascii="Times New Roman" w:hAnsi="Times New Roman" w:cs="Times New Roman"/>
          <w:color w:val="000000"/>
        </w:rPr>
        <w:t xml:space="preserve">  The Protestants note</w:t>
      </w:r>
      <w:r w:rsidR="005F18F4">
        <w:rPr>
          <w:rFonts w:ascii="Times New Roman" w:hAnsi="Times New Roman" w:cs="Times New Roman"/>
          <w:color w:val="000000"/>
        </w:rPr>
        <w:t>d</w:t>
      </w:r>
      <w:r w:rsidR="00E21F35" w:rsidRPr="003E658E">
        <w:rPr>
          <w:rFonts w:ascii="Times New Roman" w:hAnsi="Times New Roman" w:cs="Times New Roman"/>
          <w:color w:val="000000"/>
        </w:rPr>
        <w:t xml:space="preserve"> that no PPL witness testified that the transmission line is an absolutely necessary upgrade to the transmission system but that the line would provide “generally beneficial results of the transmission line portion of the project, if it were built.”  </w:t>
      </w:r>
      <w:r w:rsidR="00E21F35" w:rsidRPr="003E658E">
        <w:rPr>
          <w:rFonts w:ascii="Times New Roman" w:hAnsi="Times New Roman" w:cs="Times New Roman"/>
          <w:color w:val="000000"/>
          <w:u w:val="single"/>
        </w:rPr>
        <w:t>Id.</w:t>
      </w:r>
      <w:r w:rsidR="00E21F35" w:rsidRPr="003E658E">
        <w:rPr>
          <w:rFonts w:ascii="Times New Roman" w:hAnsi="Times New Roman" w:cs="Times New Roman"/>
          <w:color w:val="000000"/>
        </w:rPr>
        <w:t xml:space="preserve">  The Protestants argue</w:t>
      </w:r>
      <w:r w:rsidR="005F18F4">
        <w:rPr>
          <w:rFonts w:ascii="Times New Roman" w:hAnsi="Times New Roman" w:cs="Times New Roman"/>
          <w:color w:val="000000"/>
        </w:rPr>
        <w:t>d</w:t>
      </w:r>
      <w:r w:rsidR="00E21F35" w:rsidRPr="003E658E">
        <w:rPr>
          <w:rFonts w:ascii="Times New Roman" w:hAnsi="Times New Roman" w:cs="Times New Roman"/>
          <w:color w:val="000000"/>
        </w:rPr>
        <w:t xml:space="preserve"> that these are not the same things </w:t>
      </w:r>
      <w:r w:rsidR="007E15D2" w:rsidRPr="003E658E">
        <w:rPr>
          <w:rFonts w:ascii="Times New Roman" w:hAnsi="Times New Roman" w:cs="Times New Roman"/>
          <w:color w:val="000000"/>
        </w:rPr>
        <w:t xml:space="preserve">because </w:t>
      </w:r>
      <w:r w:rsidR="00E21F35" w:rsidRPr="003E658E">
        <w:rPr>
          <w:rFonts w:ascii="Times New Roman" w:hAnsi="Times New Roman" w:cs="Times New Roman"/>
          <w:color w:val="000000"/>
        </w:rPr>
        <w:t>“generally beneficial results” does not equate to a necessity</w:t>
      </w:r>
      <w:r w:rsidR="007E15D2" w:rsidRPr="003E658E">
        <w:rPr>
          <w:rFonts w:ascii="Times New Roman" w:hAnsi="Times New Roman" w:cs="Times New Roman"/>
          <w:color w:val="000000"/>
        </w:rPr>
        <w:t xml:space="preserve">.  </w:t>
      </w:r>
      <w:r w:rsidR="007E15D2" w:rsidRPr="003E658E">
        <w:rPr>
          <w:rFonts w:ascii="Times New Roman" w:hAnsi="Times New Roman" w:cs="Times New Roman"/>
          <w:i/>
          <w:color w:val="000000"/>
        </w:rPr>
        <w:t>See also</w:t>
      </w:r>
      <w:r w:rsidR="007E15D2" w:rsidRPr="003E658E">
        <w:rPr>
          <w:rFonts w:ascii="Times New Roman" w:hAnsi="Times New Roman" w:cs="Times New Roman"/>
          <w:color w:val="000000"/>
        </w:rPr>
        <w:t>, Protestants’ R.B. at 2-9</w:t>
      </w:r>
      <w:r w:rsidR="002829A0">
        <w:rPr>
          <w:rFonts w:ascii="Times New Roman" w:hAnsi="Times New Roman" w:cs="Times New Roman"/>
          <w:color w:val="000000"/>
        </w:rPr>
        <w:t>.</w:t>
      </w:r>
    </w:p>
    <w:p w:rsidR="00E21F35" w:rsidRPr="003E658E" w:rsidRDefault="00E21F35" w:rsidP="00D94E05">
      <w:pPr>
        <w:spacing w:line="360" w:lineRule="auto"/>
        <w:rPr>
          <w:rFonts w:ascii="Times New Roman" w:hAnsi="Times New Roman" w:cs="Times New Roman"/>
          <w:color w:val="000000"/>
        </w:rPr>
      </w:pPr>
    </w:p>
    <w:p w:rsidR="00E21F35" w:rsidRPr="003E658E" w:rsidRDefault="00E21F35" w:rsidP="00D94E05">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The Protestants advocate</w:t>
      </w:r>
      <w:r w:rsidR="005F18F4">
        <w:rPr>
          <w:rFonts w:ascii="Times New Roman" w:hAnsi="Times New Roman" w:cs="Times New Roman"/>
          <w:color w:val="000000"/>
        </w:rPr>
        <w:t>d</w:t>
      </w:r>
      <w:r w:rsidRPr="003E658E">
        <w:rPr>
          <w:rFonts w:ascii="Times New Roman" w:hAnsi="Times New Roman" w:cs="Times New Roman"/>
          <w:color w:val="000000"/>
        </w:rPr>
        <w:t xml:space="preserve"> for the use of</w:t>
      </w:r>
      <w:r w:rsidR="003E53B3">
        <w:rPr>
          <w:rFonts w:ascii="Times New Roman" w:hAnsi="Times New Roman" w:cs="Times New Roman"/>
          <w:color w:val="000000"/>
        </w:rPr>
        <w:t xml:space="preserve"> a</w:t>
      </w:r>
      <w:r w:rsidRPr="003E658E">
        <w:rPr>
          <w:rFonts w:ascii="Times New Roman" w:hAnsi="Times New Roman" w:cs="Times New Roman"/>
          <w:color w:val="000000"/>
        </w:rPr>
        <w:t xml:space="preserve"> heavier conductor in the existing rights-of-ways as the proper solution to the extent the transmission system warrants improvement, noting other examples where such efforts were undertaken.  </w:t>
      </w:r>
      <w:r w:rsidR="007E15D2" w:rsidRPr="003E658E">
        <w:rPr>
          <w:rFonts w:ascii="Times New Roman" w:hAnsi="Times New Roman" w:cs="Times New Roman"/>
          <w:color w:val="000000"/>
        </w:rPr>
        <w:t xml:space="preserve">Protestants’ M.B. </w:t>
      </w:r>
      <w:r w:rsidRPr="003E658E">
        <w:rPr>
          <w:rFonts w:ascii="Times New Roman" w:hAnsi="Times New Roman" w:cs="Times New Roman"/>
          <w:color w:val="000000"/>
        </w:rPr>
        <w:t>at 15-1</w:t>
      </w:r>
      <w:r w:rsidR="00C80888" w:rsidRPr="003E658E">
        <w:rPr>
          <w:rFonts w:ascii="Times New Roman" w:hAnsi="Times New Roman" w:cs="Times New Roman"/>
          <w:color w:val="000000"/>
        </w:rPr>
        <w:t>7</w:t>
      </w:r>
      <w:r w:rsidRPr="003E658E">
        <w:rPr>
          <w:rFonts w:ascii="Times New Roman" w:hAnsi="Times New Roman" w:cs="Times New Roman"/>
          <w:color w:val="000000"/>
        </w:rPr>
        <w:t>.  The Protestants note</w:t>
      </w:r>
      <w:r w:rsidR="005F18F4">
        <w:rPr>
          <w:rFonts w:ascii="Times New Roman" w:hAnsi="Times New Roman" w:cs="Times New Roman"/>
          <w:color w:val="000000"/>
        </w:rPr>
        <w:t>d</w:t>
      </w:r>
      <w:r w:rsidRPr="003E658E">
        <w:rPr>
          <w:rFonts w:ascii="Times New Roman" w:hAnsi="Times New Roman" w:cs="Times New Roman"/>
          <w:color w:val="000000"/>
        </w:rPr>
        <w:t xml:space="preserve"> that PPL witness Krizenoskas testified that </w:t>
      </w:r>
      <w:r w:rsidR="003E53B3">
        <w:rPr>
          <w:rFonts w:ascii="Times New Roman" w:hAnsi="Times New Roman" w:cs="Times New Roman"/>
          <w:color w:val="000000"/>
        </w:rPr>
        <w:t xml:space="preserve">a </w:t>
      </w:r>
      <w:r w:rsidRPr="003E658E">
        <w:rPr>
          <w:rFonts w:ascii="Times New Roman" w:hAnsi="Times New Roman" w:cs="Times New Roman"/>
          <w:color w:val="000000"/>
        </w:rPr>
        <w:t>heavier conductor on an existing 69 kV line would</w:t>
      </w:r>
      <w:r w:rsidR="00C80888" w:rsidRPr="003E658E">
        <w:rPr>
          <w:rFonts w:ascii="Times New Roman" w:hAnsi="Times New Roman" w:cs="Times New Roman"/>
          <w:color w:val="000000"/>
        </w:rPr>
        <w:t xml:space="preserve"> improve the carrying capacity and conclude that PPL should upgrade the existing line, not build new miles of transmission corridor.  </w:t>
      </w:r>
      <w:r w:rsidR="00C80888" w:rsidRPr="003E658E">
        <w:rPr>
          <w:rFonts w:ascii="Times New Roman" w:hAnsi="Times New Roman" w:cs="Times New Roman"/>
          <w:color w:val="000000"/>
          <w:u w:val="single"/>
        </w:rPr>
        <w:t>Id.</w:t>
      </w:r>
      <w:r w:rsidR="00C80888" w:rsidRPr="003E658E">
        <w:rPr>
          <w:rFonts w:ascii="Times New Roman" w:hAnsi="Times New Roman" w:cs="Times New Roman"/>
          <w:color w:val="000000"/>
        </w:rPr>
        <w:t xml:space="preserve"> at 16; </w:t>
      </w:r>
      <w:r w:rsidR="00C80888" w:rsidRPr="003E658E">
        <w:rPr>
          <w:rFonts w:ascii="Times New Roman" w:hAnsi="Times New Roman" w:cs="Times New Roman"/>
          <w:i/>
          <w:color w:val="000000"/>
        </w:rPr>
        <w:t>citing</w:t>
      </w:r>
      <w:r w:rsidR="00C80888" w:rsidRPr="003E658E">
        <w:rPr>
          <w:rFonts w:ascii="Times New Roman" w:hAnsi="Times New Roman" w:cs="Times New Roman"/>
          <w:color w:val="000000"/>
        </w:rPr>
        <w:t>, Tr. 199.  The Protestants also argue</w:t>
      </w:r>
      <w:r w:rsidR="005F18F4">
        <w:rPr>
          <w:rFonts w:ascii="Times New Roman" w:hAnsi="Times New Roman" w:cs="Times New Roman"/>
          <w:color w:val="000000"/>
        </w:rPr>
        <w:t>d</w:t>
      </w:r>
      <w:r w:rsidR="00C80888" w:rsidRPr="003E658E">
        <w:rPr>
          <w:rFonts w:ascii="Times New Roman" w:hAnsi="Times New Roman" w:cs="Times New Roman"/>
          <w:color w:val="000000"/>
        </w:rPr>
        <w:t xml:space="preserve"> that PPL could strengthen the line by “doubling” the 69 kV line on the existing corridor.  </w:t>
      </w:r>
      <w:r w:rsidR="00C80888" w:rsidRPr="003E658E">
        <w:rPr>
          <w:rFonts w:ascii="Times New Roman" w:hAnsi="Times New Roman" w:cs="Times New Roman"/>
          <w:color w:val="000000"/>
          <w:u w:val="single"/>
        </w:rPr>
        <w:t>Id.</w:t>
      </w:r>
      <w:r w:rsidR="00C80888" w:rsidRPr="003E658E">
        <w:rPr>
          <w:rFonts w:ascii="Times New Roman" w:hAnsi="Times New Roman" w:cs="Times New Roman"/>
          <w:color w:val="000000"/>
        </w:rPr>
        <w:t xml:space="preserve"> at 16-17.  The Protestants conclude</w:t>
      </w:r>
      <w:r w:rsidR="005F18F4">
        <w:rPr>
          <w:rFonts w:ascii="Times New Roman" w:hAnsi="Times New Roman" w:cs="Times New Roman"/>
          <w:color w:val="000000"/>
        </w:rPr>
        <w:t>d</w:t>
      </w:r>
      <w:r w:rsidR="00C80888" w:rsidRPr="003E658E">
        <w:rPr>
          <w:rFonts w:ascii="Times New Roman" w:hAnsi="Times New Roman" w:cs="Times New Roman"/>
          <w:color w:val="000000"/>
        </w:rPr>
        <w:t xml:space="preserve"> that the strengthening of the line would supply more reliable backup power in the area of the proposed Meiserville </w:t>
      </w:r>
      <w:r w:rsidR="007E4E7B">
        <w:rPr>
          <w:rFonts w:ascii="Times New Roman" w:hAnsi="Times New Roman" w:cs="Times New Roman"/>
          <w:color w:val="000000"/>
        </w:rPr>
        <w:t>s</w:t>
      </w:r>
      <w:r w:rsidR="00C80888" w:rsidRPr="003E658E">
        <w:rPr>
          <w:rFonts w:ascii="Times New Roman" w:hAnsi="Times New Roman" w:cs="Times New Roman"/>
          <w:color w:val="000000"/>
        </w:rPr>
        <w:t xml:space="preserve">ubstation without actually building the Meiserville </w:t>
      </w:r>
      <w:r w:rsidR="007E4E7B">
        <w:rPr>
          <w:rFonts w:ascii="Times New Roman" w:hAnsi="Times New Roman" w:cs="Times New Roman"/>
          <w:color w:val="000000"/>
        </w:rPr>
        <w:t>s</w:t>
      </w:r>
      <w:r w:rsidR="00C80888" w:rsidRPr="003E658E">
        <w:rPr>
          <w:rFonts w:ascii="Times New Roman" w:hAnsi="Times New Roman" w:cs="Times New Roman"/>
          <w:color w:val="000000"/>
        </w:rPr>
        <w:t xml:space="preserve">ubstation and eliminate the need for the 11.54 mile corridor proposed by PPL.  </w:t>
      </w:r>
      <w:r w:rsidR="00C80888" w:rsidRPr="003E658E">
        <w:rPr>
          <w:rFonts w:ascii="Times New Roman" w:hAnsi="Times New Roman" w:cs="Times New Roman"/>
          <w:color w:val="000000"/>
          <w:u w:val="single"/>
        </w:rPr>
        <w:t>Id.</w:t>
      </w:r>
      <w:r w:rsidR="00C80888" w:rsidRPr="003E658E">
        <w:rPr>
          <w:rFonts w:ascii="Times New Roman" w:hAnsi="Times New Roman" w:cs="Times New Roman"/>
          <w:color w:val="000000"/>
        </w:rPr>
        <w:t xml:space="preserve"> at 17; </w:t>
      </w:r>
      <w:r w:rsidR="00C80888" w:rsidRPr="003E658E">
        <w:rPr>
          <w:rFonts w:ascii="Times New Roman" w:hAnsi="Times New Roman" w:cs="Times New Roman"/>
          <w:i/>
          <w:color w:val="000000"/>
        </w:rPr>
        <w:t>see also</w:t>
      </w:r>
      <w:r w:rsidR="00C80888" w:rsidRPr="003E658E">
        <w:rPr>
          <w:rFonts w:ascii="Times New Roman" w:hAnsi="Times New Roman" w:cs="Times New Roman"/>
          <w:color w:val="000000"/>
        </w:rPr>
        <w:t>, Tr. 234-35.</w:t>
      </w:r>
    </w:p>
    <w:p w:rsidR="00C80888" w:rsidRPr="003E658E" w:rsidRDefault="00C80888" w:rsidP="00D94E05">
      <w:pPr>
        <w:spacing w:line="360" w:lineRule="auto"/>
        <w:rPr>
          <w:rFonts w:ascii="Times New Roman" w:hAnsi="Times New Roman" w:cs="Times New Roman"/>
          <w:color w:val="000000"/>
        </w:rPr>
      </w:pPr>
    </w:p>
    <w:p w:rsidR="007E15D2" w:rsidRPr="003E658E" w:rsidRDefault="007E15D2" w:rsidP="007E15D2">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The Protestants have argued that PPL has failed to demonstrate that it considered alternatives that may be more cost effect</w:t>
      </w:r>
      <w:r w:rsidR="00B24719" w:rsidRPr="003E658E">
        <w:rPr>
          <w:rFonts w:ascii="Times New Roman" w:hAnsi="Times New Roman" w:cs="Times New Roman"/>
          <w:color w:val="000000"/>
        </w:rPr>
        <w:t>ive</w:t>
      </w:r>
      <w:r w:rsidRPr="003E658E">
        <w:rPr>
          <w:rFonts w:ascii="Times New Roman" w:hAnsi="Times New Roman" w:cs="Times New Roman"/>
          <w:color w:val="000000"/>
        </w:rPr>
        <w:t xml:space="preserve">, noting as well recently passed legislation that would allow PPL to recover </w:t>
      </w:r>
      <w:r w:rsidR="003E53B3">
        <w:rPr>
          <w:rFonts w:ascii="Times New Roman" w:hAnsi="Times New Roman" w:cs="Times New Roman"/>
          <w:color w:val="000000"/>
        </w:rPr>
        <w:t xml:space="preserve">its </w:t>
      </w:r>
      <w:r w:rsidRPr="003E658E">
        <w:rPr>
          <w:rFonts w:ascii="Times New Roman" w:hAnsi="Times New Roman" w:cs="Times New Roman"/>
          <w:color w:val="000000"/>
        </w:rPr>
        <w:t xml:space="preserve">capital investment on an accelerated basis and earn a return on investment indefinitely.  Protestants’ R.B. at 5-7, </w:t>
      </w:r>
      <w:r w:rsidRPr="003E658E">
        <w:rPr>
          <w:rFonts w:ascii="Times New Roman" w:hAnsi="Times New Roman" w:cs="Times New Roman"/>
          <w:i/>
          <w:color w:val="000000"/>
        </w:rPr>
        <w:t>citing</w:t>
      </w:r>
      <w:r w:rsidRPr="003E658E">
        <w:rPr>
          <w:rFonts w:ascii="Times New Roman" w:hAnsi="Times New Roman" w:cs="Times New Roman"/>
          <w:color w:val="000000"/>
        </w:rPr>
        <w:t xml:space="preserve">, 66 Pa. C.S. §1351; </w:t>
      </w:r>
      <w:r w:rsidRPr="003E658E">
        <w:rPr>
          <w:rFonts w:ascii="Times New Roman" w:hAnsi="Times New Roman" w:cs="Times New Roman"/>
          <w:i/>
          <w:color w:val="000000"/>
        </w:rPr>
        <w:t>see also</w:t>
      </w:r>
      <w:r w:rsidRPr="003E658E">
        <w:rPr>
          <w:rFonts w:ascii="Times New Roman" w:hAnsi="Times New Roman" w:cs="Times New Roman"/>
          <w:color w:val="000000"/>
        </w:rPr>
        <w:t xml:space="preserve">, Tr. 152, 240.  The Protestants also argued that PPL did not effectively refute the proposed alternatives with facts demonstrating that those alternatives should not be explored.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at 7-9.  The Protestants conclude</w:t>
      </w:r>
      <w:r w:rsidR="005F18F4">
        <w:rPr>
          <w:rFonts w:ascii="Times New Roman" w:hAnsi="Times New Roman" w:cs="Times New Roman"/>
          <w:color w:val="000000"/>
        </w:rPr>
        <w:t>d</w:t>
      </w:r>
      <w:r w:rsidRPr="003E658E">
        <w:rPr>
          <w:rFonts w:ascii="Times New Roman" w:hAnsi="Times New Roman" w:cs="Times New Roman"/>
          <w:color w:val="000000"/>
        </w:rPr>
        <w:t xml:space="preserve">: “Quite simply, PPL does not </w:t>
      </w:r>
      <w:r w:rsidRPr="003E658E">
        <w:rPr>
          <w:rFonts w:ascii="Times New Roman" w:hAnsi="Times New Roman" w:cs="Times New Roman"/>
          <w:b/>
          <w:i/>
          <w:color w:val="000000"/>
        </w:rPr>
        <w:t>need</w:t>
      </w:r>
      <w:r w:rsidRPr="003E658E">
        <w:rPr>
          <w:rFonts w:ascii="Times New Roman" w:hAnsi="Times New Roman" w:cs="Times New Roman"/>
          <w:color w:val="000000"/>
        </w:rPr>
        <w:t xml:space="preserve"> the proposed transmission tie line to provide reliable service to its customers.”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at 9 (emphasis in original).</w:t>
      </w:r>
    </w:p>
    <w:p w:rsidR="00C570C3" w:rsidRPr="003E658E" w:rsidRDefault="00C570C3" w:rsidP="007E15D2">
      <w:pPr>
        <w:spacing w:line="360" w:lineRule="auto"/>
        <w:ind w:firstLine="1440"/>
        <w:rPr>
          <w:rFonts w:ascii="Times New Roman" w:hAnsi="Times New Roman" w:cs="Times New Roman"/>
          <w:color w:val="000000"/>
        </w:rPr>
      </w:pPr>
    </w:p>
    <w:p w:rsidR="00C570C3" w:rsidRPr="003E658E" w:rsidRDefault="00101DC8" w:rsidP="007E15D2">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Several customers who would be affected by the construction of the transmission line testified during the public input hearing held in this matter that the transmission line is unnecessary because outages have not been a problem.  Tr. 51, 57, 66-69, 71, 74, 105; </w:t>
      </w:r>
      <w:r w:rsidRPr="003E658E">
        <w:rPr>
          <w:rFonts w:ascii="Times New Roman" w:hAnsi="Times New Roman" w:cs="Times New Roman"/>
          <w:i/>
          <w:color w:val="000000"/>
        </w:rPr>
        <w:t>see also</w:t>
      </w:r>
      <w:r w:rsidRPr="003E658E">
        <w:rPr>
          <w:rFonts w:ascii="Times New Roman" w:hAnsi="Times New Roman" w:cs="Times New Roman"/>
          <w:color w:val="000000"/>
        </w:rPr>
        <w:t xml:space="preserve">, Protestants’ R.B. at 3-5.  </w:t>
      </w:r>
      <w:r w:rsidR="00CE21FA" w:rsidRPr="003E658E">
        <w:rPr>
          <w:rFonts w:ascii="Times New Roman" w:hAnsi="Times New Roman" w:cs="Times New Roman"/>
          <w:color w:val="000000"/>
        </w:rPr>
        <w:t>For example, o</w:t>
      </w:r>
      <w:r w:rsidRPr="003E658E">
        <w:rPr>
          <w:rFonts w:ascii="Times New Roman" w:hAnsi="Times New Roman" w:cs="Times New Roman"/>
          <w:color w:val="000000"/>
        </w:rPr>
        <w:t>ne witness stated: “PPL seems to claim that reliability for services is one of the big reasons that this line is going in.  This is basically self-proclaimed, and there doesn’t seem to be any evidence to support it.”  Tr. 57.  Another witness asked: “Has PPL actually communicated directly with each of the customers the</w:t>
      </w:r>
      <w:r w:rsidR="005228AE" w:rsidRPr="003E658E">
        <w:rPr>
          <w:rFonts w:ascii="Times New Roman" w:hAnsi="Times New Roman" w:cs="Times New Roman"/>
          <w:color w:val="000000"/>
        </w:rPr>
        <w:t>y</w:t>
      </w:r>
      <w:r w:rsidRPr="003E658E">
        <w:rPr>
          <w:rFonts w:ascii="Times New Roman" w:hAnsi="Times New Roman" w:cs="Times New Roman"/>
          <w:color w:val="000000"/>
        </w:rPr>
        <w:t xml:space="preserve"> intend to better serve with this proposed power line?  How man</w:t>
      </w:r>
      <w:r w:rsidR="005228AE" w:rsidRPr="003E658E">
        <w:rPr>
          <w:rFonts w:ascii="Times New Roman" w:hAnsi="Times New Roman" w:cs="Times New Roman"/>
          <w:color w:val="000000"/>
        </w:rPr>
        <w:t>y</w:t>
      </w:r>
      <w:r w:rsidRPr="003E658E">
        <w:rPr>
          <w:rFonts w:ascii="Times New Roman" w:hAnsi="Times New Roman" w:cs="Times New Roman"/>
          <w:color w:val="000000"/>
        </w:rPr>
        <w:t xml:space="preserve"> of these customers would say they truly need better service?”  Tr. 66.  </w:t>
      </w:r>
      <w:r w:rsidR="00CE21FA" w:rsidRPr="003E658E">
        <w:rPr>
          <w:rFonts w:ascii="Times New Roman" w:hAnsi="Times New Roman" w:cs="Times New Roman"/>
          <w:color w:val="000000"/>
        </w:rPr>
        <w:t>Another witness testified: “I have to agree with many of the comments made tonight.  I think tonight we all s</w:t>
      </w:r>
      <w:r w:rsidR="00354630">
        <w:rPr>
          <w:rFonts w:ascii="Times New Roman" w:hAnsi="Times New Roman" w:cs="Times New Roman"/>
          <w:color w:val="000000"/>
        </w:rPr>
        <w:t xml:space="preserve">o far have stressed one thing: </w:t>
      </w:r>
      <w:r w:rsidR="00CE21FA" w:rsidRPr="003E658E">
        <w:rPr>
          <w:rFonts w:ascii="Times New Roman" w:hAnsi="Times New Roman" w:cs="Times New Roman"/>
          <w:color w:val="000000"/>
        </w:rPr>
        <w:t>what is the need?  Or is there a need?  Go back to that.”  Tr. 71.</w:t>
      </w:r>
    </w:p>
    <w:p w:rsidR="007E15D2" w:rsidRPr="003E658E" w:rsidRDefault="007E15D2" w:rsidP="00B46F04">
      <w:pPr>
        <w:spacing w:line="360" w:lineRule="auto"/>
        <w:rPr>
          <w:rFonts w:ascii="Times New Roman" w:hAnsi="Times New Roman" w:cs="Times New Roman"/>
          <w:color w:val="000000"/>
        </w:rPr>
      </w:pPr>
    </w:p>
    <w:p w:rsidR="00B46F04" w:rsidRPr="003E658E" w:rsidRDefault="00380D82" w:rsidP="00B46F04">
      <w:pPr>
        <w:spacing w:line="360" w:lineRule="auto"/>
        <w:rPr>
          <w:rFonts w:ascii="Times New Roman" w:hAnsi="Times New Roman" w:cs="Times New Roman"/>
          <w:color w:val="000000"/>
        </w:rPr>
      </w:pPr>
      <w:r w:rsidRPr="003E658E">
        <w:rPr>
          <w:rFonts w:ascii="Times New Roman" w:hAnsi="Times New Roman" w:cs="Times New Roman"/>
          <w:color w:val="000000"/>
        </w:rPr>
        <w:tab/>
      </w:r>
      <w:r w:rsidR="00B46F04" w:rsidRPr="003E658E">
        <w:rPr>
          <w:rFonts w:ascii="Times New Roman" w:hAnsi="Times New Roman" w:cs="Times New Roman"/>
          <w:color w:val="000000"/>
        </w:rPr>
        <w:tab/>
        <w:t>PPL respond</w:t>
      </w:r>
      <w:r w:rsidR="003F3F91" w:rsidRPr="003E658E">
        <w:rPr>
          <w:rFonts w:ascii="Times New Roman" w:hAnsi="Times New Roman" w:cs="Times New Roman"/>
          <w:color w:val="000000"/>
        </w:rPr>
        <w:t>ed</w:t>
      </w:r>
      <w:r w:rsidR="00B46F04" w:rsidRPr="003E658E">
        <w:rPr>
          <w:rFonts w:ascii="Times New Roman" w:hAnsi="Times New Roman" w:cs="Times New Roman"/>
          <w:color w:val="000000"/>
        </w:rPr>
        <w:t xml:space="preserve"> to the issues raised by the Protestants</w:t>
      </w:r>
      <w:r w:rsidR="00CE21FA" w:rsidRPr="003E658E">
        <w:rPr>
          <w:rFonts w:ascii="Times New Roman" w:hAnsi="Times New Roman" w:cs="Times New Roman"/>
          <w:color w:val="000000"/>
        </w:rPr>
        <w:t xml:space="preserve"> and the witnesses who testified at the public input hearing</w:t>
      </w:r>
      <w:r w:rsidR="00B46F04" w:rsidRPr="003E658E">
        <w:rPr>
          <w:rFonts w:ascii="Times New Roman" w:hAnsi="Times New Roman" w:cs="Times New Roman"/>
          <w:color w:val="000000"/>
        </w:rPr>
        <w:t>.  Notably, PPL respond</w:t>
      </w:r>
      <w:r w:rsidR="005228AE" w:rsidRPr="003E658E">
        <w:rPr>
          <w:rFonts w:ascii="Times New Roman" w:hAnsi="Times New Roman" w:cs="Times New Roman"/>
          <w:color w:val="000000"/>
        </w:rPr>
        <w:t>ed</w:t>
      </w:r>
      <w:r w:rsidR="00B46F04" w:rsidRPr="003E658E">
        <w:rPr>
          <w:rFonts w:ascii="Times New Roman" w:hAnsi="Times New Roman" w:cs="Times New Roman"/>
          <w:color w:val="000000"/>
        </w:rPr>
        <w:t xml:space="preserve"> to the Protestants’ argument that the transmission line is unnecessary because there have been few instances of any long-term outages on the Juniata</w:t>
      </w:r>
      <w:r w:rsidR="005F18F4">
        <w:rPr>
          <w:rFonts w:ascii="Times New Roman" w:hAnsi="Times New Roman" w:cs="Times New Roman"/>
          <w:color w:val="000000"/>
        </w:rPr>
        <w:t>-Richfield or Sunbury-</w:t>
      </w:r>
      <w:r w:rsidR="00B46F04" w:rsidRPr="003E658E">
        <w:rPr>
          <w:rFonts w:ascii="Times New Roman" w:hAnsi="Times New Roman" w:cs="Times New Roman"/>
          <w:color w:val="000000"/>
        </w:rPr>
        <w:t>Dauphin lines.  PPL M.B. at 21.  PPL argue</w:t>
      </w:r>
      <w:r w:rsidR="005228AE" w:rsidRPr="003E658E">
        <w:rPr>
          <w:rFonts w:ascii="Times New Roman" w:hAnsi="Times New Roman" w:cs="Times New Roman"/>
          <w:color w:val="000000"/>
        </w:rPr>
        <w:t>d</w:t>
      </w:r>
      <w:r w:rsidR="00B46F04" w:rsidRPr="003E658E">
        <w:rPr>
          <w:rFonts w:ascii="Times New Roman" w:hAnsi="Times New Roman" w:cs="Times New Roman"/>
          <w:color w:val="000000"/>
        </w:rPr>
        <w:t xml:space="preserve"> that the Protestants miss the point because the </w:t>
      </w:r>
      <w:r w:rsidR="007E15D2" w:rsidRPr="003E658E">
        <w:rPr>
          <w:rFonts w:ascii="Times New Roman" w:hAnsi="Times New Roman" w:cs="Times New Roman"/>
          <w:color w:val="000000"/>
        </w:rPr>
        <w:t xml:space="preserve">proposed </w:t>
      </w:r>
      <w:r w:rsidR="00B46F04" w:rsidRPr="003E658E">
        <w:rPr>
          <w:rFonts w:ascii="Times New Roman" w:hAnsi="Times New Roman" w:cs="Times New Roman"/>
          <w:color w:val="000000"/>
        </w:rPr>
        <w:t>Richfield</w:t>
      </w:r>
      <w:r w:rsidR="005F18F4">
        <w:rPr>
          <w:rFonts w:ascii="Times New Roman" w:hAnsi="Times New Roman" w:cs="Times New Roman"/>
          <w:color w:val="000000"/>
        </w:rPr>
        <w:t>-</w:t>
      </w:r>
      <w:r w:rsidR="00B46F04" w:rsidRPr="003E658E">
        <w:rPr>
          <w:rFonts w:ascii="Times New Roman" w:hAnsi="Times New Roman" w:cs="Times New Roman"/>
          <w:color w:val="000000"/>
        </w:rPr>
        <w:t xml:space="preserve">Dalmatia line will reduce the duration of the outages and improve PPL’s ability to restore service following an outage, not reduce the total number of individual outages on the transmission lines.  </w:t>
      </w:r>
      <w:r w:rsidR="005228AE" w:rsidRPr="003E658E">
        <w:rPr>
          <w:rFonts w:ascii="Times New Roman" w:hAnsi="Times New Roman" w:cs="Times New Roman"/>
          <w:color w:val="000000"/>
          <w:u w:val="single"/>
        </w:rPr>
        <w:t>Id.</w:t>
      </w:r>
      <w:r w:rsidR="00774EBD" w:rsidRPr="003E658E">
        <w:rPr>
          <w:rFonts w:ascii="Times New Roman" w:hAnsi="Times New Roman" w:cs="Times New Roman"/>
          <w:color w:val="000000"/>
        </w:rPr>
        <w:t xml:space="preserve"> at 21.  </w:t>
      </w:r>
      <w:r w:rsidR="00B46F04" w:rsidRPr="003E658E">
        <w:rPr>
          <w:rFonts w:ascii="Times New Roman" w:hAnsi="Times New Roman" w:cs="Times New Roman"/>
          <w:color w:val="000000"/>
        </w:rPr>
        <w:t>PPL argue</w:t>
      </w:r>
      <w:r w:rsidR="005F18F4">
        <w:rPr>
          <w:rFonts w:ascii="Times New Roman" w:hAnsi="Times New Roman" w:cs="Times New Roman"/>
          <w:color w:val="000000"/>
        </w:rPr>
        <w:t>d</w:t>
      </w:r>
      <w:r w:rsidR="00B46F04" w:rsidRPr="003E658E">
        <w:rPr>
          <w:rFonts w:ascii="Times New Roman" w:hAnsi="Times New Roman" w:cs="Times New Roman"/>
          <w:color w:val="000000"/>
        </w:rPr>
        <w:t xml:space="preserve"> that no amount of maintenance can prevent all equipment failures and that “the real reliability issue, therefore, is whether PPL Electric has sufficient ability to restore customer load when an outage occurs.”  </w:t>
      </w:r>
      <w:r w:rsidR="00B46F04" w:rsidRPr="003E658E">
        <w:rPr>
          <w:rFonts w:ascii="Times New Roman" w:hAnsi="Times New Roman" w:cs="Times New Roman"/>
          <w:color w:val="000000"/>
          <w:u w:val="single"/>
        </w:rPr>
        <w:t>Id.</w:t>
      </w:r>
      <w:r w:rsidR="00B46F04" w:rsidRPr="003E658E">
        <w:rPr>
          <w:rFonts w:ascii="Times New Roman" w:hAnsi="Times New Roman" w:cs="Times New Roman"/>
          <w:color w:val="000000"/>
        </w:rPr>
        <w:t xml:space="preserve"> </w:t>
      </w:r>
      <w:r w:rsidR="005F18F4">
        <w:rPr>
          <w:rFonts w:ascii="Times New Roman" w:hAnsi="Times New Roman" w:cs="Times New Roman"/>
          <w:color w:val="000000"/>
        </w:rPr>
        <w:t xml:space="preserve">at </w:t>
      </w:r>
      <w:r w:rsidR="00B46F04" w:rsidRPr="003E658E">
        <w:rPr>
          <w:rFonts w:ascii="Times New Roman" w:hAnsi="Times New Roman" w:cs="Times New Roman"/>
          <w:color w:val="000000"/>
        </w:rPr>
        <w:t>21-22.</w:t>
      </w:r>
    </w:p>
    <w:p w:rsidR="00380D82" w:rsidRPr="003E658E" w:rsidRDefault="00380D82" w:rsidP="00B46F04">
      <w:pPr>
        <w:spacing w:line="360" w:lineRule="auto"/>
        <w:ind w:firstLine="1440"/>
        <w:rPr>
          <w:rFonts w:ascii="Times New Roman" w:hAnsi="Times New Roman" w:cs="Times New Roman"/>
          <w:color w:val="000000"/>
        </w:rPr>
      </w:pPr>
    </w:p>
    <w:p w:rsidR="00B46F04" w:rsidRDefault="00B46F04" w:rsidP="00B46F04">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PPL noted that upgrading the existing line</w:t>
      </w:r>
      <w:r w:rsidR="007E15D2" w:rsidRPr="003E658E">
        <w:rPr>
          <w:rFonts w:ascii="Times New Roman" w:hAnsi="Times New Roman" w:cs="Times New Roman"/>
          <w:color w:val="000000"/>
        </w:rPr>
        <w:t>, as the Protestants suggest,</w:t>
      </w:r>
      <w:r w:rsidRPr="003E658E">
        <w:rPr>
          <w:rFonts w:ascii="Times New Roman" w:hAnsi="Times New Roman" w:cs="Times New Roman"/>
          <w:color w:val="000000"/>
        </w:rPr>
        <w:t xml:space="preserve"> would not resolve the RP&amp;P violations and not allow the Company to restore load like the proposed transmission line would.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at 23.  PPL also indicated that additional rights-of-ways would be required.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at 23-24; Tr. 253.  </w:t>
      </w:r>
      <w:r w:rsidR="00380D82" w:rsidRPr="003E658E">
        <w:rPr>
          <w:rFonts w:ascii="Times New Roman" w:hAnsi="Times New Roman" w:cs="Times New Roman"/>
          <w:color w:val="000000"/>
        </w:rPr>
        <w:t>PPL contend</w:t>
      </w:r>
      <w:r w:rsidR="005228AE" w:rsidRPr="003E658E">
        <w:rPr>
          <w:rFonts w:ascii="Times New Roman" w:hAnsi="Times New Roman" w:cs="Times New Roman"/>
          <w:color w:val="000000"/>
        </w:rPr>
        <w:t>ed</w:t>
      </w:r>
      <w:r w:rsidR="00380D82" w:rsidRPr="003E658E">
        <w:rPr>
          <w:rFonts w:ascii="Times New Roman" w:hAnsi="Times New Roman" w:cs="Times New Roman"/>
          <w:color w:val="000000"/>
        </w:rPr>
        <w:t xml:space="preserve"> that the Protestants’ arguments regarding the RP&amp;P are inconsistent because, at </w:t>
      </w:r>
      <w:r w:rsidR="007E15D2" w:rsidRPr="003E658E">
        <w:rPr>
          <w:rFonts w:ascii="Times New Roman" w:hAnsi="Times New Roman" w:cs="Times New Roman"/>
          <w:color w:val="000000"/>
        </w:rPr>
        <w:t xml:space="preserve">some </w:t>
      </w:r>
      <w:r w:rsidR="00380D82" w:rsidRPr="003E658E">
        <w:rPr>
          <w:rFonts w:ascii="Times New Roman" w:hAnsi="Times New Roman" w:cs="Times New Roman"/>
          <w:color w:val="000000"/>
        </w:rPr>
        <w:t>point</w:t>
      </w:r>
      <w:r w:rsidR="007E15D2" w:rsidRPr="003E658E">
        <w:rPr>
          <w:rFonts w:ascii="Times New Roman" w:hAnsi="Times New Roman" w:cs="Times New Roman"/>
          <w:color w:val="000000"/>
        </w:rPr>
        <w:t>s</w:t>
      </w:r>
      <w:r w:rsidR="00380D82" w:rsidRPr="003E658E">
        <w:rPr>
          <w:rFonts w:ascii="Times New Roman" w:hAnsi="Times New Roman" w:cs="Times New Roman"/>
          <w:color w:val="000000"/>
        </w:rPr>
        <w:t>, they criticize PPL for not resolving</w:t>
      </w:r>
      <w:r w:rsidR="003E53B3">
        <w:rPr>
          <w:rFonts w:ascii="Times New Roman" w:hAnsi="Times New Roman" w:cs="Times New Roman"/>
          <w:color w:val="000000"/>
        </w:rPr>
        <w:t xml:space="preserve"> violations of</w:t>
      </w:r>
      <w:r w:rsidR="00380D82" w:rsidRPr="003E658E">
        <w:rPr>
          <w:rFonts w:ascii="Times New Roman" w:hAnsi="Times New Roman" w:cs="Times New Roman"/>
          <w:color w:val="000000"/>
        </w:rPr>
        <w:t xml:space="preserve"> the guidelines whereas, at other points, they claim that the guidelines do not have to be followed.  PPL R.B. at 10.  </w:t>
      </w:r>
      <w:r w:rsidR="00585EAE" w:rsidRPr="003E658E">
        <w:rPr>
          <w:rFonts w:ascii="Times New Roman" w:hAnsi="Times New Roman" w:cs="Times New Roman"/>
          <w:color w:val="000000"/>
        </w:rPr>
        <w:t>PPL respond</w:t>
      </w:r>
      <w:r w:rsidR="005F18F4">
        <w:rPr>
          <w:rFonts w:ascii="Times New Roman" w:hAnsi="Times New Roman" w:cs="Times New Roman"/>
          <w:color w:val="000000"/>
        </w:rPr>
        <w:t>ed</w:t>
      </w:r>
      <w:r w:rsidR="00585EAE" w:rsidRPr="003E658E">
        <w:rPr>
          <w:rFonts w:ascii="Times New Roman" w:hAnsi="Times New Roman" w:cs="Times New Roman"/>
          <w:color w:val="000000"/>
        </w:rPr>
        <w:t xml:space="preserve"> that the RP&amp;P guidelines give the Company a consistent approach to maintaining and improving service to customers.  </w:t>
      </w:r>
      <w:r w:rsidR="00585EAE" w:rsidRPr="003E658E">
        <w:rPr>
          <w:rFonts w:ascii="Times New Roman" w:hAnsi="Times New Roman" w:cs="Times New Roman"/>
          <w:color w:val="000000"/>
          <w:u w:val="single"/>
        </w:rPr>
        <w:t>Id.</w:t>
      </w:r>
      <w:r w:rsidR="00585EAE" w:rsidRPr="003E658E">
        <w:rPr>
          <w:rFonts w:ascii="Times New Roman" w:hAnsi="Times New Roman" w:cs="Times New Roman"/>
          <w:color w:val="000000"/>
        </w:rPr>
        <w:t>; Tr. 184.  PPL note</w:t>
      </w:r>
      <w:r w:rsidR="005228AE" w:rsidRPr="003E658E">
        <w:rPr>
          <w:rFonts w:ascii="Times New Roman" w:hAnsi="Times New Roman" w:cs="Times New Roman"/>
          <w:color w:val="000000"/>
        </w:rPr>
        <w:t>d</w:t>
      </w:r>
      <w:r w:rsidR="00585EAE" w:rsidRPr="003E658E">
        <w:rPr>
          <w:rFonts w:ascii="Times New Roman" w:hAnsi="Times New Roman" w:cs="Times New Roman"/>
          <w:color w:val="000000"/>
        </w:rPr>
        <w:t xml:space="preserve"> that the Protestants have ignored the importance of the role of the </w:t>
      </w:r>
      <w:r w:rsidR="005F18F4">
        <w:rPr>
          <w:rFonts w:ascii="Times New Roman" w:hAnsi="Times New Roman" w:cs="Times New Roman"/>
          <w:color w:val="000000"/>
        </w:rPr>
        <w:t>w</w:t>
      </w:r>
      <w:r w:rsidR="00585EAE" w:rsidRPr="003E658E">
        <w:rPr>
          <w:rFonts w:ascii="Times New Roman" w:hAnsi="Times New Roman" w:cs="Times New Roman"/>
          <w:color w:val="000000"/>
        </w:rPr>
        <w:t xml:space="preserve">orst </w:t>
      </w:r>
      <w:r w:rsidR="005F18F4">
        <w:rPr>
          <w:rFonts w:ascii="Times New Roman" w:hAnsi="Times New Roman" w:cs="Times New Roman"/>
          <w:color w:val="000000"/>
        </w:rPr>
        <w:t>p</w:t>
      </w:r>
      <w:r w:rsidR="00585EAE" w:rsidRPr="003E658E">
        <w:rPr>
          <w:rFonts w:ascii="Times New Roman" w:hAnsi="Times New Roman" w:cs="Times New Roman"/>
          <w:color w:val="000000"/>
        </w:rPr>
        <w:t xml:space="preserve">erforming </w:t>
      </w:r>
      <w:r w:rsidR="005F18F4">
        <w:rPr>
          <w:rFonts w:ascii="Times New Roman" w:hAnsi="Times New Roman" w:cs="Times New Roman"/>
          <w:color w:val="000000"/>
        </w:rPr>
        <w:t>c</w:t>
      </w:r>
      <w:r w:rsidR="00585EAE" w:rsidRPr="003E658E">
        <w:rPr>
          <w:rFonts w:ascii="Times New Roman" w:hAnsi="Times New Roman" w:cs="Times New Roman"/>
          <w:color w:val="000000"/>
        </w:rPr>
        <w:t xml:space="preserve">ircuits list and the Company’s obligation to improve performance on those circuits.  PPL R.B. at 11-12, </w:t>
      </w:r>
      <w:r w:rsidR="00585EAE" w:rsidRPr="003E658E">
        <w:rPr>
          <w:rFonts w:ascii="Times New Roman" w:hAnsi="Times New Roman" w:cs="Times New Roman"/>
          <w:i/>
          <w:color w:val="000000"/>
        </w:rPr>
        <w:t>citing</w:t>
      </w:r>
      <w:r w:rsidR="00486D15">
        <w:rPr>
          <w:rFonts w:ascii="Times New Roman" w:hAnsi="Times New Roman" w:cs="Times New Roman"/>
          <w:color w:val="000000"/>
        </w:rPr>
        <w:t>, 52 </w:t>
      </w:r>
      <w:r w:rsidR="00585EAE" w:rsidRPr="003E658E">
        <w:rPr>
          <w:rFonts w:ascii="Times New Roman" w:hAnsi="Times New Roman" w:cs="Times New Roman"/>
          <w:color w:val="000000"/>
        </w:rPr>
        <w:t>Pa. Code §57.195(b)(5).  PPL note</w:t>
      </w:r>
      <w:r w:rsidR="005228AE" w:rsidRPr="003E658E">
        <w:rPr>
          <w:rFonts w:ascii="Times New Roman" w:hAnsi="Times New Roman" w:cs="Times New Roman"/>
          <w:color w:val="000000"/>
        </w:rPr>
        <w:t>d</w:t>
      </w:r>
      <w:r w:rsidR="00585EAE" w:rsidRPr="003E658E">
        <w:rPr>
          <w:rFonts w:ascii="Times New Roman" w:hAnsi="Times New Roman" w:cs="Times New Roman"/>
          <w:color w:val="000000"/>
        </w:rPr>
        <w:t xml:space="preserve"> that it is </w:t>
      </w:r>
      <w:r w:rsidR="003E53B3">
        <w:rPr>
          <w:rFonts w:ascii="Times New Roman" w:hAnsi="Times New Roman" w:cs="Times New Roman"/>
          <w:color w:val="000000"/>
        </w:rPr>
        <w:t xml:space="preserve">obligated </w:t>
      </w:r>
      <w:r w:rsidR="00585EAE" w:rsidRPr="003E658E">
        <w:rPr>
          <w:rFonts w:ascii="Times New Roman" w:hAnsi="Times New Roman" w:cs="Times New Roman"/>
          <w:color w:val="000000"/>
        </w:rPr>
        <w:t xml:space="preserve">to address the worst </w:t>
      </w:r>
      <w:r w:rsidR="007E15D2" w:rsidRPr="003E658E">
        <w:rPr>
          <w:rFonts w:ascii="Times New Roman" w:hAnsi="Times New Roman" w:cs="Times New Roman"/>
          <w:color w:val="000000"/>
        </w:rPr>
        <w:t xml:space="preserve">performing </w:t>
      </w:r>
      <w:r w:rsidR="00585EAE" w:rsidRPr="003E658E">
        <w:rPr>
          <w:rFonts w:ascii="Times New Roman" w:hAnsi="Times New Roman" w:cs="Times New Roman"/>
          <w:color w:val="000000"/>
        </w:rPr>
        <w:t xml:space="preserve">5% of circuits on its system and that </w:t>
      </w:r>
      <w:r w:rsidR="003E53B3">
        <w:rPr>
          <w:rFonts w:ascii="Times New Roman" w:hAnsi="Times New Roman" w:cs="Times New Roman"/>
          <w:color w:val="000000"/>
        </w:rPr>
        <w:t xml:space="preserve">the </w:t>
      </w:r>
      <w:r w:rsidR="00585EAE" w:rsidRPr="003E658E">
        <w:rPr>
          <w:rFonts w:ascii="Times New Roman" w:hAnsi="Times New Roman" w:cs="Times New Roman"/>
          <w:color w:val="000000"/>
        </w:rPr>
        <w:t xml:space="preserve">RP&amp;P aids in doing that.  </w:t>
      </w:r>
      <w:r w:rsidR="00585EAE" w:rsidRPr="003E658E">
        <w:rPr>
          <w:rFonts w:ascii="Times New Roman" w:hAnsi="Times New Roman" w:cs="Times New Roman"/>
          <w:color w:val="000000"/>
          <w:u w:val="single"/>
        </w:rPr>
        <w:t>Id.</w:t>
      </w:r>
      <w:r w:rsidR="00585EAE" w:rsidRPr="003E658E">
        <w:rPr>
          <w:rFonts w:ascii="Times New Roman" w:hAnsi="Times New Roman" w:cs="Times New Roman"/>
          <w:color w:val="000000"/>
        </w:rPr>
        <w:t xml:space="preserve">; </w:t>
      </w:r>
      <w:r w:rsidR="00585EAE" w:rsidRPr="003E658E">
        <w:rPr>
          <w:rFonts w:ascii="Times New Roman" w:hAnsi="Times New Roman" w:cs="Times New Roman"/>
          <w:i/>
          <w:color w:val="000000"/>
        </w:rPr>
        <w:t>see also</w:t>
      </w:r>
      <w:r w:rsidR="00DB75BF">
        <w:rPr>
          <w:rFonts w:ascii="Times New Roman" w:hAnsi="Times New Roman" w:cs="Times New Roman"/>
          <w:color w:val="000000"/>
        </w:rPr>
        <w:t>, PPL R.B. at 14-15.</w:t>
      </w:r>
    </w:p>
    <w:p w:rsidR="003E53B3" w:rsidRPr="003E658E" w:rsidRDefault="003E53B3" w:rsidP="00B46F04">
      <w:pPr>
        <w:spacing w:line="360" w:lineRule="auto"/>
        <w:ind w:firstLine="1440"/>
        <w:rPr>
          <w:rFonts w:ascii="Times New Roman" w:hAnsi="Times New Roman" w:cs="Times New Roman"/>
          <w:color w:val="000000"/>
        </w:rPr>
      </w:pPr>
    </w:p>
    <w:p w:rsidR="00380D82" w:rsidRPr="003E658E" w:rsidRDefault="00380D82" w:rsidP="00380D82">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PPL also responded to the Protestants</w:t>
      </w:r>
      <w:r w:rsidR="003E53B3">
        <w:rPr>
          <w:rFonts w:ascii="Times New Roman" w:hAnsi="Times New Roman" w:cs="Times New Roman"/>
          <w:color w:val="000000"/>
        </w:rPr>
        <w:t>’</w:t>
      </w:r>
      <w:r w:rsidRPr="003E658E">
        <w:rPr>
          <w:rFonts w:ascii="Times New Roman" w:hAnsi="Times New Roman" w:cs="Times New Roman"/>
          <w:color w:val="000000"/>
        </w:rPr>
        <w:t xml:space="preserve"> position that </w:t>
      </w:r>
      <w:r w:rsidR="007E15D2" w:rsidRPr="003E658E">
        <w:rPr>
          <w:rFonts w:ascii="Times New Roman" w:hAnsi="Times New Roman" w:cs="Times New Roman"/>
          <w:color w:val="000000"/>
        </w:rPr>
        <w:t xml:space="preserve">the Company </w:t>
      </w:r>
      <w:r w:rsidRPr="003E658E">
        <w:rPr>
          <w:rFonts w:ascii="Times New Roman" w:hAnsi="Times New Roman" w:cs="Times New Roman"/>
          <w:color w:val="000000"/>
        </w:rPr>
        <w:t xml:space="preserve">should upgrade the existing transmission lines, in lieu of building the Richfield-Dalmatia line.  </w:t>
      </w:r>
      <w:r w:rsidR="00C71E1D" w:rsidRPr="003E658E">
        <w:rPr>
          <w:rFonts w:ascii="Times New Roman" w:hAnsi="Times New Roman" w:cs="Times New Roman"/>
          <w:color w:val="000000"/>
        </w:rPr>
        <w:t>PPL M.B</w:t>
      </w:r>
      <w:r w:rsidRPr="003E658E">
        <w:rPr>
          <w:rFonts w:ascii="Times New Roman" w:hAnsi="Times New Roman" w:cs="Times New Roman"/>
          <w:color w:val="000000"/>
        </w:rPr>
        <w:t>. at 22-2</w:t>
      </w:r>
      <w:r w:rsidR="00C71E1D" w:rsidRPr="003E658E">
        <w:rPr>
          <w:rFonts w:ascii="Times New Roman" w:hAnsi="Times New Roman" w:cs="Times New Roman"/>
          <w:color w:val="000000"/>
        </w:rPr>
        <w:t>8</w:t>
      </w:r>
      <w:r w:rsidRPr="003E658E">
        <w:rPr>
          <w:rFonts w:ascii="Times New Roman" w:hAnsi="Times New Roman" w:cs="Times New Roman"/>
          <w:color w:val="000000"/>
        </w:rPr>
        <w:t xml:space="preserve">; </w:t>
      </w:r>
      <w:r w:rsidRPr="003E658E">
        <w:rPr>
          <w:rFonts w:ascii="Times New Roman" w:hAnsi="Times New Roman" w:cs="Times New Roman"/>
          <w:i/>
          <w:color w:val="000000"/>
        </w:rPr>
        <w:t>see also</w:t>
      </w:r>
      <w:r w:rsidRPr="003E658E">
        <w:rPr>
          <w:rFonts w:ascii="Times New Roman" w:hAnsi="Times New Roman" w:cs="Times New Roman"/>
          <w:color w:val="000000"/>
        </w:rPr>
        <w:t xml:space="preserve">, PPL R.B. at </w:t>
      </w:r>
      <w:r w:rsidR="00C71E1D" w:rsidRPr="003E658E">
        <w:rPr>
          <w:rFonts w:ascii="Times New Roman" w:hAnsi="Times New Roman" w:cs="Times New Roman"/>
          <w:color w:val="000000"/>
        </w:rPr>
        <w:t>12-21</w:t>
      </w:r>
      <w:r w:rsidRPr="003E658E">
        <w:rPr>
          <w:rFonts w:ascii="Times New Roman" w:hAnsi="Times New Roman" w:cs="Times New Roman"/>
          <w:color w:val="000000"/>
        </w:rPr>
        <w:t xml:space="preserve">. </w:t>
      </w:r>
      <w:r w:rsidR="00585EAE" w:rsidRPr="003E658E">
        <w:rPr>
          <w:rFonts w:ascii="Times New Roman" w:hAnsi="Times New Roman" w:cs="Times New Roman"/>
          <w:color w:val="000000"/>
        </w:rPr>
        <w:t xml:space="preserve"> The Protestants have argued several options for upgrading the existing line, including rebuilding the existing line</w:t>
      </w:r>
      <w:r w:rsidR="00650592" w:rsidRPr="003E658E">
        <w:rPr>
          <w:rFonts w:ascii="Times New Roman" w:hAnsi="Times New Roman" w:cs="Times New Roman"/>
          <w:color w:val="000000"/>
        </w:rPr>
        <w:t xml:space="preserve"> with either a single, double or triple circuit, </w:t>
      </w:r>
      <w:r w:rsidR="007E15D2" w:rsidRPr="003E658E">
        <w:rPr>
          <w:rFonts w:ascii="Times New Roman" w:hAnsi="Times New Roman" w:cs="Times New Roman"/>
          <w:color w:val="000000"/>
        </w:rPr>
        <w:t xml:space="preserve">and </w:t>
      </w:r>
      <w:r w:rsidR="00585EAE" w:rsidRPr="003E658E">
        <w:rPr>
          <w:rFonts w:ascii="Times New Roman" w:hAnsi="Times New Roman" w:cs="Times New Roman"/>
          <w:color w:val="000000"/>
        </w:rPr>
        <w:t>relying on a separate project that is currently being constructed.</w:t>
      </w:r>
    </w:p>
    <w:p w:rsidR="00585EAE" w:rsidRPr="003E658E" w:rsidRDefault="00585EAE" w:rsidP="00380D82">
      <w:pPr>
        <w:spacing w:line="360" w:lineRule="auto"/>
        <w:ind w:firstLine="1440"/>
        <w:rPr>
          <w:rFonts w:ascii="Times New Roman" w:hAnsi="Times New Roman" w:cs="Times New Roman"/>
          <w:color w:val="000000"/>
        </w:rPr>
      </w:pPr>
    </w:p>
    <w:p w:rsidR="00C71E1D" w:rsidRPr="003E658E" w:rsidRDefault="00585EAE" w:rsidP="00C71E1D">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With regard to</w:t>
      </w:r>
      <w:r w:rsidR="00C71E1D" w:rsidRPr="003E658E">
        <w:rPr>
          <w:rFonts w:ascii="Times New Roman" w:hAnsi="Times New Roman" w:cs="Times New Roman"/>
          <w:color w:val="000000"/>
        </w:rPr>
        <w:t xml:space="preserve"> rebuilding the existing line, PPL noted that such a resolution would not resolve the RP&amp;P violation because of the substantial amount of customer load involved.  PPL M.B. at 23; Tr. 217.  PPL also noted that the rebuild would be more expensive, impractical to use and require additional rights-of-way.  </w:t>
      </w:r>
      <w:r w:rsidR="00C71E1D" w:rsidRPr="003E658E">
        <w:rPr>
          <w:rFonts w:ascii="Times New Roman" w:hAnsi="Times New Roman" w:cs="Times New Roman"/>
          <w:color w:val="000000"/>
          <w:u w:val="single"/>
        </w:rPr>
        <w:t>Id.</w:t>
      </w:r>
      <w:r w:rsidR="00C71E1D" w:rsidRPr="003E658E">
        <w:rPr>
          <w:rFonts w:ascii="Times New Roman" w:hAnsi="Times New Roman" w:cs="Times New Roman"/>
          <w:color w:val="000000"/>
        </w:rPr>
        <w:t xml:space="preserve">  PPL noted that it would not be possible to transfer the existing load to other lines while the rebuild occurred.  </w:t>
      </w:r>
      <w:r w:rsidR="00C71E1D" w:rsidRPr="003E658E">
        <w:rPr>
          <w:rFonts w:ascii="Times New Roman" w:hAnsi="Times New Roman" w:cs="Times New Roman"/>
          <w:color w:val="000000"/>
          <w:u w:val="single"/>
        </w:rPr>
        <w:t>Id.</w:t>
      </w:r>
      <w:r w:rsidR="00C71E1D" w:rsidRPr="003E658E">
        <w:rPr>
          <w:rFonts w:ascii="Times New Roman" w:hAnsi="Times New Roman" w:cs="Times New Roman"/>
          <w:color w:val="000000"/>
        </w:rPr>
        <w:t xml:space="preserve"> at 24; Tr. 224.  </w:t>
      </w:r>
      <w:r w:rsidR="00B46F04" w:rsidRPr="003E658E">
        <w:rPr>
          <w:rFonts w:ascii="Times New Roman" w:hAnsi="Times New Roman" w:cs="Times New Roman"/>
          <w:color w:val="000000"/>
        </w:rPr>
        <w:t xml:space="preserve">PPL indicated that creating a double circuit for the existing line, as the Protestants propose, would not resolve congestion concerns and would be more expensive.  </w:t>
      </w:r>
      <w:r w:rsidR="00B46F04" w:rsidRPr="003E658E">
        <w:rPr>
          <w:rFonts w:ascii="Times New Roman" w:hAnsi="Times New Roman" w:cs="Times New Roman"/>
          <w:color w:val="000000"/>
          <w:u w:val="single"/>
        </w:rPr>
        <w:t>Id.</w:t>
      </w:r>
      <w:r w:rsidR="00B46F04" w:rsidRPr="003E658E">
        <w:rPr>
          <w:rFonts w:ascii="Times New Roman" w:hAnsi="Times New Roman" w:cs="Times New Roman"/>
          <w:color w:val="000000"/>
        </w:rPr>
        <w:t xml:space="preserve"> at 24-25; Tr. 226-27; </w:t>
      </w:r>
      <w:r w:rsidR="00B46F04" w:rsidRPr="003E658E">
        <w:rPr>
          <w:rFonts w:ascii="Times New Roman" w:hAnsi="Times New Roman" w:cs="Times New Roman"/>
          <w:i/>
          <w:color w:val="000000"/>
        </w:rPr>
        <w:t>see also</w:t>
      </w:r>
      <w:r w:rsidR="00B46F04" w:rsidRPr="003E658E">
        <w:rPr>
          <w:rFonts w:ascii="Times New Roman" w:hAnsi="Times New Roman" w:cs="Times New Roman"/>
          <w:color w:val="000000"/>
        </w:rPr>
        <w:t xml:space="preserve">, PPL R.B. at 17-19.  </w:t>
      </w:r>
      <w:r w:rsidR="00C71E1D" w:rsidRPr="003E658E">
        <w:rPr>
          <w:rFonts w:ascii="Times New Roman" w:hAnsi="Times New Roman" w:cs="Times New Roman"/>
          <w:color w:val="000000"/>
        </w:rPr>
        <w:t>PPL responded to the Protestants</w:t>
      </w:r>
      <w:r w:rsidR="003E53B3">
        <w:rPr>
          <w:rFonts w:ascii="Times New Roman" w:hAnsi="Times New Roman" w:cs="Times New Roman"/>
          <w:color w:val="000000"/>
        </w:rPr>
        <w:t>’</w:t>
      </w:r>
      <w:r w:rsidR="00C71E1D" w:rsidRPr="003E658E">
        <w:rPr>
          <w:rFonts w:ascii="Times New Roman" w:hAnsi="Times New Roman" w:cs="Times New Roman"/>
          <w:color w:val="000000"/>
        </w:rPr>
        <w:t xml:space="preserve"> assertions that a third circuit could be added noting that the Protestants </w:t>
      </w:r>
      <w:r w:rsidR="00452F41" w:rsidRPr="003E658E">
        <w:rPr>
          <w:rFonts w:ascii="Times New Roman" w:hAnsi="Times New Roman" w:cs="Times New Roman"/>
          <w:color w:val="000000"/>
        </w:rPr>
        <w:t>failed to develop this alternative in their testimony.  PPL R.B. at 13-14.</w:t>
      </w:r>
    </w:p>
    <w:p w:rsidR="00C71E1D" w:rsidRPr="003E658E" w:rsidRDefault="00C71E1D" w:rsidP="00C71E1D">
      <w:pPr>
        <w:spacing w:line="360" w:lineRule="auto"/>
        <w:ind w:firstLine="1440"/>
        <w:rPr>
          <w:rFonts w:ascii="Times New Roman" w:hAnsi="Times New Roman" w:cs="Times New Roman"/>
          <w:color w:val="000000"/>
        </w:rPr>
      </w:pPr>
    </w:p>
    <w:p w:rsidR="00B46F04" w:rsidRPr="003E658E" w:rsidRDefault="00B46F04" w:rsidP="00C71E1D">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PPL refuted the Protestants</w:t>
      </w:r>
      <w:r w:rsidR="005228AE" w:rsidRPr="003E658E">
        <w:rPr>
          <w:rFonts w:ascii="Times New Roman" w:hAnsi="Times New Roman" w:cs="Times New Roman"/>
          <w:color w:val="000000"/>
        </w:rPr>
        <w:t>’</w:t>
      </w:r>
      <w:r w:rsidRPr="003E658E">
        <w:rPr>
          <w:rFonts w:ascii="Times New Roman" w:hAnsi="Times New Roman" w:cs="Times New Roman"/>
          <w:color w:val="000000"/>
        </w:rPr>
        <w:t xml:space="preserve"> position that a separate project that is already under construction will sufficiently address the reliability concerns in the area.  </w:t>
      </w:r>
      <w:r w:rsidR="005228AE" w:rsidRPr="003E658E">
        <w:rPr>
          <w:rFonts w:ascii="Times New Roman" w:hAnsi="Times New Roman" w:cs="Times New Roman"/>
          <w:color w:val="000000"/>
        </w:rPr>
        <w:t xml:space="preserve">PPL M.B. </w:t>
      </w:r>
      <w:r w:rsidRPr="003E658E">
        <w:rPr>
          <w:rFonts w:ascii="Times New Roman" w:hAnsi="Times New Roman" w:cs="Times New Roman"/>
          <w:color w:val="000000"/>
        </w:rPr>
        <w:t xml:space="preserve">at 25-26.  </w:t>
      </w:r>
      <w:r w:rsidR="00C71E1D" w:rsidRPr="003E658E">
        <w:rPr>
          <w:rFonts w:ascii="Times New Roman" w:hAnsi="Times New Roman" w:cs="Times New Roman"/>
          <w:color w:val="000000"/>
        </w:rPr>
        <w:t>The project referenced by the Protestants was the re</w:t>
      </w:r>
      <w:r w:rsidR="005F18F4">
        <w:rPr>
          <w:rFonts w:ascii="Times New Roman" w:hAnsi="Times New Roman" w:cs="Times New Roman"/>
          <w:color w:val="000000"/>
        </w:rPr>
        <w:t>-</w:t>
      </w:r>
      <w:r w:rsidR="00C71E1D" w:rsidRPr="003E658E">
        <w:rPr>
          <w:rFonts w:ascii="Times New Roman" w:hAnsi="Times New Roman" w:cs="Times New Roman"/>
          <w:color w:val="000000"/>
        </w:rPr>
        <w:t xml:space="preserve">conductoring of the Sunbury to Dauphin 69 kV line.  </w:t>
      </w:r>
      <w:r w:rsidRPr="003E658E">
        <w:rPr>
          <w:rFonts w:ascii="Times New Roman" w:hAnsi="Times New Roman" w:cs="Times New Roman"/>
          <w:color w:val="000000"/>
        </w:rPr>
        <w:t xml:space="preserve">PPL added that neither project negates the necessity of the other and that both projects are required to fully </w:t>
      </w:r>
      <w:r w:rsidR="000111D9" w:rsidRPr="003E658E">
        <w:rPr>
          <w:rFonts w:ascii="Times New Roman" w:hAnsi="Times New Roman" w:cs="Times New Roman"/>
          <w:color w:val="000000"/>
        </w:rPr>
        <w:t xml:space="preserve">address </w:t>
      </w:r>
      <w:r w:rsidRPr="003E658E">
        <w:rPr>
          <w:rFonts w:ascii="Times New Roman" w:hAnsi="Times New Roman" w:cs="Times New Roman"/>
          <w:color w:val="000000"/>
        </w:rPr>
        <w:t xml:space="preserve">all reliability concerns.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at 26; PPL St. 4-R at 9.</w:t>
      </w:r>
    </w:p>
    <w:p w:rsidR="003E53B3" w:rsidRDefault="003E53B3">
      <w:pPr>
        <w:autoSpaceDE/>
        <w:autoSpaceDN/>
        <w:rPr>
          <w:rFonts w:ascii="Times New Roman" w:hAnsi="Times New Roman" w:cs="Times New Roman"/>
          <w:color w:val="000000"/>
        </w:rPr>
      </w:pPr>
      <w:r>
        <w:rPr>
          <w:rFonts w:ascii="Times New Roman" w:hAnsi="Times New Roman" w:cs="Times New Roman"/>
          <w:color w:val="000000"/>
        </w:rPr>
        <w:br w:type="page"/>
      </w:r>
    </w:p>
    <w:p w:rsidR="00E42F4F" w:rsidRPr="003E658E" w:rsidRDefault="00E42F4F" w:rsidP="00E42F4F">
      <w:pPr>
        <w:spacing w:line="360" w:lineRule="auto"/>
        <w:ind w:firstLine="1440"/>
        <w:rPr>
          <w:rFonts w:ascii="Times New Roman" w:hAnsi="Times New Roman" w:cs="Times New Roman"/>
          <w:color w:val="000000"/>
        </w:rPr>
      </w:pPr>
    </w:p>
    <w:p w:rsidR="00D94E05" w:rsidRPr="003E658E" w:rsidRDefault="00D94E05" w:rsidP="00B24719">
      <w:pPr>
        <w:numPr>
          <w:ilvl w:val="0"/>
          <w:numId w:val="24"/>
        </w:numPr>
        <w:spacing w:line="360" w:lineRule="auto"/>
        <w:rPr>
          <w:rFonts w:ascii="Times New Roman" w:hAnsi="Times New Roman" w:cs="Times New Roman"/>
          <w:b/>
          <w:color w:val="000000"/>
        </w:rPr>
      </w:pPr>
      <w:r w:rsidRPr="003E658E">
        <w:rPr>
          <w:rFonts w:ascii="Times New Roman" w:hAnsi="Times New Roman" w:cs="Times New Roman"/>
          <w:b/>
          <w:color w:val="000000"/>
        </w:rPr>
        <w:t>Need for Meiserville Substation</w:t>
      </w:r>
    </w:p>
    <w:p w:rsidR="00A706F1" w:rsidRPr="003E658E" w:rsidRDefault="00A706F1" w:rsidP="002E30E4">
      <w:pPr>
        <w:spacing w:line="360" w:lineRule="auto"/>
        <w:rPr>
          <w:rFonts w:ascii="Times New Roman" w:hAnsi="Times New Roman" w:cs="Times New Roman"/>
          <w:b/>
          <w:color w:val="000000"/>
        </w:rPr>
      </w:pPr>
    </w:p>
    <w:p w:rsidR="00EF5389" w:rsidRPr="003E658E" w:rsidRDefault="005C0D6C"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816F54" w:rsidRPr="003E658E">
        <w:rPr>
          <w:rFonts w:ascii="Times New Roman" w:hAnsi="Times New Roman" w:cs="Times New Roman"/>
          <w:color w:val="000000"/>
        </w:rPr>
        <w:t xml:space="preserve">In addition to the 69 kV transmission line, PPL’s </w:t>
      </w:r>
      <w:r w:rsidR="00505875">
        <w:rPr>
          <w:rFonts w:ascii="Times New Roman" w:hAnsi="Times New Roman" w:cs="Times New Roman"/>
          <w:color w:val="000000"/>
        </w:rPr>
        <w:t>A</w:t>
      </w:r>
      <w:r w:rsidR="00816F54" w:rsidRPr="003E658E">
        <w:rPr>
          <w:rFonts w:ascii="Times New Roman" w:hAnsi="Times New Roman" w:cs="Times New Roman"/>
          <w:color w:val="000000"/>
        </w:rPr>
        <w:t>pplication</w:t>
      </w:r>
      <w:r w:rsidR="0061546C" w:rsidRPr="003E658E">
        <w:rPr>
          <w:rFonts w:ascii="Times New Roman" w:hAnsi="Times New Roman" w:cs="Times New Roman"/>
          <w:color w:val="000000"/>
        </w:rPr>
        <w:t>s</w:t>
      </w:r>
      <w:r w:rsidR="00816F54" w:rsidRPr="003E658E">
        <w:rPr>
          <w:rFonts w:ascii="Times New Roman" w:hAnsi="Times New Roman" w:cs="Times New Roman"/>
          <w:color w:val="000000"/>
        </w:rPr>
        <w:t xml:space="preserve"> also request permission for construction of a </w:t>
      </w:r>
      <w:r w:rsidR="004F4601" w:rsidRPr="003E658E">
        <w:rPr>
          <w:rFonts w:ascii="Times New Roman" w:hAnsi="Times New Roman" w:cs="Times New Roman"/>
          <w:color w:val="000000"/>
        </w:rPr>
        <w:t xml:space="preserve">69-12 kV </w:t>
      </w:r>
      <w:r w:rsidR="007E4E7B">
        <w:rPr>
          <w:rFonts w:ascii="Times New Roman" w:hAnsi="Times New Roman" w:cs="Times New Roman"/>
          <w:color w:val="000000"/>
        </w:rPr>
        <w:t>s</w:t>
      </w:r>
      <w:r w:rsidR="004F4601" w:rsidRPr="003E658E">
        <w:rPr>
          <w:rFonts w:ascii="Times New Roman" w:hAnsi="Times New Roman" w:cs="Times New Roman"/>
          <w:color w:val="000000"/>
        </w:rPr>
        <w:t>ubstation in Meiserville</w:t>
      </w:r>
      <w:r w:rsidR="00EF5389" w:rsidRPr="003E658E">
        <w:rPr>
          <w:rFonts w:ascii="Times New Roman" w:hAnsi="Times New Roman" w:cs="Times New Roman"/>
          <w:color w:val="000000"/>
        </w:rPr>
        <w:t>.</w:t>
      </w:r>
      <w:r w:rsidR="006659B2" w:rsidRPr="003E658E">
        <w:rPr>
          <w:rFonts w:ascii="Times New Roman" w:hAnsi="Times New Roman" w:cs="Times New Roman"/>
          <w:color w:val="000000"/>
        </w:rPr>
        <w:t xml:space="preserve">  PPL M.B. at 26-37.</w:t>
      </w:r>
      <w:r w:rsidR="00EF5389" w:rsidRPr="003E658E">
        <w:rPr>
          <w:rFonts w:ascii="Times New Roman" w:hAnsi="Times New Roman" w:cs="Times New Roman"/>
          <w:color w:val="000000"/>
        </w:rPr>
        <w:t xml:space="preserve">  PPL stated that the proposal to construct the Meiserville </w:t>
      </w:r>
      <w:r w:rsidR="007E4E7B">
        <w:rPr>
          <w:rFonts w:ascii="Times New Roman" w:hAnsi="Times New Roman" w:cs="Times New Roman"/>
          <w:color w:val="000000"/>
        </w:rPr>
        <w:t>s</w:t>
      </w:r>
      <w:r w:rsidR="00EF5389" w:rsidRPr="003E658E">
        <w:rPr>
          <w:rFonts w:ascii="Times New Roman" w:hAnsi="Times New Roman" w:cs="Times New Roman"/>
          <w:color w:val="000000"/>
        </w:rPr>
        <w:t>ubstation and related distribution facilities was developed by PPL’s distribution planning department independently from the prop</w:t>
      </w:r>
      <w:r w:rsidR="00505875">
        <w:rPr>
          <w:rFonts w:ascii="Times New Roman" w:hAnsi="Times New Roman" w:cs="Times New Roman"/>
          <w:color w:val="000000"/>
        </w:rPr>
        <w:t>osal to construct the Richfield-</w:t>
      </w:r>
      <w:r w:rsidR="00EF5389" w:rsidRPr="003E658E">
        <w:rPr>
          <w:rFonts w:ascii="Times New Roman" w:hAnsi="Times New Roman" w:cs="Times New Roman"/>
          <w:color w:val="000000"/>
        </w:rPr>
        <w:t xml:space="preserve">Dalmatia </w:t>
      </w:r>
      <w:r w:rsidR="0061546C" w:rsidRPr="003E658E">
        <w:rPr>
          <w:rFonts w:ascii="Times New Roman" w:hAnsi="Times New Roman" w:cs="Times New Roman"/>
          <w:color w:val="000000"/>
        </w:rPr>
        <w:t xml:space="preserve">transmission </w:t>
      </w:r>
      <w:r w:rsidR="00EF5389" w:rsidRPr="003E658E">
        <w:rPr>
          <w:rFonts w:ascii="Times New Roman" w:hAnsi="Times New Roman" w:cs="Times New Roman"/>
          <w:color w:val="000000"/>
        </w:rPr>
        <w:t xml:space="preserve">line.  PPL M.B. </w:t>
      </w:r>
      <w:r w:rsidR="003E53B3">
        <w:rPr>
          <w:rFonts w:ascii="Times New Roman" w:hAnsi="Times New Roman" w:cs="Times New Roman"/>
          <w:color w:val="000000"/>
        </w:rPr>
        <w:t xml:space="preserve">at 26-27; Tr. 162.  PPL claimed </w:t>
      </w:r>
      <w:r w:rsidR="00EF5389" w:rsidRPr="003E658E">
        <w:rPr>
          <w:rFonts w:ascii="Times New Roman" w:hAnsi="Times New Roman" w:cs="Times New Roman"/>
          <w:color w:val="000000"/>
        </w:rPr>
        <w:t xml:space="preserve">that the Meiserville </w:t>
      </w:r>
      <w:r w:rsidR="007E4E7B">
        <w:rPr>
          <w:rFonts w:ascii="Times New Roman" w:hAnsi="Times New Roman" w:cs="Times New Roman"/>
          <w:color w:val="000000"/>
        </w:rPr>
        <w:t>s</w:t>
      </w:r>
      <w:r w:rsidR="00EF5389" w:rsidRPr="003E658E">
        <w:rPr>
          <w:rFonts w:ascii="Times New Roman" w:hAnsi="Times New Roman" w:cs="Times New Roman"/>
          <w:color w:val="000000"/>
        </w:rPr>
        <w:t>ubstation will improve reliability of distribution service in the project area by improving the load transfer capability between distribution substations and reducing the number of customers impacte</w:t>
      </w:r>
      <w:r w:rsidR="0061546C" w:rsidRPr="003E658E">
        <w:rPr>
          <w:rFonts w:ascii="Times New Roman" w:hAnsi="Times New Roman" w:cs="Times New Roman"/>
          <w:color w:val="000000"/>
        </w:rPr>
        <w:t xml:space="preserve">d by individual line outages.  </w:t>
      </w:r>
      <w:r w:rsidR="0061546C" w:rsidRPr="003E658E">
        <w:rPr>
          <w:rFonts w:ascii="Times New Roman" w:hAnsi="Times New Roman" w:cs="Times New Roman"/>
          <w:color w:val="000000"/>
          <w:u w:val="single"/>
        </w:rPr>
        <w:t>Id.</w:t>
      </w:r>
      <w:r w:rsidR="0061546C" w:rsidRPr="003E658E">
        <w:rPr>
          <w:rFonts w:ascii="Times New Roman" w:hAnsi="Times New Roman" w:cs="Times New Roman"/>
        </w:rPr>
        <w:t xml:space="preserve"> </w:t>
      </w:r>
      <w:r w:rsidR="009D7CAF">
        <w:rPr>
          <w:rFonts w:ascii="Times New Roman" w:hAnsi="Times New Roman" w:cs="Times New Roman"/>
          <w:color w:val="000000"/>
        </w:rPr>
        <w:t>at 27.</w:t>
      </w:r>
    </w:p>
    <w:p w:rsidR="00EF5389" w:rsidRPr="003E658E" w:rsidRDefault="00EF5389" w:rsidP="002E30E4">
      <w:pPr>
        <w:spacing w:line="360" w:lineRule="auto"/>
        <w:rPr>
          <w:rFonts w:ascii="Times New Roman" w:hAnsi="Times New Roman" w:cs="Times New Roman"/>
          <w:color w:val="000000"/>
        </w:rPr>
      </w:pPr>
    </w:p>
    <w:p w:rsidR="00EF5389" w:rsidRPr="003E658E" w:rsidRDefault="00EF5389"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363FCE" w:rsidRPr="003E658E">
        <w:rPr>
          <w:rFonts w:ascii="Times New Roman" w:hAnsi="Times New Roman" w:cs="Times New Roman"/>
          <w:color w:val="000000"/>
        </w:rPr>
        <w:t xml:space="preserve">PPL explained the distribution system overview as it pertained to the Meiserville </w:t>
      </w:r>
      <w:r w:rsidR="007E4E7B">
        <w:rPr>
          <w:rFonts w:ascii="Times New Roman" w:hAnsi="Times New Roman" w:cs="Times New Roman"/>
          <w:color w:val="000000"/>
        </w:rPr>
        <w:t>s</w:t>
      </w:r>
      <w:r w:rsidR="00363FCE" w:rsidRPr="003E658E">
        <w:rPr>
          <w:rFonts w:ascii="Times New Roman" w:hAnsi="Times New Roman" w:cs="Times New Roman"/>
          <w:color w:val="000000"/>
        </w:rPr>
        <w:t>ubstation, noting that it had determined that reinforcement of the distribution system in the project area was required.  PPL noted that the existing Dalmatia 12 kV distribution line extends 194 circuit miles and supplies approximately 2,200 customers.  PPL St. 2 at 3.</w:t>
      </w:r>
      <w:r w:rsidR="00696C4A" w:rsidRPr="003E658E">
        <w:rPr>
          <w:rFonts w:ascii="Times New Roman" w:hAnsi="Times New Roman" w:cs="Times New Roman"/>
          <w:color w:val="000000"/>
        </w:rPr>
        <w:t xml:space="preserve">  PPL also noted that this line has historically been one of PPL’s worst performing distribution circuits having appeared on the list of worst performing circuits 16 of the last 31 quarters.  PPL St. 5-R at 3.  PPL stated that it has taken steps to improve the reliability of this line but that none of the measures provided more than marginal improvement to the reliability concerns.  </w:t>
      </w:r>
      <w:r w:rsidR="00696C4A" w:rsidRPr="003E658E">
        <w:rPr>
          <w:rFonts w:ascii="Times New Roman" w:hAnsi="Times New Roman" w:cs="Times New Roman"/>
          <w:color w:val="000000"/>
          <w:u w:val="single"/>
        </w:rPr>
        <w:t>Id.</w:t>
      </w:r>
      <w:r w:rsidR="00696C4A" w:rsidRPr="003E658E">
        <w:rPr>
          <w:rFonts w:ascii="Times New Roman" w:hAnsi="Times New Roman" w:cs="Times New Roman"/>
          <w:color w:val="000000"/>
        </w:rPr>
        <w:t xml:space="preserve"> at 4.  PPL therefore concluded that a substation is required.  PPL St. 5-RJ at 3.</w:t>
      </w:r>
    </w:p>
    <w:p w:rsidR="00696C4A" w:rsidRPr="003E658E" w:rsidRDefault="00696C4A" w:rsidP="002E30E4">
      <w:pPr>
        <w:spacing w:line="360" w:lineRule="auto"/>
        <w:rPr>
          <w:rFonts w:ascii="Times New Roman" w:hAnsi="Times New Roman" w:cs="Times New Roman"/>
          <w:color w:val="000000"/>
        </w:rPr>
      </w:pPr>
    </w:p>
    <w:p w:rsidR="00696C4A" w:rsidRPr="003E658E" w:rsidRDefault="00696C4A"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6F2D38" w:rsidRPr="003E658E">
        <w:rPr>
          <w:rFonts w:ascii="Times New Roman" w:hAnsi="Times New Roman" w:cs="Times New Roman"/>
          <w:color w:val="000000"/>
        </w:rPr>
        <w:t>To support this position, PPL again relied on its RP&amp;P.</w:t>
      </w:r>
      <w:r w:rsidR="00960A40" w:rsidRPr="003E658E">
        <w:rPr>
          <w:rFonts w:ascii="Times New Roman" w:hAnsi="Times New Roman" w:cs="Times New Roman"/>
          <w:color w:val="000000"/>
        </w:rPr>
        <w:t xml:space="preserve">  PPL M.B. at 29-30.  PPL noted that the current Dalmatia line does not comply with the RP&amp;P for circuit miles and for customer </w:t>
      </w:r>
      <w:r w:rsidR="003E53B3">
        <w:rPr>
          <w:rFonts w:ascii="Times New Roman" w:hAnsi="Times New Roman" w:cs="Times New Roman"/>
          <w:color w:val="000000"/>
        </w:rPr>
        <w:t xml:space="preserve">count per </w:t>
      </w:r>
      <w:r w:rsidR="00960A40" w:rsidRPr="003E658E">
        <w:rPr>
          <w:rFonts w:ascii="Times New Roman" w:hAnsi="Times New Roman" w:cs="Times New Roman"/>
          <w:color w:val="000000"/>
        </w:rPr>
        <w:t xml:space="preserve">line and that this results in greater exposure to outages.  </w:t>
      </w:r>
      <w:r w:rsidR="00960A40" w:rsidRPr="003E658E">
        <w:rPr>
          <w:rFonts w:ascii="Times New Roman" w:hAnsi="Times New Roman" w:cs="Times New Roman"/>
          <w:color w:val="000000"/>
          <w:u w:val="single"/>
        </w:rPr>
        <w:t>Id.</w:t>
      </w:r>
      <w:r w:rsidR="00960A40" w:rsidRPr="003E658E">
        <w:rPr>
          <w:rFonts w:ascii="Times New Roman" w:hAnsi="Times New Roman" w:cs="Times New Roman"/>
          <w:color w:val="000000"/>
        </w:rPr>
        <w:t xml:space="preserve"> at 29.  The RP&amp;P guidelines provide that a 12 kV line should not be more than 50 miles long and have no more than 1,300 customers but that the Dalmatia line is 194 miles long and serves more than 2,200 customers.  </w:t>
      </w:r>
      <w:r w:rsidR="00960A40" w:rsidRPr="003E658E">
        <w:rPr>
          <w:rFonts w:ascii="Times New Roman" w:hAnsi="Times New Roman" w:cs="Times New Roman"/>
          <w:color w:val="000000"/>
          <w:u w:val="single"/>
        </w:rPr>
        <w:t>Id.</w:t>
      </w:r>
      <w:r w:rsidR="00960A40" w:rsidRPr="003E658E">
        <w:rPr>
          <w:rFonts w:ascii="Times New Roman" w:hAnsi="Times New Roman" w:cs="Times New Roman"/>
          <w:color w:val="000000"/>
        </w:rPr>
        <w:t xml:space="preserve"> at 30.  PPL contend</w:t>
      </w:r>
      <w:r w:rsidR="0008287D">
        <w:rPr>
          <w:rFonts w:ascii="Times New Roman" w:hAnsi="Times New Roman" w:cs="Times New Roman"/>
          <w:color w:val="000000"/>
        </w:rPr>
        <w:t>ed</w:t>
      </w:r>
      <w:r w:rsidR="00960A40" w:rsidRPr="003E658E">
        <w:rPr>
          <w:rFonts w:ascii="Times New Roman" w:hAnsi="Times New Roman" w:cs="Times New Roman"/>
          <w:color w:val="000000"/>
        </w:rPr>
        <w:t xml:space="preserve"> that the Meiserville </w:t>
      </w:r>
      <w:r w:rsidR="007E4E7B">
        <w:rPr>
          <w:rFonts w:ascii="Times New Roman" w:hAnsi="Times New Roman" w:cs="Times New Roman"/>
          <w:color w:val="000000"/>
        </w:rPr>
        <w:t>s</w:t>
      </w:r>
      <w:r w:rsidR="00960A40" w:rsidRPr="003E658E">
        <w:rPr>
          <w:rFonts w:ascii="Times New Roman" w:hAnsi="Times New Roman" w:cs="Times New Roman"/>
          <w:color w:val="000000"/>
        </w:rPr>
        <w:t>ubstation</w:t>
      </w:r>
      <w:r w:rsidR="009420C2">
        <w:rPr>
          <w:rFonts w:ascii="Times New Roman" w:hAnsi="Times New Roman" w:cs="Times New Roman"/>
          <w:color w:val="000000"/>
        </w:rPr>
        <w:t xml:space="preserve"> </w:t>
      </w:r>
      <w:r w:rsidR="00960A40" w:rsidRPr="003E658E">
        <w:rPr>
          <w:rFonts w:ascii="Times New Roman" w:hAnsi="Times New Roman" w:cs="Times New Roman"/>
          <w:color w:val="000000"/>
        </w:rPr>
        <w:t>will allow PPL to split the Dalmatia line into three lines and bring the line into complianc</w:t>
      </w:r>
      <w:r w:rsidR="00486D15">
        <w:rPr>
          <w:rFonts w:ascii="Times New Roman" w:hAnsi="Times New Roman" w:cs="Times New Roman"/>
          <w:color w:val="000000"/>
        </w:rPr>
        <w:t>e with the RP&amp;P.  PPL St. 5</w:t>
      </w:r>
      <w:r w:rsidR="00486D15">
        <w:rPr>
          <w:rFonts w:ascii="Times New Roman" w:hAnsi="Times New Roman" w:cs="Times New Roman"/>
          <w:color w:val="000000"/>
        </w:rPr>
        <w:noBreakHyphen/>
        <w:t>R a</w:t>
      </w:r>
      <w:r w:rsidR="009420C2">
        <w:rPr>
          <w:rFonts w:ascii="Times New Roman" w:hAnsi="Times New Roman" w:cs="Times New Roman"/>
          <w:color w:val="000000"/>
        </w:rPr>
        <w:t>t</w:t>
      </w:r>
      <w:r w:rsidR="00486D15">
        <w:rPr>
          <w:rFonts w:ascii="Times New Roman" w:hAnsi="Times New Roman" w:cs="Times New Roman"/>
          <w:color w:val="000000"/>
        </w:rPr>
        <w:t> </w:t>
      </w:r>
      <w:r w:rsidR="00960A40" w:rsidRPr="003E658E">
        <w:rPr>
          <w:rFonts w:ascii="Times New Roman" w:hAnsi="Times New Roman" w:cs="Times New Roman"/>
          <w:color w:val="000000"/>
        </w:rPr>
        <w:t>7.</w:t>
      </w:r>
    </w:p>
    <w:p w:rsidR="00960A40" w:rsidRPr="003E658E" w:rsidRDefault="00960A40" w:rsidP="002E30E4">
      <w:pPr>
        <w:spacing w:line="360" w:lineRule="auto"/>
        <w:rPr>
          <w:rFonts w:ascii="Times New Roman" w:hAnsi="Times New Roman" w:cs="Times New Roman"/>
          <w:color w:val="000000"/>
        </w:rPr>
      </w:pPr>
    </w:p>
    <w:p w:rsidR="001404FD" w:rsidRPr="003E658E" w:rsidRDefault="005E1643"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B46F04" w:rsidRPr="003E658E">
        <w:rPr>
          <w:rFonts w:ascii="Times New Roman" w:hAnsi="Times New Roman" w:cs="Times New Roman"/>
          <w:color w:val="000000"/>
        </w:rPr>
        <w:t>In response, t</w:t>
      </w:r>
      <w:r w:rsidR="00302673" w:rsidRPr="003E658E">
        <w:rPr>
          <w:rFonts w:ascii="Times New Roman" w:hAnsi="Times New Roman" w:cs="Times New Roman"/>
          <w:color w:val="000000"/>
        </w:rPr>
        <w:t>he Protestants argue</w:t>
      </w:r>
      <w:r w:rsidR="0008287D">
        <w:rPr>
          <w:rFonts w:ascii="Times New Roman" w:hAnsi="Times New Roman" w:cs="Times New Roman"/>
          <w:color w:val="000000"/>
        </w:rPr>
        <w:t>d</w:t>
      </w:r>
      <w:r w:rsidR="00302673" w:rsidRPr="003E658E">
        <w:rPr>
          <w:rFonts w:ascii="Times New Roman" w:hAnsi="Times New Roman" w:cs="Times New Roman"/>
          <w:color w:val="000000"/>
        </w:rPr>
        <w:t xml:space="preserve"> that the Meiserville </w:t>
      </w:r>
      <w:r w:rsidR="007E4E7B">
        <w:rPr>
          <w:rFonts w:ascii="Times New Roman" w:hAnsi="Times New Roman" w:cs="Times New Roman"/>
          <w:color w:val="000000"/>
        </w:rPr>
        <w:t>s</w:t>
      </w:r>
      <w:r w:rsidR="00302673" w:rsidRPr="003E658E">
        <w:rPr>
          <w:rFonts w:ascii="Times New Roman" w:hAnsi="Times New Roman" w:cs="Times New Roman"/>
          <w:color w:val="000000"/>
        </w:rPr>
        <w:t xml:space="preserve">ubstation is not necessary, noting that “the Meiserville substation perhaps makes sense as a solution only if the 69 kV line already runs near it and supplies power to it” and that “in the absence of the 69 kV line … there is no independent reason for the Meiserville substation to exist.”  Protestants’ M.B. at 18.  </w:t>
      </w:r>
      <w:r w:rsidR="001404FD" w:rsidRPr="003E658E">
        <w:rPr>
          <w:rFonts w:ascii="Times New Roman" w:hAnsi="Times New Roman" w:cs="Times New Roman"/>
          <w:color w:val="000000"/>
        </w:rPr>
        <w:t>The Protestants argue</w:t>
      </w:r>
      <w:r w:rsidR="0008287D">
        <w:rPr>
          <w:rFonts w:ascii="Times New Roman" w:hAnsi="Times New Roman" w:cs="Times New Roman"/>
          <w:color w:val="000000"/>
        </w:rPr>
        <w:t>d</w:t>
      </w:r>
      <w:r w:rsidR="001404FD" w:rsidRPr="003E658E">
        <w:rPr>
          <w:rFonts w:ascii="Times New Roman" w:hAnsi="Times New Roman" w:cs="Times New Roman"/>
          <w:color w:val="000000"/>
        </w:rPr>
        <w:t xml:space="preserve"> that the </w:t>
      </w:r>
      <w:r w:rsidR="007E4E7B">
        <w:rPr>
          <w:rFonts w:ascii="Times New Roman" w:hAnsi="Times New Roman" w:cs="Times New Roman"/>
          <w:color w:val="000000"/>
        </w:rPr>
        <w:t>s</w:t>
      </w:r>
      <w:r w:rsidR="001404FD" w:rsidRPr="003E658E">
        <w:rPr>
          <w:rFonts w:ascii="Times New Roman" w:hAnsi="Times New Roman" w:cs="Times New Roman"/>
          <w:color w:val="000000"/>
        </w:rPr>
        <w:t>ubstation is therefore not “necessary” and should not form the basis for the forc</w:t>
      </w:r>
      <w:r w:rsidR="0008287D">
        <w:rPr>
          <w:rFonts w:ascii="Times New Roman" w:hAnsi="Times New Roman" w:cs="Times New Roman"/>
          <w:color w:val="000000"/>
        </w:rPr>
        <w:t>i</w:t>
      </w:r>
      <w:r w:rsidR="001404FD" w:rsidRPr="003E658E">
        <w:rPr>
          <w:rFonts w:ascii="Times New Roman" w:hAnsi="Times New Roman" w:cs="Times New Roman"/>
          <w:color w:val="000000"/>
        </w:rPr>
        <w:t xml:space="preserve">ble taking of real property.  </w:t>
      </w:r>
      <w:r w:rsidR="001404FD" w:rsidRPr="003E658E">
        <w:rPr>
          <w:rFonts w:ascii="Times New Roman" w:hAnsi="Times New Roman" w:cs="Times New Roman"/>
          <w:color w:val="000000"/>
          <w:u w:val="single"/>
        </w:rPr>
        <w:t>Id.</w:t>
      </w:r>
      <w:r w:rsidR="001404FD" w:rsidRPr="003E658E">
        <w:rPr>
          <w:rFonts w:ascii="Times New Roman" w:hAnsi="Times New Roman" w:cs="Times New Roman"/>
          <w:color w:val="000000"/>
        </w:rPr>
        <w:t xml:space="preserve"> at 18-19.  </w:t>
      </w:r>
    </w:p>
    <w:p w:rsidR="001404FD" w:rsidRPr="003E658E" w:rsidRDefault="001404FD" w:rsidP="002E30E4">
      <w:pPr>
        <w:spacing w:line="360" w:lineRule="auto"/>
        <w:rPr>
          <w:rFonts w:ascii="Times New Roman" w:hAnsi="Times New Roman" w:cs="Times New Roman"/>
          <w:color w:val="000000"/>
        </w:rPr>
      </w:pPr>
    </w:p>
    <w:p w:rsidR="005E1643" w:rsidRPr="003E658E" w:rsidRDefault="001404FD" w:rsidP="001404FD">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The Protestants note</w:t>
      </w:r>
      <w:r w:rsidR="0008287D">
        <w:rPr>
          <w:rFonts w:ascii="Times New Roman" w:hAnsi="Times New Roman" w:cs="Times New Roman"/>
          <w:color w:val="000000"/>
        </w:rPr>
        <w:t>d</w:t>
      </w:r>
      <w:r w:rsidRPr="003E658E">
        <w:rPr>
          <w:rFonts w:ascii="Times New Roman" w:hAnsi="Times New Roman" w:cs="Times New Roman"/>
          <w:color w:val="000000"/>
        </w:rPr>
        <w:t>, again, that the proposed project would not meet PPL’s RP&amp;P guidelines after construction.</w:t>
      </w:r>
      <w:r w:rsidR="00F47F5E" w:rsidRPr="003E658E">
        <w:rPr>
          <w:rFonts w:ascii="Times New Roman" w:hAnsi="Times New Roman" w:cs="Times New Roman"/>
          <w:color w:val="000000"/>
        </w:rPr>
        <w:t xml:space="preserve">  Protestants’ R.B. at 10-11.</w:t>
      </w:r>
      <w:r w:rsidRPr="003E658E">
        <w:rPr>
          <w:rFonts w:ascii="Times New Roman" w:hAnsi="Times New Roman" w:cs="Times New Roman"/>
          <w:color w:val="000000"/>
        </w:rPr>
        <w:t xml:space="preserve">  The Protestants also continue</w:t>
      </w:r>
      <w:r w:rsidR="0008287D">
        <w:rPr>
          <w:rFonts w:ascii="Times New Roman" w:hAnsi="Times New Roman" w:cs="Times New Roman"/>
          <w:color w:val="000000"/>
        </w:rPr>
        <w:t>d</w:t>
      </w:r>
      <w:r w:rsidRPr="003E658E">
        <w:rPr>
          <w:rFonts w:ascii="Times New Roman" w:hAnsi="Times New Roman" w:cs="Times New Roman"/>
          <w:color w:val="000000"/>
        </w:rPr>
        <w:t xml:space="preserve"> their advocacy of adding a second circuit to the existing line in lieu of adding the Meiserville </w:t>
      </w:r>
      <w:r w:rsidR="007E4E7B">
        <w:rPr>
          <w:rFonts w:ascii="Times New Roman" w:hAnsi="Times New Roman" w:cs="Times New Roman"/>
          <w:color w:val="000000"/>
        </w:rPr>
        <w:t>s</w:t>
      </w:r>
      <w:r w:rsidRPr="003E658E">
        <w:rPr>
          <w:rFonts w:ascii="Times New Roman" w:hAnsi="Times New Roman" w:cs="Times New Roman"/>
          <w:color w:val="000000"/>
        </w:rPr>
        <w:t xml:space="preserve">ubstation, noting that PPL has taken such action in the past.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at 19; Tr. 154.</w:t>
      </w:r>
    </w:p>
    <w:p w:rsidR="009E169E" w:rsidRPr="003E658E" w:rsidRDefault="009E169E" w:rsidP="001404FD">
      <w:pPr>
        <w:spacing w:line="360" w:lineRule="auto"/>
        <w:ind w:firstLine="1440"/>
        <w:rPr>
          <w:rFonts w:ascii="Times New Roman" w:hAnsi="Times New Roman" w:cs="Times New Roman"/>
          <w:color w:val="000000"/>
        </w:rPr>
      </w:pPr>
    </w:p>
    <w:p w:rsidR="008D7CAB" w:rsidRPr="003E658E" w:rsidRDefault="002361C3" w:rsidP="009A01A5">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S</w:t>
      </w:r>
      <w:r w:rsidR="008D7CAB" w:rsidRPr="003E658E">
        <w:rPr>
          <w:rFonts w:ascii="Times New Roman" w:hAnsi="Times New Roman" w:cs="Times New Roman"/>
          <w:color w:val="000000"/>
        </w:rPr>
        <w:t xml:space="preserve">everal customers testified during the public input hearing held in this matter that PPL should first improve its vegetation management practices </w:t>
      </w:r>
      <w:r w:rsidR="005E3578" w:rsidRPr="003E658E">
        <w:rPr>
          <w:rFonts w:ascii="Times New Roman" w:hAnsi="Times New Roman" w:cs="Times New Roman"/>
          <w:color w:val="000000"/>
        </w:rPr>
        <w:t>to improve reliability</w:t>
      </w:r>
      <w:r w:rsidR="008D7CAB" w:rsidRPr="003E658E">
        <w:rPr>
          <w:rFonts w:ascii="Times New Roman" w:hAnsi="Times New Roman" w:cs="Times New Roman"/>
          <w:color w:val="000000"/>
        </w:rPr>
        <w:t xml:space="preserve">.  Tr. </w:t>
      </w:r>
      <w:r w:rsidR="00BD2EA4" w:rsidRPr="003E658E">
        <w:rPr>
          <w:rFonts w:ascii="Times New Roman" w:hAnsi="Times New Roman" w:cs="Times New Roman"/>
          <w:color w:val="000000"/>
        </w:rPr>
        <w:t>51, 57, 69</w:t>
      </w:r>
      <w:r w:rsidR="00FA1036" w:rsidRPr="003E658E">
        <w:rPr>
          <w:rFonts w:ascii="Times New Roman" w:hAnsi="Times New Roman" w:cs="Times New Roman"/>
          <w:color w:val="000000"/>
        </w:rPr>
        <w:t>, 88-91, 96 and 103</w:t>
      </w:r>
      <w:r w:rsidR="009A01A5" w:rsidRPr="003E658E">
        <w:rPr>
          <w:rFonts w:ascii="Times New Roman" w:hAnsi="Times New Roman" w:cs="Times New Roman"/>
          <w:color w:val="000000"/>
        </w:rPr>
        <w:t xml:space="preserve">.  </w:t>
      </w:r>
      <w:r w:rsidR="008957D5" w:rsidRPr="003E658E">
        <w:rPr>
          <w:rFonts w:ascii="Times New Roman" w:hAnsi="Times New Roman" w:cs="Times New Roman"/>
          <w:color w:val="000000"/>
        </w:rPr>
        <w:t xml:space="preserve">For example, one witness </w:t>
      </w:r>
      <w:r w:rsidR="00D02D52" w:rsidRPr="003E658E">
        <w:rPr>
          <w:rFonts w:ascii="Times New Roman" w:hAnsi="Times New Roman" w:cs="Times New Roman"/>
          <w:color w:val="000000"/>
        </w:rPr>
        <w:t>questioned</w:t>
      </w:r>
      <w:r w:rsidR="008957D5" w:rsidRPr="003E658E">
        <w:rPr>
          <w:rFonts w:ascii="Times New Roman" w:hAnsi="Times New Roman" w:cs="Times New Roman"/>
          <w:color w:val="000000"/>
        </w:rPr>
        <w:t>:</w:t>
      </w:r>
      <w:r w:rsidR="00D02D52" w:rsidRPr="003E658E">
        <w:rPr>
          <w:rFonts w:ascii="Times New Roman" w:hAnsi="Times New Roman" w:cs="Times New Roman"/>
          <w:color w:val="000000"/>
        </w:rPr>
        <w:t xml:space="preserve"> “What is the dollar amount spent on trimming per miles of line year by year?  Maybe this might be a good area to look into for better service and less outages.”  Tr. 51.  Another witness testified: “We have to look in a lot of cases to see any evidence of line maintenance.  In fact, if you take a short drive between Herndon and Sunbury along 147, you’ll see a lot of damage, trees on the lines already, so they don’t maintain what they already have.”  Tr. 57.  Another witness stated: “I’ve owned my farm for almost ten years and this was the first there was any clean-up of vegetation under the distribution lines. …  Tree trimming, we all know around here that it was a very neglected thing.”  Tr. 69. </w:t>
      </w:r>
      <w:r w:rsidR="00004ED8" w:rsidRPr="003E658E">
        <w:rPr>
          <w:rFonts w:ascii="Times New Roman" w:hAnsi="Times New Roman" w:cs="Times New Roman"/>
          <w:color w:val="000000"/>
        </w:rPr>
        <w:t xml:space="preserve"> One resident brought an eight-foot branch of a “Tree of Heaven” to the public input </w:t>
      </w:r>
      <w:r w:rsidR="00AC3663" w:rsidRPr="003E658E">
        <w:rPr>
          <w:rFonts w:ascii="Times New Roman" w:hAnsi="Times New Roman" w:cs="Times New Roman"/>
          <w:color w:val="000000"/>
        </w:rPr>
        <w:t>to discuss</w:t>
      </w:r>
      <w:r w:rsidR="00004ED8" w:rsidRPr="003E658E">
        <w:rPr>
          <w:rFonts w:ascii="Times New Roman" w:hAnsi="Times New Roman" w:cs="Times New Roman"/>
          <w:color w:val="000000"/>
        </w:rPr>
        <w:t xml:space="preserve"> its prolific growth </w:t>
      </w:r>
      <w:r w:rsidR="00AC3663" w:rsidRPr="003E658E">
        <w:rPr>
          <w:rFonts w:ascii="Times New Roman" w:hAnsi="Times New Roman" w:cs="Times New Roman"/>
          <w:color w:val="000000"/>
        </w:rPr>
        <w:t>around existing lines</w:t>
      </w:r>
      <w:r w:rsidR="00004ED8" w:rsidRPr="003E658E">
        <w:rPr>
          <w:rFonts w:ascii="Times New Roman" w:hAnsi="Times New Roman" w:cs="Times New Roman"/>
          <w:color w:val="000000"/>
        </w:rPr>
        <w:t>.  Tr. 88-91.</w:t>
      </w:r>
      <w:r w:rsidR="00D02D52" w:rsidRPr="003E658E">
        <w:rPr>
          <w:rFonts w:ascii="Times New Roman" w:hAnsi="Times New Roman" w:cs="Times New Roman"/>
          <w:color w:val="000000"/>
        </w:rPr>
        <w:t xml:space="preserve">  </w:t>
      </w:r>
      <w:r w:rsidR="00AC3663" w:rsidRPr="003E658E">
        <w:rPr>
          <w:rFonts w:ascii="Times New Roman" w:hAnsi="Times New Roman" w:cs="Times New Roman"/>
          <w:color w:val="000000"/>
        </w:rPr>
        <w:t xml:space="preserve">Another resident testified to recent vegetation management of otherwise “neglected” lines as “good PR” prior to </w:t>
      </w:r>
      <w:r w:rsidR="00486D15">
        <w:rPr>
          <w:rFonts w:ascii="Times New Roman" w:hAnsi="Times New Roman" w:cs="Times New Roman"/>
          <w:color w:val="000000"/>
        </w:rPr>
        <w:t>the new transmission line.  Tr. </w:t>
      </w:r>
      <w:r w:rsidR="00AC3663" w:rsidRPr="003E658E">
        <w:rPr>
          <w:rFonts w:ascii="Times New Roman" w:hAnsi="Times New Roman" w:cs="Times New Roman"/>
          <w:color w:val="000000"/>
        </w:rPr>
        <w:t>96.</w:t>
      </w:r>
    </w:p>
    <w:p w:rsidR="00F8422D" w:rsidRPr="003E658E" w:rsidRDefault="00F8422D" w:rsidP="001404FD">
      <w:pPr>
        <w:spacing w:line="360" w:lineRule="auto"/>
        <w:ind w:firstLine="1440"/>
        <w:rPr>
          <w:rFonts w:ascii="Times New Roman" w:hAnsi="Times New Roman" w:cs="Times New Roman"/>
          <w:color w:val="000000"/>
        </w:rPr>
      </w:pPr>
    </w:p>
    <w:p w:rsidR="005E3578" w:rsidRPr="003E658E" w:rsidRDefault="005E3578" w:rsidP="005E3578">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PPL responded to the Protestants’ position and public input that the </w:t>
      </w:r>
      <w:r w:rsidR="0008287D">
        <w:rPr>
          <w:rFonts w:ascii="Times New Roman" w:hAnsi="Times New Roman" w:cs="Times New Roman"/>
          <w:color w:val="000000"/>
        </w:rPr>
        <w:t xml:space="preserve">Meiserville </w:t>
      </w:r>
      <w:r w:rsidR="007E4E7B">
        <w:rPr>
          <w:rFonts w:ascii="Times New Roman" w:hAnsi="Times New Roman" w:cs="Times New Roman"/>
          <w:color w:val="000000"/>
        </w:rPr>
        <w:t>s</w:t>
      </w:r>
      <w:r w:rsidRPr="003E658E">
        <w:rPr>
          <w:rFonts w:ascii="Times New Roman" w:hAnsi="Times New Roman" w:cs="Times New Roman"/>
          <w:color w:val="000000"/>
        </w:rPr>
        <w:t xml:space="preserve">ubstation is not needed.  PPL responded to Protestants’ arguments that increased vegetation management and low-cost modifications to the existing system would be sufficient to resolve the problems the proposed </w:t>
      </w:r>
      <w:r w:rsidR="007E4E7B">
        <w:rPr>
          <w:rFonts w:ascii="Times New Roman" w:hAnsi="Times New Roman" w:cs="Times New Roman"/>
          <w:color w:val="000000"/>
        </w:rPr>
        <w:t>s</w:t>
      </w:r>
      <w:r w:rsidRPr="003E658E">
        <w:rPr>
          <w:rFonts w:ascii="Times New Roman" w:hAnsi="Times New Roman" w:cs="Times New Roman"/>
          <w:color w:val="000000"/>
        </w:rPr>
        <w:t>ubs</w:t>
      </w:r>
      <w:r w:rsidR="0044555D">
        <w:rPr>
          <w:rFonts w:ascii="Times New Roman" w:hAnsi="Times New Roman" w:cs="Times New Roman"/>
          <w:color w:val="000000"/>
        </w:rPr>
        <w:t>tation is intended to resolve.</w:t>
      </w:r>
    </w:p>
    <w:p w:rsidR="005E3578" w:rsidRPr="003E658E" w:rsidRDefault="005E3578" w:rsidP="001404FD">
      <w:pPr>
        <w:spacing w:line="360" w:lineRule="auto"/>
        <w:ind w:firstLine="1440"/>
        <w:rPr>
          <w:rFonts w:ascii="Times New Roman" w:hAnsi="Times New Roman" w:cs="Times New Roman"/>
          <w:color w:val="000000"/>
        </w:rPr>
      </w:pPr>
    </w:p>
    <w:p w:rsidR="002D66F0" w:rsidRPr="003E658E" w:rsidRDefault="00F8422D" w:rsidP="001404FD">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With regard to the issue of vegetation management, PPL argue</w:t>
      </w:r>
      <w:r w:rsidR="0008287D">
        <w:rPr>
          <w:rFonts w:ascii="Times New Roman" w:hAnsi="Times New Roman" w:cs="Times New Roman"/>
          <w:color w:val="000000"/>
        </w:rPr>
        <w:t>d that</w:t>
      </w:r>
      <w:r w:rsidRPr="003E658E">
        <w:rPr>
          <w:rFonts w:ascii="Times New Roman" w:hAnsi="Times New Roman" w:cs="Times New Roman"/>
          <w:color w:val="000000"/>
        </w:rPr>
        <w:t xml:space="preserve"> </w:t>
      </w:r>
      <w:r w:rsidR="002D66F0" w:rsidRPr="003E658E">
        <w:rPr>
          <w:rFonts w:ascii="Times New Roman" w:hAnsi="Times New Roman" w:cs="Times New Roman"/>
          <w:color w:val="000000"/>
        </w:rPr>
        <w:t xml:space="preserve">vegetation management will not significantly reduce outages.  PPL M.B. at 31.  This is because PPL cannot remove trees outside of the right-of-way or identify every diseased or dying tree.  </w:t>
      </w:r>
      <w:r w:rsidR="002D66F0" w:rsidRPr="003E658E">
        <w:rPr>
          <w:rFonts w:ascii="Times New Roman" w:hAnsi="Times New Roman" w:cs="Times New Roman"/>
          <w:color w:val="000000"/>
          <w:u w:val="single"/>
        </w:rPr>
        <w:t>Id.</w:t>
      </w:r>
      <w:r w:rsidR="002D66F0" w:rsidRPr="003E658E">
        <w:rPr>
          <w:rFonts w:ascii="Times New Roman" w:hAnsi="Times New Roman" w:cs="Times New Roman"/>
          <w:color w:val="000000"/>
        </w:rPr>
        <w:t xml:space="preserve"> at 32; PPL St. 6-R at 9.  Any such benefits of increased vegetation management would only provide marginal benefits to reliability.  </w:t>
      </w:r>
      <w:r w:rsidR="002D66F0" w:rsidRPr="003E658E">
        <w:rPr>
          <w:rFonts w:ascii="Times New Roman" w:hAnsi="Times New Roman" w:cs="Times New Roman"/>
          <w:color w:val="000000"/>
          <w:u w:val="single"/>
        </w:rPr>
        <w:t>Id.</w:t>
      </w:r>
      <w:r w:rsidR="002D66F0" w:rsidRPr="003E658E">
        <w:rPr>
          <w:rFonts w:ascii="Times New Roman" w:hAnsi="Times New Roman" w:cs="Times New Roman"/>
          <w:color w:val="000000"/>
        </w:rPr>
        <w:t xml:space="preserve">  PPL also added that the goal of the project is not to reduce the number of outages but the number of customers affected by each outage.  PPL St. 5RJ at 1-2.  PPL noted that the recent change in pruning from six years to four years was not implemented in the project area until late 2010 and </w:t>
      </w:r>
      <w:r w:rsidR="00AB4EAD">
        <w:rPr>
          <w:rFonts w:ascii="Times New Roman" w:hAnsi="Times New Roman" w:cs="Times New Roman"/>
          <w:color w:val="000000"/>
        </w:rPr>
        <w:t xml:space="preserve">that “when PPL Electric shifted to the four cycle, it also instituted </w:t>
      </w:r>
      <w:r w:rsidR="002D66F0" w:rsidRPr="003E658E">
        <w:rPr>
          <w:rFonts w:ascii="Times New Roman" w:hAnsi="Times New Roman" w:cs="Times New Roman"/>
          <w:color w:val="000000"/>
        </w:rPr>
        <w:t>less aggressive pruning.</w:t>
      </w:r>
      <w:r w:rsidR="00AB4EAD">
        <w:rPr>
          <w:rFonts w:ascii="Times New Roman" w:hAnsi="Times New Roman" w:cs="Times New Roman"/>
          <w:color w:val="000000"/>
        </w:rPr>
        <w:t>”</w:t>
      </w:r>
      <w:r w:rsidR="002D66F0" w:rsidRPr="003E658E">
        <w:rPr>
          <w:rFonts w:ascii="Times New Roman" w:hAnsi="Times New Roman" w:cs="Times New Roman"/>
          <w:color w:val="000000"/>
        </w:rPr>
        <w:t xml:space="preserve">  PPL M.B. at 32.  PPL also stated that the Protestants were not relying on correct outage data in making their argument that increased vegetation management would be more effective.  </w:t>
      </w:r>
      <w:r w:rsidR="002D66F0" w:rsidRPr="003E658E">
        <w:rPr>
          <w:rFonts w:ascii="Times New Roman" w:hAnsi="Times New Roman" w:cs="Times New Roman"/>
          <w:color w:val="000000"/>
          <w:u w:val="single"/>
        </w:rPr>
        <w:t>Id.</w:t>
      </w:r>
      <w:r w:rsidR="002D66F0" w:rsidRPr="003E658E">
        <w:rPr>
          <w:rFonts w:ascii="Times New Roman" w:hAnsi="Times New Roman" w:cs="Times New Roman"/>
          <w:color w:val="000000"/>
        </w:rPr>
        <w:t xml:space="preserve"> at 32-34.</w:t>
      </w:r>
    </w:p>
    <w:p w:rsidR="002D66F0" w:rsidRPr="003E658E" w:rsidRDefault="002D66F0" w:rsidP="001404FD">
      <w:pPr>
        <w:spacing w:line="360" w:lineRule="auto"/>
        <w:ind w:firstLine="1440"/>
        <w:rPr>
          <w:rFonts w:ascii="Times New Roman" w:hAnsi="Times New Roman" w:cs="Times New Roman"/>
          <w:color w:val="000000"/>
        </w:rPr>
      </w:pPr>
    </w:p>
    <w:p w:rsidR="00F8422D" w:rsidRPr="003E658E" w:rsidRDefault="002D66F0" w:rsidP="001404FD">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With regard to the issue of low-cost modifications, </w:t>
      </w:r>
      <w:r w:rsidR="00E22893" w:rsidRPr="003E658E">
        <w:rPr>
          <w:rFonts w:ascii="Times New Roman" w:hAnsi="Times New Roman" w:cs="Times New Roman"/>
          <w:color w:val="000000"/>
        </w:rPr>
        <w:t>PPL argued that it has already implemented all of the low-cost alternatives advocated by the Protestants, such as the installation of fuses, re</w:t>
      </w:r>
      <w:r w:rsidR="0008287D">
        <w:rPr>
          <w:rFonts w:ascii="Times New Roman" w:hAnsi="Times New Roman" w:cs="Times New Roman"/>
          <w:color w:val="000000"/>
        </w:rPr>
        <w:t>-</w:t>
      </w:r>
      <w:r w:rsidR="00E22893" w:rsidRPr="003E658E">
        <w:rPr>
          <w:rFonts w:ascii="Times New Roman" w:hAnsi="Times New Roman" w:cs="Times New Roman"/>
          <w:color w:val="000000"/>
        </w:rPr>
        <w:t>closers and additional lightning arresters as well as splitting off customer load to create a new 12 kV distribution line.  PPL M.B. at 34-3</w:t>
      </w:r>
      <w:r w:rsidR="00F47F5E" w:rsidRPr="003E658E">
        <w:rPr>
          <w:rFonts w:ascii="Times New Roman" w:hAnsi="Times New Roman" w:cs="Times New Roman"/>
          <w:color w:val="000000"/>
        </w:rPr>
        <w:t xml:space="preserve">6; </w:t>
      </w:r>
      <w:r w:rsidR="00F47F5E" w:rsidRPr="003E658E">
        <w:rPr>
          <w:rFonts w:ascii="Times New Roman" w:hAnsi="Times New Roman" w:cs="Times New Roman"/>
          <w:i/>
          <w:color w:val="000000"/>
        </w:rPr>
        <w:t>see also</w:t>
      </w:r>
      <w:r w:rsidR="00F47F5E" w:rsidRPr="003E658E">
        <w:rPr>
          <w:rFonts w:ascii="Times New Roman" w:hAnsi="Times New Roman" w:cs="Times New Roman"/>
          <w:color w:val="000000"/>
        </w:rPr>
        <w:t>, PPL R.B. at 10; PPL St. 5-RJ at 3,</w:t>
      </w:r>
      <w:r w:rsidR="00486D15">
        <w:rPr>
          <w:rFonts w:ascii="Times New Roman" w:hAnsi="Times New Roman" w:cs="Times New Roman"/>
          <w:color w:val="000000"/>
        </w:rPr>
        <w:t xml:space="preserve"> </w:t>
      </w:r>
      <w:r w:rsidR="00F47F5E" w:rsidRPr="003E658E">
        <w:rPr>
          <w:rFonts w:ascii="Times New Roman" w:hAnsi="Times New Roman" w:cs="Times New Roman"/>
          <w:color w:val="000000"/>
        </w:rPr>
        <w:t>7</w:t>
      </w:r>
      <w:r w:rsidR="00E22893" w:rsidRPr="003E658E">
        <w:rPr>
          <w:rFonts w:ascii="Times New Roman" w:hAnsi="Times New Roman" w:cs="Times New Roman"/>
          <w:color w:val="000000"/>
        </w:rPr>
        <w:t>.</w:t>
      </w:r>
    </w:p>
    <w:p w:rsidR="005E1643" w:rsidRPr="003E658E" w:rsidRDefault="005E1643" w:rsidP="002E30E4">
      <w:pPr>
        <w:spacing w:line="360" w:lineRule="auto"/>
        <w:rPr>
          <w:rFonts w:ascii="Times New Roman" w:hAnsi="Times New Roman" w:cs="Times New Roman"/>
          <w:color w:val="000000"/>
        </w:rPr>
      </w:pPr>
    </w:p>
    <w:p w:rsidR="00D94E05" w:rsidRPr="003E658E" w:rsidRDefault="00D94E05" w:rsidP="002361C3">
      <w:pPr>
        <w:numPr>
          <w:ilvl w:val="0"/>
          <w:numId w:val="24"/>
        </w:numPr>
        <w:spacing w:line="360" w:lineRule="auto"/>
        <w:rPr>
          <w:rFonts w:ascii="Times New Roman" w:hAnsi="Times New Roman" w:cs="Times New Roman"/>
          <w:b/>
          <w:color w:val="000000"/>
        </w:rPr>
      </w:pPr>
      <w:r w:rsidRPr="003E658E">
        <w:rPr>
          <w:rFonts w:ascii="Times New Roman" w:hAnsi="Times New Roman" w:cs="Times New Roman"/>
          <w:b/>
          <w:color w:val="000000"/>
        </w:rPr>
        <w:t>Route for Richfield-Dalmatia Line</w:t>
      </w:r>
    </w:p>
    <w:p w:rsidR="00D94E05" w:rsidRPr="003E658E" w:rsidRDefault="00D94E05" w:rsidP="002E30E4">
      <w:pPr>
        <w:spacing w:line="360" w:lineRule="auto"/>
        <w:rPr>
          <w:rFonts w:ascii="Times New Roman" w:hAnsi="Times New Roman" w:cs="Times New Roman"/>
          <w:color w:val="000000"/>
        </w:rPr>
      </w:pPr>
    </w:p>
    <w:p w:rsidR="00960A40" w:rsidRPr="003E658E" w:rsidRDefault="00960A40"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6659B2" w:rsidRPr="003E658E">
        <w:rPr>
          <w:rFonts w:ascii="Times New Roman" w:hAnsi="Times New Roman" w:cs="Times New Roman"/>
          <w:color w:val="000000"/>
        </w:rPr>
        <w:t xml:space="preserve">PPL advocated that the route for the Richfield-Dalmatia line is reasonable.  PPL M.B. at 37-57.  </w:t>
      </w:r>
      <w:r w:rsidR="00075977" w:rsidRPr="003E658E">
        <w:rPr>
          <w:rFonts w:ascii="Times New Roman" w:hAnsi="Times New Roman" w:cs="Times New Roman"/>
          <w:color w:val="000000"/>
        </w:rPr>
        <w:t xml:space="preserve">PPL indicated that it undertook a detailed study of the area in which the line must be constructed to accomplish its functional purposes in order to find the route that best balances the numerous competing interests that must be taken into consideration when siting a high voltage transmission line.  PPL recognized that there is no “perfect” line route and that all transmission lines are built with some effects on the environment, the public and individual property owners.  </w:t>
      </w:r>
      <w:r w:rsidR="00075977" w:rsidRPr="003E658E">
        <w:rPr>
          <w:rFonts w:ascii="Times New Roman" w:hAnsi="Times New Roman" w:cs="Times New Roman"/>
          <w:color w:val="000000"/>
          <w:u w:val="single"/>
        </w:rPr>
        <w:t>Id.</w:t>
      </w:r>
      <w:r w:rsidR="00075977" w:rsidRPr="003E658E">
        <w:rPr>
          <w:rFonts w:ascii="Times New Roman" w:hAnsi="Times New Roman" w:cs="Times New Roman"/>
          <w:color w:val="000000"/>
        </w:rPr>
        <w:t xml:space="preserve"> at 37-38.  In particular, PPL gave substantial consideration to the numerous factors contained in the Commission’s regulations for HV lines</w:t>
      </w:r>
      <w:r w:rsidR="00C865C4" w:rsidRPr="003E658E">
        <w:rPr>
          <w:rFonts w:ascii="Times New Roman" w:hAnsi="Times New Roman" w:cs="Times New Roman"/>
          <w:color w:val="000000"/>
        </w:rPr>
        <w:t xml:space="preserve">, </w:t>
      </w:r>
      <w:r w:rsidR="00C865C4" w:rsidRPr="003E658E">
        <w:rPr>
          <w:rFonts w:ascii="Times New Roman" w:hAnsi="Times New Roman" w:cs="Times New Roman"/>
          <w:i/>
          <w:color w:val="000000"/>
        </w:rPr>
        <w:t>see</w:t>
      </w:r>
      <w:r w:rsidR="00C865C4" w:rsidRPr="003E658E">
        <w:rPr>
          <w:rFonts w:ascii="Times New Roman" w:hAnsi="Times New Roman" w:cs="Times New Roman"/>
          <w:color w:val="000000"/>
        </w:rPr>
        <w:t>, 52 Pa. Code §§ 57.75(e)</w:t>
      </w:r>
      <w:r w:rsidR="0061546C" w:rsidRPr="003E658E">
        <w:rPr>
          <w:rFonts w:ascii="Times New Roman" w:hAnsi="Times New Roman" w:cs="Times New Roman"/>
          <w:color w:val="000000"/>
        </w:rPr>
        <w:t xml:space="preserve"> and 57.76, to establish the route proposed in the Application, </w:t>
      </w:r>
      <w:r w:rsidR="00C865C4" w:rsidRPr="003E658E">
        <w:rPr>
          <w:rFonts w:ascii="Times New Roman" w:hAnsi="Times New Roman" w:cs="Times New Roman"/>
          <w:color w:val="000000"/>
        </w:rPr>
        <w:t>even though the Richfield-Dalmatia line is not an HV line.  PPL St. 3 at 6.</w:t>
      </w:r>
    </w:p>
    <w:p w:rsidR="00C865C4" w:rsidRPr="003E658E" w:rsidRDefault="00C865C4" w:rsidP="002E30E4">
      <w:pPr>
        <w:spacing w:line="360" w:lineRule="auto"/>
        <w:rPr>
          <w:rFonts w:ascii="Times New Roman" w:hAnsi="Times New Roman" w:cs="Times New Roman"/>
          <w:color w:val="000000"/>
        </w:rPr>
      </w:pPr>
    </w:p>
    <w:p w:rsidR="00C865C4" w:rsidRPr="003E658E" w:rsidRDefault="00C865C4"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PPL stated that the first step in determining the optimal route was to study the area in which the line can feasibly be site</w:t>
      </w:r>
      <w:r w:rsidR="0061546C" w:rsidRPr="003E658E">
        <w:rPr>
          <w:rFonts w:ascii="Times New Roman" w:hAnsi="Times New Roman" w:cs="Times New Roman"/>
          <w:color w:val="000000"/>
        </w:rPr>
        <w:t>d</w:t>
      </w:r>
      <w:r w:rsidRPr="003E658E">
        <w:rPr>
          <w:rFonts w:ascii="Times New Roman" w:hAnsi="Times New Roman" w:cs="Times New Roman"/>
          <w:color w:val="000000"/>
        </w:rPr>
        <w:t xml:space="preserve"> to meet the functional requirements based on potential supply and destination service points viewed with consideration for man-made and natural boundaries.  PPL Exh. 1, Attachment 2</w:t>
      </w:r>
      <w:r w:rsidR="00A738F1">
        <w:rPr>
          <w:rFonts w:ascii="Times New Roman" w:hAnsi="Times New Roman" w:cs="Times New Roman"/>
          <w:color w:val="000000"/>
        </w:rPr>
        <w:t xml:space="preserve"> at</w:t>
      </w:r>
      <w:r w:rsidRPr="003E658E">
        <w:rPr>
          <w:rFonts w:ascii="Times New Roman" w:hAnsi="Times New Roman" w:cs="Times New Roman"/>
          <w:color w:val="000000"/>
        </w:rPr>
        <w:t xml:space="preserve"> 3.  </w:t>
      </w:r>
      <w:r w:rsidR="00DA1F8C" w:rsidRPr="003E658E">
        <w:rPr>
          <w:rFonts w:ascii="Times New Roman" w:hAnsi="Times New Roman" w:cs="Times New Roman"/>
          <w:color w:val="000000"/>
        </w:rPr>
        <w:t xml:space="preserve">PPL then identified routing constraints such as the congested area of Dalmatia, residential development along the bank of the Susquehanna River and State Game Lands.  </w:t>
      </w:r>
      <w:r w:rsidR="00DA1F8C" w:rsidRPr="003E658E">
        <w:rPr>
          <w:rFonts w:ascii="Times New Roman" w:hAnsi="Times New Roman" w:cs="Times New Roman"/>
          <w:color w:val="000000"/>
          <w:u w:val="single"/>
        </w:rPr>
        <w:t>Id.</w:t>
      </w:r>
      <w:r w:rsidR="00DA1F8C" w:rsidRPr="003E658E">
        <w:rPr>
          <w:rFonts w:ascii="Times New Roman" w:hAnsi="Times New Roman" w:cs="Times New Roman"/>
          <w:color w:val="000000"/>
        </w:rPr>
        <w:t xml:space="preserve">  PPL also analyzed environmental data to determine the impact of the route on land use, soil and sedimentation, plant and wildlife habitats, terrain and other environmental issues identified in Section 57.75(e)(3) of the Commission’s regulations.  </w:t>
      </w:r>
      <w:r w:rsidR="007E5239" w:rsidRPr="003E658E">
        <w:rPr>
          <w:rFonts w:ascii="Times New Roman" w:hAnsi="Times New Roman" w:cs="Times New Roman"/>
          <w:color w:val="000000"/>
        </w:rPr>
        <w:t>52 Pa. Code § 57.75(e)(3).  Notably, this analysis also included the potential impacts on the Susquehanna River.  PPL Exh. 1, Attachment 2 at 22.  From this analysis, three potential routes were identified.  PPL M.B. at 42-43.</w:t>
      </w:r>
    </w:p>
    <w:p w:rsidR="007E5239" w:rsidRPr="003E658E" w:rsidRDefault="007E5239" w:rsidP="002E30E4">
      <w:pPr>
        <w:spacing w:line="360" w:lineRule="auto"/>
        <w:rPr>
          <w:rFonts w:ascii="Times New Roman" w:hAnsi="Times New Roman" w:cs="Times New Roman"/>
          <w:color w:val="000000"/>
        </w:rPr>
      </w:pPr>
    </w:p>
    <w:p w:rsidR="00727C7C" w:rsidRPr="003E658E" w:rsidRDefault="007E5239"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57257F" w:rsidRPr="003E658E">
        <w:rPr>
          <w:rFonts w:ascii="Times New Roman" w:hAnsi="Times New Roman" w:cs="Times New Roman"/>
          <w:color w:val="000000"/>
        </w:rPr>
        <w:t xml:space="preserve">In determining which of the three alternative routes was most appropriate for the project, PPL indicated that it considered public and government input and used three mathematical models for analyzing potential impacts of the routes.  </w:t>
      </w:r>
      <w:r w:rsidR="00A824D2" w:rsidRPr="003E658E">
        <w:rPr>
          <w:rFonts w:ascii="Times New Roman" w:hAnsi="Times New Roman" w:cs="Times New Roman"/>
          <w:color w:val="000000"/>
        </w:rPr>
        <w:t xml:space="preserve">PPL </w:t>
      </w:r>
      <w:r w:rsidR="0057257F" w:rsidRPr="003E658E">
        <w:rPr>
          <w:rFonts w:ascii="Times New Roman" w:hAnsi="Times New Roman" w:cs="Times New Roman"/>
          <w:color w:val="000000"/>
        </w:rPr>
        <w:t xml:space="preserve">M.B. at 43; PPL St. 3 at 5; PPL Exh. 1, Attachment 4.  The Company considered land use, environmental impacts, social and functional considerations, construction and maintenance impediments and cost.  </w:t>
      </w:r>
      <w:r w:rsidR="0057257F" w:rsidRPr="003E658E">
        <w:rPr>
          <w:rFonts w:ascii="Times New Roman" w:hAnsi="Times New Roman" w:cs="Times New Roman"/>
          <w:color w:val="000000"/>
          <w:u w:val="single"/>
        </w:rPr>
        <w:t>Id.</w:t>
      </w:r>
      <w:r w:rsidR="0057257F" w:rsidRPr="003E658E">
        <w:rPr>
          <w:rFonts w:ascii="Times New Roman" w:hAnsi="Times New Roman" w:cs="Times New Roman"/>
          <w:color w:val="000000"/>
        </w:rPr>
        <w:t xml:space="preserve">  </w:t>
      </w:r>
      <w:r w:rsidR="00727C7C" w:rsidRPr="003E658E">
        <w:rPr>
          <w:rFonts w:ascii="Times New Roman" w:hAnsi="Times New Roman" w:cs="Times New Roman"/>
          <w:color w:val="000000"/>
        </w:rPr>
        <w:t>The route chosen had the lowest cumulative impact:</w:t>
      </w:r>
      <w:r w:rsidR="006B7704">
        <w:rPr>
          <w:rFonts w:ascii="Times New Roman" w:hAnsi="Times New Roman" w:cs="Times New Roman"/>
          <w:color w:val="000000"/>
        </w:rPr>
        <w:t xml:space="preserve"> </w:t>
      </w:r>
      <w:r w:rsidR="00727C7C" w:rsidRPr="003E658E">
        <w:rPr>
          <w:rFonts w:ascii="Times New Roman" w:hAnsi="Times New Roman" w:cs="Times New Roman"/>
          <w:color w:val="000000"/>
        </w:rPr>
        <w:t>it is the shortest of the three routes, requires the least amount of new rights-of-way, requires the least amount of tree clearing, has the shortest river crossing and has the least impact on n</w:t>
      </w:r>
      <w:r w:rsidR="00F66D7E">
        <w:rPr>
          <w:rFonts w:ascii="Times New Roman" w:hAnsi="Times New Roman" w:cs="Times New Roman"/>
          <w:color w:val="000000"/>
        </w:rPr>
        <w:t>atural areas.  PPL St. 3 at 6.</w:t>
      </w:r>
    </w:p>
    <w:p w:rsidR="00727C7C" w:rsidRPr="003E658E" w:rsidRDefault="00727C7C" w:rsidP="002E30E4">
      <w:pPr>
        <w:spacing w:line="360" w:lineRule="auto"/>
        <w:rPr>
          <w:rFonts w:ascii="Times New Roman" w:hAnsi="Times New Roman" w:cs="Times New Roman"/>
          <w:color w:val="000000"/>
        </w:rPr>
      </w:pPr>
    </w:p>
    <w:p w:rsidR="00C97C87" w:rsidRDefault="00727C7C" w:rsidP="00486D15">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PPL indicated that three alternative sites were also considered for the Meiserville </w:t>
      </w:r>
      <w:r w:rsidR="007E4E7B">
        <w:rPr>
          <w:rFonts w:ascii="Times New Roman" w:hAnsi="Times New Roman" w:cs="Times New Roman"/>
          <w:color w:val="000000"/>
        </w:rPr>
        <w:t>s</w:t>
      </w:r>
      <w:r w:rsidRPr="003E658E">
        <w:rPr>
          <w:rFonts w:ascii="Times New Roman" w:hAnsi="Times New Roman" w:cs="Times New Roman"/>
          <w:color w:val="000000"/>
        </w:rPr>
        <w:t>ubstation in order to address the Company’s goal of reducing the length of the lines and the number of customer</w:t>
      </w:r>
      <w:r w:rsidR="0068742B" w:rsidRPr="003E658E">
        <w:rPr>
          <w:rFonts w:ascii="Times New Roman" w:hAnsi="Times New Roman" w:cs="Times New Roman"/>
          <w:color w:val="000000"/>
        </w:rPr>
        <w:t>s per feeder.  PPL M.B. at 44</w:t>
      </w:r>
      <w:r w:rsidRPr="003E658E">
        <w:rPr>
          <w:rFonts w:ascii="Times New Roman" w:hAnsi="Times New Roman" w:cs="Times New Roman"/>
          <w:color w:val="000000"/>
        </w:rPr>
        <w:t xml:space="preserve">; Tr. 167; PPL St. 5-R at 10-11.  </w:t>
      </w:r>
      <w:r w:rsidR="0068742B" w:rsidRPr="003E658E">
        <w:rPr>
          <w:rFonts w:ascii="Times New Roman" w:hAnsi="Times New Roman" w:cs="Times New Roman"/>
          <w:color w:val="000000"/>
        </w:rPr>
        <w:t>PPL considered various factors such as distance to the transmission line and distribu</w:t>
      </w:r>
      <w:r w:rsidR="0061546C" w:rsidRPr="003E658E">
        <w:rPr>
          <w:rFonts w:ascii="Times New Roman" w:hAnsi="Times New Roman" w:cs="Times New Roman"/>
          <w:color w:val="000000"/>
        </w:rPr>
        <w:t xml:space="preserve">tion facilities to be connected, </w:t>
      </w:r>
      <w:r w:rsidR="0068742B" w:rsidRPr="003E658E">
        <w:rPr>
          <w:rFonts w:ascii="Times New Roman" w:hAnsi="Times New Roman" w:cs="Times New Roman"/>
          <w:color w:val="000000"/>
        </w:rPr>
        <w:t xml:space="preserve">as well as environmental impacts, social impacts, visual impacts and other factors.  </w:t>
      </w:r>
    </w:p>
    <w:p w:rsidR="007E5239" w:rsidRPr="003E658E" w:rsidRDefault="00A74949" w:rsidP="00C97C87">
      <w:pPr>
        <w:spacing w:line="360" w:lineRule="auto"/>
        <w:rPr>
          <w:rFonts w:ascii="Times New Roman" w:hAnsi="Times New Roman" w:cs="Times New Roman"/>
          <w:color w:val="000000"/>
        </w:rPr>
      </w:pPr>
      <w:r w:rsidRPr="003E658E">
        <w:rPr>
          <w:rFonts w:ascii="Times New Roman" w:hAnsi="Times New Roman" w:cs="Times New Roman"/>
          <w:color w:val="000000"/>
          <w:u w:val="single"/>
        </w:rPr>
        <w:t>Id.</w:t>
      </w:r>
      <w:r w:rsidR="0068742B" w:rsidRPr="003E658E">
        <w:rPr>
          <w:rFonts w:ascii="Times New Roman" w:hAnsi="Times New Roman" w:cs="Times New Roman"/>
          <w:color w:val="000000"/>
        </w:rPr>
        <w:t xml:space="preserve">; PPL St. 3-R at 6.  PPL noted that a major factor that led to PPL’s selection of the proposed site was the fact that the location is entirely outside of the 100-year floodplain and adjacent to an existing tree row to minimize the visual effects to adjoining properties.  </w:t>
      </w:r>
      <w:r w:rsidR="0068742B" w:rsidRPr="003E658E">
        <w:rPr>
          <w:rFonts w:ascii="Times New Roman" w:hAnsi="Times New Roman" w:cs="Times New Roman"/>
          <w:color w:val="000000"/>
          <w:u w:val="single"/>
        </w:rPr>
        <w:t>Id.</w:t>
      </w:r>
    </w:p>
    <w:p w:rsidR="006659B2" w:rsidRPr="003E658E" w:rsidRDefault="006659B2" w:rsidP="002E30E4">
      <w:pPr>
        <w:spacing w:line="360" w:lineRule="auto"/>
        <w:rPr>
          <w:rFonts w:ascii="Times New Roman" w:hAnsi="Times New Roman" w:cs="Times New Roman"/>
          <w:color w:val="000000"/>
        </w:rPr>
      </w:pPr>
    </w:p>
    <w:p w:rsidR="00471500" w:rsidRPr="003E658E" w:rsidRDefault="00F349A7"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2361C3" w:rsidRPr="003E658E">
        <w:rPr>
          <w:rFonts w:ascii="Times New Roman" w:hAnsi="Times New Roman" w:cs="Times New Roman"/>
          <w:color w:val="000000"/>
        </w:rPr>
        <w:t>In response, t</w:t>
      </w:r>
      <w:r w:rsidRPr="003E658E">
        <w:rPr>
          <w:rFonts w:ascii="Times New Roman" w:hAnsi="Times New Roman" w:cs="Times New Roman"/>
          <w:color w:val="000000"/>
        </w:rPr>
        <w:t>he Protestants argue</w:t>
      </w:r>
      <w:r w:rsidR="009B7326" w:rsidRPr="003E658E">
        <w:rPr>
          <w:rFonts w:ascii="Times New Roman" w:hAnsi="Times New Roman" w:cs="Times New Roman"/>
          <w:color w:val="000000"/>
        </w:rPr>
        <w:t>d</w:t>
      </w:r>
      <w:r w:rsidRPr="003E658E">
        <w:rPr>
          <w:rFonts w:ascii="Times New Roman" w:hAnsi="Times New Roman" w:cs="Times New Roman"/>
          <w:color w:val="000000"/>
        </w:rPr>
        <w:t xml:space="preserve"> in this proceeding that PPL failed to establish that the proposed project will not create an unreasonable risk of danger to the health and safety of the public.  Protestant</w:t>
      </w:r>
      <w:r w:rsidR="000B1F56">
        <w:rPr>
          <w:rFonts w:ascii="Times New Roman" w:hAnsi="Times New Roman" w:cs="Times New Roman"/>
          <w:color w:val="000000"/>
        </w:rPr>
        <w:t>s’</w:t>
      </w:r>
      <w:r w:rsidRPr="003E658E">
        <w:rPr>
          <w:rFonts w:ascii="Times New Roman" w:hAnsi="Times New Roman" w:cs="Times New Roman"/>
          <w:color w:val="000000"/>
        </w:rPr>
        <w:t xml:space="preserve"> M.B. at 20-22.  The Protestants </w:t>
      </w:r>
      <w:r w:rsidR="00471500" w:rsidRPr="003E658E">
        <w:rPr>
          <w:rFonts w:ascii="Times New Roman" w:hAnsi="Times New Roman" w:cs="Times New Roman"/>
          <w:color w:val="000000"/>
        </w:rPr>
        <w:t>base</w:t>
      </w:r>
      <w:r w:rsidR="000B1F56">
        <w:rPr>
          <w:rFonts w:ascii="Times New Roman" w:hAnsi="Times New Roman" w:cs="Times New Roman"/>
          <w:color w:val="000000"/>
        </w:rPr>
        <w:t>d</w:t>
      </w:r>
      <w:r w:rsidR="00471500" w:rsidRPr="003E658E">
        <w:rPr>
          <w:rFonts w:ascii="Times New Roman" w:hAnsi="Times New Roman" w:cs="Times New Roman"/>
          <w:color w:val="000000"/>
        </w:rPr>
        <w:t xml:space="preserve"> this argument on the fact that PPL proposes to run its power line directly over a major industrial operation owned by one of the Protestants, the Hess family, as well as directly over a pond, pump house and hydrant used by the Hess f</w:t>
      </w:r>
      <w:r w:rsidR="003E53B3">
        <w:rPr>
          <w:rFonts w:ascii="Times New Roman" w:hAnsi="Times New Roman" w:cs="Times New Roman"/>
          <w:color w:val="000000"/>
        </w:rPr>
        <w:t>amily to supply volunteer fireme</w:t>
      </w:r>
      <w:r w:rsidR="00471500" w:rsidRPr="003E658E">
        <w:rPr>
          <w:rFonts w:ascii="Times New Roman" w:hAnsi="Times New Roman" w:cs="Times New Roman"/>
          <w:color w:val="000000"/>
        </w:rPr>
        <w:t xml:space="preserve">n water for their tanker trucks.  </w:t>
      </w:r>
      <w:r w:rsidR="00471500" w:rsidRPr="003E658E">
        <w:rPr>
          <w:rFonts w:ascii="Times New Roman" w:hAnsi="Times New Roman" w:cs="Times New Roman"/>
          <w:color w:val="000000"/>
          <w:u w:val="single"/>
        </w:rPr>
        <w:t>Id.</w:t>
      </w:r>
    </w:p>
    <w:p w:rsidR="00471500" w:rsidRPr="003E658E" w:rsidRDefault="00471500" w:rsidP="002E30E4">
      <w:pPr>
        <w:spacing w:line="360" w:lineRule="auto"/>
        <w:rPr>
          <w:rFonts w:ascii="Times New Roman" w:hAnsi="Times New Roman" w:cs="Times New Roman"/>
          <w:color w:val="000000"/>
        </w:rPr>
      </w:pPr>
    </w:p>
    <w:p w:rsidR="00F349A7" w:rsidRPr="003E658E" w:rsidRDefault="00471500" w:rsidP="00471500">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With regard to the issue of the power line running over the </w:t>
      </w:r>
      <w:r w:rsidR="00904592" w:rsidRPr="003E658E">
        <w:rPr>
          <w:rFonts w:ascii="Times New Roman" w:hAnsi="Times New Roman" w:cs="Times New Roman"/>
          <w:color w:val="000000"/>
        </w:rPr>
        <w:t xml:space="preserve">Hess </w:t>
      </w:r>
      <w:r w:rsidRPr="003E658E">
        <w:rPr>
          <w:rFonts w:ascii="Times New Roman" w:hAnsi="Times New Roman" w:cs="Times New Roman"/>
          <w:color w:val="000000"/>
        </w:rPr>
        <w:t>tire facility, the Protestants argue</w:t>
      </w:r>
      <w:r w:rsidR="000B1F56">
        <w:rPr>
          <w:rFonts w:ascii="Times New Roman" w:hAnsi="Times New Roman" w:cs="Times New Roman"/>
          <w:color w:val="000000"/>
        </w:rPr>
        <w:t>d</w:t>
      </w:r>
      <w:r w:rsidRPr="003E658E">
        <w:rPr>
          <w:rFonts w:ascii="Times New Roman" w:hAnsi="Times New Roman" w:cs="Times New Roman"/>
          <w:color w:val="000000"/>
        </w:rPr>
        <w:t xml:space="preserve"> that the National Fire Protection Association </w:t>
      </w:r>
      <w:r w:rsidR="00C74F35" w:rsidRPr="003E658E">
        <w:rPr>
          <w:rFonts w:ascii="Times New Roman" w:hAnsi="Times New Roman" w:cs="Times New Roman"/>
          <w:color w:val="000000"/>
        </w:rPr>
        <w:t xml:space="preserve">(NFPA) </w:t>
      </w:r>
      <w:r w:rsidRPr="003E658E">
        <w:rPr>
          <w:rFonts w:ascii="Times New Roman" w:hAnsi="Times New Roman" w:cs="Times New Roman"/>
          <w:color w:val="000000"/>
        </w:rPr>
        <w:t>Standards indicate that tires should not be stored where there is a source of ignition and that an electric arc coming from a power line is certainly a source of ignition.  P-Hess-SR1</w:t>
      </w:r>
      <w:r w:rsidR="000B1F56">
        <w:rPr>
          <w:rFonts w:ascii="Times New Roman" w:hAnsi="Times New Roman" w:cs="Times New Roman"/>
          <w:color w:val="000000"/>
        </w:rPr>
        <w:t xml:space="preserve"> at</w:t>
      </w:r>
      <w:r w:rsidRPr="003E658E">
        <w:rPr>
          <w:rFonts w:ascii="Times New Roman" w:hAnsi="Times New Roman" w:cs="Times New Roman"/>
          <w:color w:val="000000"/>
        </w:rPr>
        <w:t xml:space="preserve"> 3; Tr. 367, 373-374. </w:t>
      </w:r>
      <w:r w:rsidR="002361C3" w:rsidRPr="003E658E">
        <w:rPr>
          <w:rFonts w:ascii="Times New Roman" w:hAnsi="Times New Roman" w:cs="Times New Roman"/>
          <w:color w:val="000000"/>
        </w:rPr>
        <w:t xml:space="preserve"> </w:t>
      </w:r>
      <w:r w:rsidR="00267676" w:rsidRPr="003E658E">
        <w:rPr>
          <w:rFonts w:ascii="Times New Roman" w:hAnsi="Times New Roman" w:cs="Times New Roman"/>
          <w:color w:val="000000"/>
        </w:rPr>
        <w:t>With regard to the issue of the power line running over the pump</w:t>
      </w:r>
      <w:r w:rsidR="003E53B3">
        <w:rPr>
          <w:rFonts w:ascii="Times New Roman" w:hAnsi="Times New Roman" w:cs="Times New Roman"/>
          <w:color w:val="000000"/>
        </w:rPr>
        <w:t xml:space="preserve"> house</w:t>
      </w:r>
      <w:r w:rsidR="00267676" w:rsidRPr="003E658E">
        <w:rPr>
          <w:rFonts w:ascii="Times New Roman" w:hAnsi="Times New Roman" w:cs="Times New Roman"/>
          <w:color w:val="000000"/>
        </w:rPr>
        <w:t>, the Protestants argue</w:t>
      </w:r>
      <w:r w:rsidR="000B1F56">
        <w:rPr>
          <w:rFonts w:ascii="Times New Roman" w:hAnsi="Times New Roman" w:cs="Times New Roman"/>
          <w:color w:val="000000"/>
        </w:rPr>
        <w:t>d</w:t>
      </w:r>
      <w:r w:rsidR="00267676" w:rsidRPr="003E658E">
        <w:rPr>
          <w:rFonts w:ascii="Times New Roman" w:hAnsi="Times New Roman" w:cs="Times New Roman"/>
          <w:color w:val="000000"/>
        </w:rPr>
        <w:t xml:space="preserve"> that fire hoses will be very close to the proposed transmission line and that a rupture of a hose, fitting or water supply could cause the water to blast high into the air and come in contact with the live power lines.  P-Hess-SR1</w:t>
      </w:r>
      <w:r w:rsidR="000B1F56">
        <w:rPr>
          <w:rFonts w:ascii="Times New Roman" w:hAnsi="Times New Roman" w:cs="Times New Roman"/>
          <w:color w:val="000000"/>
        </w:rPr>
        <w:t xml:space="preserve"> at </w:t>
      </w:r>
      <w:r w:rsidR="00267676" w:rsidRPr="003E658E">
        <w:rPr>
          <w:rFonts w:ascii="Times New Roman" w:hAnsi="Times New Roman" w:cs="Times New Roman"/>
          <w:color w:val="000000"/>
        </w:rPr>
        <w:t>1-2</w:t>
      </w:r>
      <w:r w:rsidR="00925057" w:rsidRPr="003E658E">
        <w:rPr>
          <w:rFonts w:ascii="Times New Roman" w:hAnsi="Times New Roman" w:cs="Times New Roman"/>
          <w:color w:val="000000"/>
        </w:rPr>
        <w:t>; Protestants’ R.B. at 12</w:t>
      </w:r>
      <w:r w:rsidR="00267676" w:rsidRPr="003E658E">
        <w:rPr>
          <w:rFonts w:ascii="Times New Roman" w:hAnsi="Times New Roman" w:cs="Times New Roman"/>
          <w:color w:val="000000"/>
        </w:rPr>
        <w:t>.  The Protestants argue</w:t>
      </w:r>
      <w:r w:rsidR="000B1F56">
        <w:rPr>
          <w:rFonts w:ascii="Times New Roman" w:hAnsi="Times New Roman" w:cs="Times New Roman"/>
          <w:color w:val="000000"/>
        </w:rPr>
        <w:t>d</w:t>
      </w:r>
      <w:r w:rsidR="00267676" w:rsidRPr="003E658E">
        <w:rPr>
          <w:rFonts w:ascii="Times New Roman" w:hAnsi="Times New Roman" w:cs="Times New Roman"/>
          <w:color w:val="000000"/>
        </w:rPr>
        <w:t xml:space="preserve"> that the Commission should avoid both of these dangerous situations and that proposed solutions are reasonable.  Protestants’ M.B. at 21-22.</w:t>
      </w:r>
      <w:r w:rsidR="00925057" w:rsidRPr="003E658E">
        <w:rPr>
          <w:rFonts w:ascii="Times New Roman" w:hAnsi="Times New Roman" w:cs="Times New Roman"/>
          <w:color w:val="000000"/>
        </w:rPr>
        <w:t xml:space="preserve">  </w:t>
      </w:r>
      <w:r w:rsidR="00A74949" w:rsidRPr="003E658E">
        <w:rPr>
          <w:rFonts w:ascii="Times New Roman" w:hAnsi="Times New Roman" w:cs="Times New Roman"/>
          <w:color w:val="000000"/>
        </w:rPr>
        <w:t>Th</w:t>
      </w:r>
      <w:r w:rsidR="00925057" w:rsidRPr="003E658E">
        <w:rPr>
          <w:rFonts w:ascii="Times New Roman" w:hAnsi="Times New Roman" w:cs="Times New Roman"/>
          <w:color w:val="000000"/>
        </w:rPr>
        <w:t>e Protestants argued that the project proposed by PPL will be a significant impediment t</w:t>
      </w:r>
      <w:r w:rsidR="000B1F56">
        <w:rPr>
          <w:rFonts w:ascii="Times New Roman" w:hAnsi="Times New Roman" w:cs="Times New Roman"/>
          <w:color w:val="000000"/>
        </w:rPr>
        <w:t>o the future growth of the Hess</w:t>
      </w:r>
      <w:r w:rsidR="00925057" w:rsidRPr="003E658E">
        <w:rPr>
          <w:rFonts w:ascii="Times New Roman" w:hAnsi="Times New Roman" w:cs="Times New Roman"/>
          <w:color w:val="000000"/>
        </w:rPr>
        <w:t xml:space="preserve"> facility as there will be a large swath of land that cannot be used for tire stor</w:t>
      </w:r>
      <w:r w:rsidR="00792D92">
        <w:rPr>
          <w:rFonts w:ascii="Times New Roman" w:hAnsi="Times New Roman" w:cs="Times New Roman"/>
          <w:color w:val="000000"/>
        </w:rPr>
        <w:t>age.  Protestants’ R.B. at 12.</w:t>
      </w:r>
    </w:p>
    <w:p w:rsidR="00F349A7" w:rsidRPr="003E658E" w:rsidRDefault="00F349A7" w:rsidP="002E30E4">
      <w:pPr>
        <w:spacing w:line="360" w:lineRule="auto"/>
        <w:rPr>
          <w:rFonts w:ascii="Times New Roman" w:hAnsi="Times New Roman" w:cs="Times New Roman"/>
          <w:color w:val="000000"/>
        </w:rPr>
      </w:pPr>
    </w:p>
    <w:p w:rsidR="00925057" w:rsidRPr="003E658E" w:rsidRDefault="00925057" w:rsidP="00CD4AE9">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The Protestants also argued in this proceeding that PPL failed to establish that the project will have minimum adverse environmental impacts considering the needs of the public,</w:t>
      </w:r>
      <w:r w:rsidR="009B7326" w:rsidRPr="003E658E">
        <w:rPr>
          <w:rFonts w:ascii="Times New Roman" w:hAnsi="Times New Roman" w:cs="Times New Roman"/>
          <w:color w:val="000000"/>
        </w:rPr>
        <w:t xml:space="preserve"> the</w:t>
      </w:r>
      <w:r w:rsidRPr="003E658E">
        <w:rPr>
          <w:rFonts w:ascii="Times New Roman" w:hAnsi="Times New Roman" w:cs="Times New Roman"/>
          <w:color w:val="000000"/>
        </w:rPr>
        <w:t xml:space="preserve"> state of available technology and available alternatives.  Protestants’ M.B. at 22.  The Protestants reiterate their position that the </w:t>
      </w:r>
      <w:r w:rsidR="00A738F1">
        <w:rPr>
          <w:rFonts w:ascii="Times New Roman" w:hAnsi="Times New Roman" w:cs="Times New Roman"/>
          <w:color w:val="000000"/>
        </w:rPr>
        <w:t>A</w:t>
      </w:r>
      <w:r w:rsidRPr="003E658E">
        <w:rPr>
          <w:rFonts w:ascii="Times New Roman" w:hAnsi="Times New Roman" w:cs="Times New Roman"/>
          <w:color w:val="000000"/>
        </w:rPr>
        <w:t xml:space="preserve">pplications are devoid of any discussion regarding the impact of the line on the river or any attempts by PPL to minimize those impacts.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The Protestants argued that an unnecessary river crossing, which is part of the proposed line, would have a significant negative impact and should be avoided.  The Protestants note</w:t>
      </w:r>
      <w:r w:rsidR="000B1F56">
        <w:rPr>
          <w:rFonts w:ascii="Times New Roman" w:hAnsi="Times New Roman" w:cs="Times New Roman"/>
          <w:color w:val="000000"/>
        </w:rPr>
        <w:t>d</w:t>
      </w:r>
      <w:r w:rsidRPr="003E658E">
        <w:rPr>
          <w:rFonts w:ascii="Times New Roman" w:hAnsi="Times New Roman" w:cs="Times New Roman"/>
          <w:color w:val="000000"/>
        </w:rPr>
        <w:t xml:space="preserve"> that minimizing environmental impacts is a requirement in the Commission’s HV regulations and that PPL did not consider an alternative that avoided a river crossing.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w:t>
      </w:r>
      <w:r w:rsidRPr="003E658E">
        <w:rPr>
          <w:rFonts w:ascii="Times New Roman" w:hAnsi="Times New Roman" w:cs="Times New Roman"/>
          <w:i/>
          <w:color w:val="000000"/>
        </w:rPr>
        <w:t>citing</w:t>
      </w:r>
      <w:r w:rsidRPr="003E658E">
        <w:rPr>
          <w:rFonts w:ascii="Times New Roman" w:hAnsi="Times New Roman" w:cs="Times New Roman"/>
          <w:color w:val="000000"/>
        </w:rPr>
        <w:t>, 52 Pa. Code §</w:t>
      </w:r>
      <w:r w:rsidR="00C97C87">
        <w:rPr>
          <w:rFonts w:ascii="Times New Roman" w:hAnsi="Times New Roman" w:cs="Times New Roman"/>
          <w:color w:val="000000"/>
        </w:rPr>
        <w:t> </w:t>
      </w:r>
      <w:r w:rsidRPr="003E658E">
        <w:rPr>
          <w:rFonts w:ascii="Times New Roman" w:hAnsi="Times New Roman" w:cs="Times New Roman"/>
          <w:color w:val="000000"/>
        </w:rPr>
        <w:t xml:space="preserve">57.75(e)(3)(xii) and Tr. 330.  Environmental impact was also raised as a concern during the public input hearing held in this matter.  </w:t>
      </w:r>
      <w:r w:rsidRPr="003E658E">
        <w:rPr>
          <w:rFonts w:ascii="Times New Roman" w:hAnsi="Times New Roman" w:cs="Times New Roman"/>
          <w:i/>
          <w:color w:val="000000"/>
        </w:rPr>
        <w:t xml:space="preserve">See e.g., </w:t>
      </w:r>
      <w:r w:rsidRPr="003E658E">
        <w:rPr>
          <w:rFonts w:ascii="Times New Roman" w:hAnsi="Times New Roman" w:cs="Times New Roman"/>
          <w:color w:val="000000"/>
        </w:rPr>
        <w:t>Tr. 52.</w:t>
      </w:r>
    </w:p>
    <w:p w:rsidR="00925057" w:rsidRPr="003E658E" w:rsidRDefault="00925057" w:rsidP="002E30E4">
      <w:pPr>
        <w:spacing w:line="360" w:lineRule="auto"/>
        <w:rPr>
          <w:rFonts w:ascii="Times New Roman" w:hAnsi="Times New Roman" w:cs="Times New Roman"/>
          <w:color w:val="000000"/>
        </w:rPr>
      </w:pPr>
    </w:p>
    <w:p w:rsidR="00400233" w:rsidRDefault="00A74949" w:rsidP="004056A6">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Other issues regarding t</w:t>
      </w:r>
      <w:r w:rsidR="009B7326" w:rsidRPr="003E658E">
        <w:rPr>
          <w:rFonts w:ascii="Times New Roman" w:hAnsi="Times New Roman" w:cs="Times New Roman"/>
          <w:color w:val="000000"/>
        </w:rPr>
        <w:t xml:space="preserve">he route of the proposed line </w:t>
      </w:r>
      <w:r w:rsidRPr="003E658E">
        <w:rPr>
          <w:rFonts w:ascii="Times New Roman" w:hAnsi="Times New Roman" w:cs="Times New Roman"/>
          <w:color w:val="000000"/>
        </w:rPr>
        <w:t xml:space="preserve">were </w:t>
      </w:r>
      <w:r w:rsidR="009B7326" w:rsidRPr="003E658E">
        <w:rPr>
          <w:rFonts w:ascii="Times New Roman" w:hAnsi="Times New Roman" w:cs="Times New Roman"/>
          <w:color w:val="000000"/>
        </w:rPr>
        <w:t xml:space="preserve">also discussed extensively during the public input hearing.  For example, one witness testified that the transmission line will result in “loss of prime real estate for industrial growth” because the line runs along a major highway.  Tr. 47.  </w:t>
      </w:r>
      <w:r w:rsidR="00400233" w:rsidRPr="003E658E">
        <w:rPr>
          <w:rFonts w:ascii="Times New Roman" w:hAnsi="Times New Roman" w:cs="Times New Roman"/>
          <w:color w:val="000000"/>
        </w:rPr>
        <w:t>There was also significant testimony regarding the transmission line crossing the river.  One witness testified:</w:t>
      </w:r>
    </w:p>
    <w:p w:rsidR="002338AE" w:rsidRPr="003E658E" w:rsidRDefault="002338AE" w:rsidP="002338AE">
      <w:pPr>
        <w:ind w:firstLine="1440"/>
        <w:rPr>
          <w:rFonts w:ascii="Times New Roman" w:hAnsi="Times New Roman" w:cs="Times New Roman"/>
          <w:color w:val="000000"/>
        </w:rPr>
      </w:pPr>
    </w:p>
    <w:p w:rsidR="00400233" w:rsidRPr="003E658E" w:rsidRDefault="00400233" w:rsidP="00400233">
      <w:pPr>
        <w:ind w:left="1440" w:right="1728"/>
        <w:rPr>
          <w:rFonts w:ascii="Times New Roman" w:hAnsi="Times New Roman" w:cs="Times New Roman"/>
          <w:color w:val="000000"/>
        </w:rPr>
      </w:pPr>
      <w:r w:rsidRPr="003E658E">
        <w:rPr>
          <w:rFonts w:ascii="Times New Roman" w:hAnsi="Times New Roman" w:cs="Times New Roman"/>
          <w:color w:val="000000"/>
        </w:rPr>
        <w:t>As a fishing guide who uses this part of the river, I can assure you that a river power line crossing is not one of the most beautiful parts of the river.  Hunting and fishing are multi-million dollar industries for the state, and one of the serious problems facing these industries are loss of habitat.  Another power line crossing will mean loss of habitat, plus another scar upon the land.</w:t>
      </w:r>
    </w:p>
    <w:p w:rsidR="00400233" w:rsidRPr="003E658E" w:rsidRDefault="00400233" w:rsidP="00400233">
      <w:pPr>
        <w:ind w:left="1440" w:right="1728"/>
        <w:rPr>
          <w:rFonts w:ascii="Times New Roman" w:hAnsi="Times New Roman" w:cs="Times New Roman"/>
          <w:color w:val="000000"/>
        </w:rPr>
      </w:pPr>
    </w:p>
    <w:p w:rsidR="00CE21FA" w:rsidRPr="003E658E" w:rsidRDefault="00400233" w:rsidP="00400233">
      <w:pPr>
        <w:spacing w:line="360" w:lineRule="auto"/>
        <w:rPr>
          <w:rFonts w:ascii="Times New Roman" w:hAnsi="Times New Roman" w:cs="Times New Roman"/>
          <w:color w:val="000000"/>
        </w:rPr>
      </w:pPr>
      <w:r w:rsidRPr="003E658E">
        <w:rPr>
          <w:rFonts w:ascii="Times New Roman" w:hAnsi="Times New Roman" w:cs="Times New Roman"/>
          <w:color w:val="000000"/>
        </w:rPr>
        <w:t>Tr. 54.  Similarly, another witness noted the fact that there already exists a river crossing one mile north of the proposed project.  Tr. 72.  Other witnesses testified regarding the loss of agricultural land.  Tr. 60</w:t>
      </w:r>
      <w:r w:rsidR="00020782" w:rsidRPr="003E658E">
        <w:rPr>
          <w:rFonts w:ascii="Times New Roman" w:hAnsi="Times New Roman" w:cs="Times New Roman"/>
          <w:color w:val="000000"/>
        </w:rPr>
        <w:t>, 101-102, 105, 111-112</w:t>
      </w:r>
      <w:r w:rsidRPr="003E658E">
        <w:rPr>
          <w:rFonts w:ascii="Times New Roman" w:hAnsi="Times New Roman" w:cs="Times New Roman"/>
          <w:color w:val="000000"/>
        </w:rPr>
        <w:t>.  Several witnesses testified regarding the loss of property values.  Tr. 78, 82-85, 93 (“I am currently seeking to downsize, and if my home price, as it stands today without that power line, is significantly different than when that power line runs through here, am I going to be compensated for that difference?”)</w:t>
      </w:r>
      <w:r w:rsidR="00020782" w:rsidRPr="003E658E">
        <w:rPr>
          <w:rFonts w:ascii="Times New Roman" w:hAnsi="Times New Roman" w:cs="Times New Roman"/>
          <w:color w:val="000000"/>
        </w:rPr>
        <w:t>, 105</w:t>
      </w:r>
      <w:r w:rsidRPr="003E658E">
        <w:rPr>
          <w:rFonts w:ascii="Times New Roman" w:hAnsi="Times New Roman" w:cs="Times New Roman"/>
          <w:color w:val="000000"/>
        </w:rPr>
        <w:t>.</w:t>
      </w:r>
    </w:p>
    <w:p w:rsidR="00925057" w:rsidRPr="003E658E" w:rsidRDefault="00925057" w:rsidP="002E30E4">
      <w:pPr>
        <w:spacing w:line="360" w:lineRule="auto"/>
        <w:rPr>
          <w:rFonts w:ascii="Times New Roman" w:hAnsi="Times New Roman" w:cs="Times New Roman"/>
          <w:color w:val="000000"/>
        </w:rPr>
      </w:pPr>
    </w:p>
    <w:p w:rsidR="00C74F35" w:rsidRPr="003E658E" w:rsidRDefault="00B46F04"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t>In response</w:t>
      </w:r>
      <w:r w:rsidR="00925057" w:rsidRPr="003E658E">
        <w:rPr>
          <w:rFonts w:ascii="Times New Roman" w:hAnsi="Times New Roman" w:cs="Times New Roman"/>
          <w:color w:val="000000"/>
        </w:rPr>
        <w:t xml:space="preserve"> to the Protestants’ health and safety concerns</w:t>
      </w:r>
      <w:r w:rsidRPr="003E658E">
        <w:rPr>
          <w:rFonts w:ascii="Times New Roman" w:hAnsi="Times New Roman" w:cs="Times New Roman"/>
          <w:color w:val="000000"/>
        </w:rPr>
        <w:t xml:space="preserve">, PPL </w:t>
      </w:r>
      <w:r w:rsidR="00C74F35" w:rsidRPr="003E658E">
        <w:rPr>
          <w:rFonts w:ascii="Times New Roman" w:hAnsi="Times New Roman" w:cs="Times New Roman"/>
          <w:color w:val="000000"/>
        </w:rPr>
        <w:t>recognize</w:t>
      </w:r>
      <w:r w:rsidR="00A74949" w:rsidRPr="003E658E">
        <w:rPr>
          <w:rFonts w:ascii="Times New Roman" w:hAnsi="Times New Roman" w:cs="Times New Roman"/>
          <w:color w:val="000000"/>
        </w:rPr>
        <w:t>d</w:t>
      </w:r>
      <w:r w:rsidR="00C74F35" w:rsidRPr="003E658E">
        <w:rPr>
          <w:rFonts w:ascii="Times New Roman" w:hAnsi="Times New Roman" w:cs="Times New Roman"/>
          <w:color w:val="000000"/>
        </w:rPr>
        <w:t xml:space="preserve"> that the proposed transmission line will pass over the pond and </w:t>
      </w:r>
      <w:r w:rsidR="00ED5129" w:rsidRPr="003E658E">
        <w:rPr>
          <w:rFonts w:ascii="Times New Roman" w:hAnsi="Times New Roman" w:cs="Times New Roman"/>
          <w:color w:val="000000"/>
        </w:rPr>
        <w:t xml:space="preserve">stated </w:t>
      </w:r>
      <w:r w:rsidR="00C74F35" w:rsidRPr="003E658E">
        <w:rPr>
          <w:rFonts w:ascii="Times New Roman" w:hAnsi="Times New Roman" w:cs="Times New Roman"/>
          <w:color w:val="000000"/>
        </w:rPr>
        <w:t xml:space="preserve">that </w:t>
      </w:r>
      <w:r w:rsidR="002A05B8">
        <w:rPr>
          <w:rFonts w:ascii="Times New Roman" w:hAnsi="Times New Roman" w:cs="Times New Roman"/>
          <w:color w:val="000000"/>
        </w:rPr>
        <w:t xml:space="preserve">the Company met with the Hess family </w:t>
      </w:r>
      <w:r w:rsidR="00C74F35" w:rsidRPr="003E658E">
        <w:rPr>
          <w:rFonts w:ascii="Times New Roman" w:hAnsi="Times New Roman" w:cs="Times New Roman"/>
          <w:color w:val="000000"/>
        </w:rPr>
        <w:t xml:space="preserve">on a number of occasions to discuss </w:t>
      </w:r>
      <w:r w:rsidR="00A824D2" w:rsidRPr="003E658E">
        <w:rPr>
          <w:rFonts w:ascii="Times New Roman" w:hAnsi="Times New Roman" w:cs="Times New Roman"/>
          <w:color w:val="000000"/>
        </w:rPr>
        <w:t xml:space="preserve">adjustments to the </w:t>
      </w:r>
      <w:r w:rsidR="00C97C87">
        <w:rPr>
          <w:rFonts w:ascii="Times New Roman" w:hAnsi="Times New Roman" w:cs="Times New Roman"/>
          <w:color w:val="000000"/>
        </w:rPr>
        <w:t>proposed route.  PPL M.B. at 47</w:t>
      </w:r>
      <w:r w:rsidR="00C97C87">
        <w:rPr>
          <w:rFonts w:ascii="Times New Roman" w:hAnsi="Times New Roman" w:cs="Times New Roman"/>
          <w:color w:val="000000"/>
        </w:rPr>
        <w:noBreakHyphen/>
      </w:r>
      <w:r w:rsidR="00C74F35" w:rsidRPr="003E658E">
        <w:rPr>
          <w:rFonts w:ascii="Times New Roman" w:hAnsi="Times New Roman" w:cs="Times New Roman"/>
          <w:color w:val="000000"/>
        </w:rPr>
        <w:t>48</w:t>
      </w:r>
      <w:r w:rsidR="00442F89" w:rsidRPr="003E658E">
        <w:rPr>
          <w:rFonts w:ascii="Times New Roman" w:hAnsi="Times New Roman" w:cs="Times New Roman"/>
          <w:color w:val="000000"/>
        </w:rPr>
        <w:t xml:space="preserve">; </w:t>
      </w:r>
      <w:r w:rsidR="00442F89" w:rsidRPr="003E658E">
        <w:rPr>
          <w:rFonts w:ascii="Times New Roman" w:hAnsi="Times New Roman" w:cs="Times New Roman"/>
          <w:i/>
          <w:color w:val="000000"/>
        </w:rPr>
        <w:t>see also</w:t>
      </w:r>
      <w:r w:rsidR="00442F89" w:rsidRPr="003E658E">
        <w:rPr>
          <w:rFonts w:ascii="Times New Roman" w:hAnsi="Times New Roman" w:cs="Times New Roman"/>
          <w:color w:val="000000"/>
        </w:rPr>
        <w:t>, PPL R.B. at 21-24</w:t>
      </w:r>
      <w:r w:rsidR="00C74F35" w:rsidRPr="003E658E">
        <w:rPr>
          <w:rFonts w:ascii="Times New Roman" w:hAnsi="Times New Roman" w:cs="Times New Roman"/>
          <w:color w:val="000000"/>
        </w:rPr>
        <w:t>.  Despite those attempts, the Hess</w:t>
      </w:r>
      <w:r w:rsidR="002A05B8">
        <w:rPr>
          <w:rFonts w:ascii="Times New Roman" w:hAnsi="Times New Roman" w:cs="Times New Roman"/>
          <w:color w:val="000000"/>
        </w:rPr>
        <w:t xml:space="preserve"> family</w:t>
      </w:r>
      <w:r w:rsidR="00C74F35" w:rsidRPr="003E658E">
        <w:rPr>
          <w:rFonts w:ascii="Times New Roman" w:hAnsi="Times New Roman" w:cs="Times New Roman"/>
          <w:color w:val="000000"/>
        </w:rPr>
        <w:t xml:space="preserve"> determined to pursue their Protest.  PPL argued, however, that the NFPA standards </w:t>
      </w:r>
      <w:r w:rsidR="004442B6" w:rsidRPr="003E658E">
        <w:rPr>
          <w:rFonts w:ascii="Times New Roman" w:hAnsi="Times New Roman" w:cs="Times New Roman"/>
          <w:color w:val="000000"/>
        </w:rPr>
        <w:t>are</w:t>
      </w:r>
      <w:r w:rsidR="00C74F35" w:rsidRPr="003E658E">
        <w:rPr>
          <w:rFonts w:ascii="Times New Roman" w:hAnsi="Times New Roman" w:cs="Times New Roman"/>
          <w:color w:val="000000"/>
        </w:rPr>
        <w:t xml:space="preserve"> not a binding code and that it has not been adopted by any governing body tha</w:t>
      </w:r>
      <w:r w:rsidR="002A05B8">
        <w:rPr>
          <w:rFonts w:ascii="Times New Roman" w:hAnsi="Times New Roman" w:cs="Times New Roman"/>
          <w:color w:val="000000"/>
        </w:rPr>
        <w:t>t has jurisdiction over the Hes</w:t>
      </w:r>
      <w:r w:rsidR="00C74F35" w:rsidRPr="003E658E">
        <w:rPr>
          <w:rFonts w:ascii="Times New Roman" w:hAnsi="Times New Roman" w:cs="Times New Roman"/>
          <w:color w:val="000000"/>
        </w:rPr>
        <w:t xml:space="preserve">s property.  </w:t>
      </w:r>
      <w:r w:rsidR="00C74F35" w:rsidRPr="003E658E">
        <w:rPr>
          <w:rFonts w:ascii="Times New Roman" w:hAnsi="Times New Roman" w:cs="Times New Roman"/>
          <w:color w:val="000000"/>
          <w:u w:val="single"/>
        </w:rPr>
        <w:t>Id.</w:t>
      </w:r>
      <w:r w:rsidR="00C74F35" w:rsidRPr="003E658E">
        <w:rPr>
          <w:rFonts w:ascii="Times New Roman" w:hAnsi="Times New Roman" w:cs="Times New Roman"/>
          <w:color w:val="000000"/>
        </w:rPr>
        <w:t xml:space="preserve"> at 48; PPL St. 10-RJ at 2</w:t>
      </w:r>
      <w:r w:rsidR="00442F89" w:rsidRPr="003E658E">
        <w:rPr>
          <w:rFonts w:ascii="Times New Roman" w:hAnsi="Times New Roman" w:cs="Times New Roman"/>
          <w:color w:val="000000"/>
        </w:rPr>
        <w:t>; PPL R.B. at 22</w:t>
      </w:r>
      <w:r w:rsidR="00C74F35" w:rsidRPr="003E658E">
        <w:rPr>
          <w:rFonts w:ascii="Times New Roman" w:hAnsi="Times New Roman" w:cs="Times New Roman"/>
          <w:color w:val="000000"/>
        </w:rPr>
        <w:t xml:space="preserve">.  PPL argued that, in contrast, electric distribution companies in Pennsylvania are required to follow the provisions of the National Electric Safety Code (“NESC”) which does not prohibit the storage of tires under or near transmission lines.  </w:t>
      </w:r>
      <w:r w:rsidR="00C74F35" w:rsidRPr="003E658E">
        <w:rPr>
          <w:rFonts w:ascii="Times New Roman" w:hAnsi="Times New Roman" w:cs="Times New Roman"/>
          <w:color w:val="000000"/>
          <w:u w:val="single"/>
        </w:rPr>
        <w:t>Id.</w:t>
      </w:r>
      <w:r w:rsidR="00C74F35" w:rsidRPr="003E658E">
        <w:rPr>
          <w:rFonts w:ascii="Times New Roman" w:hAnsi="Times New Roman" w:cs="Times New Roman"/>
          <w:color w:val="000000"/>
        </w:rPr>
        <w:t xml:space="preserve">  PPL also stated that the transmission line will on</w:t>
      </w:r>
      <w:r w:rsidR="002A05B8">
        <w:rPr>
          <w:rFonts w:ascii="Times New Roman" w:hAnsi="Times New Roman" w:cs="Times New Roman"/>
          <w:color w:val="000000"/>
        </w:rPr>
        <w:t xml:space="preserve">ly encumber 2.43% of the Hess </w:t>
      </w:r>
      <w:r w:rsidR="00C74F35" w:rsidRPr="003E658E">
        <w:rPr>
          <w:rFonts w:ascii="Times New Roman" w:hAnsi="Times New Roman" w:cs="Times New Roman"/>
          <w:color w:val="000000"/>
        </w:rPr>
        <w:t xml:space="preserve">property so that the vast majority of their property remains available for tire storage.  </w:t>
      </w:r>
      <w:r w:rsidR="00442F89" w:rsidRPr="003E658E">
        <w:rPr>
          <w:rFonts w:ascii="Times New Roman" w:hAnsi="Times New Roman" w:cs="Times New Roman"/>
          <w:color w:val="000000"/>
          <w:u w:val="single"/>
        </w:rPr>
        <w:t>Id.</w:t>
      </w:r>
      <w:r w:rsidR="00442F89" w:rsidRPr="003E658E">
        <w:rPr>
          <w:rFonts w:ascii="Times New Roman" w:hAnsi="Times New Roman" w:cs="Times New Roman"/>
          <w:color w:val="000000"/>
        </w:rPr>
        <w:t>; PPL R.B. at 23.</w:t>
      </w:r>
    </w:p>
    <w:p w:rsidR="00C74F35" w:rsidRPr="003E658E" w:rsidRDefault="00C74F35" w:rsidP="002E30E4">
      <w:pPr>
        <w:spacing w:line="360" w:lineRule="auto"/>
        <w:rPr>
          <w:rFonts w:ascii="Times New Roman" w:hAnsi="Times New Roman" w:cs="Times New Roman"/>
          <w:color w:val="000000"/>
        </w:rPr>
      </w:pPr>
    </w:p>
    <w:p w:rsidR="00C74F35" w:rsidRPr="003E658E" w:rsidRDefault="00C74F35" w:rsidP="00C74F35">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PPL dismissed the Hess</w:t>
      </w:r>
      <w:r w:rsidR="00904592" w:rsidRPr="003E658E">
        <w:rPr>
          <w:rFonts w:ascii="Times New Roman" w:hAnsi="Times New Roman" w:cs="Times New Roman"/>
          <w:color w:val="000000"/>
        </w:rPr>
        <w:t>e</w:t>
      </w:r>
      <w:r w:rsidRPr="003E658E">
        <w:rPr>
          <w:rFonts w:ascii="Times New Roman" w:hAnsi="Times New Roman" w:cs="Times New Roman"/>
          <w:color w:val="000000"/>
        </w:rPr>
        <w:t>s</w:t>
      </w:r>
      <w:r w:rsidR="00904592" w:rsidRPr="003E658E">
        <w:rPr>
          <w:rFonts w:ascii="Times New Roman" w:hAnsi="Times New Roman" w:cs="Times New Roman"/>
          <w:color w:val="000000"/>
        </w:rPr>
        <w:t>’</w:t>
      </w:r>
      <w:r w:rsidRPr="003E658E">
        <w:rPr>
          <w:rFonts w:ascii="Times New Roman" w:hAnsi="Times New Roman" w:cs="Times New Roman"/>
          <w:color w:val="000000"/>
        </w:rPr>
        <w:t xml:space="preserve"> concerns regarding the location of the transmission line over the pond contending that it has shown that construction of a line over a pond is safe, noting several examples where a transmission line crosses bodies of water. </w:t>
      </w:r>
      <w:r w:rsidR="00A46442">
        <w:rPr>
          <w:rFonts w:ascii="Times New Roman" w:hAnsi="Times New Roman" w:cs="Times New Roman"/>
          <w:color w:val="000000"/>
        </w:rPr>
        <w:t xml:space="preserve"> </w:t>
      </w:r>
      <w:r w:rsidRPr="003E658E">
        <w:rPr>
          <w:rFonts w:ascii="Times New Roman" w:hAnsi="Times New Roman" w:cs="Times New Roman"/>
          <w:color w:val="000000"/>
        </w:rPr>
        <w:t>PPL M.B. at 48; Tr.</w:t>
      </w:r>
      <w:r w:rsidR="00C97C87">
        <w:rPr>
          <w:rFonts w:ascii="Times New Roman" w:hAnsi="Times New Roman" w:cs="Times New Roman"/>
          <w:color w:val="000000"/>
        </w:rPr>
        <w:t> </w:t>
      </w:r>
      <w:r w:rsidRPr="003E658E">
        <w:rPr>
          <w:rFonts w:ascii="Times New Roman" w:hAnsi="Times New Roman" w:cs="Times New Roman"/>
          <w:color w:val="000000"/>
        </w:rPr>
        <w:t xml:space="preserve">331.  PPL also indicated that transmission lines rarely fall so that the claim that the line will fall in the pond is unreasonable and that the line is designed to trip in the event it were to fall into a body of water.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at 49; PPL St. 10-RJ at 3.  Similarly, PPL responded to Mr. Hess</w:t>
      </w:r>
      <w:r w:rsidR="00904592" w:rsidRPr="003E658E">
        <w:rPr>
          <w:rFonts w:ascii="Times New Roman" w:hAnsi="Times New Roman" w:cs="Times New Roman"/>
          <w:color w:val="000000"/>
        </w:rPr>
        <w:t>’</w:t>
      </w:r>
      <w:r w:rsidRPr="003E658E">
        <w:rPr>
          <w:rFonts w:ascii="Times New Roman" w:hAnsi="Times New Roman" w:cs="Times New Roman"/>
          <w:color w:val="000000"/>
        </w:rPr>
        <w:t xml:space="preserve"> concern that a fire hydrant will be proximate to the transmission line</w:t>
      </w:r>
      <w:r w:rsidR="00442F89" w:rsidRPr="003E658E">
        <w:rPr>
          <w:rFonts w:ascii="Times New Roman" w:hAnsi="Times New Roman" w:cs="Times New Roman"/>
          <w:color w:val="000000"/>
        </w:rPr>
        <w:t xml:space="preserve"> </w:t>
      </w:r>
      <w:r w:rsidR="00ED5129" w:rsidRPr="003E658E">
        <w:rPr>
          <w:rFonts w:ascii="Times New Roman" w:hAnsi="Times New Roman" w:cs="Times New Roman"/>
          <w:color w:val="000000"/>
        </w:rPr>
        <w:t xml:space="preserve">by claiming that such concerns are </w:t>
      </w:r>
      <w:r w:rsidR="00442F89" w:rsidRPr="003E658E">
        <w:rPr>
          <w:rFonts w:ascii="Times New Roman" w:hAnsi="Times New Roman" w:cs="Times New Roman"/>
          <w:color w:val="000000"/>
        </w:rPr>
        <w:t>also not founded</w:t>
      </w:r>
      <w:r w:rsidR="00ED5129" w:rsidRPr="003E658E">
        <w:rPr>
          <w:rFonts w:ascii="Times New Roman" w:hAnsi="Times New Roman" w:cs="Times New Roman"/>
          <w:color w:val="000000"/>
        </w:rPr>
        <w:t xml:space="preserve"> and</w:t>
      </w:r>
      <w:r w:rsidR="00442F89" w:rsidRPr="003E658E">
        <w:rPr>
          <w:rFonts w:ascii="Times New Roman" w:hAnsi="Times New Roman" w:cs="Times New Roman"/>
          <w:color w:val="000000"/>
        </w:rPr>
        <w:t xml:space="preserve"> noting that such location is common in PPL’s service territory.  </w:t>
      </w:r>
      <w:r w:rsidR="00442F89" w:rsidRPr="003E658E">
        <w:rPr>
          <w:rFonts w:ascii="Times New Roman" w:hAnsi="Times New Roman" w:cs="Times New Roman"/>
          <w:color w:val="000000"/>
          <w:u w:val="single"/>
        </w:rPr>
        <w:t>Id.</w:t>
      </w:r>
      <w:r w:rsidR="00442F89" w:rsidRPr="003E658E">
        <w:rPr>
          <w:rFonts w:ascii="Times New Roman" w:hAnsi="Times New Roman" w:cs="Times New Roman"/>
          <w:color w:val="000000"/>
        </w:rPr>
        <w:t xml:space="preserve"> at 50.  PPL adde</w:t>
      </w:r>
      <w:r w:rsidR="002A05B8">
        <w:rPr>
          <w:rFonts w:ascii="Times New Roman" w:hAnsi="Times New Roman" w:cs="Times New Roman"/>
          <w:color w:val="000000"/>
        </w:rPr>
        <w:t>d that the hydrant on the Hess</w:t>
      </w:r>
      <w:r w:rsidR="00442F89" w:rsidRPr="003E658E">
        <w:rPr>
          <w:rFonts w:ascii="Times New Roman" w:hAnsi="Times New Roman" w:cs="Times New Roman"/>
          <w:color w:val="000000"/>
        </w:rPr>
        <w:t xml:space="preserve"> property is 75 feet from the proposed lines and does not constitute an undue hazard.  PPL R.B. at 23; Tr. 329.</w:t>
      </w:r>
    </w:p>
    <w:p w:rsidR="00F349A7" w:rsidRPr="003E658E" w:rsidRDefault="00F349A7" w:rsidP="002E30E4">
      <w:pPr>
        <w:spacing w:line="360" w:lineRule="auto"/>
        <w:rPr>
          <w:rFonts w:ascii="Times New Roman" w:hAnsi="Times New Roman" w:cs="Times New Roman"/>
          <w:color w:val="000000"/>
        </w:rPr>
      </w:pPr>
    </w:p>
    <w:p w:rsidR="00B46F04" w:rsidRPr="003E658E" w:rsidRDefault="00B46F04" w:rsidP="002E30E4">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F23CDB" w:rsidRPr="003E658E">
        <w:rPr>
          <w:rFonts w:ascii="Times New Roman" w:hAnsi="Times New Roman" w:cs="Times New Roman"/>
          <w:color w:val="000000"/>
        </w:rPr>
        <w:t xml:space="preserve">With regard to environmental concerns, </w:t>
      </w:r>
      <w:r w:rsidRPr="003E658E">
        <w:rPr>
          <w:rFonts w:ascii="Times New Roman" w:hAnsi="Times New Roman" w:cs="Times New Roman"/>
          <w:color w:val="000000"/>
        </w:rPr>
        <w:t xml:space="preserve">PPL </w:t>
      </w:r>
      <w:r w:rsidR="00F23CDB" w:rsidRPr="003E658E">
        <w:rPr>
          <w:rFonts w:ascii="Times New Roman" w:hAnsi="Times New Roman" w:cs="Times New Roman"/>
          <w:color w:val="000000"/>
        </w:rPr>
        <w:t xml:space="preserve">addressed several of the concerns raised at the public input hearing with regard to the impact of the line on bird populations.  PPL M.B. at 51-54.  PPL argued that the project will have little, if any, impact on eagles.  </w:t>
      </w:r>
      <w:r w:rsidR="00F23CDB" w:rsidRPr="003E658E">
        <w:rPr>
          <w:rFonts w:ascii="Times New Roman" w:hAnsi="Times New Roman" w:cs="Times New Roman"/>
          <w:color w:val="000000"/>
          <w:u w:val="single"/>
        </w:rPr>
        <w:t>Id.</w:t>
      </w:r>
      <w:r w:rsidR="00F23CDB" w:rsidRPr="003E658E">
        <w:rPr>
          <w:rFonts w:ascii="Times New Roman" w:hAnsi="Times New Roman" w:cs="Times New Roman"/>
          <w:color w:val="000000"/>
        </w:rPr>
        <w:t xml:space="preserve"> at 52; PPL St. 8-R at 7.  PPL stated that it follows the recommendations of the United Stat</w:t>
      </w:r>
      <w:r w:rsidR="00A824D2" w:rsidRPr="003E658E">
        <w:rPr>
          <w:rFonts w:ascii="Times New Roman" w:hAnsi="Times New Roman" w:cs="Times New Roman"/>
          <w:color w:val="000000"/>
        </w:rPr>
        <w:t xml:space="preserve">es Fish and Wildlife Services </w:t>
      </w:r>
      <w:r w:rsidR="00F23CDB" w:rsidRPr="003E658E">
        <w:rPr>
          <w:rFonts w:ascii="Times New Roman" w:hAnsi="Times New Roman" w:cs="Times New Roman"/>
          <w:color w:val="000000"/>
        </w:rPr>
        <w:t xml:space="preserve">that establishes a 1,000 foot buffer around nests during construction.  </w:t>
      </w:r>
      <w:r w:rsidR="00F23CDB" w:rsidRPr="003E658E">
        <w:rPr>
          <w:rFonts w:ascii="Times New Roman" w:hAnsi="Times New Roman" w:cs="Times New Roman"/>
          <w:color w:val="000000"/>
          <w:u w:val="single"/>
        </w:rPr>
        <w:t>Id.</w:t>
      </w:r>
      <w:r w:rsidR="00F23CDB" w:rsidRPr="003E658E">
        <w:rPr>
          <w:rFonts w:ascii="Times New Roman" w:hAnsi="Times New Roman" w:cs="Times New Roman"/>
          <w:color w:val="000000"/>
        </w:rPr>
        <w:t xml:space="preserve">  PPL also stated that collisions between birds and the proposed line are very unlikely because none of the situations that lead to bird collisions are likely – flocking birds, poor visibility and large birds with limited maneuverability.  </w:t>
      </w:r>
      <w:r w:rsidR="00F23CDB" w:rsidRPr="003E658E">
        <w:rPr>
          <w:rFonts w:ascii="Times New Roman" w:hAnsi="Times New Roman" w:cs="Times New Roman"/>
          <w:color w:val="000000"/>
          <w:u w:val="single"/>
        </w:rPr>
        <w:t>Id.</w:t>
      </w:r>
      <w:r w:rsidR="00F23CDB" w:rsidRPr="003E658E">
        <w:rPr>
          <w:rFonts w:ascii="Times New Roman" w:hAnsi="Times New Roman" w:cs="Times New Roman"/>
          <w:color w:val="000000"/>
        </w:rPr>
        <w:t xml:space="preserve"> at 52-53; PPL St. 8-R at 8.  PPL conclude</w:t>
      </w:r>
      <w:r w:rsidR="00A74949" w:rsidRPr="003E658E">
        <w:rPr>
          <w:rFonts w:ascii="Times New Roman" w:hAnsi="Times New Roman" w:cs="Times New Roman"/>
          <w:color w:val="000000"/>
        </w:rPr>
        <w:t>d</w:t>
      </w:r>
      <w:r w:rsidR="00F23CDB" w:rsidRPr="003E658E">
        <w:rPr>
          <w:rFonts w:ascii="Times New Roman" w:hAnsi="Times New Roman" w:cs="Times New Roman"/>
          <w:color w:val="000000"/>
        </w:rPr>
        <w:t xml:space="preserve"> that there is no indication that the proposed transmission line will pose any unreasonable risk to birds.  </w:t>
      </w:r>
      <w:r w:rsidR="00F23CDB" w:rsidRPr="003E658E">
        <w:rPr>
          <w:rFonts w:ascii="Times New Roman" w:hAnsi="Times New Roman" w:cs="Times New Roman"/>
          <w:color w:val="000000"/>
          <w:u w:val="single"/>
        </w:rPr>
        <w:t>Id.</w:t>
      </w:r>
      <w:r w:rsidR="00C97C87">
        <w:rPr>
          <w:rFonts w:ascii="Times New Roman" w:hAnsi="Times New Roman" w:cs="Times New Roman"/>
          <w:color w:val="000000"/>
        </w:rPr>
        <w:t xml:space="preserve"> at 53</w:t>
      </w:r>
      <w:r w:rsidR="00C97C87">
        <w:rPr>
          <w:rFonts w:ascii="Times New Roman" w:hAnsi="Times New Roman" w:cs="Times New Roman"/>
          <w:color w:val="000000"/>
        </w:rPr>
        <w:noBreakHyphen/>
      </w:r>
      <w:r w:rsidR="00F23CDB" w:rsidRPr="003E658E">
        <w:rPr>
          <w:rFonts w:ascii="Times New Roman" w:hAnsi="Times New Roman" w:cs="Times New Roman"/>
          <w:color w:val="000000"/>
        </w:rPr>
        <w:t>54.</w:t>
      </w:r>
    </w:p>
    <w:p w:rsidR="00F23CDB" w:rsidRPr="003E658E" w:rsidRDefault="00F23CDB" w:rsidP="002E30E4">
      <w:pPr>
        <w:spacing w:line="360" w:lineRule="auto"/>
        <w:rPr>
          <w:rFonts w:ascii="Times New Roman" w:hAnsi="Times New Roman" w:cs="Times New Roman"/>
          <w:color w:val="000000"/>
        </w:rPr>
      </w:pPr>
    </w:p>
    <w:p w:rsidR="00486D15" w:rsidRDefault="00F23CDB" w:rsidP="003E53B3">
      <w:pPr>
        <w:spacing w:line="360" w:lineRule="auto"/>
        <w:rPr>
          <w:rFonts w:ascii="Times New Roman" w:hAnsi="Times New Roman" w:cs="Times New Roman"/>
          <w:color w:val="000000"/>
          <w:u w:val="single"/>
        </w:rPr>
      </w:pPr>
      <w:r w:rsidRPr="003E658E">
        <w:rPr>
          <w:rFonts w:ascii="Times New Roman" w:hAnsi="Times New Roman" w:cs="Times New Roman"/>
          <w:color w:val="000000"/>
        </w:rPr>
        <w:tab/>
      </w:r>
      <w:r w:rsidRPr="003E658E">
        <w:rPr>
          <w:rFonts w:ascii="Times New Roman" w:hAnsi="Times New Roman" w:cs="Times New Roman"/>
          <w:color w:val="000000"/>
        </w:rPr>
        <w:tab/>
        <w:t xml:space="preserve">PPL </w:t>
      </w:r>
      <w:r w:rsidR="00A74949" w:rsidRPr="003E658E">
        <w:rPr>
          <w:rFonts w:ascii="Times New Roman" w:hAnsi="Times New Roman" w:cs="Times New Roman"/>
          <w:color w:val="000000"/>
        </w:rPr>
        <w:t xml:space="preserve">argued </w:t>
      </w:r>
      <w:r w:rsidRPr="003E658E">
        <w:rPr>
          <w:rFonts w:ascii="Times New Roman" w:hAnsi="Times New Roman" w:cs="Times New Roman"/>
          <w:color w:val="000000"/>
        </w:rPr>
        <w:t>that it has produced substantial evidence regarding the process it undertook to analyze environmental impacts of the proposed project.  PPL R.B. at 24-28.</w:t>
      </w:r>
      <w:r w:rsidR="007C4C53" w:rsidRPr="003E658E">
        <w:rPr>
          <w:rFonts w:ascii="Times New Roman" w:hAnsi="Times New Roman" w:cs="Times New Roman"/>
          <w:color w:val="000000"/>
        </w:rPr>
        <w:t xml:space="preserve">  PPL stated that it considered many environmental factors including cultural and historic features, the different bodies of water that are in the project area, existing land use and natural features in the project area and that it is working with many state and federal agencies in the process.  </w:t>
      </w:r>
      <w:r w:rsidR="007C4C53" w:rsidRPr="003E658E">
        <w:rPr>
          <w:rFonts w:ascii="Times New Roman" w:hAnsi="Times New Roman" w:cs="Times New Roman"/>
          <w:color w:val="000000"/>
          <w:u w:val="single"/>
        </w:rPr>
        <w:t>Id.</w:t>
      </w:r>
      <w:r w:rsidR="007C4C53" w:rsidRPr="003E658E">
        <w:rPr>
          <w:rFonts w:ascii="Times New Roman" w:hAnsi="Times New Roman" w:cs="Times New Roman"/>
          <w:color w:val="000000"/>
        </w:rPr>
        <w:t xml:space="preserve"> at 25.  PPL argue</w:t>
      </w:r>
      <w:r w:rsidR="00A74949" w:rsidRPr="003E658E">
        <w:rPr>
          <w:rFonts w:ascii="Times New Roman" w:hAnsi="Times New Roman" w:cs="Times New Roman"/>
          <w:color w:val="000000"/>
        </w:rPr>
        <w:t>d</w:t>
      </w:r>
      <w:r w:rsidR="007C4C53" w:rsidRPr="003E658E">
        <w:rPr>
          <w:rFonts w:ascii="Times New Roman" w:hAnsi="Times New Roman" w:cs="Times New Roman"/>
          <w:color w:val="000000"/>
        </w:rPr>
        <w:t xml:space="preserve"> that it has made a reasonable effort to identify potential impacts to the environment and mitigate those impacts where practicable.  </w:t>
      </w:r>
      <w:r w:rsidR="007C4C53" w:rsidRPr="003E658E">
        <w:rPr>
          <w:rFonts w:ascii="Times New Roman" w:hAnsi="Times New Roman" w:cs="Times New Roman"/>
          <w:color w:val="000000"/>
          <w:u w:val="single"/>
        </w:rPr>
        <w:t>Id.</w:t>
      </w:r>
      <w:r w:rsidR="007C4C53" w:rsidRPr="003E658E">
        <w:rPr>
          <w:rFonts w:ascii="Times New Roman" w:hAnsi="Times New Roman" w:cs="Times New Roman"/>
          <w:color w:val="000000"/>
        </w:rPr>
        <w:t>; PPL St. 8-R.  PPL state</w:t>
      </w:r>
      <w:r w:rsidR="00A74949" w:rsidRPr="003E658E">
        <w:rPr>
          <w:rFonts w:ascii="Times New Roman" w:hAnsi="Times New Roman" w:cs="Times New Roman"/>
          <w:color w:val="000000"/>
        </w:rPr>
        <w:t>d</w:t>
      </w:r>
      <w:r w:rsidR="007C4C53" w:rsidRPr="003E658E">
        <w:rPr>
          <w:rFonts w:ascii="Times New Roman" w:hAnsi="Times New Roman" w:cs="Times New Roman"/>
          <w:color w:val="000000"/>
        </w:rPr>
        <w:t xml:space="preserve"> that the Protestants have identified the correct standard with regard to environmental impacts that govern this proceeding</w:t>
      </w:r>
      <w:r w:rsidRPr="003E658E">
        <w:rPr>
          <w:rFonts w:ascii="Times New Roman" w:hAnsi="Times New Roman" w:cs="Times New Roman"/>
          <w:color w:val="000000"/>
        </w:rPr>
        <w:t xml:space="preserve"> </w:t>
      </w:r>
      <w:r w:rsidR="007C4C53" w:rsidRPr="003E658E">
        <w:rPr>
          <w:rFonts w:ascii="Times New Roman" w:hAnsi="Times New Roman" w:cs="Times New Roman"/>
          <w:color w:val="000000"/>
        </w:rPr>
        <w:t xml:space="preserve">but have misapplied it.  </w:t>
      </w:r>
      <w:r w:rsidR="007C4C53" w:rsidRPr="003E658E">
        <w:rPr>
          <w:rFonts w:ascii="Times New Roman" w:hAnsi="Times New Roman" w:cs="Times New Roman"/>
          <w:color w:val="000000"/>
          <w:u w:val="single"/>
        </w:rPr>
        <w:t>Id.</w:t>
      </w:r>
      <w:r w:rsidR="007C4C53" w:rsidRPr="003E658E">
        <w:rPr>
          <w:rFonts w:ascii="Times New Roman" w:hAnsi="Times New Roman" w:cs="Times New Roman"/>
          <w:color w:val="000000"/>
        </w:rPr>
        <w:t xml:space="preserve"> at 26-28.</w:t>
      </w:r>
      <w:r w:rsidR="00486D15">
        <w:rPr>
          <w:rFonts w:ascii="Times New Roman" w:hAnsi="Times New Roman" w:cs="Times New Roman"/>
          <w:color w:val="000000"/>
          <w:u w:val="single"/>
        </w:rPr>
        <w:br w:type="page"/>
      </w:r>
    </w:p>
    <w:p w:rsidR="00B46F04" w:rsidRPr="003E658E" w:rsidRDefault="00A706F1" w:rsidP="00A706F1">
      <w:pPr>
        <w:spacing w:line="360" w:lineRule="auto"/>
        <w:jc w:val="center"/>
        <w:rPr>
          <w:rFonts w:ascii="Times New Roman" w:hAnsi="Times New Roman" w:cs="Times New Roman"/>
          <w:color w:val="000000"/>
          <w:u w:val="single"/>
        </w:rPr>
      </w:pPr>
      <w:r w:rsidRPr="003E658E">
        <w:rPr>
          <w:rFonts w:ascii="Times New Roman" w:hAnsi="Times New Roman" w:cs="Times New Roman"/>
          <w:color w:val="000000"/>
          <w:u w:val="single"/>
        </w:rPr>
        <w:t>RECOMMENDAT</w:t>
      </w:r>
      <w:r w:rsidR="002361C3" w:rsidRPr="003E658E">
        <w:rPr>
          <w:rFonts w:ascii="Times New Roman" w:hAnsi="Times New Roman" w:cs="Times New Roman"/>
          <w:color w:val="000000"/>
          <w:u w:val="single"/>
        </w:rPr>
        <w:t>ION</w:t>
      </w:r>
    </w:p>
    <w:p w:rsidR="00D94E05" w:rsidRPr="003E658E" w:rsidRDefault="00D94E05" w:rsidP="002E30E4">
      <w:pPr>
        <w:spacing w:line="360" w:lineRule="auto"/>
        <w:rPr>
          <w:rFonts w:ascii="Times New Roman" w:hAnsi="Times New Roman" w:cs="Times New Roman"/>
          <w:color w:val="000000"/>
        </w:rPr>
      </w:pPr>
    </w:p>
    <w:p w:rsidR="006D0D2F" w:rsidRPr="003E658E" w:rsidRDefault="0068742B" w:rsidP="006D0D2F">
      <w:pPr>
        <w:spacing w:line="360" w:lineRule="auto"/>
        <w:rPr>
          <w:rFonts w:ascii="Times New Roman" w:hAnsi="Times New Roman" w:cs="Times New Roman"/>
          <w:color w:val="000000"/>
        </w:rPr>
      </w:pPr>
      <w:r w:rsidRPr="003E658E">
        <w:rPr>
          <w:rFonts w:ascii="Times New Roman" w:hAnsi="Times New Roman" w:cs="Times New Roman"/>
          <w:color w:val="000000"/>
        </w:rPr>
        <w:tab/>
      </w:r>
      <w:r w:rsidRPr="003E658E">
        <w:rPr>
          <w:rFonts w:ascii="Times New Roman" w:hAnsi="Times New Roman" w:cs="Times New Roman"/>
          <w:color w:val="000000"/>
        </w:rPr>
        <w:tab/>
      </w:r>
      <w:r w:rsidR="00A824D2" w:rsidRPr="003E658E">
        <w:rPr>
          <w:rFonts w:ascii="Times New Roman" w:hAnsi="Times New Roman" w:cs="Times New Roman"/>
          <w:color w:val="000000"/>
        </w:rPr>
        <w:t>T</w:t>
      </w:r>
      <w:r w:rsidR="00ED5129" w:rsidRPr="003E658E">
        <w:rPr>
          <w:rFonts w:ascii="Times New Roman" w:hAnsi="Times New Roman" w:cs="Times New Roman"/>
          <w:color w:val="000000"/>
        </w:rPr>
        <w:t xml:space="preserve">he fundamental issue in this proceeding is whether PPL has satisfied its burden to demonstrate that the Richfield-Dalmatia 69 kV transmission line and the Meiserville </w:t>
      </w:r>
      <w:r w:rsidR="007E4E7B">
        <w:rPr>
          <w:rFonts w:ascii="Times New Roman" w:hAnsi="Times New Roman" w:cs="Times New Roman"/>
          <w:color w:val="000000"/>
        </w:rPr>
        <w:t>s</w:t>
      </w:r>
      <w:r w:rsidR="00ED5129" w:rsidRPr="003E658E">
        <w:rPr>
          <w:rFonts w:ascii="Times New Roman" w:hAnsi="Times New Roman" w:cs="Times New Roman"/>
          <w:color w:val="000000"/>
        </w:rPr>
        <w:t xml:space="preserve">ubstation </w:t>
      </w:r>
      <w:r w:rsidR="006D0D2F" w:rsidRPr="003E658E">
        <w:rPr>
          <w:rFonts w:ascii="Times New Roman" w:hAnsi="Times New Roman" w:cs="Times New Roman"/>
        </w:rPr>
        <w:t>are necessary for the service, accommodation, convenience or safety of the public.</w:t>
      </w:r>
    </w:p>
    <w:p w:rsidR="006D0D2F" w:rsidRPr="003E658E" w:rsidRDefault="006D0D2F" w:rsidP="006D0D2F">
      <w:pPr>
        <w:spacing w:line="360" w:lineRule="auto"/>
        <w:rPr>
          <w:rFonts w:ascii="Times New Roman" w:hAnsi="Times New Roman" w:cs="Times New Roman"/>
          <w:color w:val="000000"/>
        </w:rPr>
      </w:pPr>
    </w:p>
    <w:p w:rsidR="007F083B" w:rsidRPr="003E658E" w:rsidRDefault="00466054" w:rsidP="007F083B">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The Commission has recently addressed the need for two transmission lines in:</w:t>
      </w:r>
      <w:r w:rsidRPr="003E658E">
        <w:rPr>
          <w:rFonts w:ascii="Times New Roman" w:hAnsi="Times New Roman" w:cs="Times New Roman"/>
        </w:rPr>
        <w:t xml:space="preserve"> </w:t>
      </w:r>
      <w:r w:rsidRPr="003E658E">
        <w:rPr>
          <w:rFonts w:ascii="Times New Roman" w:hAnsi="Times New Roman" w:cs="Times New Roman"/>
          <w:bCs/>
          <w:u w:val="single"/>
        </w:rPr>
        <w:t>Re: Application of Trans-Allegheny Interstate Line Company (TrAILCo)</w:t>
      </w:r>
      <w:r w:rsidR="00C97C87">
        <w:rPr>
          <w:rFonts w:ascii="Times New Roman" w:hAnsi="Times New Roman" w:cs="Times New Roman"/>
        </w:rPr>
        <w:t>, Docket Nos. A</w:t>
      </w:r>
      <w:r w:rsidR="00C97C87">
        <w:rPr>
          <w:rFonts w:ascii="Times New Roman" w:hAnsi="Times New Roman" w:cs="Times New Roman"/>
        </w:rPr>
        <w:noBreakHyphen/>
      </w:r>
      <w:r w:rsidRPr="003E658E">
        <w:rPr>
          <w:rFonts w:ascii="Times New Roman" w:hAnsi="Times New Roman" w:cs="Times New Roman"/>
        </w:rPr>
        <w:t xml:space="preserve">110172, </w:t>
      </w:r>
      <w:r w:rsidRPr="003E658E">
        <w:rPr>
          <w:rFonts w:ascii="Times New Roman" w:hAnsi="Times New Roman" w:cs="Times New Roman"/>
          <w:i/>
        </w:rPr>
        <w:t>et al</w:t>
      </w:r>
      <w:r w:rsidRPr="003E658E">
        <w:rPr>
          <w:rFonts w:ascii="Times New Roman" w:hAnsi="Times New Roman" w:cs="Times New Roman"/>
        </w:rPr>
        <w:t>., Opinion and Order (entered December 12, 2008) (</w:t>
      </w:r>
      <w:r w:rsidRPr="003E658E">
        <w:rPr>
          <w:rFonts w:ascii="Times New Roman" w:hAnsi="Times New Roman" w:cs="Times New Roman"/>
          <w:u w:val="single"/>
        </w:rPr>
        <w:t>TrAILCo</w:t>
      </w:r>
      <w:r w:rsidRPr="003E658E">
        <w:rPr>
          <w:rFonts w:ascii="Times New Roman" w:hAnsi="Times New Roman" w:cs="Times New Roman"/>
        </w:rPr>
        <w:t xml:space="preserve">) and </w:t>
      </w:r>
      <w:r w:rsidRPr="003E658E">
        <w:rPr>
          <w:rFonts w:ascii="Times New Roman" w:hAnsi="Times New Roman" w:cs="Times New Roman"/>
          <w:u w:val="single"/>
        </w:rPr>
        <w:t>Application of PPL Electric Utilities Corporation Filed Pursuant to 52 Pa. Code Chapter 57, Subchapter G, for Approval of the Siting and Construction of the Pennsylvania Portion of The Proposed Susquehanna-Roseland 500 kV Transmission Line in Portions of Lackawanna, Luzerne, Monroe, Pike and Wayne Counties, Pennsylvania</w:t>
      </w:r>
      <w:r w:rsidRPr="003E658E">
        <w:rPr>
          <w:rFonts w:ascii="Times New Roman" w:hAnsi="Times New Roman" w:cs="Times New Roman"/>
        </w:rPr>
        <w:t xml:space="preserve">, Docket No. A-2009-2082652, </w:t>
      </w:r>
      <w:r w:rsidRPr="003E658E">
        <w:rPr>
          <w:rFonts w:ascii="Times New Roman" w:hAnsi="Times New Roman" w:cs="Times New Roman"/>
          <w:i/>
        </w:rPr>
        <w:t>et al</w:t>
      </w:r>
      <w:r w:rsidRPr="003E658E">
        <w:rPr>
          <w:rFonts w:ascii="Times New Roman" w:hAnsi="Times New Roman" w:cs="Times New Roman"/>
        </w:rPr>
        <w:t>., Opinion and Order (entered February 12, 2010) (</w:t>
      </w:r>
      <w:r w:rsidRPr="003E658E">
        <w:rPr>
          <w:rFonts w:ascii="Times New Roman" w:hAnsi="Times New Roman" w:cs="Times New Roman"/>
          <w:u w:val="single"/>
        </w:rPr>
        <w:t>Susquehanna Roseland</w:t>
      </w:r>
      <w:r w:rsidRPr="003E658E">
        <w:rPr>
          <w:rFonts w:ascii="Times New Roman" w:hAnsi="Times New Roman" w:cs="Times New Roman"/>
        </w:rPr>
        <w:t>).</w:t>
      </w:r>
      <w:r w:rsidR="007F083B" w:rsidRPr="003E658E">
        <w:rPr>
          <w:rFonts w:ascii="Times New Roman" w:hAnsi="Times New Roman" w:cs="Times New Roman"/>
        </w:rPr>
        <w:t xml:space="preserve"> </w:t>
      </w:r>
      <w:r w:rsidR="007F083B" w:rsidRPr="003E658E">
        <w:rPr>
          <w:rFonts w:ascii="Times New Roman" w:hAnsi="Times New Roman" w:cs="Times New Roman"/>
          <w:color w:val="000000"/>
        </w:rPr>
        <w:t xml:space="preserve"> On appeal, the Commonwealth Court affirmed both </w:t>
      </w:r>
      <w:r w:rsidR="007F083B" w:rsidRPr="003E658E">
        <w:rPr>
          <w:rFonts w:ascii="Times New Roman" w:hAnsi="Times New Roman" w:cs="Times New Roman"/>
          <w:color w:val="000000"/>
          <w:u w:val="single"/>
        </w:rPr>
        <w:t>TrAILCo</w:t>
      </w:r>
      <w:r w:rsidR="007F083B" w:rsidRPr="003E658E">
        <w:rPr>
          <w:rFonts w:ascii="Times New Roman" w:hAnsi="Times New Roman" w:cs="Times New Roman"/>
          <w:color w:val="000000"/>
        </w:rPr>
        <w:t xml:space="preserve"> and </w:t>
      </w:r>
      <w:r w:rsidR="007F083B" w:rsidRPr="003E658E">
        <w:rPr>
          <w:rFonts w:ascii="Times New Roman" w:hAnsi="Times New Roman" w:cs="Times New Roman"/>
          <w:color w:val="000000"/>
          <w:u w:val="single"/>
        </w:rPr>
        <w:t>Susquehanna-Roseland</w:t>
      </w:r>
      <w:r w:rsidR="007F083B" w:rsidRPr="003E658E">
        <w:rPr>
          <w:rFonts w:ascii="Times New Roman" w:hAnsi="Times New Roman" w:cs="Times New Roman"/>
          <w:color w:val="000000"/>
        </w:rPr>
        <w:t xml:space="preserve">.  </w:t>
      </w:r>
      <w:r w:rsidR="007F083B" w:rsidRPr="003E658E">
        <w:rPr>
          <w:rFonts w:ascii="Times New Roman" w:hAnsi="Times New Roman" w:cs="Times New Roman"/>
          <w:i/>
          <w:color w:val="000000"/>
        </w:rPr>
        <w:t>See</w:t>
      </w:r>
      <w:r w:rsidR="007F083B" w:rsidRPr="003E658E">
        <w:rPr>
          <w:rFonts w:ascii="Times New Roman" w:hAnsi="Times New Roman" w:cs="Times New Roman"/>
          <w:color w:val="000000"/>
        </w:rPr>
        <w:t xml:space="preserve">, </w:t>
      </w:r>
      <w:r w:rsidR="007F083B" w:rsidRPr="003E658E">
        <w:rPr>
          <w:rFonts w:ascii="Times New Roman" w:hAnsi="Times New Roman" w:cs="Times New Roman"/>
          <w:color w:val="000000"/>
          <w:u w:val="single"/>
        </w:rPr>
        <w:t>Energy Conservation Council of Pa. v. Pa. P.U.C.</w:t>
      </w:r>
      <w:r w:rsidR="007F083B" w:rsidRPr="003E658E">
        <w:rPr>
          <w:rFonts w:ascii="Times New Roman" w:hAnsi="Times New Roman" w:cs="Times New Roman"/>
          <w:color w:val="000000"/>
        </w:rPr>
        <w:t>, 995 A.2d 465 (Pa. Cmwlth 2010) (</w:t>
      </w:r>
      <w:r w:rsidR="007F083B" w:rsidRPr="003E658E">
        <w:rPr>
          <w:rFonts w:ascii="Times New Roman" w:hAnsi="Times New Roman" w:cs="Times New Roman"/>
          <w:color w:val="000000"/>
          <w:u w:val="single"/>
        </w:rPr>
        <w:t>TrAILCo Appeal</w:t>
      </w:r>
      <w:r w:rsidR="007F083B" w:rsidRPr="003E658E">
        <w:rPr>
          <w:rFonts w:ascii="Times New Roman" w:hAnsi="Times New Roman" w:cs="Times New Roman"/>
          <w:color w:val="000000"/>
        </w:rPr>
        <w:t xml:space="preserve">) and </w:t>
      </w:r>
      <w:r w:rsidR="007F083B" w:rsidRPr="003E658E">
        <w:rPr>
          <w:rFonts w:ascii="Times New Roman" w:hAnsi="Times New Roman" w:cs="Times New Roman"/>
          <w:color w:val="000000"/>
          <w:u w:val="single"/>
        </w:rPr>
        <w:t>Energy Conservation Council of Pa. v. Pa. P.U.C.</w:t>
      </w:r>
      <w:r w:rsidR="007F083B" w:rsidRPr="003E658E">
        <w:rPr>
          <w:rFonts w:ascii="Times New Roman" w:hAnsi="Times New Roman" w:cs="Times New Roman"/>
          <w:color w:val="000000"/>
        </w:rPr>
        <w:t>, 25 A.3d 440 (Pa. Cmwlth 2011) (</w:t>
      </w:r>
      <w:r w:rsidR="007F083B" w:rsidRPr="003E658E">
        <w:rPr>
          <w:rFonts w:ascii="Times New Roman" w:hAnsi="Times New Roman" w:cs="Times New Roman"/>
          <w:color w:val="000000"/>
          <w:u w:val="single"/>
        </w:rPr>
        <w:t>Susquehanna-Roseland Appeal</w:t>
      </w:r>
      <w:r w:rsidR="009B5ADE">
        <w:rPr>
          <w:rFonts w:ascii="Times New Roman" w:hAnsi="Times New Roman" w:cs="Times New Roman"/>
          <w:color w:val="000000"/>
        </w:rPr>
        <w:t>).</w:t>
      </w:r>
    </w:p>
    <w:p w:rsidR="00466054" w:rsidRPr="003E658E" w:rsidRDefault="00466054" w:rsidP="006D0D2F">
      <w:pPr>
        <w:spacing w:line="360" w:lineRule="auto"/>
        <w:ind w:firstLine="1440"/>
        <w:rPr>
          <w:rFonts w:ascii="Times New Roman" w:hAnsi="Times New Roman" w:cs="Times New Roman"/>
        </w:rPr>
      </w:pPr>
    </w:p>
    <w:p w:rsidR="00354D74" w:rsidRPr="003E658E" w:rsidRDefault="00466054" w:rsidP="007F083B">
      <w:pPr>
        <w:spacing w:line="360" w:lineRule="auto"/>
        <w:ind w:firstLine="1440"/>
        <w:rPr>
          <w:rFonts w:ascii="Times New Roman" w:hAnsi="Times New Roman" w:cs="Times New Roman"/>
        </w:rPr>
      </w:pPr>
      <w:r w:rsidRPr="003E658E">
        <w:rPr>
          <w:rFonts w:ascii="Times New Roman" w:hAnsi="Times New Roman" w:cs="Times New Roman"/>
        </w:rPr>
        <w:t xml:space="preserve">In </w:t>
      </w:r>
      <w:r w:rsidRPr="003E658E">
        <w:rPr>
          <w:rFonts w:ascii="Times New Roman" w:hAnsi="Times New Roman" w:cs="Times New Roman"/>
          <w:u w:val="single"/>
        </w:rPr>
        <w:t>TrAILCo</w:t>
      </w:r>
      <w:r w:rsidRPr="003E658E">
        <w:rPr>
          <w:rFonts w:ascii="Times New Roman" w:hAnsi="Times New Roman" w:cs="Times New Roman"/>
        </w:rPr>
        <w:t xml:space="preserve">, the Commission found that there was a need for the proposed transmission line based on the use of PJM’s Regional Transmission Expansion Plan (RTEP) and the supporting testimony which detailed the system stress modeling and projections relating to future National Electric Reliability Council (NERC) standard violations and heavy congestion on transmission lines.  </w:t>
      </w:r>
      <w:r w:rsidRPr="003E658E">
        <w:rPr>
          <w:rFonts w:ascii="Times New Roman" w:hAnsi="Times New Roman" w:cs="Times New Roman"/>
          <w:u w:val="single"/>
        </w:rPr>
        <w:t>Id.</w:t>
      </w:r>
      <w:r w:rsidR="00180973">
        <w:rPr>
          <w:rFonts w:ascii="Times New Roman" w:hAnsi="Times New Roman" w:cs="Times New Roman"/>
        </w:rPr>
        <w:t xml:space="preserve"> at 30-31.</w:t>
      </w:r>
    </w:p>
    <w:p w:rsidR="00354D74" w:rsidRPr="003E658E" w:rsidRDefault="00354D74" w:rsidP="007F083B">
      <w:pPr>
        <w:spacing w:line="360" w:lineRule="auto"/>
        <w:ind w:firstLine="1440"/>
        <w:rPr>
          <w:rFonts w:ascii="Times New Roman" w:hAnsi="Times New Roman" w:cs="Times New Roman"/>
        </w:rPr>
      </w:pPr>
    </w:p>
    <w:p w:rsidR="007F083B" w:rsidRPr="003E658E" w:rsidRDefault="00354D74" w:rsidP="007F083B">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On appeal</w:t>
      </w:r>
      <w:r w:rsidR="007F083B" w:rsidRPr="003E658E">
        <w:rPr>
          <w:rFonts w:ascii="Times New Roman" w:hAnsi="Times New Roman" w:cs="Times New Roman"/>
          <w:color w:val="000000"/>
        </w:rPr>
        <w:t>, the Commonwealth Court noted that, in its Opinion, the Commission was persu</w:t>
      </w:r>
      <w:r w:rsidR="002361C3" w:rsidRPr="003E658E">
        <w:rPr>
          <w:rFonts w:ascii="Times New Roman" w:hAnsi="Times New Roman" w:cs="Times New Roman"/>
          <w:color w:val="000000"/>
        </w:rPr>
        <w:t>aded by the 2006 RTEP and TrAIL</w:t>
      </w:r>
      <w:r w:rsidR="007F083B" w:rsidRPr="003E658E">
        <w:rPr>
          <w:rFonts w:ascii="Times New Roman" w:hAnsi="Times New Roman" w:cs="Times New Roman"/>
          <w:color w:val="000000"/>
        </w:rPr>
        <w:t xml:space="preserve">Co.’s supporting testimony detailing the system stress modeling and projections relating to twelve future NERC standard violations.  </w:t>
      </w:r>
      <w:r w:rsidRPr="003E658E">
        <w:rPr>
          <w:rFonts w:ascii="Times New Roman" w:hAnsi="Times New Roman" w:cs="Times New Roman"/>
          <w:color w:val="000000"/>
          <w:u w:val="single"/>
        </w:rPr>
        <w:t>TrAILCo. Appeal</w:t>
      </w:r>
      <w:r w:rsidR="007F083B" w:rsidRPr="003E658E">
        <w:rPr>
          <w:rFonts w:ascii="Times New Roman" w:hAnsi="Times New Roman" w:cs="Times New Roman"/>
          <w:color w:val="000000"/>
        </w:rPr>
        <w:t xml:space="preserve"> at 472.  The Court stated:</w:t>
      </w:r>
    </w:p>
    <w:p w:rsidR="00486D15" w:rsidRDefault="00486D15" w:rsidP="007F083B">
      <w:pPr>
        <w:ind w:left="1440" w:right="1728"/>
        <w:rPr>
          <w:rFonts w:ascii="Times New Roman" w:hAnsi="Times New Roman" w:cs="Times New Roman"/>
          <w:color w:val="000000"/>
        </w:rPr>
        <w:sectPr w:rsidR="00486D15" w:rsidSect="00BE25F8">
          <w:footerReference w:type="default" r:id="rId16"/>
          <w:pgSz w:w="12240" w:h="15840" w:code="1"/>
          <w:pgMar w:top="1440" w:right="1440" w:bottom="1440" w:left="1440" w:header="720" w:footer="720" w:gutter="0"/>
          <w:pgNumType w:start="2"/>
          <w:cols w:space="720"/>
          <w:noEndnote/>
          <w:docGrid w:linePitch="326"/>
        </w:sectPr>
      </w:pPr>
    </w:p>
    <w:p w:rsidR="007F083B" w:rsidRPr="003E658E" w:rsidRDefault="007F083B" w:rsidP="007F083B">
      <w:pPr>
        <w:ind w:left="1440" w:right="1728"/>
        <w:rPr>
          <w:rFonts w:ascii="Times New Roman" w:hAnsi="Times New Roman" w:cs="Times New Roman"/>
          <w:color w:val="000000"/>
        </w:rPr>
      </w:pPr>
      <w:r w:rsidRPr="003E658E">
        <w:rPr>
          <w:rFonts w:ascii="Times New Roman" w:hAnsi="Times New Roman" w:cs="Times New Roman"/>
          <w:color w:val="000000"/>
        </w:rPr>
        <w:t>Finally, the PUC’s finding that ‘the [502 facilities are] needed to address reliability issues and [are] the best alternative available to achieve that result,’ is supported by substantial evidence.  Here TrAILCo.’s evidence detailed the system stress modeling and projections relating to twelve projected NERC reliability standard violations for the PJM Region if the TrAIL Project, including the 502 facilities</w:t>
      </w:r>
      <w:r w:rsidR="002361C3" w:rsidRPr="003E658E">
        <w:rPr>
          <w:rFonts w:ascii="Times New Roman" w:hAnsi="Times New Roman" w:cs="Times New Roman"/>
          <w:color w:val="000000"/>
        </w:rPr>
        <w:t>,</w:t>
      </w:r>
      <w:r w:rsidRPr="003E658E">
        <w:rPr>
          <w:rFonts w:ascii="Times New Roman" w:hAnsi="Times New Roman" w:cs="Times New Roman"/>
          <w:color w:val="000000"/>
        </w:rPr>
        <w:t xml:space="preserve"> is not constructed.  </w:t>
      </w:r>
      <w:r w:rsidR="00354D74" w:rsidRPr="003E658E">
        <w:rPr>
          <w:rFonts w:ascii="Times New Roman" w:hAnsi="Times New Roman" w:cs="Times New Roman"/>
          <w:color w:val="000000"/>
        </w:rPr>
        <w:t>TrAILCo.’s evidence established that the consequences of not constructing the 502 Facilities could severely affect Pennsylvania customers, particularly those in south central Pennsylvania, due to the far-reaching affects of the reliability problems caused by load pockets and overloaded lines.  Moreover, TrAILCo.’s evidence, accepted by the PUC, established alternatives suggested by ECC, such as reconductoring and retensioning, address the reliability issues in a piecemeal manner and may not resolve the reliability issues.  Conversely, the PUC found that the construction of the 502 Facilities is the best alternative to address the reliability issues demonstrated in the 2006 RTEP.</w:t>
      </w:r>
    </w:p>
    <w:p w:rsidR="007F083B" w:rsidRPr="003E658E" w:rsidRDefault="007F083B" w:rsidP="007F083B">
      <w:pPr>
        <w:ind w:left="1440" w:right="1728"/>
        <w:rPr>
          <w:rFonts w:ascii="Times New Roman" w:hAnsi="Times New Roman" w:cs="Times New Roman"/>
          <w:color w:val="000000"/>
        </w:rPr>
      </w:pPr>
    </w:p>
    <w:p w:rsidR="007F083B" w:rsidRPr="003E658E" w:rsidRDefault="007F083B" w:rsidP="00354D74">
      <w:pPr>
        <w:spacing w:line="360" w:lineRule="auto"/>
        <w:rPr>
          <w:rFonts w:ascii="Times New Roman" w:hAnsi="Times New Roman" w:cs="Times New Roman"/>
        </w:rPr>
      </w:pPr>
      <w:r w:rsidRPr="003E658E">
        <w:rPr>
          <w:rFonts w:ascii="Times New Roman" w:hAnsi="Times New Roman" w:cs="Times New Roman"/>
          <w:color w:val="000000"/>
        </w:rPr>
        <w:t>995 A.2d at 486</w:t>
      </w:r>
      <w:r w:rsidR="00354D74" w:rsidRPr="003E658E">
        <w:rPr>
          <w:rFonts w:ascii="Times New Roman" w:hAnsi="Times New Roman" w:cs="Times New Roman"/>
          <w:color w:val="000000"/>
        </w:rPr>
        <w:t xml:space="preserve"> (citations omitted)</w:t>
      </w:r>
      <w:r w:rsidRPr="003E658E">
        <w:rPr>
          <w:rFonts w:ascii="Times New Roman" w:hAnsi="Times New Roman" w:cs="Times New Roman"/>
          <w:color w:val="000000"/>
        </w:rPr>
        <w:t xml:space="preserve">.  The Court </w:t>
      </w:r>
      <w:r w:rsidR="00354D74" w:rsidRPr="003E658E">
        <w:rPr>
          <w:rFonts w:ascii="Times New Roman" w:hAnsi="Times New Roman" w:cs="Times New Roman"/>
          <w:color w:val="000000"/>
        </w:rPr>
        <w:t xml:space="preserve">also </w:t>
      </w:r>
      <w:r w:rsidRPr="003E658E">
        <w:rPr>
          <w:rFonts w:ascii="Times New Roman" w:hAnsi="Times New Roman" w:cs="Times New Roman"/>
          <w:color w:val="000000"/>
        </w:rPr>
        <w:t xml:space="preserve">quoted the Commission’s determination based on “heavily congested” lines.  </w:t>
      </w:r>
      <w:r w:rsidRPr="003E658E">
        <w:rPr>
          <w:rFonts w:ascii="Times New Roman" w:hAnsi="Times New Roman" w:cs="Times New Roman"/>
          <w:color w:val="000000"/>
          <w:u w:val="single"/>
        </w:rPr>
        <w:t>Id.</w:t>
      </w:r>
      <w:r w:rsidRPr="003E658E">
        <w:rPr>
          <w:rFonts w:ascii="Times New Roman" w:hAnsi="Times New Roman" w:cs="Times New Roman"/>
          <w:color w:val="000000"/>
        </w:rPr>
        <w:t xml:space="preserve">, </w:t>
      </w:r>
      <w:r w:rsidRPr="003E658E">
        <w:rPr>
          <w:rFonts w:ascii="Times New Roman" w:hAnsi="Times New Roman" w:cs="Times New Roman"/>
          <w:i/>
          <w:color w:val="000000"/>
        </w:rPr>
        <w:t>quoting</w:t>
      </w:r>
      <w:r w:rsidRPr="003E658E">
        <w:rPr>
          <w:rFonts w:ascii="Times New Roman" w:hAnsi="Times New Roman" w:cs="Times New Roman"/>
          <w:color w:val="000000"/>
        </w:rPr>
        <w:t xml:space="preserve">, </w:t>
      </w:r>
      <w:r w:rsidRPr="003E658E">
        <w:rPr>
          <w:rFonts w:ascii="Times New Roman" w:hAnsi="Times New Roman" w:cs="Times New Roman"/>
          <w:color w:val="000000"/>
          <w:u w:val="single"/>
        </w:rPr>
        <w:t>TrAILCo.</w:t>
      </w:r>
      <w:r w:rsidRPr="003E658E">
        <w:rPr>
          <w:rFonts w:ascii="Times New Roman" w:hAnsi="Times New Roman" w:cs="Times New Roman"/>
          <w:color w:val="000000"/>
        </w:rPr>
        <w:t xml:space="preserve"> at 35.  </w:t>
      </w:r>
      <w:r w:rsidR="00354D74" w:rsidRPr="003E658E">
        <w:rPr>
          <w:rFonts w:ascii="Times New Roman" w:hAnsi="Times New Roman" w:cs="Times New Roman"/>
          <w:color w:val="000000"/>
        </w:rPr>
        <w:t xml:space="preserve">The Court found: “the PUC’s finding of public need for the 502 facilities based on documented future NERC reliability violations, and the consequences of those violations, is supported by substantial evidence in the record.”  </w:t>
      </w:r>
      <w:r w:rsidR="00354D74" w:rsidRPr="003E658E">
        <w:rPr>
          <w:rFonts w:ascii="Times New Roman" w:hAnsi="Times New Roman" w:cs="Times New Roman"/>
          <w:color w:val="000000"/>
          <w:u w:val="single"/>
        </w:rPr>
        <w:t>Id.</w:t>
      </w:r>
      <w:r w:rsidR="00354D74" w:rsidRPr="003E658E">
        <w:rPr>
          <w:rFonts w:ascii="Times New Roman" w:hAnsi="Times New Roman" w:cs="Times New Roman"/>
          <w:color w:val="000000"/>
        </w:rPr>
        <w:t xml:space="preserve"> </w:t>
      </w:r>
      <w:r w:rsidR="00354D74" w:rsidRPr="003E658E">
        <w:rPr>
          <w:rFonts w:ascii="Times New Roman" w:hAnsi="Times New Roman" w:cs="Times New Roman"/>
        </w:rPr>
        <w:t xml:space="preserve">at </w:t>
      </w:r>
      <w:r w:rsidR="00354D74" w:rsidRPr="003E658E">
        <w:rPr>
          <w:rFonts w:ascii="Times New Roman" w:hAnsi="Times New Roman" w:cs="Times New Roman"/>
          <w:color w:val="000000"/>
        </w:rPr>
        <w:t>487.</w:t>
      </w:r>
    </w:p>
    <w:p w:rsidR="007F083B" w:rsidRPr="003E658E" w:rsidRDefault="007F083B" w:rsidP="00466054">
      <w:pPr>
        <w:spacing w:line="360" w:lineRule="auto"/>
        <w:ind w:firstLine="1440"/>
        <w:rPr>
          <w:rFonts w:ascii="Times New Roman" w:hAnsi="Times New Roman" w:cs="Times New Roman"/>
        </w:rPr>
      </w:pPr>
    </w:p>
    <w:p w:rsidR="00912208" w:rsidRDefault="00466054" w:rsidP="00F31AB9">
      <w:pPr>
        <w:spacing w:line="360" w:lineRule="auto"/>
        <w:ind w:firstLine="1440"/>
        <w:rPr>
          <w:rFonts w:ascii="Times New Roman" w:hAnsi="Times New Roman" w:cs="Times New Roman"/>
          <w:color w:val="000000"/>
        </w:rPr>
      </w:pPr>
      <w:r w:rsidRPr="003E658E">
        <w:rPr>
          <w:rFonts w:ascii="Times New Roman" w:hAnsi="Times New Roman" w:cs="Times New Roman"/>
        </w:rPr>
        <w:t xml:space="preserve">In </w:t>
      </w:r>
      <w:r w:rsidRPr="003E658E">
        <w:rPr>
          <w:rFonts w:ascii="Times New Roman" w:hAnsi="Times New Roman" w:cs="Times New Roman"/>
          <w:u w:val="single"/>
        </w:rPr>
        <w:t>Susquehanna-Roseland</w:t>
      </w:r>
      <w:r w:rsidRPr="003E658E">
        <w:rPr>
          <w:rFonts w:ascii="Times New Roman" w:hAnsi="Times New Roman" w:cs="Times New Roman"/>
        </w:rPr>
        <w:t xml:space="preserve">, the Commission found that there was a need for the proposed transmission line based on the transmission planning and analysis procedure used by PJM and the PJM finding that there existed violations of PJM’s reliability planning standards which were required to be addressed.  </w:t>
      </w:r>
      <w:r w:rsidRPr="003E658E">
        <w:rPr>
          <w:rFonts w:ascii="Times New Roman" w:hAnsi="Times New Roman" w:cs="Times New Roman"/>
          <w:u w:val="single"/>
        </w:rPr>
        <w:t>Id.</w:t>
      </w:r>
      <w:r w:rsidRPr="003E658E">
        <w:rPr>
          <w:rFonts w:ascii="Times New Roman" w:hAnsi="Times New Roman" w:cs="Times New Roman"/>
        </w:rPr>
        <w:t xml:space="preserve"> at 55 (PJM’s 2008 RTEP identified multiple future reliability violations which </w:t>
      </w:r>
      <w:r w:rsidR="002361C3" w:rsidRPr="003E658E">
        <w:rPr>
          <w:rFonts w:ascii="Times New Roman" w:hAnsi="Times New Roman" w:cs="Times New Roman"/>
        </w:rPr>
        <w:t xml:space="preserve">the </w:t>
      </w:r>
      <w:r w:rsidRPr="003E658E">
        <w:rPr>
          <w:rFonts w:ascii="Times New Roman" w:hAnsi="Times New Roman" w:cs="Times New Roman"/>
        </w:rPr>
        <w:t xml:space="preserve">proposal </w:t>
      </w:r>
      <w:r w:rsidR="002361C3" w:rsidRPr="003E658E">
        <w:rPr>
          <w:rFonts w:ascii="Times New Roman" w:hAnsi="Times New Roman" w:cs="Times New Roman"/>
        </w:rPr>
        <w:t>wa</w:t>
      </w:r>
      <w:r w:rsidRPr="003E658E">
        <w:rPr>
          <w:rFonts w:ascii="Times New Roman" w:hAnsi="Times New Roman" w:cs="Times New Roman"/>
        </w:rPr>
        <w:t>s intended to resolve).</w:t>
      </w:r>
      <w:r w:rsidR="00354D74" w:rsidRPr="003E658E">
        <w:rPr>
          <w:rFonts w:ascii="Times New Roman" w:hAnsi="Times New Roman" w:cs="Times New Roman"/>
        </w:rPr>
        <w:t xml:space="preserve">  On appeal</w:t>
      </w:r>
      <w:r w:rsidR="00897A45" w:rsidRPr="003E658E">
        <w:rPr>
          <w:rFonts w:ascii="Times New Roman" w:hAnsi="Times New Roman" w:cs="Times New Roman"/>
          <w:color w:val="000000"/>
        </w:rPr>
        <w:t xml:space="preserve">, the Commonwealth Court noted </w:t>
      </w:r>
      <w:r w:rsidR="00912208" w:rsidRPr="003E658E">
        <w:rPr>
          <w:rFonts w:ascii="Times New Roman" w:hAnsi="Times New Roman" w:cs="Times New Roman"/>
          <w:color w:val="000000"/>
        </w:rPr>
        <w:t>that:</w:t>
      </w:r>
    </w:p>
    <w:p w:rsidR="002F1842" w:rsidRPr="003E658E" w:rsidRDefault="002F1842" w:rsidP="00486D15">
      <w:pPr>
        <w:ind w:firstLine="1440"/>
        <w:rPr>
          <w:rFonts w:ascii="Times New Roman" w:hAnsi="Times New Roman" w:cs="Times New Roman"/>
          <w:color w:val="000000"/>
        </w:rPr>
      </w:pPr>
    </w:p>
    <w:p w:rsidR="00912208" w:rsidRPr="003E658E" w:rsidRDefault="00912208" w:rsidP="00912208">
      <w:pPr>
        <w:ind w:left="1440" w:right="1728"/>
        <w:rPr>
          <w:rFonts w:ascii="Times New Roman" w:hAnsi="Times New Roman" w:cs="Times New Roman"/>
          <w:color w:val="000000"/>
        </w:rPr>
      </w:pPr>
      <w:r w:rsidRPr="003E658E">
        <w:rPr>
          <w:rFonts w:ascii="Times New Roman" w:hAnsi="Times New Roman" w:cs="Times New Roman"/>
          <w:color w:val="000000"/>
        </w:rPr>
        <w:t>the 2008 RTEP specifically identified twenty-three NERC Category A and B (single contingency) violations projected to occur beginning in 2012, and twenty-seven NERC Category C5 (double circuit; lower probably event) violations.  Accordingly, PJM directed PPL and Public Service Electric and Gas Company (PSE&amp;G) to construct a new line by June 1, 2012.</w:t>
      </w:r>
    </w:p>
    <w:p w:rsidR="00BA3974" w:rsidRDefault="00BA3974" w:rsidP="00912208">
      <w:pPr>
        <w:spacing w:line="360" w:lineRule="auto"/>
        <w:rPr>
          <w:rFonts w:ascii="Times New Roman" w:hAnsi="Times New Roman" w:cs="Times New Roman"/>
          <w:color w:val="000000"/>
          <w:u w:val="single"/>
        </w:rPr>
      </w:pPr>
    </w:p>
    <w:p w:rsidR="00486D15" w:rsidRDefault="00912208" w:rsidP="00912208">
      <w:pPr>
        <w:spacing w:line="360" w:lineRule="auto"/>
        <w:rPr>
          <w:rFonts w:ascii="Times New Roman" w:hAnsi="Times New Roman" w:cs="Times New Roman"/>
          <w:color w:val="000000"/>
        </w:rPr>
        <w:sectPr w:rsidR="00486D15" w:rsidSect="00BA3974">
          <w:pgSz w:w="12240" w:h="15840" w:code="1"/>
          <w:pgMar w:top="1296" w:right="1440" w:bottom="1296" w:left="1440" w:header="720" w:footer="720" w:gutter="0"/>
          <w:cols w:space="720"/>
          <w:noEndnote/>
          <w:docGrid w:linePitch="326"/>
        </w:sectPr>
      </w:pPr>
      <w:r w:rsidRPr="003E658E">
        <w:rPr>
          <w:rFonts w:ascii="Times New Roman" w:hAnsi="Times New Roman" w:cs="Times New Roman"/>
          <w:color w:val="000000"/>
          <w:u w:val="single"/>
        </w:rPr>
        <w:t>Susquehanna-Roseland Appeal</w:t>
      </w:r>
      <w:r w:rsidRPr="003E658E">
        <w:rPr>
          <w:rFonts w:ascii="Times New Roman" w:hAnsi="Times New Roman" w:cs="Times New Roman"/>
          <w:color w:val="000000"/>
        </w:rPr>
        <w:t>, 25 A.3d at 443.</w:t>
      </w:r>
    </w:p>
    <w:p w:rsidR="00466054" w:rsidRPr="003E658E" w:rsidRDefault="00897A45" w:rsidP="00466054">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In another recent Commission decision</w:t>
      </w:r>
      <w:r w:rsidR="00466054" w:rsidRPr="003E658E">
        <w:rPr>
          <w:rFonts w:ascii="Times New Roman" w:hAnsi="Times New Roman" w:cs="Times New Roman"/>
          <w:color w:val="000000"/>
        </w:rPr>
        <w:t xml:space="preserve">, in </w:t>
      </w:r>
      <w:r w:rsidR="00466054" w:rsidRPr="003E658E">
        <w:rPr>
          <w:rFonts w:ascii="Times New Roman" w:hAnsi="Times New Roman" w:cs="Times New Roman"/>
          <w:color w:val="000000"/>
          <w:u w:val="single"/>
        </w:rPr>
        <w:t>Application of PPL Electric Utilities Corporation Filed Pursuant to 52 Pa. Code Chapter 57, Subchapter G, For Approval of the Siting and Construction of the Effort Mountain #1 and #2 138 kV Taps in Chestnuthill and Polk Townships, Monroe County, Pennsylvania</w:t>
      </w:r>
      <w:r w:rsidR="00466054" w:rsidRPr="003E658E">
        <w:rPr>
          <w:rFonts w:ascii="Times New Roman" w:hAnsi="Times New Roman" w:cs="Times New Roman"/>
          <w:color w:val="000000"/>
        </w:rPr>
        <w:t xml:space="preserve">, Docket No. A-2010-2152104, </w:t>
      </w:r>
      <w:r w:rsidR="00466054" w:rsidRPr="003E658E">
        <w:rPr>
          <w:rFonts w:ascii="Times New Roman" w:hAnsi="Times New Roman" w:cs="Times New Roman"/>
          <w:i/>
          <w:color w:val="000000"/>
        </w:rPr>
        <w:t>et al</w:t>
      </w:r>
      <w:r w:rsidR="00466054" w:rsidRPr="003E658E">
        <w:rPr>
          <w:rFonts w:ascii="Times New Roman" w:hAnsi="Times New Roman" w:cs="Times New Roman"/>
          <w:color w:val="000000"/>
        </w:rPr>
        <w:t>., Opinion and Order (entered March 18, 2011) (</w:t>
      </w:r>
      <w:r w:rsidR="00400B4C" w:rsidRPr="003E658E">
        <w:rPr>
          <w:rFonts w:ascii="Times New Roman" w:hAnsi="Times New Roman" w:cs="Times New Roman"/>
          <w:color w:val="000000"/>
          <w:u w:val="single"/>
        </w:rPr>
        <w:t>Chestnuth</w:t>
      </w:r>
      <w:r w:rsidR="00466054" w:rsidRPr="003E658E">
        <w:rPr>
          <w:rFonts w:ascii="Times New Roman" w:hAnsi="Times New Roman" w:cs="Times New Roman"/>
          <w:color w:val="000000"/>
          <w:u w:val="single"/>
        </w:rPr>
        <w:t>ill</w:t>
      </w:r>
      <w:r w:rsidR="00466054" w:rsidRPr="003E658E">
        <w:rPr>
          <w:rFonts w:ascii="Times New Roman" w:hAnsi="Times New Roman" w:cs="Times New Roman"/>
          <w:color w:val="000000"/>
        </w:rPr>
        <w:t>), the Commission found a need for the proposed transmission line due to load growth caused by a new housing development and that the number of customers was increasing between 3-6% each year.  The load was approaching the point where the facility would melt.</w:t>
      </w:r>
    </w:p>
    <w:p w:rsidR="00466054" w:rsidRPr="003E658E" w:rsidRDefault="00466054" w:rsidP="00466054">
      <w:pPr>
        <w:spacing w:line="360" w:lineRule="auto"/>
        <w:ind w:firstLine="1440"/>
        <w:rPr>
          <w:rFonts w:ascii="Times New Roman" w:hAnsi="Times New Roman" w:cs="Times New Roman"/>
        </w:rPr>
      </w:pPr>
    </w:p>
    <w:p w:rsidR="00466054" w:rsidRPr="00ED5569" w:rsidRDefault="00466054" w:rsidP="00466054">
      <w:pPr>
        <w:spacing w:line="360" w:lineRule="auto"/>
        <w:ind w:firstLine="1440"/>
        <w:rPr>
          <w:rFonts w:ascii="Times New Roman" w:hAnsi="Times New Roman" w:cs="Times New Roman"/>
        </w:rPr>
      </w:pPr>
      <w:r w:rsidRPr="003E658E">
        <w:rPr>
          <w:rFonts w:ascii="Times New Roman" w:hAnsi="Times New Roman" w:cs="Times New Roman"/>
        </w:rPr>
        <w:t xml:space="preserve">In contrast, however, in </w:t>
      </w:r>
      <w:r w:rsidRPr="003E658E">
        <w:rPr>
          <w:rFonts w:ascii="Times New Roman" w:hAnsi="Times New Roman" w:cs="Times New Roman"/>
          <w:u w:val="single"/>
        </w:rPr>
        <w:t>Re: West Penn Power Co.</w:t>
      </w:r>
      <w:r w:rsidRPr="003E658E">
        <w:rPr>
          <w:rFonts w:ascii="Times New Roman" w:hAnsi="Times New Roman" w:cs="Times New Roman"/>
        </w:rPr>
        <w:t xml:space="preserve">, </w:t>
      </w:r>
      <w:r w:rsidR="00505426">
        <w:rPr>
          <w:rFonts w:ascii="Times New Roman" w:hAnsi="Times New Roman" w:cs="Times New Roman"/>
        </w:rPr>
        <w:t>54 Pa PUC 319</w:t>
      </w:r>
      <w:r w:rsidRPr="003E658E">
        <w:rPr>
          <w:rFonts w:ascii="Times New Roman" w:hAnsi="Times New Roman" w:cs="Times New Roman"/>
        </w:rPr>
        <w:t xml:space="preserve"> (1980), the Commission found that the electric company failed to demonstrate a need for the proposed transmission line despite problems with bulk transmission capability margins, overloading of the bulk power supply system during certain contingency conditions, voltage pro</w:t>
      </w:r>
      <w:r w:rsidR="006A10DE">
        <w:rPr>
          <w:rFonts w:ascii="Times New Roman" w:hAnsi="Times New Roman" w:cs="Times New Roman"/>
        </w:rPr>
        <w:t>blems and instability problems.</w:t>
      </w:r>
      <w:r w:rsidR="00505426">
        <w:rPr>
          <w:rFonts w:ascii="Times New Roman" w:hAnsi="Times New Roman" w:cs="Times New Roman"/>
        </w:rPr>
        <w:t xml:space="preserve">  The utility presented evidence that showed that the line was needed, in part, because a “negative transmission margin” would arise in the event of a single contingency on one of the existing transmission lines.  </w:t>
      </w:r>
      <w:r w:rsidR="00505426">
        <w:rPr>
          <w:rFonts w:ascii="Times New Roman" w:hAnsi="Times New Roman" w:cs="Times New Roman"/>
          <w:u w:val="single"/>
        </w:rPr>
        <w:t>Id.</w:t>
      </w:r>
      <w:r w:rsidR="00505426">
        <w:rPr>
          <w:rFonts w:ascii="Times New Roman" w:hAnsi="Times New Roman" w:cs="Times New Roman"/>
        </w:rPr>
        <w:t xml:space="preserve"> at 321.  The utility also presented a series of load flow studies representing certain problems</w:t>
      </w:r>
      <w:r w:rsidR="00AB4EAD">
        <w:rPr>
          <w:rFonts w:ascii="Times New Roman" w:hAnsi="Times New Roman" w:cs="Times New Roman"/>
        </w:rPr>
        <w:t>, such as the loss of a neighboring line</w:t>
      </w:r>
      <w:r w:rsidR="00A9798C">
        <w:rPr>
          <w:rFonts w:ascii="Times New Roman" w:hAnsi="Times New Roman" w:cs="Times New Roman"/>
        </w:rPr>
        <w:t xml:space="preserve">, </w:t>
      </w:r>
      <w:r w:rsidR="00505426">
        <w:rPr>
          <w:rFonts w:ascii="Times New Roman" w:hAnsi="Times New Roman" w:cs="Times New Roman"/>
        </w:rPr>
        <w:t xml:space="preserve">as well as load growth in the area of the substation, among other things, to support its position that the transmission line was needed.  </w:t>
      </w:r>
      <w:r w:rsidR="00505426">
        <w:rPr>
          <w:rFonts w:ascii="Times New Roman" w:hAnsi="Times New Roman" w:cs="Times New Roman"/>
          <w:u w:val="single"/>
        </w:rPr>
        <w:t>Id.</w:t>
      </w:r>
      <w:r w:rsidR="00505426">
        <w:rPr>
          <w:rFonts w:ascii="Times New Roman" w:hAnsi="Times New Roman" w:cs="Times New Roman"/>
        </w:rPr>
        <w:t xml:space="preserve"> at </w:t>
      </w:r>
      <w:r w:rsidR="00ED5569">
        <w:rPr>
          <w:rFonts w:ascii="Times New Roman" w:hAnsi="Times New Roman" w:cs="Times New Roman"/>
        </w:rPr>
        <w:t xml:space="preserve">322-325.  </w:t>
      </w:r>
      <w:r w:rsidR="00AB4EAD">
        <w:rPr>
          <w:rFonts w:ascii="Times New Roman" w:hAnsi="Times New Roman" w:cs="Times New Roman"/>
        </w:rPr>
        <w:t>In determining there was no need for the proposed transmission line</w:t>
      </w:r>
      <w:r w:rsidR="00ED5569">
        <w:rPr>
          <w:rFonts w:ascii="Times New Roman" w:hAnsi="Times New Roman" w:cs="Times New Roman"/>
        </w:rPr>
        <w:t>, the Commission concluded that the utility failed to meet its burden of proving the need for the additional transmission capability in its transmission system</w:t>
      </w:r>
      <w:r w:rsidR="00727E9D">
        <w:rPr>
          <w:rFonts w:ascii="Times New Roman" w:hAnsi="Times New Roman" w:cs="Times New Roman"/>
        </w:rPr>
        <w:t>,</w:t>
      </w:r>
      <w:r w:rsidR="00ED5569">
        <w:rPr>
          <w:rFonts w:ascii="Times New Roman" w:hAnsi="Times New Roman" w:cs="Times New Roman"/>
        </w:rPr>
        <w:t xml:space="preserve"> because of flaws in the justifications advanced by the utility, including that the conditions shown did not have a substantial probability of actually occurring.  </w:t>
      </w:r>
      <w:r w:rsidR="00ED5569">
        <w:rPr>
          <w:rFonts w:ascii="Times New Roman" w:hAnsi="Times New Roman" w:cs="Times New Roman"/>
          <w:u w:val="single"/>
        </w:rPr>
        <w:t>Id.</w:t>
      </w:r>
    </w:p>
    <w:p w:rsidR="00466054" w:rsidRPr="003E658E" w:rsidRDefault="00466054" w:rsidP="009A1076">
      <w:pPr>
        <w:spacing w:line="360" w:lineRule="auto"/>
        <w:ind w:firstLine="1440"/>
        <w:rPr>
          <w:rFonts w:ascii="Times New Roman" w:hAnsi="Times New Roman" w:cs="Times New Roman"/>
          <w:color w:val="000000"/>
        </w:rPr>
      </w:pPr>
    </w:p>
    <w:p w:rsidR="009B0A47" w:rsidRPr="003E658E" w:rsidRDefault="006D0D2F" w:rsidP="009A1076">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In </w:t>
      </w:r>
      <w:r w:rsidR="00AB4EAD">
        <w:rPr>
          <w:rFonts w:ascii="Times New Roman" w:hAnsi="Times New Roman" w:cs="Times New Roman"/>
          <w:color w:val="000000"/>
        </w:rPr>
        <w:t xml:space="preserve">the </w:t>
      </w:r>
      <w:r w:rsidR="005700F4" w:rsidRPr="003E658E">
        <w:rPr>
          <w:rFonts w:ascii="Times New Roman" w:hAnsi="Times New Roman" w:cs="Times New Roman"/>
          <w:color w:val="000000"/>
          <w:u w:val="single"/>
        </w:rPr>
        <w:t>TrAILCo Appeal</w:t>
      </w:r>
      <w:r w:rsidRPr="003E658E">
        <w:rPr>
          <w:rFonts w:ascii="Times New Roman" w:hAnsi="Times New Roman" w:cs="Times New Roman"/>
          <w:color w:val="000000"/>
        </w:rPr>
        <w:t xml:space="preserve">, the Commonwealth Court observed that the Public Utility Code did not define need.  However, it also stated that Pennsylvania courts have recognized that there is a need for regional electric service reliability and a reliable </w:t>
      </w:r>
      <w:r w:rsidR="004414E5" w:rsidRPr="003E658E">
        <w:rPr>
          <w:rFonts w:ascii="Times New Roman" w:hAnsi="Times New Roman" w:cs="Times New Roman"/>
          <w:color w:val="000000"/>
        </w:rPr>
        <w:t xml:space="preserve">regional transmission system.  The Commonwealth Court concluded that ensuring the reliability of an electrical transmission system is necessary and proper for the accommodation, convenience and safety of the public.  </w:t>
      </w:r>
      <w:r w:rsidRPr="003E658E">
        <w:rPr>
          <w:rFonts w:ascii="Times New Roman" w:hAnsi="Times New Roman" w:cs="Times New Roman"/>
          <w:color w:val="000000"/>
        </w:rPr>
        <w:t xml:space="preserve"> </w:t>
      </w:r>
    </w:p>
    <w:p w:rsidR="00E77138" w:rsidRPr="003E658E" w:rsidRDefault="00E77138" w:rsidP="009A1076">
      <w:pPr>
        <w:spacing w:line="360" w:lineRule="auto"/>
        <w:ind w:firstLine="1440"/>
        <w:rPr>
          <w:rFonts w:ascii="Times New Roman" w:hAnsi="Times New Roman" w:cs="Times New Roman"/>
          <w:color w:val="000000"/>
        </w:rPr>
      </w:pPr>
    </w:p>
    <w:p w:rsidR="00400B4C" w:rsidRPr="003E658E" w:rsidRDefault="00400B4C" w:rsidP="0053209E">
      <w:pPr>
        <w:spacing w:line="360" w:lineRule="auto"/>
        <w:ind w:firstLine="1440"/>
        <w:rPr>
          <w:rFonts w:ascii="Times New Roman" w:hAnsi="Times New Roman" w:cs="Times New Roman"/>
        </w:rPr>
      </w:pPr>
      <w:r w:rsidRPr="003E658E">
        <w:rPr>
          <w:rFonts w:ascii="Times New Roman" w:hAnsi="Times New Roman" w:cs="Times New Roman"/>
          <w:color w:val="000000"/>
        </w:rPr>
        <w:t xml:space="preserve">Having reviewed the record evidence in this matter and applicable governing law, we find that PPL has failed to satisfy its burden to demonstrate that the proposed Richfield-Dalmatia 69 kV transmission line and the Meiserville </w:t>
      </w:r>
      <w:r w:rsidR="007E4E7B">
        <w:rPr>
          <w:rFonts w:ascii="Times New Roman" w:hAnsi="Times New Roman" w:cs="Times New Roman"/>
          <w:color w:val="000000"/>
        </w:rPr>
        <w:t>s</w:t>
      </w:r>
      <w:r w:rsidRPr="003E658E">
        <w:rPr>
          <w:rFonts w:ascii="Times New Roman" w:hAnsi="Times New Roman" w:cs="Times New Roman"/>
          <w:color w:val="000000"/>
        </w:rPr>
        <w:t xml:space="preserve">ubstation are necessary for the service, accommodation, convenience or safety of the public.  </w:t>
      </w:r>
      <w:r w:rsidR="00E77138" w:rsidRPr="003E658E">
        <w:rPr>
          <w:rFonts w:ascii="Times New Roman" w:hAnsi="Times New Roman" w:cs="Times New Roman"/>
          <w:color w:val="000000"/>
        </w:rPr>
        <w:t xml:space="preserve">The evidence presented by PPL in support of </w:t>
      </w:r>
      <w:r w:rsidR="00173DBE" w:rsidRPr="003E658E">
        <w:rPr>
          <w:rFonts w:ascii="Times New Roman" w:hAnsi="Times New Roman" w:cs="Times New Roman"/>
          <w:color w:val="000000"/>
        </w:rPr>
        <w:t>its</w:t>
      </w:r>
      <w:r w:rsidR="00E77138" w:rsidRPr="003E658E">
        <w:rPr>
          <w:rFonts w:ascii="Times New Roman" w:hAnsi="Times New Roman" w:cs="Times New Roman"/>
          <w:color w:val="000000"/>
        </w:rPr>
        <w:t xml:space="preserve"> Applications </w:t>
      </w:r>
      <w:r w:rsidR="00173DBE" w:rsidRPr="003E658E">
        <w:rPr>
          <w:rFonts w:ascii="Times New Roman" w:hAnsi="Times New Roman" w:cs="Times New Roman"/>
          <w:color w:val="000000"/>
        </w:rPr>
        <w:t xml:space="preserve">does not demonstrate </w:t>
      </w:r>
      <w:r w:rsidRPr="003E658E">
        <w:rPr>
          <w:rFonts w:ascii="Times New Roman" w:hAnsi="Times New Roman" w:cs="Times New Roman"/>
          <w:color w:val="000000"/>
        </w:rPr>
        <w:t>such a determination</w:t>
      </w:r>
      <w:r w:rsidR="00173DBE" w:rsidRPr="003E658E">
        <w:rPr>
          <w:rFonts w:ascii="Times New Roman" w:hAnsi="Times New Roman" w:cs="Times New Roman"/>
        </w:rPr>
        <w:t>.</w:t>
      </w:r>
      <w:r w:rsidRPr="003E658E">
        <w:rPr>
          <w:rFonts w:ascii="Times New Roman" w:hAnsi="Times New Roman" w:cs="Times New Roman"/>
        </w:rPr>
        <w:t xml:space="preserve">  We recommend, therefore, that PPL’s Applications be rejected.</w:t>
      </w:r>
    </w:p>
    <w:p w:rsidR="00400B4C" w:rsidRPr="003E658E" w:rsidRDefault="00400B4C" w:rsidP="0053209E">
      <w:pPr>
        <w:spacing w:line="360" w:lineRule="auto"/>
        <w:ind w:firstLine="1440"/>
        <w:rPr>
          <w:rFonts w:ascii="Times New Roman" w:hAnsi="Times New Roman" w:cs="Times New Roman"/>
        </w:rPr>
      </w:pPr>
    </w:p>
    <w:p w:rsidR="00A824D2" w:rsidRPr="003E658E" w:rsidRDefault="00E77138" w:rsidP="0053209E">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PPL’s argument relies significantly on its own Reliability Principles and Practices.  While these RP&amp;P</w:t>
      </w:r>
      <w:r w:rsidR="00904592" w:rsidRPr="003E658E">
        <w:rPr>
          <w:rFonts w:ascii="Times New Roman" w:hAnsi="Times New Roman" w:cs="Times New Roman"/>
          <w:color w:val="000000"/>
        </w:rPr>
        <w:t>s</w:t>
      </w:r>
      <w:r w:rsidRPr="003E658E">
        <w:rPr>
          <w:rFonts w:ascii="Times New Roman" w:hAnsi="Times New Roman" w:cs="Times New Roman"/>
          <w:color w:val="000000"/>
        </w:rPr>
        <w:t xml:space="preserve"> are no doubt useful in increasing electric reliability and allow PPL to monitor its </w:t>
      </w:r>
      <w:r w:rsidR="00A824D2" w:rsidRPr="003E658E">
        <w:rPr>
          <w:rFonts w:ascii="Times New Roman" w:hAnsi="Times New Roman" w:cs="Times New Roman"/>
          <w:color w:val="000000"/>
        </w:rPr>
        <w:t xml:space="preserve">entire </w:t>
      </w:r>
      <w:r w:rsidRPr="003E658E">
        <w:rPr>
          <w:rFonts w:ascii="Times New Roman" w:hAnsi="Times New Roman" w:cs="Times New Roman"/>
          <w:color w:val="000000"/>
        </w:rPr>
        <w:t xml:space="preserve">electric system, </w:t>
      </w:r>
      <w:r w:rsidR="003A7E62" w:rsidRPr="003E658E">
        <w:rPr>
          <w:rFonts w:ascii="Times New Roman" w:hAnsi="Times New Roman" w:cs="Times New Roman"/>
          <w:color w:val="000000"/>
        </w:rPr>
        <w:t xml:space="preserve">merely because a portion of that system violates the RP&amp;P does not mean that a new transmission line and substation </w:t>
      </w:r>
      <w:r w:rsidR="00912208" w:rsidRPr="003E658E">
        <w:rPr>
          <w:rFonts w:ascii="Times New Roman" w:hAnsi="Times New Roman" w:cs="Times New Roman"/>
          <w:color w:val="000000"/>
        </w:rPr>
        <w:t xml:space="preserve">is needed and </w:t>
      </w:r>
      <w:r w:rsidR="003A7E62" w:rsidRPr="003E658E">
        <w:rPr>
          <w:rFonts w:ascii="Times New Roman" w:hAnsi="Times New Roman" w:cs="Times New Roman"/>
          <w:color w:val="000000"/>
        </w:rPr>
        <w:t xml:space="preserve">should be constructed.  </w:t>
      </w:r>
      <w:r w:rsidR="00BC619A" w:rsidRPr="003E658E">
        <w:rPr>
          <w:rFonts w:ascii="Times New Roman" w:hAnsi="Times New Roman" w:cs="Times New Roman"/>
          <w:color w:val="000000"/>
        </w:rPr>
        <w:t xml:space="preserve">PPL has argued that the current facilities in the project area have consistently been on the Company’s </w:t>
      </w:r>
      <w:r w:rsidR="00CC6EAA">
        <w:rPr>
          <w:rFonts w:ascii="Times New Roman" w:hAnsi="Times New Roman" w:cs="Times New Roman"/>
          <w:color w:val="000000"/>
        </w:rPr>
        <w:t>w</w:t>
      </w:r>
      <w:r w:rsidR="00BC619A" w:rsidRPr="003E658E">
        <w:rPr>
          <w:rFonts w:ascii="Times New Roman" w:hAnsi="Times New Roman" w:cs="Times New Roman"/>
          <w:color w:val="000000"/>
        </w:rPr>
        <w:t xml:space="preserve">orst </w:t>
      </w:r>
      <w:r w:rsidR="00CC6EAA">
        <w:rPr>
          <w:rFonts w:ascii="Times New Roman" w:hAnsi="Times New Roman" w:cs="Times New Roman"/>
          <w:color w:val="000000"/>
        </w:rPr>
        <w:t>p</w:t>
      </w:r>
      <w:r w:rsidR="00787CD1" w:rsidRPr="003E658E">
        <w:rPr>
          <w:rFonts w:ascii="Times New Roman" w:hAnsi="Times New Roman" w:cs="Times New Roman"/>
          <w:color w:val="000000"/>
        </w:rPr>
        <w:t xml:space="preserve">erforming </w:t>
      </w:r>
      <w:r w:rsidR="00CC6EAA">
        <w:rPr>
          <w:rFonts w:ascii="Times New Roman" w:hAnsi="Times New Roman" w:cs="Times New Roman"/>
          <w:color w:val="000000"/>
        </w:rPr>
        <w:t>c</w:t>
      </w:r>
      <w:r w:rsidR="00787CD1" w:rsidRPr="003E658E">
        <w:rPr>
          <w:rFonts w:ascii="Times New Roman" w:hAnsi="Times New Roman" w:cs="Times New Roman"/>
          <w:color w:val="000000"/>
        </w:rPr>
        <w:t xml:space="preserve">ircuits list.  It is appropriate, therefore, that actions be taken to improve the electric reliability in this area.  That does not mean, however, that the proposed new transmission line and </w:t>
      </w:r>
      <w:r w:rsidR="007E4E7B">
        <w:rPr>
          <w:rFonts w:ascii="Times New Roman" w:hAnsi="Times New Roman" w:cs="Times New Roman"/>
          <w:color w:val="000000"/>
        </w:rPr>
        <w:t>s</w:t>
      </w:r>
      <w:r w:rsidR="00787CD1" w:rsidRPr="003E658E">
        <w:rPr>
          <w:rFonts w:ascii="Times New Roman" w:hAnsi="Times New Roman" w:cs="Times New Roman"/>
          <w:color w:val="000000"/>
        </w:rPr>
        <w:t>ubstation are “necessary</w:t>
      </w:r>
      <w:r w:rsidR="002361C3" w:rsidRPr="003E658E">
        <w:rPr>
          <w:rFonts w:ascii="Times New Roman" w:hAnsi="Times New Roman" w:cs="Times New Roman"/>
          <w:color w:val="000000"/>
        </w:rPr>
        <w:t>.</w:t>
      </w:r>
      <w:r w:rsidR="00787CD1" w:rsidRPr="003E658E">
        <w:rPr>
          <w:rFonts w:ascii="Times New Roman" w:hAnsi="Times New Roman" w:cs="Times New Roman"/>
          <w:color w:val="000000"/>
        </w:rPr>
        <w:t xml:space="preserve">” </w:t>
      </w:r>
      <w:r w:rsidR="00DB1F56" w:rsidRPr="003E658E">
        <w:rPr>
          <w:rFonts w:ascii="Times New Roman" w:hAnsi="Times New Roman" w:cs="Times New Roman"/>
          <w:color w:val="000000"/>
        </w:rPr>
        <w:t xml:space="preserve"> This is supported by the Commission’s determination when adopting electric reliability regulations that “the analysis of an [Electric Distribution Compan</w:t>
      </w:r>
      <w:r w:rsidR="00ED5569">
        <w:rPr>
          <w:rFonts w:ascii="Times New Roman" w:hAnsi="Times New Roman" w:cs="Times New Roman"/>
          <w:color w:val="000000"/>
        </w:rPr>
        <w:t>y’s</w:t>
      </w:r>
      <w:r w:rsidR="00DB1F56" w:rsidRPr="003E658E">
        <w:rPr>
          <w:rFonts w:ascii="Times New Roman" w:hAnsi="Times New Roman" w:cs="Times New Roman"/>
          <w:color w:val="000000"/>
        </w:rPr>
        <w:t>]</w:t>
      </w:r>
      <w:r w:rsidR="00D312E6" w:rsidRPr="003E658E">
        <w:rPr>
          <w:rFonts w:ascii="Times New Roman" w:hAnsi="Times New Roman" w:cs="Times New Roman"/>
          <w:color w:val="000000"/>
        </w:rPr>
        <w:t xml:space="preserve"> worst performing circuits is only one aspect of reliability that is proposed to be reviewed by the Commission.”  </w:t>
      </w:r>
      <w:r w:rsidR="00D312E6" w:rsidRPr="003E658E">
        <w:rPr>
          <w:rFonts w:ascii="Times New Roman" w:hAnsi="Times New Roman" w:cs="Times New Roman"/>
          <w:color w:val="000000"/>
          <w:u w:val="single"/>
        </w:rPr>
        <w:t>Rulemaking Re: Amending Electric Service Reliability Regulations at 52 Pa. Code Chapter 57</w:t>
      </w:r>
      <w:r w:rsidR="00D312E6" w:rsidRPr="003E658E">
        <w:rPr>
          <w:rFonts w:ascii="Times New Roman" w:hAnsi="Times New Roman" w:cs="Times New Roman"/>
          <w:color w:val="000000"/>
        </w:rPr>
        <w:t>, Docket No. L-00030161, Final Rulemaking Order (entered May 20, 2004).</w:t>
      </w:r>
    </w:p>
    <w:p w:rsidR="00A824D2" w:rsidRPr="003E658E" w:rsidRDefault="00A824D2" w:rsidP="0053209E">
      <w:pPr>
        <w:spacing w:line="360" w:lineRule="auto"/>
        <w:ind w:firstLine="1440"/>
        <w:rPr>
          <w:rFonts w:ascii="Times New Roman" w:hAnsi="Times New Roman" w:cs="Times New Roman"/>
          <w:color w:val="000000"/>
        </w:rPr>
      </w:pPr>
    </w:p>
    <w:p w:rsidR="005700F4" w:rsidRPr="003E658E" w:rsidRDefault="00400B4C" w:rsidP="00E77138">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PPL has not made the same demonstration of need </w:t>
      </w:r>
      <w:r w:rsidR="0058575C" w:rsidRPr="003E658E">
        <w:rPr>
          <w:rFonts w:ascii="Times New Roman" w:hAnsi="Times New Roman" w:cs="Times New Roman"/>
          <w:color w:val="000000"/>
        </w:rPr>
        <w:t xml:space="preserve">in this case </w:t>
      </w:r>
      <w:r w:rsidRPr="003E658E">
        <w:rPr>
          <w:rFonts w:ascii="Times New Roman" w:hAnsi="Times New Roman" w:cs="Times New Roman"/>
          <w:color w:val="000000"/>
        </w:rPr>
        <w:t xml:space="preserve">as </w:t>
      </w:r>
      <w:r w:rsidR="0058575C" w:rsidRPr="003E658E">
        <w:rPr>
          <w:rFonts w:ascii="Times New Roman" w:hAnsi="Times New Roman" w:cs="Times New Roman"/>
          <w:color w:val="000000"/>
        </w:rPr>
        <w:t xml:space="preserve">other utilities have </w:t>
      </w:r>
      <w:r w:rsidRPr="003E658E">
        <w:rPr>
          <w:rFonts w:ascii="Times New Roman" w:hAnsi="Times New Roman" w:cs="Times New Roman"/>
          <w:color w:val="000000"/>
        </w:rPr>
        <w:t xml:space="preserve">in other </w:t>
      </w:r>
      <w:r w:rsidR="0058575C" w:rsidRPr="003E658E">
        <w:rPr>
          <w:rFonts w:ascii="Times New Roman" w:hAnsi="Times New Roman" w:cs="Times New Roman"/>
          <w:color w:val="000000"/>
        </w:rPr>
        <w:t xml:space="preserve">transmission line </w:t>
      </w:r>
      <w:r w:rsidRPr="003E658E">
        <w:rPr>
          <w:rFonts w:ascii="Times New Roman" w:hAnsi="Times New Roman" w:cs="Times New Roman"/>
          <w:color w:val="000000"/>
        </w:rPr>
        <w:t>cases where the Commission has found need.  A</w:t>
      </w:r>
      <w:r w:rsidR="00787CD1" w:rsidRPr="003E658E">
        <w:rPr>
          <w:rFonts w:ascii="Times New Roman" w:hAnsi="Times New Roman" w:cs="Times New Roman"/>
          <w:color w:val="000000"/>
        </w:rPr>
        <w:t xml:space="preserve">s noted above, </w:t>
      </w:r>
      <w:r w:rsidR="0006089B" w:rsidRPr="003E658E">
        <w:rPr>
          <w:rFonts w:ascii="Times New Roman" w:hAnsi="Times New Roman" w:cs="Times New Roman"/>
          <w:color w:val="000000"/>
        </w:rPr>
        <w:t xml:space="preserve">the Commission has found “need” for the construction of a new transmission line </w:t>
      </w:r>
      <w:r w:rsidR="00D64EA7" w:rsidRPr="003E658E">
        <w:rPr>
          <w:rFonts w:ascii="Times New Roman" w:hAnsi="Times New Roman" w:cs="Times New Roman"/>
          <w:color w:val="000000"/>
        </w:rPr>
        <w:t xml:space="preserve">based on the use of PJM’s Regional Transmission Expansion Plan (RTEP) and related testimony detailing system stress modeling and projections relating to future violations of the National Electric Reliability Council regarding heavy congestion on transmission lines.  </w:t>
      </w:r>
      <w:r w:rsidR="00D64EA7" w:rsidRPr="003E658E">
        <w:rPr>
          <w:rFonts w:ascii="Times New Roman" w:hAnsi="Times New Roman" w:cs="Times New Roman"/>
          <w:color w:val="000000"/>
          <w:u w:val="single"/>
        </w:rPr>
        <w:t>TrAILCo</w:t>
      </w:r>
      <w:r w:rsidR="00D64EA7" w:rsidRPr="003E658E">
        <w:rPr>
          <w:rFonts w:ascii="Times New Roman" w:hAnsi="Times New Roman" w:cs="Times New Roman"/>
          <w:color w:val="000000"/>
        </w:rPr>
        <w:t xml:space="preserve">, </w:t>
      </w:r>
      <w:r w:rsidR="00D64EA7" w:rsidRPr="003E658E">
        <w:rPr>
          <w:rFonts w:ascii="Times New Roman" w:hAnsi="Times New Roman" w:cs="Times New Roman"/>
          <w:i/>
          <w:color w:val="000000"/>
        </w:rPr>
        <w:t>supra</w:t>
      </w:r>
      <w:r w:rsidR="00877242">
        <w:rPr>
          <w:rFonts w:ascii="Times New Roman" w:hAnsi="Times New Roman" w:cs="Times New Roman"/>
          <w:color w:val="000000"/>
        </w:rPr>
        <w:t>.</w:t>
      </w:r>
    </w:p>
    <w:p w:rsidR="005700F4" w:rsidRPr="003E658E" w:rsidRDefault="005700F4" w:rsidP="00E77138">
      <w:pPr>
        <w:spacing w:line="360" w:lineRule="auto"/>
        <w:ind w:firstLine="1440"/>
        <w:rPr>
          <w:rFonts w:ascii="Times New Roman" w:hAnsi="Times New Roman" w:cs="Times New Roman"/>
          <w:color w:val="000000"/>
        </w:rPr>
      </w:pPr>
    </w:p>
    <w:p w:rsidR="00173DBE" w:rsidRPr="003E658E" w:rsidRDefault="00D64EA7" w:rsidP="00E77138">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The Commission has also found need for the construction of a new transmission line based on PJM’s reliability planning standards where the line was intended to resolve multiple future reliability violations.  </w:t>
      </w:r>
      <w:r w:rsidRPr="003E658E">
        <w:rPr>
          <w:rFonts w:ascii="Times New Roman" w:hAnsi="Times New Roman" w:cs="Times New Roman"/>
          <w:color w:val="000000"/>
          <w:u w:val="single"/>
        </w:rPr>
        <w:t>Susquehanna-Roseland</w:t>
      </w:r>
      <w:r w:rsidRPr="003E658E">
        <w:rPr>
          <w:rFonts w:ascii="Times New Roman" w:hAnsi="Times New Roman" w:cs="Times New Roman"/>
          <w:color w:val="000000"/>
        </w:rPr>
        <w:t xml:space="preserve">, </w:t>
      </w:r>
      <w:r w:rsidRPr="003E658E">
        <w:rPr>
          <w:rFonts w:ascii="Times New Roman" w:hAnsi="Times New Roman" w:cs="Times New Roman"/>
          <w:i/>
          <w:color w:val="000000"/>
        </w:rPr>
        <w:t>supra</w:t>
      </w:r>
      <w:r w:rsidRPr="003E658E">
        <w:rPr>
          <w:rFonts w:ascii="Times New Roman" w:hAnsi="Times New Roman" w:cs="Times New Roman"/>
          <w:color w:val="000000"/>
        </w:rPr>
        <w:t xml:space="preserve">.  Load growth has also been used as justification for a new transmission line </w:t>
      </w:r>
      <w:r w:rsidR="0058575C" w:rsidRPr="003E658E">
        <w:rPr>
          <w:rFonts w:ascii="Times New Roman" w:hAnsi="Times New Roman" w:cs="Times New Roman"/>
          <w:color w:val="000000"/>
        </w:rPr>
        <w:t xml:space="preserve">based on evidence demonstrating load growth due to a new housing development and an annual increase in customers of 3-6%, including </w:t>
      </w:r>
      <w:r w:rsidRPr="003E658E">
        <w:rPr>
          <w:rFonts w:ascii="Times New Roman" w:hAnsi="Times New Roman" w:cs="Times New Roman"/>
          <w:color w:val="000000"/>
        </w:rPr>
        <w:t xml:space="preserve">where concern was expressed that facilities would melt.  </w:t>
      </w:r>
      <w:r w:rsidRPr="003E658E">
        <w:rPr>
          <w:rFonts w:ascii="Times New Roman" w:hAnsi="Times New Roman" w:cs="Times New Roman"/>
          <w:color w:val="000000"/>
          <w:u w:val="single"/>
        </w:rPr>
        <w:t>Chestnut</w:t>
      </w:r>
      <w:r w:rsidR="00572050">
        <w:rPr>
          <w:rFonts w:ascii="Times New Roman" w:hAnsi="Times New Roman" w:cs="Times New Roman"/>
          <w:color w:val="000000"/>
          <w:u w:val="single"/>
        </w:rPr>
        <w:t>h</w:t>
      </w:r>
      <w:r w:rsidRPr="003E658E">
        <w:rPr>
          <w:rFonts w:ascii="Times New Roman" w:hAnsi="Times New Roman" w:cs="Times New Roman"/>
          <w:color w:val="000000"/>
          <w:u w:val="single"/>
        </w:rPr>
        <w:t>ill</w:t>
      </w:r>
      <w:r w:rsidRPr="003E658E">
        <w:rPr>
          <w:rFonts w:ascii="Times New Roman" w:hAnsi="Times New Roman" w:cs="Times New Roman"/>
          <w:color w:val="000000"/>
        </w:rPr>
        <w:t xml:space="preserve">, </w:t>
      </w:r>
      <w:r w:rsidRPr="003E658E">
        <w:rPr>
          <w:rFonts w:ascii="Times New Roman" w:hAnsi="Times New Roman" w:cs="Times New Roman"/>
          <w:i/>
          <w:color w:val="000000"/>
        </w:rPr>
        <w:t>supra</w:t>
      </w:r>
      <w:r w:rsidRPr="003E658E">
        <w:rPr>
          <w:rFonts w:ascii="Times New Roman" w:hAnsi="Times New Roman" w:cs="Times New Roman"/>
          <w:color w:val="000000"/>
        </w:rPr>
        <w:t xml:space="preserve">.  </w:t>
      </w:r>
      <w:r w:rsidR="004F56DA" w:rsidRPr="003E658E">
        <w:rPr>
          <w:rFonts w:ascii="Times New Roman" w:hAnsi="Times New Roman" w:cs="Times New Roman"/>
          <w:color w:val="000000"/>
        </w:rPr>
        <w:t xml:space="preserve">The record in this case does not </w:t>
      </w:r>
      <w:r w:rsidR="007D0CB2" w:rsidRPr="003E658E">
        <w:rPr>
          <w:rFonts w:ascii="Times New Roman" w:hAnsi="Times New Roman" w:cs="Times New Roman"/>
          <w:color w:val="000000"/>
        </w:rPr>
        <w:t xml:space="preserve">demonstrate a need for the transmission line and </w:t>
      </w:r>
      <w:r w:rsidR="007E4E7B">
        <w:rPr>
          <w:rFonts w:ascii="Times New Roman" w:hAnsi="Times New Roman" w:cs="Times New Roman"/>
          <w:color w:val="000000"/>
        </w:rPr>
        <w:t>s</w:t>
      </w:r>
      <w:r w:rsidR="007D0CB2" w:rsidRPr="003E658E">
        <w:rPr>
          <w:rFonts w:ascii="Times New Roman" w:hAnsi="Times New Roman" w:cs="Times New Roman"/>
          <w:color w:val="000000"/>
        </w:rPr>
        <w:t xml:space="preserve">ubstation based on PJM violations, NERC violations, stress modeling, lack of alternatives, heavy congestion, </w:t>
      </w:r>
      <w:r w:rsidR="0058575C" w:rsidRPr="003E658E">
        <w:rPr>
          <w:rFonts w:ascii="Times New Roman" w:hAnsi="Times New Roman" w:cs="Times New Roman"/>
          <w:color w:val="000000"/>
        </w:rPr>
        <w:t xml:space="preserve">load growth, </w:t>
      </w:r>
      <w:r w:rsidR="007D0CB2" w:rsidRPr="003E658E">
        <w:rPr>
          <w:rFonts w:ascii="Times New Roman" w:hAnsi="Times New Roman" w:cs="Times New Roman"/>
          <w:color w:val="000000"/>
        </w:rPr>
        <w:t>etc.</w:t>
      </w:r>
    </w:p>
    <w:p w:rsidR="00173DBE" w:rsidRPr="003E658E" w:rsidRDefault="00173DBE" w:rsidP="00E77138">
      <w:pPr>
        <w:spacing w:line="360" w:lineRule="auto"/>
        <w:ind w:firstLine="1440"/>
        <w:rPr>
          <w:rFonts w:ascii="Times New Roman" w:hAnsi="Times New Roman" w:cs="Times New Roman"/>
          <w:color w:val="000000"/>
        </w:rPr>
      </w:pPr>
    </w:p>
    <w:p w:rsidR="00787CD1" w:rsidRPr="003E658E" w:rsidRDefault="00912208" w:rsidP="00E77138">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Notably, the need for the new transmission line in </w:t>
      </w:r>
      <w:r w:rsidRPr="003E658E">
        <w:rPr>
          <w:rFonts w:ascii="Times New Roman" w:hAnsi="Times New Roman" w:cs="Times New Roman"/>
          <w:color w:val="000000"/>
          <w:u w:val="single"/>
        </w:rPr>
        <w:t>TrAILCo.</w:t>
      </w:r>
      <w:r w:rsidRPr="003E658E">
        <w:rPr>
          <w:rFonts w:ascii="Times New Roman" w:hAnsi="Times New Roman" w:cs="Times New Roman"/>
          <w:color w:val="000000"/>
        </w:rPr>
        <w:t xml:space="preserve"> and </w:t>
      </w:r>
      <w:r w:rsidRPr="003E658E">
        <w:rPr>
          <w:rFonts w:ascii="Times New Roman" w:hAnsi="Times New Roman" w:cs="Times New Roman"/>
          <w:color w:val="000000"/>
          <w:u w:val="single"/>
        </w:rPr>
        <w:t>Susquehanna-Roseland</w:t>
      </w:r>
      <w:r w:rsidRPr="003E658E">
        <w:rPr>
          <w:rFonts w:ascii="Times New Roman" w:hAnsi="Times New Roman" w:cs="Times New Roman"/>
          <w:color w:val="000000"/>
        </w:rPr>
        <w:t xml:space="preserve"> comes from PJM.  In </w:t>
      </w:r>
      <w:r w:rsidRPr="003E658E">
        <w:rPr>
          <w:rFonts w:ascii="Times New Roman" w:hAnsi="Times New Roman" w:cs="Times New Roman"/>
          <w:color w:val="000000"/>
          <w:u w:val="single"/>
        </w:rPr>
        <w:t>Susquehanna-Roseland</w:t>
      </w:r>
      <w:r w:rsidR="00682112" w:rsidRPr="003E658E">
        <w:rPr>
          <w:rFonts w:ascii="Times New Roman" w:hAnsi="Times New Roman" w:cs="Times New Roman"/>
          <w:color w:val="000000"/>
          <w:u w:val="single"/>
        </w:rPr>
        <w:t xml:space="preserve"> Appeal</w:t>
      </w:r>
      <w:r w:rsidRPr="003E658E">
        <w:rPr>
          <w:rFonts w:ascii="Times New Roman" w:hAnsi="Times New Roman" w:cs="Times New Roman"/>
          <w:color w:val="000000"/>
        </w:rPr>
        <w:t xml:space="preserve">, for example, the Commonwealth Court </w:t>
      </w:r>
      <w:r w:rsidR="00682112" w:rsidRPr="003E658E">
        <w:rPr>
          <w:rFonts w:ascii="Times New Roman" w:hAnsi="Times New Roman" w:cs="Times New Roman"/>
          <w:color w:val="000000"/>
        </w:rPr>
        <w:t xml:space="preserve">noted that “PJM </w:t>
      </w:r>
      <w:r w:rsidR="00682112" w:rsidRPr="003E658E">
        <w:rPr>
          <w:rFonts w:ascii="Times New Roman" w:hAnsi="Times New Roman" w:cs="Times New Roman"/>
          <w:b/>
          <w:i/>
          <w:color w:val="000000"/>
        </w:rPr>
        <w:t>directed</w:t>
      </w:r>
      <w:r w:rsidR="00682112" w:rsidRPr="003E658E">
        <w:rPr>
          <w:rFonts w:ascii="Times New Roman" w:hAnsi="Times New Roman" w:cs="Times New Roman"/>
          <w:color w:val="000000"/>
        </w:rPr>
        <w:t xml:space="preserve"> PPL” and PSE&amp;G to construct the new</w:t>
      </w:r>
      <w:r w:rsidRPr="003E658E">
        <w:rPr>
          <w:rFonts w:ascii="Times New Roman" w:hAnsi="Times New Roman" w:cs="Times New Roman"/>
          <w:color w:val="000000"/>
        </w:rPr>
        <w:t xml:space="preserve"> </w:t>
      </w:r>
      <w:r w:rsidR="00682112" w:rsidRPr="003E658E">
        <w:rPr>
          <w:rFonts w:ascii="Times New Roman" w:hAnsi="Times New Roman" w:cs="Times New Roman"/>
          <w:color w:val="000000"/>
        </w:rPr>
        <w:t xml:space="preserve">line.  </w:t>
      </w:r>
      <w:r w:rsidR="00682112" w:rsidRPr="003E658E">
        <w:rPr>
          <w:rFonts w:ascii="Times New Roman" w:hAnsi="Times New Roman" w:cs="Times New Roman"/>
          <w:color w:val="000000"/>
          <w:u w:val="single"/>
        </w:rPr>
        <w:t>Susquehanna-Roseland Appeal</w:t>
      </w:r>
      <w:r w:rsidR="00682112" w:rsidRPr="003E658E">
        <w:rPr>
          <w:rFonts w:ascii="Times New Roman" w:hAnsi="Times New Roman" w:cs="Times New Roman"/>
          <w:color w:val="000000"/>
        </w:rPr>
        <w:t xml:space="preserve">, 25 A.3d 443 (emphasis added).  </w:t>
      </w:r>
      <w:r w:rsidR="00E83796" w:rsidRPr="003E658E">
        <w:rPr>
          <w:rFonts w:ascii="Times New Roman" w:hAnsi="Times New Roman" w:cs="Times New Roman"/>
          <w:color w:val="000000"/>
        </w:rPr>
        <w:t xml:space="preserve">Similarly, in </w:t>
      </w:r>
      <w:r w:rsidR="00E83796" w:rsidRPr="003E658E">
        <w:rPr>
          <w:rFonts w:ascii="Times New Roman" w:hAnsi="Times New Roman" w:cs="Times New Roman"/>
          <w:color w:val="000000"/>
          <w:u w:val="single"/>
        </w:rPr>
        <w:t>TrAILCo. Appeal</w:t>
      </w:r>
      <w:r w:rsidR="00E83796" w:rsidRPr="003E658E">
        <w:rPr>
          <w:rFonts w:ascii="Times New Roman" w:hAnsi="Times New Roman" w:cs="Times New Roman"/>
          <w:color w:val="000000"/>
        </w:rPr>
        <w:t xml:space="preserve">, the Commonwealth Court begins its decision by noting that, in May, 2005, PJM announced “Project Mountaineer” as an approach through which PJM could identify a comprehensive plan to increase the transfer of electricity from </w:t>
      </w:r>
      <w:r w:rsidR="00FE1CDF" w:rsidRPr="003E658E">
        <w:rPr>
          <w:rFonts w:ascii="Times New Roman" w:hAnsi="Times New Roman" w:cs="Times New Roman"/>
          <w:color w:val="000000"/>
        </w:rPr>
        <w:t xml:space="preserve">the </w:t>
      </w:r>
      <w:r w:rsidR="00E83796" w:rsidRPr="003E658E">
        <w:rPr>
          <w:rFonts w:ascii="Times New Roman" w:hAnsi="Times New Roman" w:cs="Times New Roman"/>
          <w:color w:val="000000"/>
        </w:rPr>
        <w:t xml:space="preserve">western part of the PJM region to the eastern part of the PJM region, and that thereafter, Allegheny Energy, Inc., TrAILCo.’s parent corporation submitted a proposal outlining the TrAIL Project.  </w:t>
      </w:r>
      <w:r w:rsidR="00E83796" w:rsidRPr="003E658E">
        <w:rPr>
          <w:rFonts w:ascii="Times New Roman" w:hAnsi="Times New Roman" w:cs="Times New Roman"/>
          <w:color w:val="000000"/>
          <w:u w:val="single"/>
        </w:rPr>
        <w:t>TrAILCo. Appeal</w:t>
      </w:r>
      <w:r w:rsidR="00E83796" w:rsidRPr="003E658E">
        <w:rPr>
          <w:rFonts w:ascii="Times New Roman" w:hAnsi="Times New Roman" w:cs="Times New Roman"/>
          <w:color w:val="000000"/>
        </w:rPr>
        <w:t xml:space="preserve">, 995 A.2d at 469.  </w:t>
      </w:r>
      <w:r w:rsidR="00B53594" w:rsidRPr="003E658E">
        <w:rPr>
          <w:rFonts w:ascii="Times New Roman" w:hAnsi="Times New Roman" w:cs="Times New Roman"/>
          <w:color w:val="000000"/>
        </w:rPr>
        <w:t xml:space="preserve">We recognize that PPL indicated that its proposed project </w:t>
      </w:r>
      <w:r w:rsidR="00E83796" w:rsidRPr="003E658E">
        <w:rPr>
          <w:rFonts w:ascii="Times New Roman" w:hAnsi="Times New Roman" w:cs="Times New Roman"/>
          <w:color w:val="000000"/>
        </w:rPr>
        <w:t xml:space="preserve">in this case </w:t>
      </w:r>
      <w:r w:rsidR="00B53594" w:rsidRPr="003E658E">
        <w:rPr>
          <w:rFonts w:ascii="Times New Roman" w:hAnsi="Times New Roman" w:cs="Times New Roman"/>
          <w:color w:val="000000"/>
        </w:rPr>
        <w:t xml:space="preserve">was </w:t>
      </w:r>
      <w:r w:rsidR="00B53594" w:rsidRPr="003E658E">
        <w:rPr>
          <w:rFonts w:ascii="Times New Roman" w:hAnsi="Times New Roman" w:cs="Times New Roman"/>
          <w:b/>
          <w:i/>
          <w:color w:val="000000"/>
        </w:rPr>
        <w:t>approved</w:t>
      </w:r>
      <w:r w:rsidR="00B53594" w:rsidRPr="003E658E">
        <w:rPr>
          <w:rFonts w:ascii="Times New Roman" w:hAnsi="Times New Roman" w:cs="Times New Roman"/>
          <w:color w:val="000000"/>
        </w:rPr>
        <w:t xml:space="preserve"> by PJM but there is no evidence indicating that the project </w:t>
      </w:r>
      <w:r w:rsidR="00E83796" w:rsidRPr="003E658E">
        <w:rPr>
          <w:rFonts w:ascii="Times New Roman" w:hAnsi="Times New Roman" w:cs="Times New Roman"/>
          <w:color w:val="000000"/>
        </w:rPr>
        <w:t xml:space="preserve">was </w:t>
      </w:r>
      <w:r w:rsidR="00E83796" w:rsidRPr="003E658E">
        <w:rPr>
          <w:rFonts w:ascii="Times New Roman" w:hAnsi="Times New Roman" w:cs="Times New Roman"/>
          <w:b/>
          <w:i/>
          <w:color w:val="000000"/>
        </w:rPr>
        <w:t>required</w:t>
      </w:r>
      <w:r w:rsidR="00E83796" w:rsidRPr="003E658E">
        <w:rPr>
          <w:rFonts w:ascii="Times New Roman" w:hAnsi="Times New Roman" w:cs="Times New Roman"/>
        </w:rPr>
        <w:t xml:space="preserve"> by PJM</w:t>
      </w:r>
      <w:r w:rsidR="00B53594" w:rsidRPr="003E658E">
        <w:rPr>
          <w:rFonts w:ascii="Times New Roman" w:hAnsi="Times New Roman" w:cs="Times New Roman"/>
          <w:color w:val="000000"/>
        </w:rPr>
        <w:t>.</w:t>
      </w:r>
      <w:r w:rsidR="00E83796" w:rsidRPr="003E658E">
        <w:rPr>
          <w:rFonts w:ascii="Times New Roman" w:hAnsi="Times New Roman" w:cs="Times New Roman"/>
          <w:color w:val="000000"/>
        </w:rPr>
        <w:t xml:space="preserve">  PPL presented the Richfield-Dalmatia project to PJM; the project was not in response to a directive or larger plan dictated by PJM.  There is no record evidence in this proceeding that gives rise to the level of “need” as was demonstrated in </w:t>
      </w:r>
      <w:r w:rsidR="00E83796" w:rsidRPr="003E658E">
        <w:rPr>
          <w:rFonts w:ascii="Times New Roman" w:hAnsi="Times New Roman" w:cs="Times New Roman"/>
          <w:color w:val="000000"/>
          <w:u w:val="single"/>
        </w:rPr>
        <w:t>TrAILCo</w:t>
      </w:r>
      <w:r w:rsidR="00E83796" w:rsidRPr="003E658E">
        <w:rPr>
          <w:rFonts w:ascii="Times New Roman" w:hAnsi="Times New Roman" w:cs="Times New Roman"/>
        </w:rPr>
        <w:t xml:space="preserve"> and </w:t>
      </w:r>
      <w:r w:rsidR="00E83796" w:rsidRPr="003E658E">
        <w:rPr>
          <w:rFonts w:ascii="Times New Roman" w:hAnsi="Times New Roman" w:cs="Times New Roman"/>
          <w:u w:val="single"/>
        </w:rPr>
        <w:t>Susquehanna-Roseland</w:t>
      </w:r>
      <w:r w:rsidR="00E83796" w:rsidRPr="003E658E">
        <w:rPr>
          <w:rFonts w:ascii="Times New Roman" w:hAnsi="Times New Roman" w:cs="Times New Roman"/>
          <w:color w:val="000000"/>
        </w:rPr>
        <w:t>.  Violations of PPL’s own RP&amp;P do not equate to directives from PJM.</w:t>
      </w:r>
    </w:p>
    <w:p w:rsidR="00D64EA7" w:rsidRPr="003E658E" w:rsidRDefault="00D64EA7" w:rsidP="00E77138">
      <w:pPr>
        <w:spacing w:line="360" w:lineRule="auto"/>
        <w:ind w:firstLine="1440"/>
        <w:rPr>
          <w:rFonts w:ascii="Times New Roman" w:hAnsi="Times New Roman" w:cs="Times New Roman"/>
          <w:color w:val="000000"/>
        </w:rPr>
      </w:pPr>
    </w:p>
    <w:p w:rsidR="00912208" w:rsidRPr="003E658E" w:rsidRDefault="00912208" w:rsidP="00912208">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The RP&amp;P is a helpful tool in increasing electric reliability on PPL’s system but does not give rise </w:t>
      </w:r>
      <w:r w:rsidRPr="003E658E">
        <w:rPr>
          <w:rFonts w:ascii="Times New Roman" w:hAnsi="Times New Roman" w:cs="Times New Roman"/>
          <w:i/>
          <w:color w:val="000000"/>
        </w:rPr>
        <w:t>per se</w:t>
      </w:r>
      <w:r w:rsidRPr="003E658E">
        <w:rPr>
          <w:rFonts w:ascii="Times New Roman" w:hAnsi="Times New Roman" w:cs="Times New Roman"/>
          <w:color w:val="000000"/>
        </w:rPr>
        <w:t xml:space="preserve"> to the need for the transmission line and substation.  This is especially true in light of the Commonwealth Court’s directive to consider “the electric power needs of the public, the state of the available technology and the available alternatives.”  </w:t>
      </w:r>
      <w:r w:rsidRPr="003E658E">
        <w:rPr>
          <w:rFonts w:ascii="Times New Roman" w:hAnsi="Times New Roman" w:cs="Times New Roman"/>
          <w:color w:val="000000"/>
          <w:u w:val="single"/>
        </w:rPr>
        <w:t>PP&amp;L</w:t>
      </w:r>
      <w:r w:rsidRPr="003E658E">
        <w:rPr>
          <w:rFonts w:ascii="Times New Roman" w:hAnsi="Times New Roman" w:cs="Times New Roman"/>
          <w:color w:val="000000"/>
        </w:rPr>
        <w:t xml:space="preserve">, </w:t>
      </w:r>
      <w:r w:rsidRPr="003E658E">
        <w:rPr>
          <w:rFonts w:ascii="Times New Roman" w:hAnsi="Times New Roman" w:cs="Times New Roman"/>
          <w:i/>
          <w:color w:val="000000"/>
        </w:rPr>
        <w:t>supra</w:t>
      </w:r>
      <w:r w:rsidRPr="003E658E">
        <w:rPr>
          <w:rFonts w:ascii="Times New Roman" w:hAnsi="Times New Roman" w:cs="Times New Roman"/>
          <w:color w:val="000000"/>
        </w:rPr>
        <w:t>, at 250.</w:t>
      </w:r>
    </w:p>
    <w:p w:rsidR="00D64EA7" w:rsidRPr="003E658E" w:rsidRDefault="00D64EA7" w:rsidP="00E77138">
      <w:pPr>
        <w:spacing w:line="360" w:lineRule="auto"/>
        <w:ind w:firstLine="1440"/>
        <w:rPr>
          <w:rFonts w:ascii="Times New Roman" w:hAnsi="Times New Roman" w:cs="Times New Roman"/>
          <w:color w:val="000000"/>
        </w:rPr>
      </w:pPr>
    </w:p>
    <w:p w:rsidR="0046153D" w:rsidRPr="003E658E" w:rsidRDefault="005A0C78" w:rsidP="00E77138">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Having found that PPL has not satisfied its burden to demonstrate a need for the transmission line or the Meiserville </w:t>
      </w:r>
      <w:r w:rsidR="007E4E7B">
        <w:rPr>
          <w:rFonts w:ascii="Times New Roman" w:hAnsi="Times New Roman" w:cs="Times New Roman"/>
          <w:color w:val="000000"/>
        </w:rPr>
        <w:t>s</w:t>
      </w:r>
      <w:r w:rsidRPr="003E658E">
        <w:rPr>
          <w:rFonts w:ascii="Times New Roman" w:hAnsi="Times New Roman" w:cs="Times New Roman"/>
          <w:color w:val="000000"/>
        </w:rPr>
        <w:t xml:space="preserve">ubstation, it is not necessary to address the issue of the route proposed by PPL for the transmission line.  </w:t>
      </w:r>
      <w:r w:rsidR="005700F4" w:rsidRPr="003E658E">
        <w:rPr>
          <w:rFonts w:ascii="Times New Roman" w:hAnsi="Times New Roman" w:cs="Times New Roman"/>
          <w:color w:val="000000"/>
        </w:rPr>
        <w:t>However, in the interest of providing a complete decision for the Commission to review, we will discuss the proposed route.  W</w:t>
      </w:r>
      <w:r w:rsidRPr="003E658E">
        <w:rPr>
          <w:rFonts w:ascii="Times New Roman" w:hAnsi="Times New Roman" w:cs="Times New Roman"/>
          <w:color w:val="000000"/>
        </w:rPr>
        <w:t xml:space="preserve">e </w:t>
      </w:r>
      <w:r w:rsidR="00790587" w:rsidRPr="003E658E">
        <w:rPr>
          <w:rFonts w:ascii="Times New Roman" w:hAnsi="Times New Roman" w:cs="Times New Roman"/>
          <w:color w:val="000000"/>
        </w:rPr>
        <w:t>find</w:t>
      </w:r>
      <w:r w:rsidRPr="003E658E">
        <w:rPr>
          <w:rFonts w:ascii="Times New Roman" w:hAnsi="Times New Roman" w:cs="Times New Roman"/>
          <w:color w:val="000000"/>
        </w:rPr>
        <w:t xml:space="preserve"> that the route of the transmission line is reasonable and satisfies all applicable standards.</w:t>
      </w:r>
      <w:r w:rsidR="006A6B36" w:rsidRPr="003E658E">
        <w:rPr>
          <w:rFonts w:ascii="Times New Roman" w:hAnsi="Times New Roman" w:cs="Times New Roman"/>
          <w:color w:val="000000"/>
        </w:rPr>
        <w:t xml:space="preserve">  W</w:t>
      </w:r>
      <w:r w:rsidRPr="003E658E">
        <w:rPr>
          <w:rFonts w:ascii="Times New Roman" w:hAnsi="Times New Roman" w:cs="Times New Roman"/>
          <w:color w:val="000000"/>
        </w:rPr>
        <w:t xml:space="preserve">e recognize, as PPL notes, that there is no “perfect” route that will not have at least some impact on the </w:t>
      </w:r>
      <w:r w:rsidR="00E81C75" w:rsidRPr="003E658E">
        <w:rPr>
          <w:rFonts w:ascii="Times New Roman" w:hAnsi="Times New Roman" w:cs="Times New Roman"/>
          <w:color w:val="000000"/>
        </w:rPr>
        <w:t>environment, the public and individual property owners</w:t>
      </w:r>
      <w:r w:rsidR="00DA7AF0">
        <w:rPr>
          <w:rFonts w:ascii="Times New Roman" w:hAnsi="Times New Roman" w:cs="Times New Roman"/>
          <w:color w:val="000000"/>
        </w:rPr>
        <w:t>.</w:t>
      </w:r>
    </w:p>
    <w:p w:rsidR="009A01A5" w:rsidRPr="003E658E" w:rsidRDefault="009A01A5" w:rsidP="00E77138">
      <w:pPr>
        <w:spacing w:line="360" w:lineRule="auto"/>
        <w:ind w:firstLine="1440"/>
        <w:rPr>
          <w:rFonts w:ascii="Times New Roman" w:hAnsi="Times New Roman" w:cs="Times New Roman"/>
          <w:color w:val="000000"/>
        </w:rPr>
      </w:pPr>
    </w:p>
    <w:p w:rsidR="00DA10E8" w:rsidRDefault="00E93D57" w:rsidP="00DA10E8">
      <w:pPr>
        <w:spacing w:line="360" w:lineRule="auto"/>
        <w:ind w:firstLine="1440"/>
        <w:rPr>
          <w:rFonts w:ascii="Times New Roman" w:hAnsi="Times New Roman" w:cs="Times New Roman"/>
        </w:rPr>
      </w:pPr>
      <w:r w:rsidRPr="003E658E">
        <w:rPr>
          <w:rFonts w:ascii="Times New Roman" w:hAnsi="Times New Roman" w:cs="Times New Roman"/>
          <w:color w:val="000000"/>
        </w:rPr>
        <w:t>T</w:t>
      </w:r>
      <w:r w:rsidR="00DA10E8" w:rsidRPr="003E658E">
        <w:rPr>
          <w:rFonts w:ascii="Times New Roman" w:hAnsi="Times New Roman" w:cs="Times New Roman"/>
          <w:color w:val="000000"/>
        </w:rPr>
        <w:t xml:space="preserve">he relevant case law regarding environmental impact provides </w:t>
      </w:r>
      <w:r w:rsidR="00DA10E8" w:rsidRPr="003E658E">
        <w:rPr>
          <w:rFonts w:ascii="Times New Roman" w:hAnsi="Times New Roman" w:cs="Times New Roman"/>
        </w:rPr>
        <w:t>a three-part test the Commission uses to determine whether a proposed transmission line having environmental impacts should be approved.  That test is:</w:t>
      </w:r>
    </w:p>
    <w:p w:rsidR="00EC6C3C" w:rsidRPr="003E658E" w:rsidRDefault="00EC6C3C" w:rsidP="00EC6C3C">
      <w:pPr>
        <w:ind w:firstLine="1440"/>
        <w:rPr>
          <w:rFonts w:ascii="Times New Roman" w:hAnsi="Times New Roman" w:cs="Times New Roman"/>
          <w:color w:val="000000"/>
        </w:rPr>
      </w:pPr>
    </w:p>
    <w:p w:rsidR="00DA10E8" w:rsidRPr="00142241" w:rsidRDefault="00DA10E8" w:rsidP="00E04346">
      <w:pPr>
        <w:pStyle w:val="ListParagraph"/>
        <w:numPr>
          <w:ilvl w:val="0"/>
          <w:numId w:val="26"/>
        </w:numPr>
        <w:tabs>
          <w:tab w:val="left" w:pos="1800"/>
        </w:tabs>
        <w:ind w:left="1440" w:right="1728" w:firstLine="0"/>
        <w:rPr>
          <w:rFonts w:ascii="Times New Roman" w:hAnsi="Times New Roman" w:cs="Times New Roman"/>
        </w:rPr>
      </w:pPr>
      <w:r w:rsidRPr="00142241">
        <w:rPr>
          <w:rFonts w:ascii="Times New Roman" w:hAnsi="Times New Roman" w:cs="Times New Roman"/>
        </w:rPr>
        <w:t>Was there compliance with all applicable statutes and regulations relevant to the protection of the Co</w:t>
      </w:r>
      <w:r w:rsidR="00CC740C" w:rsidRPr="00142241">
        <w:rPr>
          <w:rFonts w:ascii="Times New Roman" w:hAnsi="Times New Roman" w:cs="Times New Roman"/>
        </w:rPr>
        <w:t xml:space="preserve">mmonwealth’s environment?  (2) </w:t>
      </w:r>
      <w:r w:rsidRPr="00142241">
        <w:rPr>
          <w:rFonts w:ascii="Times New Roman" w:hAnsi="Times New Roman" w:cs="Times New Roman"/>
        </w:rPr>
        <w:t>Does the record demonstrate a reasonable effort to reduce the environ</w:t>
      </w:r>
      <w:r w:rsidR="006964A9" w:rsidRPr="00142241">
        <w:rPr>
          <w:rFonts w:ascii="Times New Roman" w:hAnsi="Times New Roman" w:cs="Times New Roman"/>
        </w:rPr>
        <w:t xml:space="preserve">mental incursion to a minimum? </w:t>
      </w:r>
      <w:r w:rsidR="001615B2" w:rsidRPr="00142241">
        <w:rPr>
          <w:rFonts w:ascii="Times New Roman" w:hAnsi="Times New Roman" w:cs="Times New Roman"/>
        </w:rPr>
        <w:t xml:space="preserve">(3) </w:t>
      </w:r>
      <w:r w:rsidRPr="00142241">
        <w:rPr>
          <w:rFonts w:ascii="Times New Roman" w:hAnsi="Times New Roman" w:cs="Times New Roman"/>
        </w:rPr>
        <w:t>Does the environmental harm which would result from the challenged decision or action so clearly outweigh the benefits to be derived therefrom that to proceed further w</w:t>
      </w:r>
      <w:r w:rsidR="006964A9" w:rsidRPr="00142241">
        <w:rPr>
          <w:rFonts w:ascii="Times New Roman" w:hAnsi="Times New Roman" w:cs="Times New Roman"/>
        </w:rPr>
        <w:t>ould be an abuse of discretion?</w:t>
      </w:r>
    </w:p>
    <w:p w:rsidR="00DA10E8" w:rsidRPr="003E658E" w:rsidRDefault="00DA10E8" w:rsidP="00DA10E8">
      <w:pPr>
        <w:ind w:left="1440" w:right="1728"/>
        <w:rPr>
          <w:rFonts w:ascii="Times New Roman" w:hAnsi="Times New Roman" w:cs="Times New Roman"/>
        </w:rPr>
      </w:pPr>
    </w:p>
    <w:p w:rsidR="00BB1344" w:rsidRDefault="00DA10E8" w:rsidP="00DA10E8">
      <w:pPr>
        <w:spacing w:line="360" w:lineRule="auto"/>
        <w:rPr>
          <w:rFonts w:ascii="Times New Roman" w:hAnsi="Times New Roman" w:cs="Times New Roman"/>
        </w:rPr>
      </w:pPr>
      <w:r w:rsidRPr="003E658E">
        <w:rPr>
          <w:rFonts w:ascii="Times New Roman" w:hAnsi="Times New Roman" w:cs="Times New Roman"/>
          <w:u w:val="single"/>
        </w:rPr>
        <w:t>Payne v. Kassab</w:t>
      </w:r>
      <w:r w:rsidRPr="003E658E">
        <w:rPr>
          <w:rFonts w:ascii="Times New Roman" w:hAnsi="Times New Roman" w:cs="Times New Roman"/>
        </w:rPr>
        <w:t>, 312 A.2d 86, 94 (Pa. Cmwlth. 1973)</w:t>
      </w:r>
      <w:r w:rsidR="00BB1344">
        <w:rPr>
          <w:rFonts w:ascii="Times New Roman" w:hAnsi="Times New Roman" w:cs="Times New Roman"/>
        </w:rPr>
        <w:t xml:space="preserve"> (</w:t>
      </w:r>
      <w:r w:rsidR="00142241">
        <w:rPr>
          <w:rFonts w:ascii="Times New Roman" w:hAnsi="Times New Roman" w:cs="Times New Roman"/>
          <w:u w:val="single"/>
        </w:rPr>
        <w:t>Payne</w:t>
      </w:r>
      <w:r w:rsidR="00BB1344">
        <w:rPr>
          <w:rFonts w:ascii="Times New Roman" w:hAnsi="Times New Roman" w:cs="Times New Roman"/>
        </w:rPr>
        <w:t>)</w:t>
      </w:r>
      <w:r w:rsidRPr="003E658E">
        <w:rPr>
          <w:rFonts w:ascii="Times New Roman" w:hAnsi="Times New Roman" w:cs="Times New Roman"/>
        </w:rPr>
        <w:t>.</w:t>
      </w:r>
      <w:r w:rsidR="00E93D57" w:rsidRPr="003E658E">
        <w:rPr>
          <w:rFonts w:ascii="Times New Roman" w:hAnsi="Times New Roman" w:cs="Times New Roman"/>
        </w:rPr>
        <w:t xml:space="preserve">  We find that PPL has satisfied all three prongs of this test and, therefore, the Protestants’ arguments are rejected.</w:t>
      </w:r>
      <w:r w:rsidR="00790587" w:rsidRPr="003E658E">
        <w:rPr>
          <w:rFonts w:ascii="Times New Roman" w:hAnsi="Times New Roman" w:cs="Times New Roman"/>
        </w:rPr>
        <w:t xml:space="preserve">  </w:t>
      </w:r>
    </w:p>
    <w:p w:rsidR="00BB1344" w:rsidRDefault="00BB1344" w:rsidP="00DA10E8">
      <w:pPr>
        <w:spacing w:line="360" w:lineRule="auto"/>
        <w:rPr>
          <w:rFonts w:ascii="Times New Roman" w:hAnsi="Times New Roman" w:cs="Times New Roman"/>
        </w:rPr>
      </w:pPr>
    </w:p>
    <w:p w:rsidR="00DA10E8" w:rsidRPr="00A6304C" w:rsidRDefault="00A9798C" w:rsidP="00BB1344">
      <w:pPr>
        <w:spacing w:line="360" w:lineRule="auto"/>
        <w:ind w:firstLine="1440"/>
        <w:rPr>
          <w:rFonts w:ascii="Times New Roman" w:hAnsi="Times New Roman" w:cs="Times New Roman"/>
        </w:rPr>
      </w:pPr>
      <w:r>
        <w:rPr>
          <w:rFonts w:ascii="Times New Roman" w:hAnsi="Times New Roman" w:cs="Times New Roman"/>
          <w:color w:val="000000"/>
        </w:rPr>
        <w:t xml:space="preserve">First, </w:t>
      </w:r>
      <w:r w:rsidR="00727E9D">
        <w:rPr>
          <w:rFonts w:ascii="Times New Roman" w:hAnsi="Times New Roman" w:cs="Times New Roman"/>
          <w:color w:val="000000"/>
        </w:rPr>
        <w:t xml:space="preserve">the first prong does not apply because </w:t>
      </w:r>
      <w:r w:rsidR="00790587" w:rsidRPr="003E658E">
        <w:rPr>
          <w:rFonts w:ascii="Times New Roman" w:hAnsi="Times New Roman" w:cs="Times New Roman"/>
        </w:rPr>
        <w:t xml:space="preserve">the </w:t>
      </w:r>
      <w:r w:rsidR="005700F4" w:rsidRPr="003E658E">
        <w:rPr>
          <w:rFonts w:ascii="Times New Roman" w:hAnsi="Times New Roman" w:cs="Times New Roman"/>
        </w:rPr>
        <w:t>Commission’s</w:t>
      </w:r>
      <w:r w:rsidR="00790587" w:rsidRPr="003E658E">
        <w:rPr>
          <w:rFonts w:ascii="Times New Roman" w:hAnsi="Times New Roman" w:cs="Times New Roman"/>
        </w:rPr>
        <w:t xml:space="preserve"> regulations governing line siting do not pertain to this proceeding </w:t>
      </w:r>
      <w:r w:rsidR="00727E9D">
        <w:rPr>
          <w:rFonts w:ascii="Times New Roman" w:hAnsi="Times New Roman" w:cs="Times New Roman"/>
        </w:rPr>
        <w:t>as</w:t>
      </w:r>
      <w:r w:rsidR="00790587" w:rsidRPr="003E658E">
        <w:rPr>
          <w:rFonts w:ascii="Times New Roman" w:hAnsi="Times New Roman" w:cs="Times New Roman"/>
        </w:rPr>
        <w:t xml:space="preserve"> the Richfield-Dalmatia line is not an HV line.  </w:t>
      </w:r>
      <w:r>
        <w:rPr>
          <w:rFonts w:ascii="Times New Roman" w:hAnsi="Times New Roman" w:cs="Times New Roman"/>
        </w:rPr>
        <w:t>Second</w:t>
      </w:r>
      <w:r w:rsidR="00790587" w:rsidRPr="003E658E">
        <w:rPr>
          <w:rFonts w:ascii="Times New Roman" w:hAnsi="Times New Roman" w:cs="Times New Roman"/>
        </w:rPr>
        <w:t>, PPL has demonstrated that it has made a reasonable effort to reduce the environmental incursion to a minimum.</w:t>
      </w:r>
      <w:r w:rsidR="00271AFD">
        <w:rPr>
          <w:rFonts w:ascii="Times New Roman" w:hAnsi="Times New Roman" w:cs="Times New Roman"/>
        </w:rPr>
        <w:t xml:space="preserve">  For example, </w:t>
      </w:r>
      <w:r w:rsidR="00A6304C">
        <w:rPr>
          <w:rFonts w:ascii="Times New Roman" w:hAnsi="Times New Roman" w:cs="Times New Roman"/>
        </w:rPr>
        <w:t xml:space="preserve">PPL stated that it considered environmental issues, such as impact on bald eagles, when establishing the route and </w:t>
      </w:r>
      <w:r>
        <w:rPr>
          <w:rFonts w:ascii="Times New Roman" w:hAnsi="Times New Roman" w:cs="Times New Roman"/>
        </w:rPr>
        <w:t xml:space="preserve">that it </w:t>
      </w:r>
      <w:r w:rsidR="00A6304C">
        <w:rPr>
          <w:rFonts w:ascii="Times New Roman" w:hAnsi="Times New Roman" w:cs="Times New Roman"/>
        </w:rPr>
        <w:t xml:space="preserve">compiled a detailed environmental inventory of the project study area.  </w:t>
      </w:r>
      <w:r w:rsidR="00A6304C">
        <w:rPr>
          <w:rFonts w:ascii="Times New Roman" w:hAnsi="Times New Roman" w:cs="Times New Roman"/>
          <w:i/>
        </w:rPr>
        <w:t>See</w:t>
      </w:r>
      <w:r w:rsidR="00A6304C">
        <w:rPr>
          <w:rFonts w:ascii="Times New Roman" w:hAnsi="Times New Roman" w:cs="Times New Roman"/>
        </w:rPr>
        <w:t xml:space="preserve">, PPL Exh. 1, Attachments 2 and 3.  </w:t>
      </w:r>
      <w:r>
        <w:rPr>
          <w:rFonts w:ascii="Times New Roman" w:hAnsi="Times New Roman" w:cs="Times New Roman"/>
        </w:rPr>
        <w:t>Third</w:t>
      </w:r>
      <w:r w:rsidR="00A6304C">
        <w:rPr>
          <w:rFonts w:ascii="Times New Roman" w:hAnsi="Times New Roman" w:cs="Times New Roman"/>
        </w:rPr>
        <w:t xml:space="preserve">, any environmental harm has been minimized so that the harm is clearly outweighed by any benefit that may be derived from the project and therefore not an abuse of discretion.  As such, all three prongs of </w:t>
      </w:r>
      <w:r w:rsidR="00142241">
        <w:rPr>
          <w:rFonts w:ascii="Times New Roman" w:hAnsi="Times New Roman" w:cs="Times New Roman"/>
          <w:u w:val="single"/>
        </w:rPr>
        <w:t>Payne</w:t>
      </w:r>
      <w:r w:rsidR="00142241" w:rsidRPr="00142241">
        <w:rPr>
          <w:rFonts w:ascii="Times New Roman" w:hAnsi="Times New Roman" w:cs="Times New Roman"/>
        </w:rPr>
        <w:t xml:space="preserve"> </w:t>
      </w:r>
      <w:r w:rsidR="00A6304C">
        <w:rPr>
          <w:rFonts w:ascii="Times New Roman" w:hAnsi="Times New Roman" w:cs="Times New Roman"/>
        </w:rPr>
        <w:t>are satisfied.</w:t>
      </w:r>
    </w:p>
    <w:p w:rsidR="0046153D" w:rsidRPr="003E658E" w:rsidRDefault="0046153D" w:rsidP="00E77138">
      <w:pPr>
        <w:spacing w:line="360" w:lineRule="auto"/>
        <w:ind w:firstLine="1440"/>
        <w:rPr>
          <w:rFonts w:ascii="Times New Roman" w:hAnsi="Times New Roman" w:cs="Times New Roman"/>
          <w:color w:val="000000"/>
        </w:rPr>
      </w:pPr>
    </w:p>
    <w:p w:rsidR="00142241" w:rsidRDefault="00142241" w:rsidP="00142241">
      <w:pPr>
        <w:spacing w:line="360" w:lineRule="auto"/>
        <w:ind w:firstLine="1440"/>
        <w:rPr>
          <w:rFonts w:ascii="Times New Roman" w:hAnsi="Times New Roman" w:cs="Times New Roman"/>
          <w:color w:val="000000"/>
        </w:rPr>
      </w:pPr>
      <w:r w:rsidRPr="003E658E">
        <w:rPr>
          <w:rFonts w:ascii="Times New Roman" w:hAnsi="Times New Roman" w:cs="Times New Roman"/>
          <w:color w:val="000000"/>
        </w:rPr>
        <w:t xml:space="preserve">The Protestants argued that the route selected should be rejected </w:t>
      </w:r>
      <w:r w:rsidR="00224EA6">
        <w:rPr>
          <w:rFonts w:ascii="Times New Roman" w:hAnsi="Times New Roman" w:cs="Times New Roman"/>
          <w:color w:val="000000"/>
        </w:rPr>
        <w:t xml:space="preserve">based on </w:t>
      </w:r>
      <w:r w:rsidR="00224EA6" w:rsidRPr="003E658E">
        <w:rPr>
          <w:rFonts w:ascii="Times New Roman" w:hAnsi="Times New Roman" w:cs="Times New Roman"/>
          <w:color w:val="000000"/>
        </w:rPr>
        <w:t xml:space="preserve">environmental concerns </w:t>
      </w:r>
      <w:r w:rsidRPr="003E658E">
        <w:rPr>
          <w:rFonts w:ascii="Times New Roman" w:hAnsi="Times New Roman" w:cs="Times New Roman"/>
          <w:color w:val="000000"/>
        </w:rPr>
        <w:t xml:space="preserve">because </w:t>
      </w:r>
      <w:r>
        <w:rPr>
          <w:rFonts w:ascii="Times New Roman" w:hAnsi="Times New Roman" w:cs="Times New Roman"/>
          <w:color w:val="000000"/>
        </w:rPr>
        <w:t xml:space="preserve">“an unnecessary river crossing would have a significant negative impact upon the Susquehanna [River] and should, therefore, be avoided.”  Protestants’ M.B. at 22.  In doing so, the Protestants cite to the Commission’s regulations to note that “the Commission is specifically required to consider the impact of the proposed transmission line and those efforts made to minimize the impacts of the proposed HV line upon scenic rivers.”  </w:t>
      </w:r>
      <w:r>
        <w:rPr>
          <w:rFonts w:ascii="Times New Roman" w:hAnsi="Times New Roman" w:cs="Times New Roman"/>
          <w:color w:val="000000"/>
          <w:u w:val="single"/>
        </w:rPr>
        <w:t>Id.</w:t>
      </w:r>
      <w:r>
        <w:rPr>
          <w:rFonts w:ascii="Times New Roman" w:hAnsi="Times New Roman" w:cs="Times New Roman"/>
          <w:color w:val="000000"/>
        </w:rPr>
        <w:t xml:space="preserve">; </w:t>
      </w:r>
      <w:r>
        <w:rPr>
          <w:rFonts w:ascii="Times New Roman" w:hAnsi="Times New Roman" w:cs="Times New Roman"/>
          <w:i/>
          <w:color w:val="000000"/>
        </w:rPr>
        <w:t>citing</w:t>
      </w:r>
      <w:r>
        <w:rPr>
          <w:rFonts w:ascii="Times New Roman" w:hAnsi="Times New Roman" w:cs="Times New Roman"/>
          <w:color w:val="000000"/>
        </w:rPr>
        <w:t xml:space="preserve">, 52 Pa. Code § 57.75(e)(3)(xii).  </w:t>
      </w:r>
      <w:r>
        <w:rPr>
          <w:rFonts w:ascii="Times New Roman" w:hAnsi="Times New Roman" w:cs="Times New Roman"/>
        </w:rPr>
        <w:t xml:space="preserve">The Protestants’ reliance on Section </w:t>
      </w:r>
      <w:r>
        <w:rPr>
          <w:rFonts w:ascii="Times New Roman" w:hAnsi="Times New Roman" w:cs="Times New Roman"/>
          <w:color w:val="000000"/>
        </w:rPr>
        <w:t xml:space="preserve">57.75(e)(3)(xii) is misplaced because that regulation applies to HV lines and this proceeding does not involve an HV line.  </w:t>
      </w:r>
      <w:r w:rsidRPr="003E658E">
        <w:rPr>
          <w:rFonts w:ascii="Times New Roman" w:hAnsi="Times New Roman" w:cs="Times New Roman"/>
          <w:color w:val="000000"/>
        </w:rPr>
        <w:t xml:space="preserve">52 Pa. Code </w:t>
      </w:r>
      <w:r>
        <w:rPr>
          <w:rFonts w:ascii="Times New Roman" w:hAnsi="Times New Roman" w:cs="Times New Roman"/>
          <w:color w:val="000000"/>
        </w:rPr>
        <w:t>§</w:t>
      </w:r>
      <w:r w:rsidRPr="003E658E">
        <w:rPr>
          <w:rFonts w:ascii="Times New Roman" w:hAnsi="Times New Roman" w:cs="Times New Roman"/>
          <w:color w:val="000000"/>
        </w:rPr>
        <w:t>57.1</w:t>
      </w:r>
      <w:r>
        <w:rPr>
          <w:rFonts w:ascii="Times New Roman" w:hAnsi="Times New Roman" w:cs="Times New Roman"/>
          <w:color w:val="000000"/>
        </w:rPr>
        <w:t>.</w:t>
      </w:r>
      <w:r w:rsidRPr="003E658E">
        <w:rPr>
          <w:rFonts w:ascii="Times New Roman" w:hAnsi="Times New Roman" w:cs="Times New Roman"/>
          <w:color w:val="000000"/>
        </w:rPr>
        <w:t xml:space="preserve"> </w:t>
      </w:r>
      <w:r>
        <w:rPr>
          <w:rFonts w:ascii="Times New Roman" w:hAnsi="Times New Roman" w:cs="Times New Roman"/>
          <w:color w:val="000000"/>
        </w:rPr>
        <w:t xml:space="preserve"> </w:t>
      </w:r>
    </w:p>
    <w:p w:rsidR="00142241" w:rsidRDefault="00142241" w:rsidP="00E77138">
      <w:pPr>
        <w:spacing w:line="360" w:lineRule="auto"/>
        <w:ind w:firstLine="1440"/>
        <w:rPr>
          <w:rFonts w:ascii="Times New Roman" w:hAnsi="Times New Roman" w:cs="Times New Roman"/>
          <w:color w:val="000000"/>
        </w:rPr>
      </w:pPr>
    </w:p>
    <w:p w:rsidR="005A0C78" w:rsidRDefault="00224EA6" w:rsidP="00E77138">
      <w:pPr>
        <w:spacing w:line="360" w:lineRule="auto"/>
        <w:ind w:firstLine="1440"/>
        <w:rPr>
          <w:rFonts w:ascii="Times New Roman" w:hAnsi="Times New Roman" w:cs="Times New Roman"/>
          <w:color w:val="000000"/>
        </w:rPr>
      </w:pPr>
      <w:r>
        <w:rPr>
          <w:rFonts w:ascii="Times New Roman" w:hAnsi="Times New Roman" w:cs="Times New Roman"/>
          <w:color w:val="000000"/>
        </w:rPr>
        <w:t>As a result, t</w:t>
      </w:r>
      <w:r w:rsidR="005A0C78" w:rsidRPr="003E658E">
        <w:rPr>
          <w:rFonts w:ascii="Times New Roman" w:hAnsi="Times New Roman" w:cs="Times New Roman"/>
          <w:color w:val="000000"/>
        </w:rPr>
        <w:t xml:space="preserve">he issues raised by the Protestants in opposition to the proposed route, including the environmental and health and safety issues, have been properly rebutted by the Company.  </w:t>
      </w:r>
      <w:r w:rsidR="0053209E" w:rsidRPr="003E658E">
        <w:rPr>
          <w:rFonts w:ascii="Times New Roman" w:hAnsi="Times New Roman" w:cs="Times New Roman"/>
          <w:color w:val="000000"/>
        </w:rPr>
        <w:t>Nothing raised by the Protestants would justify altering the route proposed by PPL.</w:t>
      </w:r>
    </w:p>
    <w:p w:rsidR="00A6304C" w:rsidRDefault="00A6304C" w:rsidP="00E77138">
      <w:pPr>
        <w:spacing w:line="360" w:lineRule="auto"/>
        <w:ind w:firstLine="1440"/>
        <w:rPr>
          <w:rFonts w:ascii="Times New Roman" w:hAnsi="Times New Roman" w:cs="Times New Roman"/>
          <w:color w:val="000000"/>
        </w:rPr>
      </w:pPr>
    </w:p>
    <w:p w:rsidR="001757D1" w:rsidRDefault="000E3D72" w:rsidP="00E77138">
      <w:pPr>
        <w:spacing w:line="360" w:lineRule="auto"/>
        <w:ind w:firstLine="1440"/>
        <w:rPr>
          <w:rFonts w:ascii="Times New Roman" w:hAnsi="Times New Roman" w:cs="Times New Roman"/>
          <w:color w:val="000000"/>
        </w:rPr>
      </w:pPr>
      <w:r>
        <w:rPr>
          <w:rFonts w:ascii="Times New Roman" w:hAnsi="Times New Roman" w:cs="Times New Roman"/>
          <w:color w:val="000000"/>
        </w:rPr>
        <w:t xml:space="preserve">Finally, because we find that PPL has failed to satisfy its burden to demonstrate that the proposed transmission line is not necessary for the service, accommodation, convenience or safety of the public, </w:t>
      </w:r>
      <w:r w:rsidR="000F5B14">
        <w:rPr>
          <w:rFonts w:ascii="Times New Roman" w:hAnsi="Times New Roman" w:cs="Times New Roman"/>
          <w:color w:val="000000"/>
        </w:rPr>
        <w:t xml:space="preserve">for the same reasons, </w:t>
      </w:r>
      <w:r>
        <w:rPr>
          <w:rFonts w:ascii="Times New Roman" w:hAnsi="Times New Roman" w:cs="Times New Roman"/>
          <w:color w:val="000000"/>
        </w:rPr>
        <w:t xml:space="preserve">we likewise find that the Meiserville substation is also not necessary.  </w:t>
      </w:r>
      <w:r w:rsidR="001757D1">
        <w:rPr>
          <w:rFonts w:ascii="Times New Roman" w:hAnsi="Times New Roman" w:cs="Times New Roman"/>
          <w:color w:val="000000"/>
        </w:rPr>
        <w:t>In response to the testimony of the Protestants’ witness that the Company should have considered alternative projects that involved distribution only upgrades, PPL witness Slugocki testified that a distribution only solution is not viable for this project because:</w:t>
      </w:r>
    </w:p>
    <w:p w:rsidR="001757D1" w:rsidRDefault="001757D1" w:rsidP="001757D1">
      <w:pPr>
        <w:ind w:left="1440" w:right="1440"/>
        <w:rPr>
          <w:rFonts w:ascii="Times New Roman" w:hAnsi="Times New Roman" w:cs="Times New Roman"/>
          <w:color w:val="000000"/>
        </w:rPr>
      </w:pPr>
      <w:r>
        <w:rPr>
          <w:rFonts w:ascii="Times New Roman" w:hAnsi="Times New Roman" w:cs="Times New Roman"/>
          <w:color w:val="000000"/>
        </w:rPr>
        <w:t>First, the only solution of that type available to PPL Electric in the project area would have involved building a tie line between the two stations.  Such a line, however, was not feasible because the substations in the area do not have sufficient capacity to supply a new tie line.  Second, such a solution would not resolve the transmission reliability concerns that were identified by PPL Electric’s transmission planning department.  Thus, the alternatives selected by PPL Electric resolve both the distribution reliability concerns in the project area and the transmission reliability concerns.</w:t>
      </w:r>
    </w:p>
    <w:p w:rsidR="00277973" w:rsidRDefault="00277973" w:rsidP="001757D1">
      <w:pPr>
        <w:ind w:left="1440" w:right="1440"/>
        <w:rPr>
          <w:rFonts w:ascii="Times New Roman" w:hAnsi="Times New Roman" w:cs="Times New Roman"/>
          <w:color w:val="000000"/>
        </w:rPr>
      </w:pPr>
    </w:p>
    <w:p w:rsidR="00A6304C" w:rsidRPr="00C469FA" w:rsidRDefault="001757D1" w:rsidP="000824CC">
      <w:pPr>
        <w:spacing w:line="360" w:lineRule="auto"/>
        <w:rPr>
          <w:rFonts w:ascii="Times New Roman" w:hAnsi="Times New Roman" w:cs="Times New Roman"/>
          <w:color w:val="000000"/>
        </w:rPr>
      </w:pPr>
      <w:r w:rsidRPr="001757D1">
        <w:rPr>
          <w:rFonts w:ascii="Times New Roman" w:hAnsi="Times New Roman" w:cs="Times New Roman"/>
          <w:color w:val="000000"/>
        </w:rPr>
        <w:t>PPL M.B.</w:t>
      </w:r>
      <w:r>
        <w:rPr>
          <w:rFonts w:ascii="Times New Roman" w:hAnsi="Times New Roman" w:cs="Times New Roman"/>
          <w:color w:val="000000"/>
        </w:rPr>
        <w:t xml:space="preserve"> </w:t>
      </w:r>
      <w:r w:rsidRPr="001757D1">
        <w:t xml:space="preserve">at </w:t>
      </w:r>
      <w:r>
        <w:t xml:space="preserve">36-37; </w:t>
      </w:r>
      <w:r>
        <w:rPr>
          <w:i/>
        </w:rPr>
        <w:t>citing</w:t>
      </w:r>
      <w:r>
        <w:t>, PPL St. 5-RJ at 5.</w:t>
      </w:r>
      <w:r w:rsidR="000824CC">
        <w:t xml:space="preserve">  As a result, based on the Company’s own witness, the Meiserville substation cannot be approved without the transmission line also being approved.  </w:t>
      </w:r>
      <w:r w:rsidR="00C469FA">
        <w:rPr>
          <w:rFonts w:ascii="Times New Roman" w:hAnsi="Times New Roman" w:cs="Times New Roman"/>
          <w:color w:val="000000"/>
        </w:rPr>
        <w:t>As the Protestants stated</w:t>
      </w:r>
      <w:r w:rsidR="000824CC">
        <w:rPr>
          <w:rFonts w:ascii="Times New Roman" w:hAnsi="Times New Roman" w:cs="Times New Roman"/>
          <w:color w:val="000000"/>
        </w:rPr>
        <w:t xml:space="preserve"> in their Main Brief</w:t>
      </w:r>
      <w:r w:rsidR="00C469FA">
        <w:rPr>
          <w:rFonts w:ascii="Times New Roman" w:hAnsi="Times New Roman" w:cs="Times New Roman"/>
          <w:color w:val="000000"/>
        </w:rPr>
        <w:t>: “the Meiserville substation perhaps makes sense as a solution only if the 69 kV line already runs near it and supplies power to it.  In the absence of the 69 kV line … there is no independent reason for the Meiserville substation to exist.”  Protestants’ M.B. at 18.</w:t>
      </w:r>
    </w:p>
    <w:p w:rsidR="00E93D57" w:rsidRPr="003E658E" w:rsidRDefault="00E93D57" w:rsidP="00E77138">
      <w:pPr>
        <w:spacing w:line="360" w:lineRule="auto"/>
        <w:ind w:firstLine="1440"/>
        <w:rPr>
          <w:rFonts w:ascii="Times New Roman" w:hAnsi="Times New Roman" w:cs="Times New Roman"/>
          <w:color w:val="000000"/>
        </w:rPr>
      </w:pPr>
    </w:p>
    <w:p w:rsidR="001B7382" w:rsidRPr="003E658E" w:rsidRDefault="005700F4" w:rsidP="001B7382">
      <w:pPr>
        <w:spacing w:line="360" w:lineRule="auto"/>
        <w:ind w:firstLine="1440"/>
        <w:rPr>
          <w:rFonts w:ascii="Times New Roman" w:hAnsi="Times New Roman" w:cs="Times New Roman"/>
        </w:rPr>
      </w:pPr>
      <w:r w:rsidRPr="003E658E">
        <w:rPr>
          <w:rFonts w:ascii="Times New Roman" w:hAnsi="Times New Roman" w:cs="Times New Roman"/>
          <w:color w:val="000000"/>
        </w:rPr>
        <w:t>In summary</w:t>
      </w:r>
      <w:r w:rsidR="00E93D57" w:rsidRPr="003E658E">
        <w:rPr>
          <w:rFonts w:ascii="Times New Roman" w:hAnsi="Times New Roman" w:cs="Times New Roman"/>
          <w:color w:val="000000"/>
        </w:rPr>
        <w:t xml:space="preserve">, PPL </w:t>
      </w:r>
      <w:r w:rsidR="001B7382" w:rsidRPr="003E658E">
        <w:rPr>
          <w:rFonts w:ascii="Times New Roman" w:hAnsi="Times New Roman" w:cs="Times New Roman"/>
          <w:color w:val="000000"/>
        </w:rPr>
        <w:t xml:space="preserve">has failed to satisfy its burden to demonstrate that the proposed Richfield-Dalmatia 69 kV transmission line and the Meiserville </w:t>
      </w:r>
      <w:r w:rsidR="007E4E7B">
        <w:rPr>
          <w:rFonts w:ascii="Times New Roman" w:hAnsi="Times New Roman" w:cs="Times New Roman"/>
          <w:color w:val="000000"/>
        </w:rPr>
        <w:t>s</w:t>
      </w:r>
      <w:r w:rsidR="001B7382" w:rsidRPr="003E658E">
        <w:rPr>
          <w:rFonts w:ascii="Times New Roman" w:hAnsi="Times New Roman" w:cs="Times New Roman"/>
          <w:color w:val="000000"/>
        </w:rPr>
        <w:t xml:space="preserve">ubstation are necessary for the service, accommodation, convenience or safety of the public.  </w:t>
      </w:r>
      <w:r w:rsidR="001B7382" w:rsidRPr="003E658E">
        <w:rPr>
          <w:rFonts w:ascii="Times New Roman" w:hAnsi="Times New Roman" w:cs="Times New Roman"/>
        </w:rPr>
        <w:t>We recommend, therefore, that P</w:t>
      </w:r>
      <w:r w:rsidR="00351E4E">
        <w:rPr>
          <w:rFonts w:ascii="Times New Roman" w:hAnsi="Times New Roman" w:cs="Times New Roman"/>
        </w:rPr>
        <w:t>PL’s Applications be rejected.</w:t>
      </w:r>
    </w:p>
    <w:p w:rsidR="00BA3974" w:rsidRDefault="00BA3974">
      <w:pPr>
        <w:autoSpaceDE/>
        <w:autoSpaceDN/>
        <w:rPr>
          <w:rFonts w:ascii="Times New Roman" w:hAnsi="Times New Roman" w:cs="Times New Roman"/>
          <w:u w:val="single"/>
        </w:rPr>
      </w:pPr>
    </w:p>
    <w:p w:rsidR="007A3357" w:rsidRPr="003E658E" w:rsidRDefault="007A3357" w:rsidP="007A3357">
      <w:pPr>
        <w:tabs>
          <w:tab w:val="left" w:pos="-720"/>
        </w:tabs>
        <w:suppressAutoHyphens/>
        <w:spacing w:line="360" w:lineRule="auto"/>
        <w:jc w:val="center"/>
        <w:rPr>
          <w:rFonts w:ascii="Times New Roman" w:hAnsi="Times New Roman" w:cs="Times New Roman"/>
          <w:u w:val="single"/>
        </w:rPr>
      </w:pPr>
      <w:r w:rsidRPr="003E658E">
        <w:rPr>
          <w:rFonts w:ascii="Times New Roman" w:hAnsi="Times New Roman" w:cs="Times New Roman"/>
          <w:u w:val="single"/>
        </w:rPr>
        <w:t>CONCLUSIONS OF LAW</w:t>
      </w:r>
    </w:p>
    <w:p w:rsidR="007A3357" w:rsidRPr="003E658E" w:rsidRDefault="007A3357" w:rsidP="009924CD">
      <w:pPr>
        <w:tabs>
          <w:tab w:val="left" w:pos="-720"/>
        </w:tabs>
        <w:suppressAutoHyphens/>
        <w:spacing w:line="360" w:lineRule="auto"/>
        <w:ind w:firstLine="1440"/>
        <w:rPr>
          <w:rFonts w:ascii="Times New Roman" w:hAnsi="Times New Roman" w:cs="Times New Roman"/>
        </w:rPr>
      </w:pPr>
    </w:p>
    <w:p w:rsidR="00E83C3F" w:rsidRDefault="00E83C3F" w:rsidP="00796304">
      <w:pPr>
        <w:numPr>
          <w:ilvl w:val="0"/>
          <w:numId w:val="20"/>
        </w:numPr>
        <w:spacing w:line="360" w:lineRule="auto"/>
        <w:ind w:left="0" w:firstLine="1440"/>
        <w:rPr>
          <w:rFonts w:ascii="Times New Roman" w:hAnsi="Times New Roman" w:cs="Times New Roman"/>
        </w:rPr>
      </w:pPr>
      <w:r w:rsidRPr="003E658E">
        <w:rPr>
          <w:rFonts w:ascii="Times New Roman" w:hAnsi="Times New Roman" w:cs="Times New Roman"/>
        </w:rPr>
        <w:t>Section 332(a) of the Public Utility Code provides that the party seeking relief from the Commission has the burden of</w:t>
      </w:r>
      <w:r w:rsidR="00EB4BCD">
        <w:rPr>
          <w:rFonts w:ascii="Times New Roman" w:hAnsi="Times New Roman" w:cs="Times New Roman"/>
        </w:rPr>
        <w:t xml:space="preserve"> proof.  66 Pa. C.S. § 332(a).</w:t>
      </w:r>
    </w:p>
    <w:p w:rsidR="00BA3974" w:rsidRPr="003E658E" w:rsidRDefault="00BA3974" w:rsidP="00BA3974">
      <w:pPr>
        <w:spacing w:line="360" w:lineRule="auto"/>
        <w:ind w:left="1440"/>
        <w:rPr>
          <w:rFonts w:ascii="Times New Roman" w:hAnsi="Times New Roman" w:cs="Times New Roman"/>
        </w:rPr>
      </w:pPr>
    </w:p>
    <w:p w:rsidR="007F7B23" w:rsidRPr="003E658E" w:rsidRDefault="00E83C3F" w:rsidP="00796304">
      <w:pPr>
        <w:numPr>
          <w:ilvl w:val="0"/>
          <w:numId w:val="20"/>
        </w:numPr>
        <w:spacing w:line="360" w:lineRule="auto"/>
        <w:ind w:left="0" w:firstLine="1440"/>
        <w:rPr>
          <w:rFonts w:ascii="Times New Roman" w:hAnsi="Times New Roman" w:cs="Times New Roman"/>
        </w:rPr>
      </w:pPr>
      <w:r w:rsidRPr="003E658E">
        <w:rPr>
          <w:rFonts w:ascii="Times New Roman" w:hAnsi="Times New Roman" w:cs="Times New Roman"/>
        </w:rPr>
        <w:t xml:space="preserve">"Burden of proof" means a duty to establish a fact by a preponderance of the evidence, or evidence more convincing, by even the smallest degree, than the evidence presented by the other party.  </w:t>
      </w:r>
      <w:r w:rsidRPr="003E658E">
        <w:rPr>
          <w:rFonts w:ascii="Times New Roman" w:hAnsi="Times New Roman" w:cs="Times New Roman"/>
          <w:u w:val="single"/>
        </w:rPr>
        <w:t>Se-Ling Hosiery v. Margulies</w:t>
      </w:r>
      <w:r w:rsidRPr="003E658E">
        <w:rPr>
          <w:rFonts w:ascii="Times New Roman" w:hAnsi="Times New Roman" w:cs="Times New Roman"/>
        </w:rPr>
        <w:t>, 3</w:t>
      </w:r>
      <w:r w:rsidR="00143069">
        <w:rPr>
          <w:rFonts w:ascii="Times New Roman" w:hAnsi="Times New Roman" w:cs="Times New Roman"/>
        </w:rPr>
        <w:t>64 Pa. 54, 70 A.2d 854 (1950).</w:t>
      </w:r>
    </w:p>
    <w:p w:rsidR="007D4180" w:rsidRPr="003E658E" w:rsidRDefault="007D4180" w:rsidP="00796304">
      <w:pPr>
        <w:spacing w:line="360" w:lineRule="auto"/>
        <w:ind w:firstLine="1440"/>
        <w:rPr>
          <w:rFonts w:ascii="Times New Roman" w:hAnsi="Times New Roman" w:cs="Times New Roman"/>
        </w:rPr>
      </w:pPr>
    </w:p>
    <w:p w:rsidR="00E83C3F" w:rsidRPr="003E658E" w:rsidRDefault="00E83C3F" w:rsidP="00796304">
      <w:pPr>
        <w:numPr>
          <w:ilvl w:val="0"/>
          <w:numId w:val="20"/>
        </w:numPr>
        <w:spacing w:line="360" w:lineRule="auto"/>
        <w:ind w:left="0" w:firstLine="1440"/>
        <w:rPr>
          <w:rFonts w:ascii="Times New Roman" w:hAnsi="Times New Roman" w:cs="Times New Roman"/>
        </w:rPr>
      </w:pPr>
      <w:r w:rsidRPr="003E658E">
        <w:rPr>
          <w:rFonts w:ascii="Times New Roman" w:hAnsi="Times New Roman" w:cs="Times New Roman"/>
        </w:rPr>
        <w:t>If an Applicant establishes a prima facie</w:t>
      </w:r>
      <w:r w:rsidRPr="003E658E">
        <w:rPr>
          <w:rFonts w:ascii="Times New Roman" w:hAnsi="Times New Roman" w:cs="Times New Roman"/>
          <w:i/>
        </w:rPr>
        <w:t xml:space="preserve"> </w:t>
      </w:r>
      <w:r w:rsidRPr="003E658E">
        <w:rPr>
          <w:rFonts w:ascii="Times New Roman" w:hAnsi="Times New Roman" w:cs="Times New Roman"/>
        </w:rPr>
        <w:t xml:space="preserve">case, the burden of going forward with the evidence shifts to the opposing party.  If an opposing party does not rebut that evidence, the Applicant will prevail.  If the opposing party rebuts the Applicant’s evidence, the burden of going forward with the evidence shifts back to the Applicant, who must rebut the </w:t>
      </w:r>
      <w:r w:rsidR="005700F4" w:rsidRPr="003E658E">
        <w:rPr>
          <w:rFonts w:ascii="Times New Roman" w:hAnsi="Times New Roman" w:cs="Times New Roman"/>
        </w:rPr>
        <w:t>opposing party’s</w:t>
      </w:r>
      <w:r w:rsidRPr="003E658E">
        <w:rPr>
          <w:rFonts w:ascii="Times New Roman" w:hAnsi="Times New Roman" w:cs="Times New Roman"/>
        </w:rPr>
        <w:t xml:space="preserve"> evidence by a preponderance of the evidence.  The burden of going forward with the evidence may shift from one party to another, but the burden of proof never shifts; it always remains on the Applicant.  </w:t>
      </w:r>
      <w:r w:rsidRPr="003E658E">
        <w:rPr>
          <w:rFonts w:ascii="Times New Roman" w:hAnsi="Times New Roman" w:cs="Times New Roman"/>
          <w:u w:val="single"/>
        </w:rPr>
        <w:t>Se Ling Hosiery v. Margulies</w:t>
      </w:r>
      <w:r w:rsidRPr="003E658E">
        <w:rPr>
          <w:rFonts w:ascii="Times New Roman" w:hAnsi="Times New Roman" w:cs="Times New Roman"/>
        </w:rPr>
        <w:t xml:space="preserve">, 364 Pa. 45, 70 A.2d 854 (1950); </w:t>
      </w:r>
      <w:r w:rsidRPr="003E658E">
        <w:rPr>
          <w:rFonts w:ascii="Times New Roman" w:hAnsi="Times New Roman" w:cs="Times New Roman"/>
          <w:u w:val="single"/>
        </w:rPr>
        <w:t>Samuel J. Lansberry, Inc. v. Pa. P.U.C.</w:t>
      </w:r>
      <w:r w:rsidRPr="003E658E">
        <w:rPr>
          <w:rFonts w:ascii="Times New Roman" w:hAnsi="Times New Roman" w:cs="Times New Roman"/>
        </w:rPr>
        <w:t>, 578 A2.d 600 (Pa. Cmwlth 1990).</w:t>
      </w:r>
    </w:p>
    <w:p w:rsidR="007D4180" w:rsidRPr="003E658E" w:rsidRDefault="007D4180" w:rsidP="00796304">
      <w:pPr>
        <w:spacing w:line="360" w:lineRule="auto"/>
        <w:ind w:firstLine="1440"/>
        <w:rPr>
          <w:rFonts w:ascii="Times New Roman" w:hAnsi="Times New Roman" w:cs="Times New Roman"/>
        </w:rPr>
      </w:pPr>
    </w:p>
    <w:p w:rsidR="007D4180" w:rsidRPr="003E658E" w:rsidRDefault="00E83C3F" w:rsidP="00796304">
      <w:pPr>
        <w:numPr>
          <w:ilvl w:val="0"/>
          <w:numId w:val="20"/>
        </w:numPr>
        <w:spacing w:line="360" w:lineRule="auto"/>
        <w:ind w:left="0" w:firstLine="1440"/>
        <w:rPr>
          <w:rFonts w:ascii="Times New Roman" w:hAnsi="Times New Roman" w:cs="Times New Roman"/>
          <w:color w:val="000000"/>
        </w:rPr>
      </w:pPr>
      <w:r w:rsidRPr="003E658E">
        <w:rPr>
          <w:rFonts w:ascii="Times New Roman" w:hAnsi="Times New Roman" w:cs="Times New Roman"/>
          <w:color w:val="000000"/>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w:t>
      </w:r>
      <w:r w:rsidR="001615B2">
        <w:rPr>
          <w:rFonts w:ascii="Times New Roman" w:hAnsi="Times New Roman" w:cs="Times New Roman"/>
          <w:color w:val="000000"/>
        </w:rPr>
        <w:t>or delay.  66 Pa. C.S. § 1501.</w:t>
      </w:r>
    </w:p>
    <w:p w:rsidR="007D4180" w:rsidRPr="003E658E" w:rsidRDefault="007D4180" w:rsidP="00796304">
      <w:pPr>
        <w:spacing w:line="360" w:lineRule="auto"/>
        <w:ind w:firstLine="1440"/>
        <w:rPr>
          <w:rFonts w:ascii="Times New Roman" w:hAnsi="Times New Roman" w:cs="Times New Roman"/>
          <w:color w:val="000000"/>
        </w:rPr>
      </w:pPr>
    </w:p>
    <w:p w:rsidR="007D4180" w:rsidRPr="003E658E" w:rsidRDefault="00DA746F" w:rsidP="00796304">
      <w:pPr>
        <w:numPr>
          <w:ilvl w:val="0"/>
          <w:numId w:val="20"/>
        </w:numPr>
        <w:spacing w:line="360" w:lineRule="auto"/>
        <w:ind w:left="0" w:firstLine="1440"/>
        <w:rPr>
          <w:rFonts w:ascii="Times New Roman" w:hAnsi="Times New Roman" w:cs="Times New Roman"/>
          <w:color w:val="000000"/>
        </w:rPr>
      </w:pPr>
      <w:r w:rsidRPr="003E658E">
        <w:rPr>
          <w:rFonts w:ascii="Times New Roman" w:hAnsi="Times New Roman" w:cs="Times New Roman"/>
        </w:rPr>
        <w:t>A public utility corporation shall, in addition to any other power of eminent domain conferred by any other statute, have the right to take, occupy and condemn property for one or more of the following principal purposes and ancillary purposes reasonably necessary or appropriate for the accomplishment of the principal purposes</w:t>
      </w:r>
      <w:r w:rsidR="00225BF9" w:rsidRPr="003E658E">
        <w:rPr>
          <w:rFonts w:ascii="Times New Roman" w:hAnsi="Times New Roman" w:cs="Times New Roman"/>
        </w:rPr>
        <w:t xml:space="preserve">, including </w:t>
      </w:r>
      <w:r w:rsidRPr="003E658E">
        <w:rPr>
          <w:rFonts w:ascii="Times New Roman" w:hAnsi="Times New Roman" w:cs="Times New Roman"/>
          <w:color w:val="000000"/>
        </w:rPr>
        <w:t>the production, generation, manufacture, transmission, storage, distribution or furnishing of natural or artificial gas, electricity, steam, air conditioning or refrigerating service or any combination thereof to or for the public.</w:t>
      </w:r>
      <w:r w:rsidR="007D4180" w:rsidRPr="003E658E">
        <w:rPr>
          <w:rFonts w:ascii="Times New Roman" w:hAnsi="Times New Roman" w:cs="Times New Roman"/>
          <w:color w:val="000000"/>
        </w:rPr>
        <w:t xml:space="preserve">  </w:t>
      </w:r>
      <w:r w:rsidRPr="003E658E">
        <w:rPr>
          <w:rFonts w:ascii="Times New Roman" w:hAnsi="Times New Roman" w:cs="Times New Roman"/>
          <w:color w:val="000000"/>
        </w:rPr>
        <w:t xml:space="preserve">15 Pa. C.S. § </w:t>
      </w:r>
      <w:r w:rsidR="00D201FE">
        <w:rPr>
          <w:rFonts w:ascii="Times New Roman" w:hAnsi="Times New Roman" w:cs="Times New Roman"/>
          <w:color w:val="000000"/>
        </w:rPr>
        <w:t>1511(a)(3).</w:t>
      </w:r>
    </w:p>
    <w:p w:rsidR="007D4180" w:rsidRPr="003E658E" w:rsidRDefault="007D4180" w:rsidP="00796304">
      <w:pPr>
        <w:pStyle w:val="ListParagraph"/>
        <w:ind w:left="0" w:firstLine="1440"/>
        <w:rPr>
          <w:rFonts w:ascii="Times New Roman" w:hAnsi="Times New Roman" w:cs="Times New Roman"/>
          <w:color w:val="000000"/>
        </w:rPr>
      </w:pPr>
    </w:p>
    <w:p w:rsidR="007D4180" w:rsidRDefault="00DA746F" w:rsidP="00796304">
      <w:pPr>
        <w:numPr>
          <w:ilvl w:val="0"/>
          <w:numId w:val="20"/>
        </w:numPr>
        <w:spacing w:line="360" w:lineRule="auto"/>
        <w:ind w:left="0" w:firstLine="1440"/>
        <w:rPr>
          <w:rFonts w:ascii="Times New Roman" w:hAnsi="Times New Roman" w:cs="Times New Roman"/>
          <w:color w:val="000000"/>
        </w:rPr>
      </w:pPr>
      <w:r w:rsidRPr="003E658E">
        <w:rPr>
          <w:rFonts w:ascii="Times New Roman" w:hAnsi="Times New Roman" w:cs="Times New Roman"/>
          <w:color w:val="000000"/>
        </w:rPr>
        <w:t>The power to exercise eminent domain shall not be exercised within 100 meters of any dwelling house or any place of public worship or</w:t>
      </w:r>
      <w:r w:rsidR="00880F95">
        <w:rPr>
          <w:rFonts w:ascii="Times New Roman" w:hAnsi="Times New Roman" w:cs="Times New Roman"/>
          <w:color w:val="000000"/>
        </w:rPr>
        <w:t xml:space="preserve"> burying ground.  15 Pa. C.S. § </w:t>
      </w:r>
      <w:r w:rsidRPr="003E658E">
        <w:rPr>
          <w:rFonts w:ascii="Times New Roman" w:hAnsi="Times New Roman" w:cs="Times New Roman"/>
          <w:color w:val="000000"/>
        </w:rPr>
        <w:t>1511(b)(1).</w:t>
      </w:r>
    </w:p>
    <w:p w:rsidR="00BA3974" w:rsidRPr="003E658E" w:rsidRDefault="00BA3974" w:rsidP="00BA3974">
      <w:pPr>
        <w:spacing w:line="360" w:lineRule="auto"/>
        <w:ind w:left="1440"/>
        <w:rPr>
          <w:rFonts w:ascii="Times New Roman" w:hAnsi="Times New Roman" w:cs="Times New Roman"/>
          <w:color w:val="000000"/>
        </w:rPr>
      </w:pPr>
    </w:p>
    <w:p w:rsidR="00DA746F" w:rsidRPr="003E658E" w:rsidRDefault="00DA746F" w:rsidP="00796304">
      <w:pPr>
        <w:numPr>
          <w:ilvl w:val="0"/>
          <w:numId w:val="20"/>
        </w:numPr>
        <w:spacing w:line="360" w:lineRule="auto"/>
        <w:ind w:left="0" w:firstLine="1440"/>
        <w:rPr>
          <w:rFonts w:ascii="Times New Roman" w:hAnsi="Times New Roman" w:cs="Times New Roman"/>
          <w:color w:val="000000"/>
        </w:rPr>
      </w:pPr>
      <w:r w:rsidRPr="003E658E">
        <w:rPr>
          <w:rFonts w:ascii="Times New Roman" w:hAnsi="Times New Roman" w:cs="Times New Roman"/>
          <w:color w:val="000000"/>
        </w:rPr>
        <w:t xml:space="preserve">The powers </w:t>
      </w:r>
      <w:r w:rsidR="007D4180" w:rsidRPr="003E658E">
        <w:rPr>
          <w:rFonts w:ascii="Times New Roman" w:hAnsi="Times New Roman" w:cs="Times New Roman"/>
          <w:color w:val="000000"/>
        </w:rPr>
        <w:t xml:space="preserve">of eminent domain </w:t>
      </w:r>
      <w:r w:rsidRPr="003E658E">
        <w:rPr>
          <w:rFonts w:ascii="Times New Roman" w:hAnsi="Times New Roman" w:cs="Times New Roman"/>
          <w:color w:val="000000"/>
        </w:rPr>
        <w:t xml:space="preserve">may be exercised to condemn property outside the limits of any street, highway, water or other public way or place for the purpose of erecting poles or running wires or other aerial electric, intrastate aerial telephone or intrastate aerial telegraph facilities only after the Pennsylvania Public Utility Commission, upon application of the public utility corporation, has found and determined, after notice and opportunity for hearing, that the service to be furnished by the corporation through the exercise of those powers is necessary or proper for the service, accommodation, convenience or safety of the public. </w:t>
      </w:r>
      <w:r w:rsidR="001B7382" w:rsidRPr="003E658E">
        <w:rPr>
          <w:rFonts w:ascii="Times New Roman" w:hAnsi="Times New Roman" w:cs="Times New Roman"/>
          <w:color w:val="000000"/>
        </w:rPr>
        <w:t xml:space="preserve"> </w:t>
      </w:r>
      <w:r w:rsidRPr="003E658E">
        <w:rPr>
          <w:rFonts w:ascii="Times New Roman" w:hAnsi="Times New Roman" w:cs="Times New Roman"/>
          <w:color w:val="000000"/>
        </w:rPr>
        <w:t>15 Pa. C.S. § 1511(c).</w:t>
      </w:r>
    </w:p>
    <w:p w:rsidR="00796304" w:rsidRPr="003E658E" w:rsidRDefault="00796304" w:rsidP="00796304">
      <w:pPr>
        <w:pStyle w:val="ListParagraph"/>
        <w:rPr>
          <w:rFonts w:ascii="Times New Roman" w:hAnsi="Times New Roman" w:cs="Times New Roman"/>
        </w:rPr>
      </w:pPr>
    </w:p>
    <w:p w:rsidR="00CD4AE9" w:rsidRDefault="00CD4AE9" w:rsidP="00907F85">
      <w:pPr>
        <w:numPr>
          <w:ilvl w:val="0"/>
          <w:numId w:val="20"/>
        </w:numPr>
        <w:spacing w:line="360" w:lineRule="auto"/>
        <w:ind w:left="0" w:firstLine="1440"/>
        <w:rPr>
          <w:rFonts w:ascii="Times New Roman" w:hAnsi="Times New Roman" w:cs="Times New Roman"/>
        </w:rPr>
      </w:pPr>
      <w:r>
        <w:rPr>
          <w:rFonts w:ascii="Times New Roman" w:hAnsi="Times New Roman" w:cs="Times New Roman"/>
        </w:rPr>
        <w:t xml:space="preserve">PPL failed to satisfy its burden to demonstrate that the proposed Richfield-Dalmatia 69 kV transmission line and the Meiserville </w:t>
      </w:r>
      <w:r w:rsidR="007E4E7B">
        <w:rPr>
          <w:rFonts w:ascii="Times New Roman" w:hAnsi="Times New Roman" w:cs="Times New Roman"/>
        </w:rPr>
        <w:t>s</w:t>
      </w:r>
      <w:r>
        <w:rPr>
          <w:rFonts w:ascii="Times New Roman" w:hAnsi="Times New Roman" w:cs="Times New Roman"/>
        </w:rPr>
        <w:t>ubstation are necessary for the service, accommodation, convenience or safety of the public.</w:t>
      </w:r>
    </w:p>
    <w:p w:rsidR="00CD4AE9" w:rsidRDefault="00CD4AE9" w:rsidP="00CD4AE9">
      <w:pPr>
        <w:pStyle w:val="ListParagraph"/>
        <w:rPr>
          <w:rFonts w:ascii="Times New Roman" w:hAnsi="Times New Roman" w:cs="Times New Roman"/>
        </w:rPr>
      </w:pPr>
    </w:p>
    <w:p w:rsidR="00B14C01" w:rsidRPr="003E658E" w:rsidRDefault="00907F85" w:rsidP="00907F85">
      <w:pPr>
        <w:numPr>
          <w:ilvl w:val="0"/>
          <w:numId w:val="20"/>
        </w:numPr>
        <w:spacing w:line="360" w:lineRule="auto"/>
        <w:ind w:left="0" w:firstLine="1440"/>
        <w:rPr>
          <w:rFonts w:ascii="Times New Roman" w:hAnsi="Times New Roman" w:cs="Times New Roman"/>
        </w:rPr>
      </w:pPr>
      <w:r w:rsidRPr="003E658E">
        <w:rPr>
          <w:rFonts w:ascii="Times New Roman" w:hAnsi="Times New Roman" w:cs="Times New Roman"/>
        </w:rPr>
        <w:t xml:space="preserve">The above-captioned Applications filed by PPL Electric Utilities </w:t>
      </w:r>
      <w:r w:rsidR="004C5780">
        <w:rPr>
          <w:rFonts w:ascii="Times New Roman" w:hAnsi="Times New Roman" w:cs="Times New Roman"/>
        </w:rPr>
        <w:t>Corporation should be rejected.</w:t>
      </w:r>
    </w:p>
    <w:p w:rsidR="00613E82" w:rsidRDefault="00613E82">
      <w:pPr>
        <w:autoSpaceDE/>
        <w:autoSpaceDN/>
        <w:rPr>
          <w:rFonts w:ascii="Times New Roman" w:hAnsi="Times New Roman" w:cs="Times New Roman"/>
          <w:u w:val="single"/>
        </w:rPr>
      </w:pPr>
    </w:p>
    <w:p w:rsidR="00A9798C" w:rsidRDefault="00A9798C">
      <w:pPr>
        <w:autoSpaceDE/>
        <w:autoSpaceDN/>
        <w:rPr>
          <w:rFonts w:ascii="Times New Roman" w:hAnsi="Times New Roman" w:cs="Times New Roman"/>
          <w:u w:val="single"/>
        </w:rPr>
      </w:pPr>
    </w:p>
    <w:p w:rsidR="00F9607C" w:rsidRDefault="00F9607C">
      <w:pPr>
        <w:autoSpaceDE/>
        <w:autoSpaceDN/>
        <w:rPr>
          <w:rFonts w:ascii="Times New Roman" w:hAnsi="Times New Roman" w:cs="Times New Roman"/>
          <w:u w:val="single"/>
        </w:rPr>
      </w:pPr>
    </w:p>
    <w:p w:rsidR="00727E9D" w:rsidRDefault="00727E9D">
      <w:pPr>
        <w:autoSpaceDE/>
        <w:autoSpaceDN/>
        <w:rPr>
          <w:rFonts w:ascii="Times New Roman" w:hAnsi="Times New Roman" w:cs="Times New Roman"/>
          <w:u w:val="single"/>
        </w:rPr>
      </w:pPr>
      <w:r>
        <w:rPr>
          <w:rFonts w:ascii="Times New Roman" w:hAnsi="Times New Roman" w:cs="Times New Roman"/>
          <w:u w:val="single"/>
        </w:rPr>
        <w:br w:type="page"/>
      </w:r>
    </w:p>
    <w:p w:rsidR="007F7B23" w:rsidRPr="003E658E" w:rsidRDefault="007F7B23" w:rsidP="007F7B23">
      <w:pPr>
        <w:spacing w:line="360" w:lineRule="auto"/>
        <w:jc w:val="center"/>
        <w:rPr>
          <w:rFonts w:ascii="Times New Roman" w:hAnsi="Times New Roman" w:cs="Times New Roman"/>
          <w:u w:val="single"/>
        </w:rPr>
      </w:pPr>
      <w:r w:rsidRPr="003E658E">
        <w:rPr>
          <w:rFonts w:ascii="Times New Roman" w:hAnsi="Times New Roman" w:cs="Times New Roman"/>
          <w:u w:val="single"/>
        </w:rPr>
        <w:t>ORDER</w:t>
      </w:r>
    </w:p>
    <w:p w:rsidR="007F7B23" w:rsidRPr="003E658E" w:rsidRDefault="007F7B23" w:rsidP="007F7B23">
      <w:pPr>
        <w:tabs>
          <w:tab w:val="left" w:pos="-1440"/>
          <w:tab w:val="left" w:pos="-720"/>
          <w:tab w:val="left" w:pos="0"/>
          <w:tab w:val="left" w:pos="720"/>
          <w:tab w:val="left" w:pos="1440"/>
        </w:tabs>
        <w:spacing w:line="360" w:lineRule="auto"/>
        <w:rPr>
          <w:rFonts w:ascii="Times New Roman" w:hAnsi="Times New Roman" w:cs="Times New Roman"/>
        </w:rPr>
      </w:pPr>
    </w:p>
    <w:p w:rsidR="007F7B23" w:rsidRPr="003E658E" w:rsidRDefault="007F7B23" w:rsidP="007F7B23">
      <w:pPr>
        <w:tabs>
          <w:tab w:val="left" w:pos="-1440"/>
          <w:tab w:val="left" w:pos="-720"/>
          <w:tab w:val="left" w:pos="0"/>
          <w:tab w:val="left" w:pos="720"/>
          <w:tab w:val="left" w:pos="1440"/>
        </w:tab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THEREFORE,</w:t>
      </w:r>
    </w:p>
    <w:p w:rsidR="007F7B23" w:rsidRPr="003E658E" w:rsidRDefault="007F7B23" w:rsidP="007F7B23">
      <w:pPr>
        <w:tabs>
          <w:tab w:val="left" w:pos="-1440"/>
          <w:tab w:val="left" w:pos="-720"/>
          <w:tab w:val="left" w:pos="0"/>
          <w:tab w:val="left" w:pos="720"/>
          <w:tab w:val="left" w:pos="1440"/>
        </w:tabs>
        <w:spacing w:line="360" w:lineRule="auto"/>
        <w:rPr>
          <w:rFonts w:ascii="Times New Roman" w:hAnsi="Times New Roman" w:cs="Times New Roman"/>
        </w:rPr>
      </w:pPr>
    </w:p>
    <w:p w:rsidR="007F7B23" w:rsidRPr="003E658E" w:rsidRDefault="007F7B23" w:rsidP="007F7B23">
      <w:pPr>
        <w:tabs>
          <w:tab w:val="left" w:pos="-1440"/>
          <w:tab w:val="left" w:pos="-720"/>
          <w:tab w:val="left" w:pos="0"/>
          <w:tab w:val="left" w:pos="720"/>
          <w:tab w:val="left" w:pos="1440"/>
        </w:tabs>
        <w:spacing w:line="360" w:lineRule="auto"/>
        <w:rPr>
          <w:rFonts w:ascii="Times New Roman" w:hAnsi="Times New Roman" w:cs="Times New Roman"/>
        </w:rPr>
      </w:pPr>
      <w:r w:rsidRPr="003E658E">
        <w:rPr>
          <w:rFonts w:ascii="Times New Roman" w:hAnsi="Times New Roman" w:cs="Times New Roman"/>
        </w:rPr>
        <w:tab/>
      </w:r>
      <w:r w:rsidRPr="003E658E">
        <w:rPr>
          <w:rFonts w:ascii="Times New Roman" w:hAnsi="Times New Roman" w:cs="Times New Roman"/>
        </w:rPr>
        <w:tab/>
        <w:t>IT IS RECOMMENDED:</w:t>
      </w:r>
    </w:p>
    <w:p w:rsidR="000A144F" w:rsidRPr="003E658E" w:rsidRDefault="000A144F" w:rsidP="007F7B23">
      <w:pPr>
        <w:tabs>
          <w:tab w:val="left" w:pos="-1440"/>
          <w:tab w:val="left" w:pos="-720"/>
          <w:tab w:val="left" w:pos="0"/>
          <w:tab w:val="left" w:pos="720"/>
          <w:tab w:val="left" w:pos="1440"/>
        </w:tabs>
        <w:spacing w:line="360" w:lineRule="auto"/>
        <w:rPr>
          <w:rFonts w:ascii="Times New Roman" w:hAnsi="Times New Roman" w:cs="Times New Roman"/>
        </w:rPr>
      </w:pPr>
    </w:p>
    <w:p w:rsidR="000A144F" w:rsidRPr="003E658E" w:rsidRDefault="0068389B" w:rsidP="0068389B">
      <w:pPr>
        <w:numPr>
          <w:ilvl w:val="0"/>
          <w:numId w:val="22"/>
        </w:numPr>
        <w:tabs>
          <w:tab w:val="left" w:pos="-1440"/>
          <w:tab w:val="left" w:pos="-720"/>
          <w:tab w:val="left" w:pos="0"/>
          <w:tab w:val="left" w:pos="720"/>
          <w:tab w:val="left" w:pos="1440"/>
        </w:tabs>
        <w:spacing w:line="360" w:lineRule="auto"/>
        <w:ind w:left="0" w:firstLine="1440"/>
        <w:rPr>
          <w:rFonts w:ascii="Times New Roman" w:hAnsi="Times New Roman" w:cs="Times New Roman"/>
        </w:rPr>
      </w:pPr>
      <w:r w:rsidRPr="003E658E">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Michael and Logan Wendt in Perry Township, Snyder County, Pennsylvania for the proposed Richfield-Dalmatia 69 kV transmission tie line is necessary or proper for the service, accommodation, convenience or safety of the public </w:t>
      </w:r>
      <w:r w:rsidR="006602EE" w:rsidRPr="003E658E">
        <w:rPr>
          <w:rFonts w:ascii="Times New Roman" w:hAnsi="Times New Roman" w:cs="Times New Roman"/>
        </w:rPr>
        <w:t xml:space="preserve">at Docket Number A-2011-2267349 </w:t>
      </w:r>
      <w:r w:rsidRPr="003E658E">
        <w:rPr>
          <w:rFonts w:ascii="Times New Roman" w:hAnsi="Times New Roman" w:cs="Times New Roman"/>
        </w:rPr>
        <w:t>is denied.</w:t>
      </w:r>
    </w:p>
    <w:p w:rsidR="005700F4" w:rsidRPr="003E658E" w:rsidRDefault="005700F4" w:rsidP="005700F4">
      <w:pPr>
        <w:tabs>
          <w:tab w:val="left" w:pos="-1440"/>
          <w:tab w:val="left" w:pos="-720"/>
          <w:tab w:val="left" w:pos="0"/>
          <w:tab w:val="left" w:pos="720"/>
          <w:tab w:val="left" w:pos="1440"/>
        </w:tabs>
        <w:spacing w:line="360" w:lineRule="auto"/>
        <w:ind w:left="1440"/>
        <w:rPr>
          <w:rFonts w:ascii="Times New Roman" w:hAnsi="Times New Roman" w:cs="Times New Roman"/>
        </w:rPr>
      </w:pPr>
    </w:p>
    <w:p w:rsidR="0068389B" w:rsidRPr="003E658E" w:rsidRDefault="0068389B" w:rsidP="0068389B">
      <w:pPr>
        <w:numPr>
          <w:ilvl w:val="0"/>
          <w:numId w:val="22"/>
        </w:numPr>
        <w:tabs>
          <w:tab w:val="left" w:pos="-1440"/>
          <w:tab w:val="left" w:pos="-720"/>
          <w:tab w:val="left" w:pos="0"/>
          <w:tab w:val="left" w:pos="720"/>
          <w:tab w:val="left" w:pos="1440"/>
        </w:tabs>
        <w:spacing w:line="360" w:lineRule="auto"/>
        <w:ind w:left="0" w:firstLine="1440"/>
        <w:rPr>
          <w:rFonts w:ascii="Times New Roman" w:hAnsi="Times New Roman" w:cs="Times New Roman"/>
        </w:rPr>
      </w:pPr>
      <w:r w:rsidRPr="003E658E">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w:t>
      </w:r>
      <w:r w:rsidR="008C0B6B" w:rsidRPr="003E658E">
        <w:rPr>
          <w:rFonts w:ascii="Times New Roman" w:hAnsi="Times New Roman" w:cs="Times New Roman"/>
        </w:rPr>
        <w:t>Randall Clark in Lower Mahanoy Township, Northumberland County</w:t>
      </w:r>
      <w:r w:rsidRPr="003E658E">
        <w:rPr>
          <w:rFonts w:ascii="Times New Roman" w:hAnsi="Times New Roman" w:cs="Times New Roman"/>
        </w:rPr>
        <w:t xml:space="preserve">, Pennsylvania for the proposed Richfield-Dalmatia 69 kV transmission tie line is necessary or proper for the service, accommodation, convenience or safety of the public </w:t>
      </w:r>
      <w:r w:rsidR="006602EE" w:rsidRPr="003E658E">
        <w:rPr>
          <w:rFonts w:ascii="Times New Roman" w:hAnsi="Times New Roman" w:cs="Times New Roman"/>
        </w:rPr>
        <w:t xml:space="preserve">at Docket Number A-2011-2267352 </w:t>
      </w:r>
      <w:r w:rsidRPr="003E658E">
        <w:rPr>
          <w:rFonts w:ascii="Times New Roman" w:hAnsi="Times New Roman" w:cs="Times New Roman"/>
        </w:rPr>
        <w:t>is denied.</w:t>
      </w:r>
    </w:p>
    <w:p w:rsidR="008C0B6B" w:rsidRPr="003E658E" w:rsidRDefault="008C0B6B" w:rsidP="008C0B6B">
      <w:pPr>
        <w:tabs>
          <w:tab w:val="left" w:pos="-1440"/>
          <w:tab w:val="left" w:pos="-720"/>
          <w:tab w:val="left" w:pos="0"/>
          <w:tab w:val="left" w:pos="720"/>
          <w:tab w:val="left" w:pos="1440"/>
        </w:tabs>
        <w:spacing w:line="360" w:lineRule="auto"/>
        <w:ind w:left="1440"/>
        <w:rPr>
          <w:rFonts w:ascii="Times New Roman" w:hAnsi="Times New Roman" w:cs="Times New Roman"/>
        </w:rPr>
      </w:pPr>
    </w:p>
    <w:p w:rsidR="0068389B" w:rsidRPr="003E658E" w:rsidRDefault="0068389B" w:rsidP="0068389B">
      <w:pPr>
        <w:numPr>
          <w:ilvl w:val="0"/>
          <w:numId w:val="22"/>
        </w:numPr>
        <w:tabs>
          <w:tab w:val="left" w:pos="-1440"/>
          <w:tab w:val="left" w:pos="-720"/>
          <w:tab w:val="left" w:pos="0"/>
          <w:tab w:val="left" w:pos="720"/>
          <w:tab w:val="left" w:pos="1440"/>
        </w:tabs>
        <w:spacing w:line="360" w:lineRule="auto"/>
        <w:ind w:left="0" w:firstLine="1440"/>
        <w:rPr>
          <w:rFonts w:ascii="Times New Roman" w:hAnsi="Times New Roman" w:cs="Times New Roman"/>
        </w:rPr>
      </w:pPr>
      <w:r w:rsidRPr="003E658E">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w:t>
      </w:r>
      <w:r w:rsidR="004B206A" w:rsidRPr="003E658E">
        <w:rPr>
          <w:rFonts w:ascii="Times New Roman" w:hAnsi="Times New Roman" w:cs="Times New Roman"/>
        </w:rPr>
        <w:t>John and Evelyn Zeiders in Lower Mahanoy Township, Northumberland County</w:t>
      </w:r>
      <w:r w:rsidRPr="003E658E">
        <w:rPr>
          <w:rFonts w:ascii="Times New Roman" w:hAnsi="Times New Roman" w:cs="Times New Roman"/>
        </w:rPr>
        <w:t xml:space="preserve">, Pennsylvania for the proposed Richfield-Dalmatia 69 kV transmission tie line is necessary or proper for the service, accommodation, convenience or safety of the public </w:t>
      </w:r>
      <w:r w:rsidR="006602EE" w:rsidRPr="003E658E">
        <w:rPr>
          <w:rFonts w:ascii="Times New Roman" w:hAnsi="Times New Roman" w:cs="Times New Roman"/>
        </w:rPr>
        <w:t>at Docket Number A-2011-2267353</w:t>
      </w:r>
      <w:r w:rsidR="006602EE">
        <w:rPr>
          <w:rFonts w:ascii="Times New Roman" w:hAnsi="Times New Roman" w:cs="Times New Roman"/>
        </w:rPr>
        <w:t xml:space="preserve"> </w:t>
      </w:r>
      <w:r w:rsidRPr="003E658E">
        <w:rPr>
          <w:rFonts w:ascii="Times New Roman" w:hAnsi="Times New Roman" w:cs="Times New Roman"/>
        </w:rPr>
        <w:t>is denied.</w:t>
      </w:r>
    </w:p>
    <w:p w:rsidR="0066674C" w:rsidRPr="003E658E" w:rsidRDefault="0066674C" w:rsidP="0066674C">
      <w:pPr>
        <w:tabs>
          <w:tab w:val="left" w:pos="-1440"/>
          <w:tab w:val="left" w:pos="-720"/>
          <w:tab w:val="left" w:pos="0"/>
          <w:tab w:val="left" w:pos="720"/>
          <w:tab w:val="left" w:pos="1440"/>
        </w:tabs>
        <w:spacing w:line="360" w:lineRule="auto"/>
        <w:rPr>
          <w:rFonts w:ascii="Times New Roman" w:hAnsi="Times New Roman" w:cs="Times New Roman"/>
        </w:rPr>
      </w:pPr>
    </w:p>
    <w:p w:rsidR="00BA3974" w:rsidRDefault="0068389B" w:rsidP="00C469FA">
      <w:pPr>
        <w:numPr>
          <w:ilvl w:val="0"/>
          <w:numId w:val="22"/>
        </w:numPr>
        <w:tabs>
          <w:tab w:val="left" w:pos="-1440"/>
          <w:tab w:val="left" w:pos="-720"/>
          <w:tab w:val="left" w:pos="0"/>
          <w:tab w:val="left" w:pos="720"/>
          <w:tab w:val="left" w:pos="1440"/>
        </w:tabs>
        <w:autoSpaceDE/>
        <w:autoSpaceDN/>
        <w:spacing w:line="360" w:lineRule="auto"/>
        <w:ind w:left="0" w:firstLine="1440"/>
        <w:rPr>
          <w:rFonts w:ascii="Times New Roman" w:hAnsi="Times New Roman" w:cs="Times New Roman"/>
        </w:rPr>
      </w:pPr>
      <w:r w:rsidRPr="00C469FA">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w:t>
      </w:r>
      <w:r w:rsidR="0066674C" w:rsidRPr="00C469FA">
        <w:rPr>
          <w:rFonts w:ascii="Times New Roman" w:hAnsi="Times New Roman" w:cs="Times New Roman"/>
        </w:rPr>
        <w:t>Roy and Cindy Mau</w:t>
      </w:r>
      <w:r w:rsidR="00254C30" w:rsidRPr="00C469FA">
        <w:rPr>
          <w:rFonts w:ascii="Times New Roman" w:hAnsi="Times New Roman" w:cs="Times New Roman"/>
        </w:rPr>
        <w:t>r</w:t>
      </w:r>
      <w:r w:rsidR="0066674C" w:rsidRPr="00C469FA">
        <w:rPr>
          <w:rFonts w:ascii="Times New Roman" w:hAnsi="Times New Roman" w:cs="Times New Roman"/>
        </w:rPr>
        <w:t>er in Lower Mahanoy Township, Northumberland</w:t>
      </w:r>
      <w:r w:rsidR="004C5780" w:rsidRPr="00C469FA">
        <w:rPr>
          <w:rFonts w:ascii="Times New Roman" w:hAnsi="Times New Roman" w:cs="Times New Roman"/>
        </w:rPr>
        <w:t xml:space="preserve"> County</w:t>
      </w:r>
      <w:r w:rsidRPr="00C469FA">
        <w:rPr>
          <w:rFonts w:ascii="Times New Roman" w:hAnsi="Times New Roman" w:cs="Times New Roman"/>
        </w:rPr>
        <w:t xml:space="preserve">, Pennsylvania for the proposed Richfield-Dalmatia 69 kV transmission tie line is necessary or proper for the service, accommodation, convenience or safety of the public </w:t>
      </w:r>
      <w:r w:rsidR="006602EE" w:rsidRPr="00C469FA">
        <w:rPr>
          <w:rFonts w:ascii="Times New Roman" w:hAnsi="Times New Roman" w:cs="Times New Roman"/>
        </w:rPr>
        <w:t xml:space="preserve">at Docket Number A-2011-2267416 </w:t>
      </w:r>
      <w:r w:rsidRPr="00C469FA">
        <w:rPr>
          <w:rFonts w:ascii="Times New Roman" w:hAnsi="Times New Roman" w:cs="Times New Roman"/>
        </w:rPr>
        <w:t>is denied.</w:t>
      </w:r>
    </w:p>
    <w:p w:rsidR="00A9798C" w:rsidRPr="00C469FA" w:rsidRDefault="00A9798C" w:rsidP="00A9798C">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68389B" w:rsidRDefault="0068389B" w:rsidP="0068389B">
      <w:pPr>
        <w:numPr>
          <w:ilvl w:val="0"/>
          <w:numId w:val="22"/>
        </w:numPr>
        <w:tabs>
          <w:tab w:val="left" w:pos="-1440"/>
          <w:tab w:val="left" w:pos="-720"/>
          <w:tab w:val="left" w:pos="0"/>
          <w:tab w:val="left" w:pos="720"/>
          <w:tab w:val="left" w:pos="1440"/>
        </w:tabs>
        <w:spacing w:line="360" w:lineRule="auto"/>
        <w:ind w:left="0" w:firstLine="1440"/>
        <w:rPr>
          <w:rFonts w:ascii="Times New Roman" w:hAnsi="Times New Roman" w:cs="Times New Roman"/>
        </w:rPr>
      </w:pPr>
      <w:r w:rsidRPr="003E658E">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w:t>
      </w:r>
      <w:r w:rsidR="0066674C" w:rsidRPr="003E658E">
        <w:rPr>
          <w:rFonts w:ascii="Times New Roman" w:hAnsi="Times New Roman" w:cs="Times New Roman"/>
        </w:rPr>
        <w:t>Ronald and Dia</w:t>
      </w:r>
      <w:r w:rsidR="00254C30">
        <w:rPr>
          <w:rFonts w:ascii="Times New Roman" w:hAnsi="Times New Roman" w:cs="Times New Roman"/>
        </w:rPr>
        <w:t>n</w:t>
      </w:r>
      <w:r w:rsidR="0066674C" w:rsidRPr="003E658E">
        <w:rPr>
          <w:rFonts w:ascii="Times New Roman" w:hAnsi="Times New Roman" w:cs="Times New Roman"/>
        </w:rPr>
        <w:t>ne Mace in Lower Mahanoy Township, Northumberland</w:t>
      </w:r>
      <w:r w:rsidR="00533B38">
        <w:rPr>
          <w:rFonts w:ascii="Times New Roman" w:hAnsi="Times New Roman" w:cs="Times New Roman"/>
        </w:rPr>
        <w:t xml:space="preserve"> County</w:t>
      </w:r>
      <w:r w:rsidRPr="003E658E">
        <w:rPr>
          <w:rFonts w:ascii="Times New Roman" w:hAnsi="Times New Roman" w:cs="Times New Roman"/>
        </w:rPr>
        <w:t xml:space="preserve">, Pennsylvania for the proposed Richfield-Dalmatia 69 kV transmission tie line is necessary or proper for the service, accommodation, convenience or safety of the public </w:t>
      </w:r>
      <w:r w:rsidR="006602EE" w:rsidRPr="003E658E">
        <w:rPr>
          <w:rFonts w:ascii="Times New Roman" w:hAnsi="Times New Roman" w:cs="Times New Roman"/>
        </w:rPr>
        <w:t xml:space="preserve">at Docket Number A-2011-2267418 </w:t>
      </w:r>
      <w:r w:rsidRPr="003E658E">
        <w:rPr>
          <w:rFonts w:ascii="Times New Roman" w:hAnsi="Times New Roman" w:cs="Times New Roman"/>
        </w:rPr>
        <w:t>is denied.</w:t>
      </w:r>
    </w:p>
    <w:p w:rsidR="00BA3974" w:rsidRPr="003E658E" w:rsidRDefault="00BA3974" w:rsidP="00BA3974">
      <w:pPr>
        <w:tabs>
          <w:tab w:val="left" w:pos="-1440"/>
          <w:tab w:val="left" w:pos="-720"/>
          <w:tab w:val="left" w:pos="0"/>
          <w:tab w:val="left" w:pos="720"/>
          <w:tab w:val="left" w:pos="1440"/>
        </w:tabs>
        <w:spacing w:line="360" w:lineRule="auto"/>
        <w:ind w:left="1440"/>
        <w:rPr>
          <w:rFonts w:ascii="Times New Roman" w:hAnsi="Times New Roman" w:cs="Times New Roman"/>
        </w:rPr>
      </w:pPr>
    </w:p>
    <w:p w:rsidR="0068389B" w:rsidRPr="003E658E" w:rsidRDefault="0068389B" w:rsidP="0068389B">
      <w:pPr>
        <w:numPr>
          <w:ilvl w:val="0"/>
          <w:numId w:val="22"/>
        </w:numPr>
        <w:tabs>
          <w:tab w:val="left" w:pos="-1440"/>
          <w:tab w:val="left" w:pos="-720"/>
          <w:tab w:val="left" w:pos="0"/>
          <w:tab w:val="left" w:pos="720"/>
          <w:tab w:val="left" w:pos="1440"/>
        </w:tabs>
        <w:spacing w:line="360" w:lineRule="auto"/>
        <w:ind w:left="0" w:firstLine="1440"/>
        <w:rPr>
          <w:rFonts w:ascii="Times New Roman" w:hAnsi="Times New Roman" w:cs="Times New Roman"/>
        </w:rPr>
      </w:pPr>
      <w:r w:rsidRPr="003E658E">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w:t>
      </w:r>
      <w:r w:rsidR="0066674C" w:rsidRPr="003E658E">
        <w:rPr>
          <w:rFonts w:ascii="Times New Roman" w:hAnsi="Times New Roman" w:cs="Times New Roman"/>
        </w:rPr>
        <w:t>The Shoop Family Trust c/o Edwin and Denny Shoop in Lower Mahanoy Township, Northumberland</w:t>
      </w:r>
      <w:r w:rsidR="00610950">
        <w:rPr>
          <w:rFonts w:ascii="Times New Roman" w:hAnsi="Times New Roman" w:cs="Times New Roman"/>
        </w:rPr>
        <w:t xml:space="preserve"> County</w:t>
      </w:r>
      <w:r w:rsidRPr="003E658E">
        <w:rPr>
          <w:rFonts w:ascii="Times New Roman" w:hAnsi="Times New Roman" w:cs="Times New Roman"/>
        </w:rPr>
        <w:t xml:space="preserve">, Pennsylvania for the proposed Richfield-Dalmatia 69 kV transmission tie line is necessary or proper for the service, accommodation, convenience or safety of the public </w:t>
      </w:r>
      <w:r w:rsidR="006602EE" w:rsidRPr="003E658E">
        <w:rPr>
          <w:rFonts w:ascii="Times New Roman" w:hAnsi="Times New Roman" w:cs="Times New Roman"/>
        </w:rPr>
        <w:t xml:space="preserve">at Docket Number A-2011-2267426 </w:t>
      </w:r>
      <w:r w:rsidRPr="003E658E">
        <w:rPr>
          <w:rFonts w:ascii="Times New Roman" w:hAnsi="Times New Roman" w:cs="Times New Roman"/>
        </w:rPr>
        <w:t>is denied.</w:t>
      </w:r>
    </w:p>
    <w:p w:rsidR="0066674C" w:rsidRPr="003E658E" w:rsidRDefault="0066674C" w:rsidP="0066674C">
      <w:pPr>
        <w:tabs>
          <w:tab w:val="left" w:pos="-1440"/>
          <w:tab w:val="left" w:pos="-720"/>
          <w:tab w:val="left" w:pos="0"/>
          <w:tab w:val="left" w:pos="720"/>
          <w:tab w:val="left" w:pos="1440"/>
        </w:tabs>
        <w:spacing w:line="360" w:lineRule="auto"/>
        <w:rPr>
          <w:rFonts w:ascii="Times New Roman" w:hAnsi="Times New Roman" w:cs="Times New Roman"/>
        </w:rPr>
      </w:pPr>
    </w:p>
    <w:p w:rsidR="0066674C" w:rsidRPr="003E658E" w:rsidRDefault="0068389B" w:rsidP="0068389B">
      <w:pPr>
        <w:numPr>
          <w:ilvl w:val="0"/>
          <w:numId w:val="22"/>
        </w:numPr>
        <w:tabs>
          <w:tab w:val="left" w:pos="-1440"/>
          <w:tab w:val="left" w:pos="-720"/>
          <w:tab w:val="left" w:pos="0"/>
          <w:tab w:val="left" w:pos="720"/>
          <w:tab w:val="left" w:pos="1440"/>
        </w:tabs>
        <w:spacing w:line="360" w:lineRule="auto"/>
        <w:ind w:left="0" w:firstLine="1440"/>
        <w:rPr>
          <w:rFonts w:ascii="Times New Roman" w:hAnsi="Times New Roman" w:cs="Times New Roman"/>
        </w:rPr>
      </w:pPr>
      <w:r w:rsidRPr="003E658E">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w:t>
      </w:r>
      <w:r w:rsidR="0066674C" w:rsidRPr="003E658E">
        <w:rPr>
          <w:rFonts w:ascii="Times New Roman" w:hAnsi="Times New Roman" w:cs="Times New Roman"/>
        </w:rPr>
        <w:t>Gary and Dorene Lahr in Lower Mahanoy Township, Northumberland</w:t>
      </w:r>
      <w:r w:rsidR="00AA1A60">
        <w:rPr>
          <w:rFonts w:ascii="Times New Roman" w:hAnsi="Times New Roman" w:cs="Times New Roman"/>
        </w:rPr>
        <w:t xml:space="preserve"> County</w:t>
      </w:r>
      <w:r w:rsidRPr="003E658E">
        <w:rPr>
          <w:rFonts w:ascii="Times New Roman" w:hAnsi="Times New Roman" w:cs="Times New Roman"/>
        </w:rPr>
        <w:t xml:space="preserve">, Pennsylvania for the proposed Richfield-Dalmatia 69 kV transmission tie line is necessary or proper for the service, accommodation, convenience or safety of the public </w:t>
      </w:r>
      <w:r w:rsidR="006602EE" w:rsidRPr="003E658E">
        <w:rPr>
          <w:rFonts w:ascii="Times New Roman" w:hAnsi="Times New Roman" w:cs="Times New Roman"/>
        </w:rPr>
        <w:t>at Docket Number A-2011-</w:t>
      </w:r>
      <w:r w:rsidR="006602EE">
        <w:rPr>
          <w:rFonts w:ascii="Times New Roman" w:hAnsi="Times New Roman" w:cs="Times New Roman"/>
        </w:rPr>
        <w:t>2267429</w:t>
      </w:r>
      <w:r w:rsidR="006602EE" w:rsidRPr="003E658E">
        <w:rPr>
          <w:rFonts w:ascii="Times New Roman" w:hAnsi="Times New Roman" w:cs="Times New Roman"/>
        </w:rPr>
        <w:t xml:space="preserve"> </w:t>
      </w:r>
      <w:r w:rsidRPr="003E658E">
        <w:rPr>
          <w:rFonts w:ascii="Times New Roman" w:hAnsi="Times New Roman" w:cs="Times New Roman"/>
        </w:rPr>
        <w:t>is denie</w:t>
      </w:r>
      <w:r w:rsidR="0066674C" w:rsidRPr="003E658E">
        <w:rPr>
          <w:rFonts w:ascii="Times New Roman" w:hAnsi="Times New Roman" w:cs="Times New Roman"/>
        </w:rPr>
        <w:t>d.</w:t>
      </w:r>
    </w:p>
    <w:p w:rsidR="0068389B" w:rsidRPr="003E658E" w:rsidRDefault="0068389B" w:rsidP="0066674C">
      <w:pPr>
        <w:tabs>
          <w:tab w:val="left" w:pos="-1440"/>
          <w:tab w:val="left" w:pos="-720"/>
          <w:tab w:val="left" w:pos="0"/>
          <w:tab w:val="left" w:pos="720"/>
          <w:tab w:val="left" w:pos="1440"/>
        </w:tabs>
        <w:spacing w:line="360" w:lineRule="auto"/>
        <w:rPr>
          <w:rFonts w:ascii="Times New Roman" w:hAnsi="Times New Roman" w:cs="Times New Roman"/>
        </w:rPr>
      </w:pPr>
    </w:p>
    <w:p w:rsidR="0068389B" w:rsidRDefault="0068389B" w:rsidP="0068389B">
      <w:pPr>
        <w:numPr>
          <w:ilvl w:val="0"/>
          <w:numId w:val="22"/>
        </w:numPr>
        <w:tabs>
          <w:tab w:val="left" w:pos="-1440"/>
          <w:tab w:val="left" w:pos="-720"/>
          <w:tab w:val="left" w:pos="0"/>
          <w:tab w:val="left" w:pos="720"/>
          <w:tab w:val="left" w:pos="1440"/>
        </w:tabs>
        <w:spacing w:line="360" w:lineRule="auto"/>
        <w:ind w:left="0" w:firstLine="1440"/>
        <w:rPr>
          <w:rFonts w:ascii="Times New Roman" w:hAnsi="Times New Roman" w:cs="Times New Roman"/>
        </w:rPr>
      </w:pPr>
      <w:r w:rsidRPr="003E658E">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w:t>
      </w:r>
      <w:r w:rsidR="0066674C" w:rsidRPr="003E658E">
        <w:rPr>
          <w:rFonts w:ascii="Times New Roman" w:hAnsi="Times New Roman" w:cs="Times New Roman"/>
        </w:rPr>
        <w:t>Elijah and Faye Lahr in Lower Mahanoy Township, Northumberland</w:t>
      </w:r>
      <w:r w:rsidR="00F1409C">
        <w:rPr>
          <w:rFonts w:ascii="Times New Roman" w:hAnsi="Times New Roman" w:cs="Times New Roman"/>
        </w:rPr>
        <w:t xml:space="preserve"> County</w:t>
      </w:r>
      <w:r w:rsidR="0066674C" w:rsidRPr="003E658E">
        <w:rPr>
          <w:rFonts w:ascii="Times New Roman" w:hAnsi="Times New Roman" w:cs="Times New Roman"/>
        </w:rPr>
        <w:t xml:space="preserve">, </w:t>
      </w:r>
      <w:r w:rsidRPr="003E658E">
        <w:rPr>
          <w:rFonts w:ascii="Times New Roman" w:hAnsi="Times New Roman" w:cs="Times New Roman"/>
        </w:rPr>
        <w:t xml:space="preserve">Pennsylvania for the proposed Richfield-Dalmatia 69 kV transmission tie line is necessary or proper for the service, accommodation, convenience or safety of the public </w:t>
      </w:r>
      <w:r w:rsidR="006602EE" w:rsidRPr="003E658E">
        <w:rPr>
          <w:rFonts w:ascii="Times New Roman" w:hAnsi="Times New Roman" w:cs="Times New Roman"/>
        </w:rPr>
        <w:t>at Docket Number A-2011-2267446</w:t>
      </w:r>
      <w:r w:rsidR="006602EE">
        <w:rPr>
          <w:rFonts w:ascii="Times New Roman" w:hAnsi="Times New Roman" w:cs="Times New Roman"/>
        </w:rPr>
        <w:t xml:space="preserve"> </w:t>
      </w:r>
      <w:r w:rsidRPr="003E658E">
        <w:rPr>
          <w:rFonts w:ascii="Times New Roman" w:hAnsi="Times New Roman" w:cs="Times New Roman"/>
        </w:rPr>
        <w:t>is denied.</w:t>
      </w:r>
    </w:p>
    <w:p w:rsidR="00A9798C" w:rsidRPr="003E658E" w:rsidRDefault="00A9798C" w:rsidP="00A9798C">
      <w:pPr>
        <w:tabs>
          <w:tab w:val="left" w:pos="-1440"/>
          <w:tab w:val="left" w:pos="-720"/>
          <w:tab w:val="left" w:pos="0"/>
          <w:tab w:val="left" w:pos="720"/>
          <w:tab w:val="left" w:pos="1440"/>
        </w:tabs>
        <w:spacing w:line="360" w:lineRule="auto"/>
        <w:rPr>
          <w:rFonts w:ascii="Times New Roman" w:hAnsi="Times New Roman" w:cs="Times New Roman"/>
        </w:rPr>
      </w:pPr>
    </w:p>
    <w:p w:rsidR="0068389B" w:rsidRPr="003E658E" w:rsidRDefault="0068389B" w:rsidP="0068389B">
      <w:pPr>
        <w:numPr>
          <w:ilvl w:val="0"/>
          <w:numId w:val="22"/>
        </w:numPr>
        <w:tabs>
          <w:tab w:val="left" w:pos="-1440"/>
          <w:tab w:val="left" w:pos="-720"/>
          <w:tab w:val="left" w:pos="0"/>
          <w:tab w:val="left" w:pos="720"/>
          <w:tab w:val="left" w:pos="1440"/>
        </w:tabs>
        <w:spacing w:line="360" w:lineRule="auto"/>
        <w:ind w:left="0" w:firstLine="1440"/>
        <w:rPr>
          <w:rFonts w:ascii="Times New Roman" w:hAnsi="Times New Roman" w:cs="Times New Roman"/>
        </w:rPr>
      </w:pPr>
      <w:r w:rsidRPr="003E658E">
        <w:rPr>
          <w:rFonts w:ascii="Times New Roman" w:hAnsi="Times New Roman" w:cs="Times New Roman"/>
        </w:rPr>
        <w:t xml:space="preserve">That the Application of PPL Electric Utilities Corporation under 15 Pa. C.S. §1511(c) for a finding and determination that the service to be furnished by the applicant through its proposed exercise of the power of eminent domain to acquire a right of way and easement over and across the lands of </w:t>
      </w:r>
      <w:r w:rsidR="006602EE">
        <w:rPr>
          <w:rFonts w:ascii="Times New Roman" w:hAnsi="Times New Roman" w:cs="Times New Roman"/>
        </w:rPr>
        <w:t xml:space="preserve">Marvin </w:t>
      </w:r>
      <w:r w:rsidR="0066674C" w:rsidRPr="003E658E">
        <w:rPr>
          <w:rFonts w:ascii="Times New Roman" w:hAnsi="Times New Roman" w:cs="Times New Roman"/>
        </w:rPr>
        <w:t xml:space="preserve">Roger </w:t>
      </w:r>
      <w:r w:rsidR="006602EE">
        <w:rPr>
          <w:rFonts w:ascii="Times New Roman" w:hAnsi="Times New Roman" w:cs="Times New Roman"/>
        </w:rPr>
        <w:t xml:space="preserve">Hess </w:t>
      </w:r>
      <w:r w:rsidR="0066674C" w:rsidRPr="003E658E">
        <w:rPr>
          <w:rFonts w:ascii="Times New Roman" w:hAnsi="Times New Roman" w:cs="Times New Roman"/>
        </w:rPr>
        <w:t xml:space="preserve">and Leona Hess </w:t>
      </w:r>
      <w:r w:rsidRPr="003E658E">
        <w:rPr>
          <w:rFonts w:ascii="Times New Roman" w:hAnsi="Times New Roman" w:cs="Times New Roman"/>
        </w:rPr>
        <w:t xml:space="preserve">for the proposed Richfield-Dalmatia 69 kV transmission tie line </w:t>
      </w:r>
      <w:r w:rsidR="006602EE">
        <w:rPr>
          <w:rFonts w:ascii="Times New Roman" w:hAnsi="Times New Roman" w:cs="Times New Roman"/>
        </w:rPr>
        <w:t xml:space="preserve">and Meiserville 69-12 kV substation </w:t>
      </w:r>
      <w:r w:rsidR="006602EE" w:rsidRPr="003E658E">
        <w:rPr>
          <w:rFonts w:ascii="Times New Roman" w:hAnsi="Times New Roman" w:cs="Times New Roman"/>
        </w:rPr>
        <w:t>in Susquehanna Township, Juniata</w:t>
      </w:r>
      <w:r w:rsidR="006602EE">
        <w:rPr>
          <w:rFonts w:ascii="Times New Roman" w:hAnsi="Times New Roman" w:cs="Times New Roman"/>
        </w:rPr>
        <w:t xml:space="preserve"> County</w:t>
      </w:r>
      <w:r w:rsidR="006602EE" w:rsidRPr="003E658E">
        <w:rPr>
          <w:rFonts w:ascii="Times New Roman" w:hAnsi="Times New Roman" w:cs="Times New Roman"/>
        </w:rPr>
        <w:t xml:space="preserve">, Pennsylvania </w:t>
      </w:r>
      <w:r w:rsidRPr="003E658E">
        <w:rPr>
          <w:rFonts w:ascii="Times New Roman" w:hAnsi="Times New Roman" w:cs="Times New Roman"/>
        </w:rPr>
        <w:t xml:space="preserve">is necessary or proper for the service, accommodation, convenience or safety of the public </w:t>
      </w:r>
      <w:r w:rsidR="006602EE" w:rsidRPr="003E658E">
        <w:rPr>
          <w:rFonts w:ascii="Times New Roman" w:hAnsi="Times New Roman" w:cs="Times New Roman"/>
        </w:rPr>
        <w:t xml:space="preserve">at Docket Number A-2011-2267448 </w:t>
      </w:r>
      <w:r w:rsidRPr="003E658E">
        <w:rPr>
          <w:rFonts w:ascii="Times New Roman" w:hAnsi="Times New Roman" w:cs="Times New Roman"/>
        </w:rPr>
        <w:t>is denied.</w:t>
      </w:r>
    </w:p>
    <w:p w:rsidR="0068389B" w:rsidRPr="003E658E" w:rsidRDefault="0068389B" w:rsidP="0068389B">
      <w:pPr>
        <w:tabs>
          <w:tab w:val="left" w:pos="-1440"/>
          <w:tab w:val="left" w:pos="-720"/>
          <w:tab w:val="left" w:pos="0"/>
          <w:tab w:val="left" w:pos="720"/>
          <w:tab w:val="left" w:pos="1440"/>
        </w:tabs>
        <w:spacing w:line="360" w:lineRule="auto"/>
        <w:ind w:left="1800"/>
        <w:rPr>
          <w:rFonts w:ascii="Times New Roman" w:hAnsi="Times New Roman" w:cs="Times New Roman"/>
        </w:rPr>
      </w:pPr>
    </w:p>
    <w:p w:rsidR="00E81FE6" w:rsidRDefault="007F7B23" w:rsidP="00613E82">
      <w:pPr>
        <w:tabs>
          <w:tab w:val="left" w:pos="-1440"/>
          <w:tab w:val="left" w:pos="-720"/>
          <w:tab w:val="left" w:pos="0"/>
          <w:tab w:val="left" w:pos="720"/>
          <w:tab w:val="left" w:pos="1440"/>
        </w:tabs>
        <w:spacing w:line="360" w:lineRule="auto"/>
        <w:rPr>
          <w:rFonts w:ascii="Times New Roman" w:hAnsi="Times New Roman" w:cs="Times New Roman"/>
          <w:spacing w:val="-3"/>
        </w:rPr>
      </w:pPr>
      <w:r w:rsidRPr="003E658E">
        <w:rPr>
          <w:rFonts w:ascii="Times New Roman" w:hAnsi="Times New Roman" w:cs="Times New Roman"/>
        </w:rPr>
        <w:tab/>
      </w:r>
    </w:p>
    <w:p w:rsidR="00BC5CAE" w:rsidRPr="00613E82" w:rsidRDefault="00BC5CAE" w:rsidP="00613E82">
      <w:pPr>
        <w:tabs>
          <w:tab w:val="left" w:pos="720"/>
          <w:tab w:val="left" w:pos="5040"/>
          <w:tab w:val="left" w:pos="9180"/>
        </w:tabs>
        <w:suppressAutoHyphens/>
        <w:rPr>
          <w:rFonts w:ascii="Times New Roman" w:hAnsi="Times New Roman" w:cs="Times New Roman"/>
          <w:spacing w:val="-3"/>
          <w:u w:val="single"/>
        </w:rPr>
      </w:pPr>
      <w:r w:rsidRPr="003E658E">
        <w:rPr>
          <w:rFonts w:ascii="Times New Roman" w:hAnsi="Times New Roman" w:cs="Times New Roman"/>
          <w:spacing w:val="-3"/>
        </w:rPr>
        <w:t>Date:</w:t>
      </w:r>
      <w:r w:rsidRPr="003E658E">
        <w:rPr>
          <w:rFonts w:ascii="Times New Roman" w:hAnsi="Times New Roman" w:cs="Times New Roman"/>
          <w:spacing w:val="-3"/>
        </w:rPr>
        <w:tab/>
      </w:r>
      <w:r w:rsidR="000D2A08">
        <w:rPr>
          <w:rFonts w:ascii="Times New Roman" w:hAnsi="Times New Roman" w:cs="Times New Roman"/>
          <w:spacing w:val="-3"/>
          <w:u w:val="single"/>
        </w:rPr>
        <w:t>December 19</w:t>
      </w:r>
      <w:r w:rsidRPr="003E658E">
        <w:rPr>
          <w:rFonts w:ascii="Times New Roman" w:hAnsi="Times New Roman" w:cs="Times New Roman"/>
          <w:spacing w:val="-3"/>
          <w:u w:val="single"/>
        </w:rPr>
        <w:t>, 2012</w:t>
      </w:r>
      <w:r w:rsidRPr="003E658E">
        <w:rPr>
          <w:rFonts w:ascii="Times New Roman" w:hAnsi="Times New Roman" w:cs="Times New Roman"/>
          <w:spacing w:val="-3"/>
        </w:rPr>
        <w:tab/>
      </w:r>
      <w:r w:rsidR="00613E82">
        <w:rPr>
          <w:rFonts w:ascii="Times New Roman" w:hAnsi="Times New Roman" w:cs="Times New Roman"/>
          <w:spacing w:val="-3"/>
          <w:u w:val="single"/>
        </w:rPr>
        <w:tab/>
      </w:r>
    </w:p>
    <w:p w:rsidR="00BC5CAE" w:rsidRPr="003E658E" w:rsidRDefault="00BC5CAE" w:rsidP="00BC5CAE">
      <w:pPr>
        <w:tabs>
          <w:tab w:val="left" w:pos="720"/>
          <w:tab w:val="left" w:pos="504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 xml:space="preserve">David </w:t>
      </w:r>
      <w:r w:rsidR="007F7B23" w:rsidRPr="003E658E">
        <w:rPr>
          <w:rFonts w:ascii="Times New Roman" w:hAnsi="Times New Roman" w:cs="Times New Roman"/>
          <w:spacing w:val="-3"/>
        </w:rPr>
        <w:t xml:space="preserve">A. </w:t>
      </w:r>
      <w:r w:rsidRPr="003E658E">
        <w:rPr>
          <w:rFonts w:ascii="Times New Roman" w:hAnsi="Times New Roman" w:cs="Times New Roman"/>
          <w:spacing w:val="-3"/>
        </w:rPr>
        <w:t>Salapa</w:t>
      </w:r>
    </w:p>
    <w:p w:rsidR="00BC5CAE" w:rsidRPr="003E658E" w:rsidRDefault="00BC5CAE" w:rsidP="00BC5CAE">
      <w:pPr>
        <w:tabs>
          <w:tab w:val="left" w:pos="720"/>
          <w:tab w:val="left" w:pos="5040"/>
        </w:tabs>
        <w:suppressAutoHyphens/>
        <w:rPr>
          <w:rFonts w:ascii="Times New Roman" w:hAnsi="Times New Roman" w:cs="Times New Roman"/>
        </w:rPr>
      </w:pPr>
      <w:r w:rsidRPr="003E658E">
        <w:rPr>
          <w:rFonts w:ascii="Times New Roman" w:hAnsi="Times New Roman" w:cs="Times New Roman"/>
          <w:spacing w:val="-3"/>
        </w:rPr>
        <w:tab/>
      </w:r>
      <w:r w:rsidRPr="003E658E">
        <w:rPr>
          <w:rFonts w:ascii="Times New Roman" w:hAnsi="Times New Roman" w:cs="Times New Roman"/>
          <w:spacing w:val="-3"/>
        </w:rPr>
        <w:tab/>
        <w:t>Administrative Law Judge</w:t>
      </w:r>
    </w:p>
    <w:p w:rsidR="00BC5CAE" w:rsidRPr="003E658E" w:rsidRDefault="00BC5CAE" w:rsidP="00BC5CAE">
      <w:pPr>
        <w:tabs>
          <w:tab w:val="left" w:pos="720"/>
          <w:tab w:val="left" w:pos="5040"/>
        </w:tabs>
        <w:suppressAutoHyphens/>
        <w:rPr>
          <w:rFonts w:ascii="Times New Roman" w:hAnsi="Times New Roman" w:cs="Times New Roman"/>
          <w:spacing w:val="-3"/>
        </w:rPr>
      </w:pPr>
    </w:p>
    <w:p w:rsidR="00BC5CAE" w:rsidRDefault="00BC5CAE" w:rsidP="00BC5CAE">
      <w:pPr>
        <w:tabs>
          <w:tab w:val="left" w:pos="720"/>
          <w:tab w:val="left" w:pos="5040"/>
        </w:tabs>
        <w:suppressAutoHyphens/>
        <w:rPr>
          <w:rFonts w:ascii="Times New Roman" w:hAnsi="Times New Roman" w:cs="Times New Roman"/>
          <w:spacing w:val="-3"/>
        </w:rPr>
      </w:pPr>
    </w:p>
    <w:p w:rsidR="00613E82" w:rsidRPr="003E658E" w:rsidRDefault="00613E82" w:rsidP="00BC5CAE">
      <w:pPr>
        <w:tabs>
          <w:tab w:val="left" w:pos="720"/>
          <w:tab w:val="left" w:pos="5040"/>
        </w:tabs>
        <w:suppressAutoHyphens/>
        <w:rPr>
          <w:rFonts w:ascii="Times New Roman" w:hAnsi="Times New Roman" w:cs="Times New Roman"/>
          <w:spacing w:val="-3"/>
        </w:rPr>
      </w:pPr>
    </w:p>
    <w:p w:rsidR="00613E82" w:rsidRPr="00613E82" w:rsidRDefault="00BC5CAE" w:rsidP="00613E82">
      <w:pPr>
        <w:tabs>
          <w:tab w:val="left" w:pos="720"/>
          <w:tab w:val="left" w:pos="5040"/>
          <w:tab w:val="left" w:pos="9180"/>
        </w:tabs>
        <w:suppressAutoHyphens/>
        <w:rPr>
          <w:rFonts w:ascii="Times New Roman" w:hAnsi="Times New Roman" w:cs="Times New Roman"/>
          <w:spacing w:val="-3"/>
          <w:u w:val="single"/>
        </w:rPr>
      </w:pPr>
      <w:r w:rsidRPr="003E658E">
        <w:rPr>
          <w:rFonts w:ascii="Times New Roman" w:hAnsi="Times New Roman" w:cs="Times New Roman"/>
          <w:spacing w:val="-3"/>
        </w:rPr>
        <w:tab/>
      </w:r>
      <w:r w:rsidRPr="003E658E">
        <w:rPr>
          <w:rFonts w:ascii="Times New Roman" w:hAnsi="Times New Roman" w:cs="Times New Roman"/>
          <w:spacing w:val="-3"/>
        </w:rPr>
        <w:tab/>
      </w:r>
      <w:r w:rsidR="00613E82">
        <w:rPr>
          <w:rFonts w:ascii="Times New Roman" w:hAnsi="Times New Roman" w:cs="Times New Roman"/>
          <w:spacing w:val="-3"/>
          <w:u w:val="single"/>
        </w:rPr>
        <w:tab/>
      </w:r>
    </w:p>
    <w:p w:rsidR="00BC5CAE" w:rsidRPr="003E658E" w:rsidRDefault="00BC5CAE" w:rsidP="00BC5CAE">
      <w:pPr>
        <w:tabs>
          <w:tab w:val="left" w:pos="720"/>
          <w:tab w:val="left" w:pos="504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Joel H. Cheskis</w:t>
      </w:r>
    </w:p>
    <w:p w:rsidR="00301AD2" w:rsidRPr="003E658E" w:rsidRDefault="00BC5CAE" w:rsidP="00EB6E82">
      <w:pPr>
        <w:tabs>
          <w:tab w:val="left" w:pos="720"/>
          <w:tab w:val="left" w:pos="5040"/>
        </w:tabs>
        <w:suppressAutoHyphens/>
        <w:rPr>
          <w:rFonts w:ascii="Times New Roman" w:hAnsi="Times New Roman" w:cs="Times New Roman"/>
          <w:spacing w:val="-3"/>
        </w:rPr>
      </w:pPr>
      <w:r w:rsidRPr="003E658E">
        <w:rPr>
          <w:rFonts w:ascii="Times New Roman" w:hAnsi="Times New Roman" w:cs="Times New Roman"/>
          <w:spacing w:val="-3"/>
        </w:rPr>
        <w:tab/>
      </w:r>
      <w:r w:rsidRPr="003E658E">
        <w:rPr>
          <w:rFonts w:ascii="Times New Roman" w:hAnsi="Times New Roman" w:cs="Times New Roman"/>
          <w:spacing w:val="-3"/>
        </w:rPr>
        <w:tab/>
        <w:t>Administrative Law Judge</w:t>
      </w:r>
    </w:p>
    <w:sectPr w:rsidR="00301AD2" w:rsidRPr="003E658E" w:rsidSect="00BA3974">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BAA" w:rsidRDefault="008E2BAA">
      <w:pPr>
        <w:spacing w:line="20" w:lineRule="exact"/>
        <w:rPr>
          <w:sz w:val="22"/>
          <w:szCs w:val="22"/>
        </w:rPr>
      </w:pPr>
    </w:p>
  </w:endnote>
  <w:endnote w:type="continuationSeparator" w:id="0">
    <w:p w:rsidR="008E2BAA" w:rsidRDefault="008E2BAA">
      <w:pPr>
        <w:pStyle w:val="ParaTab1"/>
        <w:rPr>
          <w:sz w:val="22"/>
          <w:szCs w:val="22"/>
        </w:rPr>
      </w:pPr>
      <w:r>
        <w:rPr>
          <w:sz w:val="22"/>
          <w:szCs w:val="22"/>
        </w:rPr>
        <w:t xml:space="preserve"> </w:t>
      </w:r>
    </w:p>
  </w:endnote>
  <w:endnote w:type="continuationNotice" w:id="1">
    <w:p w:rsidR="008E2BAA" w:rsidRDefault="008E2BAA">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169843"/>
      <w:docPartObj>
        <w:docPartGallery w:val="Page Numbers (Bottom of Page)"/>
        <w:docPartUnique/>
      </w:docPartObj>
    </w:sdtPr>
    <w:sdtEndPr>
      <w:rPr>
        <w:noProof/>
      </w:rPr>
    </w:sdtEndPr>
    <w:sdtContent>
      <w:p w:rsidR="00277973" w:rsidRDefault="002779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77973" w:rsidRPr="0052229D" w:rsidRDefault="00277973" w:rsidP="0052229D">
    <w:pPr>
      <w:pStyle w:val="Footer"/>
      <w:tabs>
        <w:tab w:val="clear" w:pos="4320"/>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73" w:rsidRDefault="002779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73" w:rsidRDefault="002779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73" w:rsidRPr="008C7F23" w:rsidRDefault="00277973">
    <w:pPr>
      <w:pStyle w:val="Footer"/>
      <w:jc w:val="center"/>
      <w:rPr>
        <w:rFonts w:ascii="Times New Roman" w:hAnsi="Times New Roman" w:cs="Times New Roman"/>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064795"/>
      <w:docPartObj>
        <w:docPartGallery w:val="Page Numbers (Bottom of Page)"/>
        <w:docPartUnique/>
      </w:docPartObj>
    </w:sdtPr>
    <w:sdtEndPr>
      <w:rPr>
        <w:rFonts w:ascii="Times New Roman" w:hAnsi="Times New Roman" w:cs="Times New Roman"/>
        <w:noProof/>
        <w:sz w:val="20"/>
        <w:szCs w:val="20"/>
      </w:rPr>
    </w:sdtEndPr>
    <w:sdtContent>
      <w:p w:rsidR="00277973" w:rsidRPr="00613E82" w:rsidRDefault="00277973">
        <w:pPr>
          <w:pStyle w:val="Footer"/>
          <w:jc w:val="center"/>
          <w:rPr>
            <w:rFonts w:ascii="Times New Roman" w:hAnsi="Times New Roman" w:cs="Times New Roman"/>
            <w:sz w:val="20"/>
            <w:szCs w:val="20"/>
          </w:rPr>
        </w:pPr>
        <w:r w:rsidRPr="00613E82">
          <w:rPr>
            <w:rFonts w:ascii="Times New Roman" w:hAnsi="Times New Roman" w:cs="Times New Roman"/>
            <w:sz w:val="20"/>
            <w:szCs w:val="20"/>
          </w:rPr>
          <w:fldChar w:fldCharType="begin"/>
        </w:r>
        <w:r w:rsidRPr="00613E82">
          <w:rPr>
            <w:rFonts w:ascii="Times New Roman" w:hAnsi="Times New Roman" w:cs="Times New Roman"/>
            <w:sz w:val="20"/>
            <w:szCs w:val="20"/>
          </w:rPr>
          <w:instrText xml:space="preserve"> PAGE   \* MERGEFORMAT </w:instrText>
        </w:r>
        <w:r w:rsidRPr="00613E82">
          <w:rPr>
            <w:rFonts w:ascii="Times New Roman" w:hAnsi="Times New Roman" w:cs="Times New Roman"/>
            <w:sz w:val="20"/>
            <w:szCs w:val="20"/>
          </w:rPr>
          <w:fldChar w:fldCharType="separate"/>
        </w:r>
        <w:r w:rsidR="00C04001">
          <w:rPr>
            <w:rFonts w:ascii="Times New Roman" w:hAnsi="Times New Roman" w:cs="Times New Roman"/>
            <w:noProof/>
            <w:sz w:val="20"/>
            <w:szCs w:val="20"/>
          </w:rPr>
          <w:t>5</w:t>
        </w:r>
        <w:r w:rsidRPr="00613E8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BAA" w:rsidRDefault="008E2BAA" w:rsidP="00E86234">
      <w:pPr>
        <w:pStyle w:val="ParaTab1"/>
        <w:ind w:firstLine="0"/>
        <w:rPr>
          <w:sz w:val="22"/>
          <w:szCs w:val="22"/>
        </w:rPr>
      </w:pPr>
      <w:r>
        <w:separator/>
      </w:r>
    </w:p>
  </w:footnote>
  <w:footnote w:type="continuationSeparator" w:id="0">
    <w:p w:rsidR="008E2BAA" w:rsidRDefault="008E2BAA" w:rsidP="00E86234">
      <w:r>
        <w:continuationSeparator/>
      </w:r>
    </w:p>
  </w:footnote>
  <w:footnote w:id="1">
    <w:p w:rsidR="00277973" w:rsidRPr="000E561F" w:rsidRDefault="00277973" w:rsidP="00E86234">
      <w:pPr>
        <w:pStyle w:val="FootnoteText"/>
        <w:rPr>
          <w:rFonts w:ascii="Times New Roman" w:hAnsi="Times New Roman" w:cs="Times New Roman"/>
          <w:sz w:val="20"/>
          <w:szCs w:val="20"/>
        </w:rPr>
      </w:pPr>
      <w:r w:rsidRPr="000E561F">
        <w:rPr>
          <w:rStyle w:val="FootnoteReference"/>
          <w:rFonts w:ascii="Times New Roman" w:hAnsi="Times New Roman" w:cs="Times New Roman"/>
          <w:sz w:val="20"/>
          <w:szCs w:val="20"/>
        </w:rPr>
        <w:footnoteRef/>
      </w:r>
      <w:r w:rsidRPr="000E561F">
        <w:rPr>
          <w:rFonts w:ascii="Times New Roman" w:hAnsi="Times New Roman" w:cs="Times New Roman"/>
          <w:sz w:val="20"/>
          <w:szCs w:val="20"/>
        </w:rPr>
        <w:t xml:space="preserve"> </w:t>
      </w:r>
      <w:r w:rsidRPr="000E561F">
        <w:rPr>
          <w:rFonts w:ascii="Times New Roman" w:hAnsi="Times New Roman" w:cs="Times New Roman"/>
          <w:sz w:val="20"/>
          <w:szCs w:val="20"/>
        </w:rPr>
        <w:tab/>
        <w:t>PPL noted that the alternatives would also resolve a transfer of 10MW on the Sunbury- Dauphin 69 kV transmission line, even though that does not represent a violation of the RP&amp;P.  PPL St. 4-R at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73" w:rsidRDefault="00277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73" w:rsidRDefault="00277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73" w:rsidRDefault="00277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FE018F4"/>
    <w:lvl w:ilvl="0">
      <w:start w:val="1"/>
      <w:numFmt w:val="decimal"/>
      <w:lvlText w:val="%1."/>
      <w:lvlJc w:val="left"/>
      <w:pPr>
        <w:tabs>
          <w:tab w:val="num" w:pos="720"/>
        </w:tabs>
        <w:ind w:left="0" w:firstLine="720"/>
      </w:pPr>
      <w:rPr>
        <w:rFonts w:hint="default"/>
      </w:rPr>
    </w:lvl>
  </w:abstractNum>
  <w:abstractNum w:abstractNumId="1">
    <w:nsid w:val="01FC5603"/>
    <w:multiLevelType w:val="hybridMultilevel"/>
    <w:tmpl w:val="6FACA0CC"/>
    <w:lvl w:ilvl="0" w:tplc="836E769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0E443B"/>
    <w:multiLevelType w:val="hybridMultilevel"/>
    <w:tmpl w:val="428A00EC"/>
    <w:lvl w:ilvl="0" w:tplc="847A9FAE">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5B3628"/>
    <w:multiLevelType w:val="hybridMultilevel"/>
    <w:tmpl w:val="D9F4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0732C"/>
    <w:multiLevelType w:val="hybridMultilevel"/>
    <w:tmpl w:val="57C800BE"/>
    <w:lvl w:ilvl="0" w:tplc="39A6F7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AC613A"/>
    <w:multiLevelType w:val="hybridMultilevel"/>
    <w:tmpl w:val="61660220"/>
    <w:lvl w:ilvl="0" w:tplc="605C48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14193"/>
    <w:multiLevelType w:val="hybridMultilevel"/>
    <w:tmpl w:val="BB46DC62"/>
    <w:lvl w:ilvl="0" w:tplc="0F963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4F367F7"/>
    <w:multiLevelType w:val="hybridMultilevel"/>
    <w:tmpl w:val="A76437C6"/>
    <w:lvl w:ilvl="0" w:tplc="263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2D03708"/>
    <w:multiLevelType w:val="hybridMultilevel"/>
    <w:tmpl w:val="A8D2F7E6"/>
    <w:lvl w:ilvl="0" w:tplc="2DF8DC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1">
    <w:nsid w:val="38252166"/>
    <w:multiLevelType w:val="hybridMultilevel"/>
    <w:tmpl w:val="0E960338"/>
    <w:lvl w:ilvl="0" w:tplc="5BAAEA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33E6707"/>
    <w:multiLevelType w:val="hybridMultilevel"/>
    <w:tmpl w:val="15CEF6DC"/>
    <w:lvl w:ilvl="0" w:tplc="BF98CCA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F6AF9"/>
    <w:multiLevelType w:val="hybridMultilevel"/>
    <w:tmpl w:val="3BEAFB48"/>
    <w:lvl w:ilvl="0" w:tplc="9864A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36B7B"/>
    <w:multiLevelType w:val="hybridMultilevel"/>
    <w:tmpl w:val="306C25F4"/>
    <w:lvl w:ilvl="0" w:tplc="CC64C6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C49F5"/>
    <w:multiLevelType w:val="hybridMultilevel"/>
    <w:tmpl w:val="04B61852"/>
    <w:lvl w:ilvl="0" w:tplc="1982E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6C295D"/>
    <w:multiLevelType w:val="hybridMultilevel"/>
    <w:tmpl w:val="724E9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75754B"/>
    <w:multiLevelType w:val="hybridMultilevel"/>
    <w:tmpl w:val="C0F276D4"/>
    <w:lvl w:ilvl="0" w:tplc="98B01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CA3D1E"/>
    <w:multiLevelType w:val="hybridMultilevel"/>
    <w:tmpl w:val="6E32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D12059"/>
    <w:multiLevelType w:val="hybridMultilevel"/>
    <w:tmpl w:val="455E8B72"/>
    <w:lvl w:ilvl="0" w:tplc="F39097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CFA1143"/>
    <w:multiLevelType w:val="hybridMultilevel"/>
    <w:tmpl w:val="7A58123A"/>
    <w:lvl w:ilvl="0" w:tplc="26AE6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7625FC"/>
    <w:multiLevelType w:val="singleLevel"/>
    <w:tmpl w:val="8FB69CA4"/>
    <w:lvl w:ilvl="0">
      <w:start w:val="1"/>
      <w:numFmt w:val="decimal"/>
      <w:pStyle w:val="ListNumber"/>
      <w:lvlText w:val="%1."/>
      <w:lvlJc w:val="left"/>
      <w:pPr>
        <w:tabs>
          <w:tab w:val="num" w:pos="1440"/>
        </w:tabs>
        <w:ind w:left="0" w:firstLine="720"/>
      </w:pPr>
    </w:lvl>
  </w:abstractNum>
  <w:num w:numId="1">
    <w:abstractNumId w:val="10"/>
  </w:num>
  <w:num w:numId="2">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num>
  <w:num w:numId="7">
    <w:abstractNumId w:val="12"/>
  </w:num>
  <w:num w:numId="8">
    <w:abstractNumId w:val="3"/>
  </w:num>
  <w:num w:numId="9">
    <w:abstractNumId w:val="1"/>
  </w:num>
  <w:num w:numId="10">
    <w:abstractNumId w:val="14"/>
  </w:num>
  <w:num w:numId="11">
    <w:abstractNumId w:val="17"/>
  </w:num>
  <w:num w:numId="12">
    <w:abstractNumId w:val="20"/>
  </w:num>
  <w:num w:numId="13">
    <w:abstractNumId w:val="21"/>
  </w:num>
  <w:num w:numId="14">
    <w:abstractNumId w:val="7"/>
  </w:num>
  <w:num w:numId="15">
    <w:abstractNumId w:val="6"/>
  </w:num>
  <w:num w:numId="16">
    <w:abstractNumId w:val="16"/>
  </w:num>
  <w:num w:numId="17">
    <w:abstractNumId w:val="13"/>
  </w:num>
  <w:num w:numId="18">
    <w:abstractNumId w:val="9"/>
  </w:num>
  <w:num w:numId="19">
    <w:abstractNumId w:val="18"/>
  </w:num>
  <w:num w:numId="20">
    <w:abstractNumId w:val="8"/>
  </w:num>
  <w:num w:numId="21">
    <w:abstractNumId w:val="0"/>
  </w:num>
  <w:num w:numId="22">
    <w:abstractNumId w:val="5"/>
  </w:num>
  <w:num w:numId="23">
    <w:abstractNumId w:val="4"/>
  </w:num>
  <w:num w:numId="24">
    <w:abstractNumId w:val="15"/>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1B5E"/>
    <w:rsid w:val="00004ED8"/>
    <w:rsid w:val="000111D9"/>
    <w:rsid w:val="00012FB7"/>
    <w:rsid w:val="00013ACF"/>
    <w:rsid w:val="0001711F"/>
    <w:rsid w:val="00020782"/>
    <w:rsid w:val="00024F78"/>
    <w:rsid w:val="00025F11"/>
    <w:rsid w:val="00030233"/>
    <w:rsid w:val="0004025D"/>
    <w:rsid w:val="00042B7E"/>
    <w:rsid w:val="0006089B"/>
    <w:rsid w:val="000608C3"/>
    <w:rsid w:val="000660B6"/>
    <w:rsid w:val="00070046"/>
    <w:rsid w:val="00071AD3"/>
    <w:rsid w:val="000735CA"/>
    <w:rsid w:val="0007442D"/>
    <w:rsid w:val="00075977"/>
    <w:rsid w:val="00075B17"/>
    <w:rsid w:val="000824CC"/>
    <w:rsid w:val="0008287D"/>
    <w:rsid w:val="00082C09"/>
    <w:rsid w:val="000842D5"/>
    <w:rsid w:val="000867BB"/>
    <w:rsid w:val="0008689D"/>
    <w:rsid w:val="00093680"/>
    <w:rsid w:val="000A144F"/>
    <w:rsid w:val="000A252C"/>
    <w:rsid w:val="000B0048"/>
    <w:rsid w:val="000B1F56"/>
    <w:rsid w:val="000B38C6"/>
    <w:rsid w:val="000B5AEF"/>
    <w:rsid w:val="000B7471"/>
    <w:rsid w:val="000C6123"/>
    <w:rsid w:val="000C7BDC"/>
    <w:rsid w:val="000D228C"/>
    <w:rsid w:val="000D2A08"/>
    <w:rsid w:val="000D3CF4"/>
    <w:rsid w:val="000D43CB"/>
    <w:rsid w:val="000D489E"/>
    <w:rsid w:val="000D7B7D"/>
    <w:rsid w:val="000E3D72"/>
    <w:rsid w:val="000E561F"/>
    <w:rsid w:val="000F02F0"/>
    <w:rsid w:val="000F28FD"/>
    <w:rsid w:val="000F2A30"/>
    <w:rsid w:val="000F32A2"/>
    <w:rsid w:val="000F5B14"/>
    <w:rsid w:val="001007E1"/>
    <w:rsid w:val="00101DC8"/>
    <w:rsid w:val="0010334B"/>
    <w:rsid w:val="001128D8"/>
    <w:rsid w:val="00115537"/>
    <w:rsid w:val="001168D8"/>
    <w:rsid w:val="0012391B"/>
    <w:rsid w:val="001244AB"/>
    <w:rsid w:val="00124CF6"/>
    <w:rsid w:val="00130081"/>
    <w:rsid w:val="00137780"/>
    <w:rsid w:val="001404FD"/>
    <w:rsid w:val="00142241"/>
    <w:rsid w:val="00143069"/>
    <w:rsid w:val="001446B8"/>
    <w:rsid w:val="00147509"/>
    <w:rsid w:val="00150DC9"/>
    <w:rsid w:val="001615B2"/>
    <w:rsid w:val="0016186A"/>
    <w:rsid w:val="00163E61"/>
    <w:rsid w:val="0016417A"/>
    <w:rsid w:val="001648AC"/>
    <w:rsid w:val="001667FB"/>
    <w:rsid w:val="0016744F"/>
    <w:rsid w:val="00173DBE"/>
    <w:rsid w:val="00175330"/>
    <w:rsid w:val="001757D1"/>
    <w:rsid w:val="001758CA"/>
    <w:rsid w:val="001761D5"/>
    <w:rsid w:val="00180973"/>
    <w:rsid w:val="00181282"/>
    <w:rsid w:val="0018265E"/>
    <w:rsid w:val="00183B91"/>
    <w:rsid w:val="00185EC7"/>
    <w:rsid w:val="00187430"/>
    <w:rsid w:val="00187591"/>
    <w:rsid w:val="00190A56"/>
    <w:rsid w:val="00194BED"/>
    <w:rsid w:val="00195E1E"/>
    <w:rsid w:val="001A1547"/>
    <w:rsid w:val="001A67A1"/>
    <w:rsid w:val="001A7EE7"/>
    <w:rsid w:val="001B2A1A"/>
    <w:rsid w:val="001B4D3F"/>
    <w:rsid w:val="001B7033"/>
    <w:rsid w:val="001B7382"/>
    <w:rsid w:val="001C14DD"/>
    <w:rsid w:val="001C3D1B"/>
    <w:rsid w:val="001C3E3C"/>
    <w:rsid w:val="001C596C"/>
    <w:rsid w:val="001D1BE7"/>
    <w:rsid w:val="001D36E4"/>
    <w:rsid w:val="001D4130"/>
    <w:rsid w:val="001D7F77"/>
    <w:rsid w:val="001E0442"/>
    <w:rsid w:val="001E19CE"/>
    <w:rsid w:val="001E36FD"/>
    <w:rsid w:val="001E707A"/>
    <w:rsid w:val="001E71E6"/>
    <w:rsid w:val="001E7D04"/>
    <w:rsid w:val="001F557B"/>
    <w:rsid w:val="0020560F"/>
    <w:rsid w:val="0020578B"/>
    <w:rsid w:val="00211A04"/>
    <w:rsid w:val="00212D2C"/>
    <w:rsid w:val="002134A7"/>
    <w:rsid w:val="00215EE5"/>
    <w:rsid w:val="00216631"/>
    <w:rsid w:val="00216CD1"/>
    <w:rsid w:val="00217C86"/>
    <w:rsid w:val="00221303"/>
    <w:rsid w:val="00222208"/>
    <w:rsid w:val="00222582"/>
    <w:rsid w:val="00224EA6"/>
    <w:rsid w:val="00225BF9"/>
    <w:rsid w:val="002331CA"/>
    <w:rsid w:val="002333A1"/>
    <w:rsid w:val="002338AE"/>
    <w:rsid w:val="0023528A"/>
    <w:rsid w:val="002361C3"/>
    <w:rsid w:val="00243D79"/>
    <w:rsid w:val="00254410"/>
    <w:rsid w:val="00254C30"/>
    <w:rsid w:val="00255684"/>
    <w:rsid w:val="00256656"/>
    <w:rsid w:val="002575C6"/>
    <w:rsid w:val="00260F2B"/>
    <w:rsid w:val="002626E7"/>
    <w:rsid w:val="00263716"/>
    <w:rsid w:val="00265055"/>
    <w:rsid w:val="00265F1A"/>
    <w:rsid w:val="00267676"/>
    <w:rsid w:val="00267D31"/>
    <w:rsid w:val="00267DF1"/>
    <w:rsid w:val="00270358"/>
    <w:rsid w:val="00270ECB"/>
    <w:rsid w:val="00271AFD"/>
    <w:rsid w:val="00277973"/>
    <w:rsid w:val="00282078"/>
    <w:rsid w:val="002829A0"/>
    <w:rsid w:val="00284019"/>
    <w:rsid w:val="002909A9"/>
    <w:rsid w:val="00290BF1"/>
    <w:rsid w:val="00296167"/>
    <w:rsid w:val="00297F15"/>
    <w:rsid w:val="002A05B8"/>
    <w:rsid w:val="002A2018"/>
    <w:rsid w:val="002A31E2"/>
    <w:rsid w:val="002B05C4"/>
    <w:rsid w:val="002B14B1"/>
    <w:rsid w:val="002B17C0"/>
    <w:rsid w:val="002B3846"/>
    <w:rsid w:val="002C0F15"/>
    <w:rsid w:val="002D3B85"/>
    <w:rsid w:val="002D6644"/>
    <w:rsid w:val="002D66F0"/>
    <w:rsid w:val="002E0889"/>
    <w:rsid w:val="002E30E4"/>
    <w:rsid w:val="002E325A"/>
    <w:rsid w:val="002E3D72"/>
    <w:rsid w:val="002E4EC1"/>
    <w:rsid w:val="002F0E51"/>
    <w:rsid w:val="002F1525"/>
    <w:rsid w:val="002F1842"/>
    <w:rsid w:val="002F361F"/>
    <w:rsid w:val="002F3DFC"/>
    <w:rsid w:val="002F4671"/>
    <w:rsid w:val="00301AD2"/>
    <w:rsid w:val="00302673"/>
    <w:rsid w:val="0030729F"/>
    <w:rsid w:val="00307666"/>
    <w:rsid w:val="00307B2F"/>
    <w:rsid w:val="00310213"/>
    <w:rsid w:val="003107F3"/>
    <w:rsid w:val="00321046"/>
    <w:rsid w:val="00326C1B"/>
    <w:rsid w:val="003278EF"/>
    <w:rsid w:val="003311F4"/>
    <w:rsid w:val="00332E23"/>
    <w:rsid w:val="0034009A"/>
    <w:rsid w:val="00344033"/>
    <w:rsid w:val="0034727C"/>
    <w:rsid w:val="00351E4E"/>
    <w:rsid w:val="00354630"/>
    <w:rsid w:val="00354D74"/>
    <w:rsid w:val="00356061"/>
    <w:rsid w:val="00363FCE"/>
    <w:rsid w:val="003701C0"/>
    <w:rsid w:val="003742FD"/>
    <w:rsid w:val="003748D6"/>
    <w:rsid w:val="00375EB2"/>
    <w:rsid w:val="003764E8"/>
    <w:rsid w:val="00376987"/>
    <w:rsid w:val="00377EF1"/>
    <w:rsid w:val="00380D82"/>
    <w:rsid w:val="00381F73"/>
    <w:rsid w:val="00386DA3"/>
    <w:rsid w:val="00386E6A"/>
    <w:rsid w:val="00392A32"/>
    <w:rsid w:val="003A007B"/>
    <w:rsid w:val="003A2306"/>
    <w:rsid w:val="003A25CF"/>
    <w:rsid w:val="003A3225"/>
    <w:rsid w:val="003A7AD7"/>
    <w:rsid w:val="003A7E62"/>
    <w:rsid w:val="003B5485"/>
    <w:rsid w:val="003B698A"/>
    <w:rsid w:val="003C09F4"/>
    <w:rsid w:val="003C6B0E"/>
    <w:rsid w:val="003D2707"/>
    <w:rsid w:val="003D5A5B"/>
    <w:rsid w:val="003D5B58"/>
    <w:rsid w:val="003D7F7B"/>
    <w:rsid w:val="003E53B3"/>
    <w:rsid w:val="003E658E"/>
    <w:rsid w:val="003F2D34"/>
    <w:rsid w:val="003F3F91"/>
    <w:rsid w:val="003F494E"/>
    <w:rsid w:val="003F4A5E"/>
    <w:rsid w:val="00400233"/>
    <w:rsid w:val="00400B4C"/>
    <w:rsid w:val="004010C1"/>
    <w:rsid w:val="00404839"/>
    <w:rsid w:val="00404E27"/>
    <w:rsid w:val="004056A6"/>
    <w:rsid w:val="00410EAF"/>
    <w:rsid w:val="004144DD"/>
    <w:rsid w:val="0041610B"/>
    <w:rsid w:val="00420012"/>
    <w:rsid w:val="004203A6"/>
    <w:rsid w:val="00420C8E"/>
    <w:rsid w:val="00421092"/>
    <w:rsid w:val="00427BC0"/>
    <w:rsid w:val="00432E11"/>
    <w:rsid w:val="00434592"/>
    <w:rsid w:val="00434C92"/>
    <w:rsid w:val="00437ED6"/>
    <w:rsid w:val="004408EB"/>
    <w:rsid w:val="00440DE5"/>
    <w:rsid w:val="004414E5"/>
    <w:rsid w:val="00442F89"/>
    <w:rsid w:val="004442B6"/>
    <w:rsid w:val="0044555D"/>
    <w:rsid w:val="00445C7C"/>
    <w:rsid w:val="00446287"/>
    <w:rsid w:val="00446C4C"/>
    <w:rsid w:val="0045230D"/>
    <w:rsid w:val="0045246F"/>
    <w:rsid w:val="00452F41"/>
    <w:rsid w:val="00452F71"/>
    <w:rsid w:val="00456FC0"/>
    <w:rsid w:val="0046058F"/>
    <w:rsid w:val="0046153D"/>
    <w:rsid w:val="00464044"/>
    <w:rsid w:val="00466054"/>
    <w:rsid w:val="00471500"/>
    <w:rsid w:val="0047204F"/>
    <w:rsid w:val="004740ED"/>
    <w:rsid w:val="004801E7"/>
    <w:rsid w:val="00485BC8"/>
    <w:rsid w:val="00486D15"/>
    <w:rsid w:val="00487D57"/>
    <w:rsid w:val="00487F16"/>
    <w:rsid w:val="004930C6"/>
    <w:rsid w:val="00494350"/>
    <w:rsid w:val="004978D4"/>
    <w:rsid w:val="00497A52"/>
    <w:rsid w:val="004A312F"/>
    <w:rsid w:val="004B206A"/>
    <w:rsid w:val="004B78BA"/>
    <w:rsid w:val="004C5780"/>
    <w:rsid w:val="004D179D"/>
    <w:rsid w:val="004D30D5"/>
    <w:rsid w:val="004D3F97"/>
    <w:rsid w:val="004D6B5A"/>
    <w:rsid w:val="004E37EF"/>
    <w:rsid w:val="004E5933"/>
    <w:rsid w:val="004E6933"/>
    <w:rsid w:val="004E7DC3"/>
    <w:rsid w:val="004F4601"/>
    <w:rsid w:val="004F4858"/>
    <w:rsid w:val="004F4B77"/>
    <w:rsid w:val="004F559B"/>
    <w:rsid w:val="004F56DA"/>
    <w:rsid w:val="004F60A4"/>
    <w:rsid w:val="005019D6"/>
    <w:rsid w:val="00504EF3"/>
    <w:rsid w:val="00505426"/>
    <w:rsid w:val="00505875"/>
    <w:rsid w:val="00506F6F"/>
    <w:rsid w:val="00511815"/>
    <w:rsid w:val="00511E13"/>
    <w:rsid w:val="00512C45"/>
    <w:rsid w:val="00520B25"/>
    <w:rsid w:val="0052229D"/>
    <w:rsid w:val="005228AE"/>
    <w:rsid w:val="00522A16"/>
    <w:rsid w:val="00523C8E"/>
    <w:rsid w:val="0052641F"/>
    <w:rsid w:val="00527BA1"/>
    <w:rsid w:val="00530803"/>
    <w:rsid w:val="0053209E"/>
    <w:rsid w:val="00533B38"/>
    <w:rsid w:val="005358CC"/>
    <w:rsid w:val="005400E8"/>
    <w:rsid w:val="00541D7D"/>
    <w:rsid w:val="005420AE"/>
    <w:rsid w:val="00545FAF"/>
    <w:rsid w:val="00547AC4"/>
    <w:rsid w:val="00550BE1"/>
    <w:rsid w:val="00551D4B"/>
    <w:rsid w:val="00567C5C"/>
    <w:rsid w:val="005700F4"/>
    <w:rsid w:val="00571AB6"/>
    <w:rsid w:val="00572050"/>
    <w:rsid w:val="0057257F"/>
    <w:rsid w:val="00575DBA"/>
    <w:rsid w:val="005802F6"/>
    <w:rsid w:val="00581791"/>
    <w:rsid w:val="00583B1A"/>
    <w:rsid w:val="0058465E"/>
    <w:rsid w:val="00584A7E"/>
    <w:rsid w:val="0058575C"/>
    <w:rsid w:val="00585EAE"/>
    <w:rsid w:val="00587031"/>
    <w:rsid w:val="005900AC"/>
    <w:rsid w:val="005904F1"/>
    <w:rsid w:val="00590539"/>
    <w:rsid w:val="005966E8"/>
    <w:rsid w:val="005A0C78"/>
    <w:rsid w:val="005A1BB5"/>
    <w:rsid w:val="005A2A33"/>
    <w:rsid w:val="005A5785"/>
    <w:rsid w:val="005A698B"/>
    <w:rsid w:val="005B028B"/>
    <w:rsid w:val="005B7AA8"/>
    <w:rsid w:val="005B7B3A"/>
    <w:rsid w:val="005C0D6C"/>
    <w:rsid w:val="005D209B"/>
    <w:rsid w:val="005D4327"/>
    <w:rsid w:val="005D6CB8"/>
    <w:rsid w:val="005D700C"/>
    <w:rsid w:val="005E1643"/>
    <w:rsid w:val="005E3578"/>
    <w:rsid w:val="005E6B6D"/>
    <w:rsid w:val="005F18F4"/>
    <w:rsid w:val="005F1D4E"/>
    <w:rsid w:val="005F51B7"/>
    <w:rsid w:val="005F5FFC"/>
    <w:rsid w:val="0060061C"/>
    <w:rsid w:val="00602EBD"/>
    <w:rsid w:val="006071F4"/>
    <w:rsid w:val="00610950"/>
    <w:rsid w:val="00613E82"/>
    <w:rsid w:val="0061546C"/>
    <w:rsid w:val="006163B8"/>
    <w:rsid w:val="00617EE0"/>
    <w:rsid w:val="00620057"/>
    <w:rsid w:val="0062026F"/>
    <w:rsid w:val="0062383D"/>
    <w:rsid w:val="00625587"/>
    <w:rsid w:val="00626D90"/>
    <w:rsid w:val="0062789C"/>
    <w:rsid w:val="006359A0"/>
    <w:rsid w:val="00641849"/>
    <w:rsid w:val="00642A5A"/>
    <w:rsid w:val="00650592"/>
    <w:rsid w:val="006507BC"/>
    <w:rsid w:val="00653A44"/>
    <w:rsid w:val="00656402"/>
    <w:rsid w:val="006602EE"/>
    <w:rsid w:val="006616A1"/>
    <w:rsid w:val="006659B2"/>
    <w:rsid w:val="0066674C"/>
    <w:rsid w:val="00666CC6"/>
    <w:rsid w:val="00674452"/>
    <w:rsid w:val="00682112"/>
    <w:rsid w:val="0068389B"/>
    <w:rsid w:val="00684AB4"/>
    <w:rsid w:val="0068742B"/>
    <w:rsid w:val="0068748E"/>
    <w:rsid w:val="006949D7"/>
    <w:rsid w:val="0069535F"/>
    <w:rsid w:val="006959E8"/>
    <w:rsid w:val="006964A9"/>
    <w:rsid w:val="00696C4A"/>
    <w:rsid w:val="00697324"/>
    <w:rsid w:val="00697854"/>
    <w:rsid w:val="006A10DE"/>
    <w:rsid w:val="006A4536"/>
    <w:rsid w:val="006A67C6"/>
    <w:rsid w:val="006A6940"/>
    <w:rsid w:val="006A6B36"/>
    <w:rsid w:val="006A759D"/>
    <w:rsid w:val="006B7070"/>
    <w:rsid w:val="006B7704"/>
    <w:rsid w:val="006C129B"/>
    <w:rsid w:val="006D0D2F"/>
    <w:rsid w:val="006D1915"/>
    <w:rsid w:val="006D586B"/>
    <w:rsid w:val="006E128A"/>
    <w:rsid w:val="006E16DF"/>
    <w:rsid w:val="006E1E72"/>
    <w:rsid w:val="006E6758"/>
    <w:rsid w:val="006E7E31"/>
    <w:rsid w:val="006F2D38"/>
    <w:rsid w:val="006F445E"/>
    <w:rsid w:val="006F5E93"/>
    <w:rsid w:val="006F763D"/>
    <w:rsid w:val="007002E4"/>
    <w:rsid w:val="0070159A"/>
    <w:rsid w:val="00701911"/>
    <w:rsid w:val="007019AA"/>
    <w:rsid w:val="007034AF"/>
    <w:rsid w:val="007044EF"/>
    <w:rsid w:val="00711EC4"/>
    <w:rsid w:val="00712F9B"/>
    <w:rsid w:val="00720272"/>
    <w:rsid w:val="00723A9C"/>
    <w:rsid w:val="00724B3F"/>
    <w:rsid w:val="00727C7C"/>
    <w:rsid w:val="00727E9D"/>
    <w:rsid w:val="007313D8"/>
    <w:rsid w:val="00731DFC"/>
    <w:rsid w:val="0073244A"/>
    <w:rsid w:val="00734997"/>
    <w:rsid w:val="00736F7E"/>
    <w:rsid w:val="00740D26"/>
    <w:rsid w:val="00753BF7"/>
    <w:rsid w:val="00760C6D"/>
    <w:rsid w:val="00764E59"/>
    <w:rsid w:val="00765E01"/>
    <w:rsid w:val="00771281"/>
    <w:rsid w:val="00771F82"/>
    <w:rsid w:val="00772F04"/>
    <w:rsid w:val="00774EBD"/>
    <w:rsid w:val="00787CD1"/>
    <w:rsid w:val="00790587"/>
    <w:rsid w:val="00792D92"/>
    <w:rsid w:val="007940A3"/>
    <w:rsid w:val="00796304"/>
    <w:rsid w:val="007A06F4"/>
    <w:rsid w:val="007A14B9"/>
    <w:rsid w:val="007A3357"/>
    <w:rsid w:val="007A5337"/>
    <w:rsid w:val="007A727C"/>
    <w:rsid w:val="007B29F2"/>
    <w:rsid w:val="007B78CA"/>
    <w:rsid w:val="007C24C1"/>
    <w:rsid w:val="007C33AA"/>
    <w:rsid w:val="007C4C53"/>
    <w:rsid w:val="007C51F7"/>
    <w:rsid w:val="007C7C8D"/>
    <w:rsid w:val="007D0CB2"/>
    <w:rsid w:val="007D109B"/>
    <w:rsid w:val="007D1126"/>
    <w:rsid w:val="007D263D"/>
    <w:rsid w:val="007D2FEC"/>
    <w:rsid w:val="007D3CED"/>
    <w:rsid w:val="007D4180"/>
    <w:rsid w:val="007E15D2"/>
    <w:rsid w:val="007E2F83"/>
    <w:rsid w:val="007E3FBB"/>
    <w:rsid w:val="007E476B"/>
    <w:rsid w:val="007E4E7B"/>
    <w:rsid w:val="007E5239"/>
    <w:rsid w:val="007E5E83"/>
    <w:rsid w:val="007E79FC"/>
    <w:rsid w:val="007F02F9"/>
    <w:rsid w:val="007F083B"/>
    <w:rsid w:val="007F1802"/>
    <w:rsid w:val="007F2225"/>
    <w:rsid w:val="007F4E58"/>
    <w:rsid w:val="007F62BA"/>
    <w:rsid w:val="007F6D0A"/>
    <w:rsid w:val="007F7B23"/>
    <w:rsid w:val="00802588"/>
    <w:rsid w:val="008046CC"/>
    <w:rsid w:val="00805958"/>
    <w:rsid w:val="008142EA"/>
    <w:rsid w:val="00815AA1"/>
    <w:rsid w:val="00816F54"/>
    <w:rsid w:val="00817DB4"/>
    <w:rsid w:val="00827633"/>
    <w:rsid w:val="00827FA5"/>
    <w:rsid w:val="0083184A"/>
    <w:rsid w:val="008318C4"/>
    <w:rsid w:val="008337B8"/>
    <w:rsid w:val="008360CA"/>
    <w:rsid w:val="00850691"/>
    <w:rsid w:val="0085157E"/>
    <w:rsid w:val="0085344D"/>
    <w:rsid w:val="00853787"/>
    <w:rsid w:val="00860BD7"/>
    <w:rsid w:val="00861B28"/>
    <w:rsid w:val="00861F1C"/>
    <w:rsid w:val="00862C38"/>
    <w:rsid w:val="00862F18"/>
    <w:rsid w:val="00866DD4"/>
    <w:rsid w:val="008702F4"/>
    <w:rsid w:val="00870FA9"/>
    <w:rsid w:val="00873C7A"/>
    <w:rsid w:val="00875D61"/>
    <w:rsid w:val="00877242"/>
    <w:rsid w:val="0087744A"/>
    <w:rsid w:val="00880F95"/>
    <w:rsid w:val="00881A83"/>
    <w:rsid w:val="00890C9A"/>
    <w:rsid w:val="008949AB"/>
    <w:rsid w:val="008957D5"/>
    <w:rsid w:val="00897A45"/>
    <w:rsid w:val="008B1748"/>
    <w:rsid w:val="008B270D"/>
    <w:rsid w:val="008B73A1"/>
    <w:rsid w:val="008C0B6B"/>
    <w:rsid w:val="008C3AC0"/>
    <w:rsid w:val="008C698D"/>
    <w:rsid w:val="008C7D43"/>
    <w:rsid w:val="008C7F23"/>
    <w:rsid w:val="008D0AA3"/>
    <w:rsid w:val="008D7CAB"/>
    <w:rsid w:val="008E2BAA"/>
    <w:rsid w:val="008E47E1"/>
    <w:rsid w:val="008E50D0"/>
    <w:rsid w:val="008E5789"/>
    <w:rsid w:val="008F10DC"/>
    <w:rsid w:val="008F221B"/>
    <w:rsid w:val="008F2A5F"/>
    <w:rsid w:val="009027B8"/>
    <w:rsid w:val="009034FE"/>
    <w:rsid w:val="00904592"/>
    <w:rsid w:val="00906CDB"/>
    <w:rsid w:val="00907F85"/>
    <w:rsid w:val="00911C96"/>
    <w:rsid w:val="00912208"/>
    <w:rsid w:val="009202B3"/>
    <w:rsid w:val="009217D1"/>
    <w:rsid w:val="00921F4B"/>
    <w:rsid w:val="00922214"/>
    <w:rsid w:val="00925057"/>
    <w:rsid w:val="00927200"/>
    <w:rsid w:val="00930EC8"/>
    <w:rsid w:val="00936EAA"/>
    <w:rsid w:val="0094058C"/>
    <w:rsid w:val="0094170A"/>
    <w:rsid w:val="009420C2"/>
    <w:rsid w:val="0094640D"/>
    <w:rsid w:val="0095316E"/>
    <w:rsid w:val="00955762"/>
    <w:rsid w:val="00957E23"/>
    <w:rsid w:val="00960A40"/>
    <w:rsid w:val="00966012"/>
    <w:rsid w:val="00966970"/>
    <w:rsid w:val="00980F92"/>
    <w:rsid w:val="00984A1A"/>
    <w:rsid w:val="009924CD"/>
    <w:rsid w:val="009A01A5"/>
    <w:rsid w:val="009A0F87"/>
    <w:rsid w:val="009A1076"/>
    <w:rsid w:val="009A1787"/>
    <w:rsid w:val="009B0A47"/>
    <w:rsid w:val="009B11A7"/>
    <w:rsid w:val="009B5ADE"/>
    <w:rsid w:val="009B7326"/>
    <w:rsid w:val="009C3996"/>
    <w:rsid w:val="009C534B"/>
    <w:rsid w:val="009C5687"/>
    <w:rsid w:val="009C56A8"/>
    <w:rsid w:val="009D7CAF"/>
    <w:rsid w:val="009E0671"/>
    <w:rsid w:val="009E071B"/>
    <w:rsid w:val="009E1017"/>
    <w:rsid w:val="009E169E"/>
    <w:rsid w:val="009E2C5E"/>
    <w:rsid w:val="009E5B30"/>
    <w:rsid w:val="009F0816"/>
    <w:rsid w:val="009F16BA"/>
    <w:rsid w:val="009F4AE9"/>
    <w:rsid w:val="009F5B05"/>
    <w:rsid w:val="00A02857"/>
    <w:rsid w:val="00A0750A"/>
    <w:rsid w:val="00A079D6"/>
    <w:rsid w:val="00A10220"/>
    <w:rsid w:val="00A1425D"/>
    <w:rsid w:val="00A1651E"/>
    <w:rsid w:val="00A22FD8"/>
    <w:rsid w:val="00A23375"/>
    <w:rsid w:val="00A27A18"/>
    <w:rsid w:val="00A323B4"/>
    <w:rsid w:val="00A33188"/>
    <w:rsid w:val="00A34B2A"/>
    <w:rsid w:val="00A34B3C"/>
    <w:rsid w:val="00A40557"/>
    <w:rsid w:val="00A405AB"/>
    <w:rsid w:val="00A4199A"/>
    <w:rsid w:val="00A43B56"/>
    <w:rsid w:val="00A44D41"/>
    <w:rsid w:val="00A45129"/>
    <w:rsid w:val="00A46442"/>
    <w:rsid w:val="00A5223A"/>
    <w:rsid w:val="00A5277E"/>
    <w:rsid w:val="00A54647"/>
    <w:rsid w:val="00A54EF4"/>
    <w:rsid w:val="00A5535A"/>
    <w:rsid w:val="00A578E8"/>
    <w:rsid w:val="00A61F7B"/>
    <w:rsid w:val="00A6304C"/>
    <w:rsid w:val="00A661AE"/>
    <w:rsid w:val="00A662B8"/>
    <w:rsid w:val="00A668D1"/>
    <w:rsid w:val="00A706F1"/>
    <w:rsid w:val="00A738F1"/>
    <w:rsid w:val="00A7421A"/>
    <w:rsid w:val="00A74949"/>
    <w:rsid w:val="00A74E9C"/>
    <w:rsid w:val="00A760AC"/>
    <w:rsid w:val="00A80405"/>
    <w:rsid w:val="00A824D2"/>
    <w:rsid w:val="00A85E59"/>
    <w:rsid w:val="00A86DD8"/>
    <w:rsid w:val="00A90AD3"/>
    <w:rsid w:val="00A94414"/>
    <w:rsid w:val="00A95AA6"/>
    <w:rsid w:val="00A9798C"/>
    <w:rsid w:val="00AA0F1F"/>
    <w:rsid w:val="00AA1A60"/>
    <w:rsid w:val="00AA2FEF"/>
    <w:rsid w:val="00AA6BC9"/>
    <w:rsid w:val="00AB4EAD"/>
    <w:rsid w:val="00AC2129"/>
    <w:rsid w:val="00AC3413"/>
    <w:rsid w:val="00AC3663"/>
    <w:rsid w:val="00AD2042"/>
    <w:rsid w:val="00AD497A"/>
    <w:rsid w:val="00AE005C"/>
    <w:rsid w:val="00AE7C29"/>
    <w:rsid w:val="00AE7F87"/>
    <w:rsid w:val="00AF0F11"/>
    <w:rsid w:val="00AF5E4F"/>
    <w:rsid w:val="00B01FCF"/>
    <w:rsid w:val="00B10532"/>
    <w:rsid w:val="00B11B45"/>
    <w:rsid w:val="00B133F7"/>
    <w:rsid w:val="00B14C01"/>
    <w:rsid w:val="00B1578E"/>
    <w:rsid w:val="00B203DB"/>
    <w:rsid w:val="00B223C5"/>
    <w:rsid w:val="00B24719"/>
    <w:rsid w:val="00B25809"/>
    <w:rsid w:val="00B265CD"/>
    <w:rsid w:val="00B304C2"/>
    <w:rsid w:val="00B3332C"/>
    <w:rsid w:val="00B40D17"/>
    <w:rsid w:val="00B456CB"/>
    <w:rsid w:val="00B45C46"/>
    <w:rsid w:val="00B4649E"/>
    <w:rsid w:val="00B46F04"/>
    <w:rsid w:val="00B5143E"/>
    <w:rsid w:val="00B525ED"/>
    <w:rsid w:val="00B53594"/>
    <w:rsid w:val="00B538D5"/>
    <w:rsid w:val="00B55E0A"/>
    <w:rsid w:val="00B65407"/>
    <w:rsid w:val="00B71E70"/>
    <w:rsid w:val="00B73B78"/>
    <w:rsid w:val="00B74A43"/>
    <w:rsid w:val="00B82C20"/>
    <w:rsid w:val="00B82C7A"/>
    <w:rsid w:val="00B83229"/>
    <w:rsid w:val="00B907E7"/>
    <w:rsid w:val="00B909D2"/>
    <w:rsid w:val="00B92A77"/>
    <w:rsid w:val="00B96A6C"/>
    <w:rsid w:val="00B96C5B"/>
    <w:rsid w:val="00BA36F3"/>
    <w:rsid w:val="00BA3974"/>
    <w:rsid w:val="00BA4F2B"/>
    <w:rsid w:val="00BA5F67"/>
    <w:rsid w:val="00BA7B5A"/>
    <w:rsid w:val="00BB084D"/>
    <w:rsid w:val="00BB1344"/>
    <w:rsid w:val="00BB26AC"/>
    <w:rsid w:val="00BB59CD"/>
    <w:rsid w:val="00BC1F9B"/>
    <w:rsid w:val="00BC5CAE"/>
    <w:rsid w:val="00BC619A"/>
    <w:rsid w:val="00BD2EA4"/>
    <w:rsid w:val="00BE25F8"/>
    <w:rsid w:val="00BE572C"/>
    <w:rsid w:val="00BE61D2"/>
    <w:rsid w:val="00BE6967"/>
    <w:rsid w:val="00BF2AEB"/>
    <w:rsid w:val="00C01B47"/>
    <w:rsid w:val="00C02F70"/>
    <w:rsid w:val="00C04001"/>
    <w:rsid w:val="00C059AA"/>
    <w:rsid w:val="00C05F30"/>
    <w:rsid w:val="00C11411"/>
    <w:rsid w:val="00C12513"/>
    <w:rsid w:val="00C169AF"/>
    <w:rsid w:val="00C173A4"/>
    <w:rsid w:val="00C175DF"/>
    <w:rsid w:val="00C21C9E"/>
    <w:rsid w:val="00C24D87"/>
    <w:rsid w:val="00C25496"/>
    <w:rsid w:val="00C255D0"/>
    <w:rsid w:val="00C262EC"/>
    <w:rsid w:val="00C26365"/>
    <w:rsid w:val="00C320F7"/>
    <w:rsid w:val="00C35096"/>
    <w:rsid w:val="00C368DB"/>
    <w:rsid w:val="00C40BCE"/>
    <w:rsid w:val="00C419A9"/>
    <w:rsid w:val="00C469FA"/>
    <w:rsid w:val="00C570C3"/>
    <w:rsid w:val="00C64276"/>
    <w:rsid w:val="00C657AE"/>
    <w:rsid w:val="00C70E0E"/>
    <w:rsid w:val="00C71E1D"/>
    <w:rsid w:val="00C7227F"/>
    <w:rsid w:val="00C72EBA"/>
    <w:rsid w:val="00C74F35"/>
    <w:rsid w:val="00C80888"/>
    <w:rsid w:val="00C81EF0"/>
    <w:rsid w:val="00C84818"/>
    <w:rsid w:val="00C865C4"/>
    <w:rsid w:val="00C90E5B"/>
    <w:rsid w:val="00C91844"/>
    <w:rsid w:val="00C94E68"/>
    <w:rsid w:val="00C975E1"/>
    <w:rsid w:val="00C97C87"/>
    <w:rsid w:val="00CA198F"/>
    <w:rsid w:val="00CA3696"/>
    <w:rsid w:val="00CA43A9"/>
    <w:rsid w:val="00CA579F"/>
    <w:rsid w:val="00CB0467"/>
    <w:rsid w:val="00CB24A5"/>
    <w:rsid w:val="00CB6CCE"/>
    <w:rsid w:val="00CC2615"/>
    <w:rsid w:val="00CC29FF"/>
    <w:rsid w:val="00CC65F0"/>
    <w:rsid w:val="00CC6EAA"/>
    <w:rsid w:val="00CC740C"/>
    <w:rsid w:val="00CD4AE9"/>
    <w:rsid w:val="00CE02B8"/>
    <w:rsid w:val="00CE0D5C"/>
    <w:rsid w:val="00CE17DC"/>
    <w:rsid w:val="00CE21FA"/>
    <w:rsid w:val="00CE61B0"/>
    <w:rsid w:val="00CF3A36"/>
    <w:rsid w:val="00CF56CE"/>
    <w:rsid w:val="00CF595F"/>
    <w:rsid w:val="00D02D52"/>
    <w:rsid w:val="00D02EA2"/>
    <w:rsid w:val="00D11235"/>
    <w:rsid w:val="00D1268B"/>
    <w:rsid w:val="00D12D67"/>
    <w:rsid w:val="00D15073"/>
    <w:rsid w:val="00D201FE"/>
    <w:rsid w:val="00D216B8"/>
    <w:rsid w:val="00D2725A"/>
    <w:rsid w:val="00D27454"/>
    <w:rsid w:val="00D27A1F"/>
    <w:rsid w:val="00D312E6"/>
    <w:rsid w:val="00D34621"/>
    <w:rsid w:val="00D375D7"/>
    <w:rsid w:val="00D3769D"/>
    <w:rsid w:val="00D404F8"/>
    <w:rsid w:val="00D51EA0"/>
    <w:rsid w:val="00D5288C"/>
    <w:rsid w:val="00D53CF1"/>
    <w:rsid w:val="00D53D07"/>
    <w:rsid w:val="00D61459"/>
    <w:rsid w:val="00D6212D"/>
    <w:rsid w:val="00D62685"/>
    <w:rsid w:val="00D6344C"/>
    <w:rsid w:val="00D6451F"/>
    <w:rsid w:val="00D64EA7"/>
    <w:rsid w:val="00D66B46"/>
    <w:rsid w:val="00D70873"/>
    <w:rsid w:val="00D736C5"/>
    <w:rsid w:val="00D75E01"/>
    <w:rsid w:val="00D76453"/>
    <w:rsid w:val="00D76AE9"/>
    <w:rsid w:val="00D80682"/>
    <w:rsid w:val="00D81D8E"/>
    <w:rsid w:val="00D91990"/>
    <w:rsid w:val="00D92D25"/>
    <w:rsid w:val="00D933B6"/>
    <w:rsid w:val="00D94E05"/>
    <w:rsid w:val="00D97848"/>
    <w:rsid w:val="00D97D4E"/>
    <w:rsid w:val="00DA10E8"/>
    <w:rsid w:val="00DA1708"/>
    <w:rsid w:val="00DA1DEF"/>
    <w:rsid w:val="00DA1F8C"/>
    <w:rsid w:val="00DA2552"/>
    <w:rsid w:val="00DA3C0E"/>
    <w:rsid w:val="00DA51E4"/>
    <w:rsid w:val="00DA746F"/>
    <w:rsid w:val="00DA7AF0"/>
    <w:rsid w:val="00DB0A49"/>
    <w:rsid w:val="00DB175C"/>
    <w:rsid w:val="00DB1F56"/>
    <w:rsid w:val="00DB3650"/>
    <w:rsid w:val="00DB519F"/>
    <w:rsid w:val="00DB75BF"/>
    <w:rsid w:val="00DB7E91"/>
    <w:rsid w:val="00DC3207"/>
    <w:rsid w:val="00DC4ED3"/>
    <w:rsid w:val="00DC5BC0"/>
    <w:rsid w:val="00DD0D1E"/>
    <w:rsid w:val="00DD1993"/>
    <w:rsid w:val="00DD1F03"/>
    <w:rsid w:val="00DD228A"/>
    <w:rsid w:val="00DD3915"/>
    <w:rsid w:val="00DE350B"/>
    <w:rsid w:val="00DE38A4"/>
    <w:rsid w:val="00DF1B3D"/>
    <w:rsid w:val="00DF1E0F"/>
    <w:rsid w:val="00DF380D"/>
    <w:rsid w:val="00DF5281"/>
    <w:rsid w:val="00DF7B04"/>
    <w:rsid w:val="00E01B6D"/>
    <w:rsid w:val="00E04346"/>
    <w:rsid w:val="00E0516E"/>
    <w:rsid w:val="00E0532F"/>
    <w:rsid w:val="00E06A47"/>
    <w:rsid w:val="00E11427"/>
    <w:rsid w:val="00E11A48"/>
    <w:rsid w:val="00E11FBE"/>
    <w:rsid w:val="00E12A4F"/>
    <w:rsid w:val="00E16FAC"/>
    <w:rsid w:val="00E21F35"/>
    <w:rsid w:val="00E22893"/>
    <w:rsid w:val="00E23463"/>
    <w:rsid w:val="00E24E02"/>
    <w:rsid w:val="00E30541"/>
    <w:rsid w:val="00E32407"/>
    <w:rsid w:val="00E34335"/>
    <w:rsid w:val="00E37F3D"/>
    <w:rsid w:val="00E41050"/>
    <w:rsid w:val="00E4160A"/>
    <w:rsid w:val="00E42F4F"/>
    <w:rsid w:val="00E46154"/>
    <w:rsid w:val="00E467C0"/>
    <w:rsid w:val="00E503D9"/>
    <w:rsid w:val="00E506AD"/>
    <w:rsid w:val="00E51833"/>
    <w:rsid w:val="00E541E7"/>
    <w:rsid w:val="00E57875"/>
    <w:rsid w:val="00E60734"/>
    <w:rsid w:val="00E63040"/>
    <w:rsid w:val="00E640D1"/>
    <w:rsid w:val="00E6798B"/>
    <w:rsid w:val="00E71428"/>
    <w:rsid w:val="00E75CC6"/>
    <w:rsid w:val="00E77138"/>
    <w:rsid w:val="00E81C75"/>
    <w:rsid w:val="00E81FE6"/>
    <w:rsid w:val="00E83796"/>
    <w:rsid w:val="00E83C3F"/>
    <w:rsid w:val="00E84258"/>
    <w:rsid w:val="00E8622F"/>
    <w:rsid w:val="00E86234"/>
    <w:rsid w:val="00E86E71"/>
    <w:rsid w:val="00E87E2D"/>
    <w:rsid w:val="00E93C01"/>
    <w:rsid w:val="00E93D57"/>
    <w:rsid w:val="00E955B8"/>
    <w:rsid w:val="00E95B01"/>
    <w:rsid w:val="00EA01F6"/>
    <w:rsid w:val="00EA5C7E"/>
    <w:rsid w:val="00EA7BFC"/>
    <w:rsid w:val="00EB4B7F"/>
    <w:rsid w:val="00EB4BCD"/>
    <w:rsid w:val="00EB6E82"/>
    <w:rsid w:val="00EC371F"/>
    <w:rsid w:val="00EC6C3C"/>
    <w:rsid w:val="00ED1B15"/>
    <w:rsid w:val="00ED5129"/>
    <w:rsid w:val="00ED5569"/>
    <w:rsid w:val="00EE0B38"/>
    <w:rsid w:val="00EE2686"/>
    <w:rsid w:val="00EE3D75"/>
    <w:rsid w:val="00EE61F6"/>
    <w:rsid w:val="00EE6222"/>
    <w:rsid w:val="00EE74C4"/>
    <w:rsid w:val="00EF2B7A"/>
    <w:rsid w:val="00EF2F2A"/>
    <w:rsid w:val="00EF5389"/>
    <w:rsid w:val="00F04707"/>
    <w:rsid w:val="00F07C25"/>
    <w:rsid w:val="00F1039F"/>
    <w:rsid w:val="00F13B4A"/>
    <w:rsid w:val="00F1409C"/>
    <w:rsid w:val="00F17F14"/>
    <w:rsid w:val="00F22AA8"/>
    <w:rsid w:val="00F23CDB"/>
    <w:rsid w:val="00F30BB8"/>
    <w:rsid w:val="00F31AB9"/>
    <w:rsid w:val="00F321D5"/>
    <w:rsid w:val="00F332F3"/>
    <w:rsid w:val="00F33CAF"/>
    <w:rsid w:val="00F349A7"/>
    <w:rsid w:val="00F35C01"/>
    <w:rsid w:val="00F428CF"/>
    <w:rsid w:val="00F42CB8"/>
    <w:rsid w:val="00F46E39"/>
    <w:rsid w:val="00F472EF"/>
    <w:rsid w:val="00F47F5E"/>
    <w:rsid w:val="00F50041"/>
    <w:rsid w:val="00F50DB3"/>
    <w:rsid w:val="00F55247"/>
    <w:rsid w:val="00F5573D"/>
    <w:rsid w:val="00F62CC0"/>
    <w:rsid w:val="00F62CC9"/>
    <w:rsid w:val="00F6318E"/>
    <w:rsid w:val="00F637E1"/>
    <w:rsid w:val="00F646BD"/>
    <w:rsid w:val="00F66D73"/>
    <w:rsid w:val="00F66D7E"/>
    <w:rsid w:val="00F72692"/>
    <w:rsid w:val="00F7619D"/>
    <w:rsid w:val="00F82E2A"/>
    <w:rsid w:val="00F8422D"/>
    <w:rsid w:val="00F86D7A"/>
    <w:rsid w:val="00F878D7"/>
    <w:rsid w:val="00F90DE8"/>
    <w:rsid w:val="00F92815"/>
    <w:rsid w:val="00F9607C"/>
    <w:rsid w:val="00F971B0"/>
    <w:rsid w:val="00FA0856"/>
    <w:rsid w:val="00FA0E0E"/>
    <w:rsid w:val="00FA1036"/>
    <w:rsid w:val="00FA29AD"/>
    <w:rsid w:val="00FA74D7"/>
    <w:rsid w:val="00FB025A"/>
    <w:rsid w:val="00FB037D"/>
    <w:rsid w:val="00FB1D38"/>
    <w:rsid w:val="00FB50E0"/>
    <w:rsid w:val="00FC200B"/>
    <w:rsid w:val="00FD4149"/>
    <w:rsid w:val="00FD5F1E"/>
    <w:rsid w:val="00FD6B52"/>
    <w:rsid w:val="00FE05E7"/>
    <w:rsid w:val="00FE1CDF"/>
    <w:rsid w:val="00FE4488"/>
    <w:rsid w:val="00FF55F3"/>
    <w:rsid w:val="00FF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tyle>
  <w:style w:type="character" w:styleId="FootnoteReference">
    <w:name w:val="footnote reference"/>
    <w:aliases w:val="o,fr"/>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1B45"/>
    <w:pPr>
      <w:ind w:left="720"/>
    </w:pPr>
  </w:style>
  <w:style w:type="paragraph" w:styleId="ListNumber">
    <w:name w:val="List Number"/>
    <w:basedOn w:val="Normal"/>
    <w:rsid w:val="00927200"/>
    <w:pPr>
      <w:numPr>
        <w:numId w:val="13"/>
      </w:numPr>
      <w:autoSpaceDE/>
      <w:autoSpaceDN/>
      <w:spacing w:line="480" w:lineRule="auto"/>
    </w:pPr>
    <w:rPr>
      <w:rFonts w:ascii="Times New Roman" w:hAnsi="Times New Roman" w:cs="Times New Roman"/>
    </w:rPr>
  </w:style>
  <w:style w:type="paragraph" w:styleId="BodyText2">
    <w:name w:val="Body Text 2"/>
    <w:basedOn w:val="Normal"/>
    <w:link w:val="BodyText2Char"/>
    <w:uiPriority w:val="99"/>
    <w:unhideWhenUsed/>
    <w:rsid w:val="009202B3"/>
    <w:pPr>
      <w:autoSpaceDE/>
      <w:autoSpaceDN/>
      <w:spacing w:after="120" w:line="480" w:lineRule="auto"/>
    </w:pPr>
    <w:rPr>
      <w:rFonts w:ascii="Times New Roman" w:hAnsi="Times New Roman" w:cs="Times New Roman"/>
    </w:rPr>
  </w:style>
  <w:style w:type="character" w:customStyle="1" w:styleId="BodyText2Char">
    <w:name w:val="Body Text 2 Char"/>
    <w:link w:val="BodyText2"/>
    <w:uiPriority w:val="99"/>
    <w:rsid w:val="009202B3"/>
    <w:rPr>
      <w:sz w:val="24"/>
      <w:szCs w:val="24"/>
    </w:rPr>
  </w:style>
  <w:style w:type="paragraph" w:customStyle="1" w:styleId="IndentSingle">
    <w:name w:val="Indent Single"/>
    <w:basedOn w:val="Normal"/>
    <w:next w:val="BodyText"/>
    <w:link w:val="IndentSingleChar"/>
    <w:rsid w:val="009202B3"/>
    <w:pPr>
      <w:autoSpaceDE/>
      <w:autoSpaceDN/>
      <w:spacing w:after="240"/>
      <w:ind w:left="1440" w:right="1440"/>
      <w:jc w:val="both"/>
    </w:pPr>
    <w:rPr>
      <w:rFonts w:ascii="Times New Roman" w:hAnsi="Times New Roman" w:cs="Times New Roman"/>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link w:val="FootnoteText"/>
    <w:rsid w:val="00A323B4"/>
    <w:rPr>
      <w:rFonts w:ascii="CG Times" w:hAnsi="CG Times" w:cs="CG Times"/>
      <w:sz w:val="24"/>
      <w:szCs w:val="24"/>
    </w:rPr>
  </w:style>
  <w:style w:type="character" w:customStyle="1" w:styleId="IndentSingleChar">
    <w:name w:val="Indent Single Char"/>
    <w:link w:val="IndentSingle"/>
    <w:rsid w:val="00626D90"/>
    <w:rPr>
      <w:sz w:val="24"/>
      <w:szCs w:val="24"/>
    </w:rPr>
  </w:style>
  <w:style w:type="character" w:customStyle="1" w:styleId="FooterChar">
    <w:name w:val="Footer Char"/>
    <w:basedOn w:val="DefaultParagraphFont"/>
    <w:link w:val="Footer"/>
    <w:uiPriority w:val="99"/>
    <w:rsid w:val="00EA01F6"/>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tyle>
  <w:style w:type="character" w:styleId="FootnoteReference">
    <w:name w:val="footnote reference"/>
    <w:aliases w:val="o,fr"/>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1B45"/>
    <w:pPr>
      <w:ind w:left="720"/>
    </w:pPr>
  </w:style>
  <w:style w:type="paragraph" w:styleId="ListNumber">
    <w:name w:val="List Number"/>
    <w:basedOn w:val="Normal"/>
    <w:rsid w:val="00927200"/>
    <w:pPr>
      <w:numPr>
        <w:numId w:val="13"/>
      </w:numPr>
      <w:autoSpaceDE/>
      <w:autoSpaceDN/>
      <w:spacing w:line="480" w:lineRule="auto"/>
    </w:pPr>
    <w:rPr>
      <w:rFonts w:ascii="Times New Roman" w:hAnsi="Times New Roman" w:cs="Times New Roman"/>
    </w:rPr>
  </w:style>
  <w:style w:type="paragraph" w:styleId="BodyText2">
    <w:name w:val="Body Text 2"/>
    <w:basedOn w:val="Normal"/>
    <w:link w:val="BodyText2Char"/>
    <w:uiPriority w:val="99"/>
    <w:unhideWhenUsed/>
    <w:rsid w:val="009202B3"/>
    <w:pPr>
      <w:autoSpaceDE/>
      <w:autoSpaceDN/>
      <w:spacing w:after="120" w:line="480" w:lineRule="auto"/>
    </w:pPr>
    <w:rPr>
      <w:rFonts w:ascii="Times New Roman" w:hAnsi="Times New Roman" w:cs="Times New Roman"/>
    </w:rPr>
  </w:style>
  <w:style w:type="character" w:customStyle="1" w:styleId="BodyText2Char">
    <w:name w:val="Body Text 2 Char"/>
    <w:link w:val="BodyText2"/>
    <w:uiPriority w:val="99"/>
    <w:rsid w:val="009202B3"/>
    <w:rPr>
      <w:sz w:val="24"/>
      <w:szCs w:val="24"/>
    </w:rPr>
  </w:style>
  <w:style w:type="paragraph" w:customStyle="1" w:styleId="IndentSingle">
    <w:name w:val="Indent Single"/>
    <w:basedOn w:val="Normal"/>
    <w:next w:val="BodyText"/>
    <w:link w:val="IndentSingleChar"/>
    <w:rsid w:val="009202B3"/>
    <w:pPr>
      <w:autoSpaceDE/>
      <w:autoSpaceDN/>
      <w:spacing w:after="240"/>
      <w:ind w:left="1440" w:right="1440"/>
      <w:jc w:val="both"/>
    </w:pPr>
    <w:rPr>
      <w:rFonts w:ascii="Times New Roman" w:hAnsi="Times New Roman" w:cs="Times New Roman"/>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link w:val="FootnoteText"/>
    <w:rsid w:val="00A323B4"/>
    <w:rPr>
      <w:rFonts w:ascii="CG Times" w:hAnsi="CG Times" w:cs="CG Times"/>
      <w:sz w:val="24"/>
      <w:szCs w:val="24"/>
    </w:rPr>
  </w:style>
  <w:style w:type="character" w:customStyle="1" w:styleId="IndentSingleChar">
    <w:name w:val="Indent Single Char"/>
    <w:link w:val="IndentSingle"/>
    <w:rsid w:val="00626D90"/>
    <w:rPr>
      <w:sz w:val="24"/>
      <w:szCs w:val="24"/>
    </w:rPr>
  </w:style>
  <w:style w:type="character" w:customStyle="1" w:styleId="FooterChar">
    <w:name w:val="Footer Char"/>
    <w:basedOn w:val="DefaultParagraphFont"/>
    <w:link w:val="Footer"/>
    <w:uiPriority w:val="99"/>
    <w:rsid w:val="00EA01F6"/>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966C-778D-4C3A-B36F-3BCA8406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14363</Words>
  <Characters>81871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96042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shoffner</cp:lastModifiedBy>
  <cp:revision>3</cp:revision>
  <cp:lastPrinted>2012-11-29T14:15:00Z</cp:lastPrinted>
  <dcterms:created xsi:type="dcterms:W3CDTF">2012-12-21T18:22:00Z</dcterms:created>
  <dcterms:modified xsi:type="dcterms:W3CDTF">2012-12-21T18:25:00Z</dcterms:modified>
</cp:coreProperties>
</file>