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8D0332"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Latrice</w:t>
      </w:r>
      <w:proofErr w:type="spellEnd"/>
      <w:r>
        <w:rPr>
          <w:rFonts w:ascii="Times New Roman" w:hAnsi="Times New Roman" w:cs="Times New Roman"/>
          <w:spacing w:val="-3"/>
        </w:rPr>
        <w:t xml:space="preserve"> Harris</w:t>
      </w:r>
      <w:r w:rsidR="00816659">
        <w:rPr>
          <w:rFonts w:ascii="Times New Roman" w:hAnsi="Times New Roman" w:cs="Times New Roman"/>
          <w:spacing w:val="-3"/>
        </w:rPr>
        <w:tab/>
      </w:r>
      <w:r w:rsidR="00DD140B">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F75A25"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D0332">
        <w:rPr>
          <w:rFonts w:ascii="Times New Roman" w:hAnsi="Times New Roman" w:cs="Times New Roman"/>
          <w:spacing w:val="-3"/>
        </w:rPr>
        <w:t>F</w:t>
      </w:r>
      <w:r w:rsidR="00FC4F04">
        <w:rPr>
          <w:rFonts w:ascii="Times New Roman" w:hAnsi="Times New Roman" w:cs="Times New Roman"/>
          <w:spacing w:val="-3"/>
        </w:rPr>
        <w:t>-201</w:t>
      </w:r>
      <w:r w:rsidR="00816659">
        <w:rPr>
          <w:rFonts w:ascii="Times New Roman" w:hAnsi="Times New Roman" w:cs="Times New Roman"/>
          <w:spacing w:val="-3"/>
        </w:rPr>
        <w:t>2</w:t>
      </w:r>
      <w:r w:rsidR="00FC4F04">
        <w:rPr>
          <w:rFonts w:ascii="Times New Roman" w:hAnsi="Times New Roman" w:cs="Times New Roman"/>
          <w:spacing w:val="-3"/>
        </w:rPr>
        <w:t>-</w:t>
      </w:r>
      <w:r w:rsidR="008D0332">
        <w:rPr>
          <w:rFonts w:ascii="Times New Roman" w:hAnsi="Times New Roman" w:cs="Times New Roman"/>
          <w:spacing w:val="-3"/>
        </w:rPr>
        <w:t>2334403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16659"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DD140B" w:rsidRDefault="00DD140B"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D0332">
        <w:rPr>
          <w:rFonts w:ascii="Times New Roman" w:hAnsi="Times New Roman" w:cs="Times New Roman"/>
        </w:rPr>
        <w:t>Monday</w:t>
      </w:r>
      <w:r w:rsidR="001D2A48">
        <w:rPr>
          <w:rFonts w:ascii="Times New Roman" w:hAnsi="Times New Roman" w:cs="Times New Roman"/>
        </w:rPr>
        <w:t xml:space="preserve">, </w:t>
      </w:r>
      <w:r w:rsidR="008D0332">
        <w:rPr>
          <w:rFonts w:ascii="Times New Roman" w:hAnsi="Times New Roman" w:cs="Times New Roman"/>
        </w:rPr>
        <w:t>March       11</w:t>
      </w:r>
      <w:r w:rsidR="00FB5F28" w:rsidRPr="00583EB0">
        <w:rPr>
          <w:rFonts w:ascii="Times New Roman" w:hAnsi="Times New Roman" w:cs="Times New Roman"/>
        </w:rPr>
        <w:t>, 201</w:t>
      </w:r>
      <w:r w:rsidR="008D0332">
        <w:rPr>
          <w:rFonts w:ascii="Times New Roman" w:hAnsi="Times New Roman" w:cs="Times New Roman"/>
        </w:rPr>
        <w:t>3</w:t>
      </w:r>
      <w:r w:rsidRPr="00583EB0">
        <w:rPr>
          <w:rFonts w:ascii="Times New Roman" w:hAnsi="Times New Roman" w:cs="Times New Roman"/>
        </w:rPr>
        <w:t xml:space="preserve">, at </w:t>
      </w:r>
      <w:r w:rsidR="007F5116">
        <w:rPr>
          <w:rFonts w:ascii="Times New Roman" w:hAnsi="Times New Roman" w:cs="Times New Roman"/>
        </w:rPr>
        <w:t>1</w:t>
      </w:r>
      <w:r w:rsidR="00816659">
        <w:rPr>
          <w:rFonts w:ascii="Times New Roman" w:hAnsi="Times New Roman" w:cs="Times New Roman"/>
        </w:rPr>
        <w:t>0</w:t>
      </w:r>
      <w:r w:rsidR="007F5116">
        <w:rPr>
          <w:rFonts w:ascii="Times New Roman" w:hAnsi="Times New Roman" w:cs="Times New Roman"/>
        </w:rPr>
        <w:t>:</w:t>
      </w:r>
      <w:r w:rsidR="00816659">
        <w:rPr>
          <w:rFonts w:ascii="Times New Roman" w:hAnsi="Times New Roman" w:cs="Times New Roman"/>
        </w:rPr>
        <w:t>0</w:t>
      </w:r>
      <w:r w:rsidR="00FB5F28" w:rsidRPr="00583EB0">
        <w:rPr>
          <w:rFonts w:ascii="Times New Roman" w:hAnsi="Times New Roman" w:cs="Times New Roman"/>
        </w:rPr>
        <w:t xml:space="preserve">0 </w:t>
      </w:r>
      <w:r w:rsidR="0081665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w:t>
      </w:r>
      <w:r w:rsidR="002622E9">
        <w:rPr>
          <w:rFonts w:ascii="Times New Roman" w:hAnsi="Times New Roman" w:cs="Times New Roman"/>
          <w:spacing w:val="-3"/>
        </w:rPr>
        <w:t>7</w:t>
      </w:r>
      <w:r>
        <w:rPr>
          <w:rFonts w:ascii="Times New Roman" w:hAnsi="Times New Roman" w:cs="Times New Roman"/>
          <w:spacing w:val="-3"/>
        </w:rPr>
        <w:t>-</w:t>
      </w:r>
      <w:r w:rsidR="002622E9">
        <w:rPr>
          <w:rFonts w:ascii="Times New Roman" w:hAnsi="Times New Roman" w:cs="Times New Roman"/>
          <w:spacing w:val="-3"/>
        </w:rPr>
        <w:t>1399</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Pr="00AC0CAA" w:rsidRDefault="00DD140B" w:rsidP="00DD140B">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ab/>
      </w:r>
      <w:r w:rsidR="00C41413"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B3190" w:rsidRDefault="004B3190" w:rsidP="00C41413">
      <w:pPr>
        <w:pStyle w:val="ParaTab1"/>
        <w:tabs>
          <w:tab w:val="left" w:pos="2070"/>
        </w:tabs>
        <w:spacing w:line="360" w:lineRule="auto"/>
        <w:ind w:left="90" w:firstLine="1350"/>
        <w:rPr>
          <w:rFonts w:ascii="Times New Roman" w:hAnsi="Times New Roman" w:cs="Times New Roman"/>
        </w:rPr>
      </w:pPr>
    </w:p>
    <w:p w:rsidR="004B3190" w:rsidRPr="00AC0CAA" w:rsidRDefault="004B3190"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004C0AB7">
        <w:rPr>
          <w:rFonts w:ascii="Times New Roman" w:hAnsi="Times New Roman" w:cs="Times New Roman"/>
          <w:u w:val="single"/>
        </w:rPr>
        <w:t>The customer</w:t>
      </w:r>
      <w:r w:rsidRPr="004B3190">
        <w:rPr>
          <w:rFonts w:ascii="Times New Roman" w:hAnsi="Times New Roman" w:cs="Times New Roman"/>
          <w:u w:val="single"/>
        </w:rPr>
        <w:t xml:space="preserve"> must send a copy of the Protection from Abuse (PFA) Order noted in h</w:t>
      </w:r>
      <w:r w:rsidR="005D4F85">
        <w:rPr>
          <w:rFonts w:ascii="Times New Roman" w:hAnsi="Times New Roman" w:cs="Times New Roman"/>
          <w:u w:val="single"/>
        </w:rPr>
        <w:t>er</w:t>
      </w:r>
      <w:r w:rsidRPr="004B3190">
        <w:rPr>
          <w:rFonts w:ascii="Times New Roman" w:hAnsi="Times New Roman" w:cs="Times New Roman"/>
          <w:u w:val="single"/>
        </w:rPr>
        <w:t xml:space="preserve"> Complaint to me and </w:t>
      </w:r>
      <w:r w:rsidR="008D02ED">
        <w:rPr>
          <w:rFonts w:ascii="Times New Roman" w:hAnsi="Times New Roman" w:cs="Times New Roman"/>
          <w:u w:val="single"/>
        </w:rPr>
        <w:t>the other party</w:t>
      </w:r>
      <w:r w:rsidRPr="004B3190">
        <w:rPr>
          <w:rFonts w:ascii="Times New Roman" w:hAnsi="Times New Roman" w:cs="Times New Roman"/>
          <w:u w:val="single"/>
        </w:rPr>
        <w:t xml:space="preserve"> at least five (5) business days before the hearing or h</w:t>
      </w:r>
      <w:r w:rsidR="005D4F85">
        <w:rPr>
          <w:rFonts w:ascii="Times New Roman" w:hAnsi="Times New Roman" w:cs="Times New Roman"/>
          <w:u w:val="single"/>
        </w:rPr>
        <w:t>er</w:t>
      </w:r>
      <w:r w:rsidRPr="004B3190">
        <w:rPr>
          <w:rFonts w:ascii="Times New Roman" w:hAnsi="Times New Roman" w:cs="Times New Roman"/>
          <w:u w:val="single"/>
        </w:rPr>
        <w:t xml:space="preserve"> case will be treated as being under the constraints of Chapter 14, 66 Pa. C.S. § 1401 et seq.</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4B3190"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C41413" w:rsidRPr="00AC0CAA">
        <w:rPr>
          <w:rFonts w:ascii="Times New Roman" w:hAnsi="Times New Roman" w:cs="Times New Roman"/>
          <w:spacing w:val="-3"/>
        </w:rPr>
        <w:t>.</w:t>
      </w:r>
      <w:r w:rsidR="00C41413" w:rsidRPr="00AC0CAA">
        <w:rPr>
          <w:rFonts w:ascii="Times New Roman" w:hAnsi="Times New Roman" w:cs="Times New Roman"/>
          <w:spacing w:val="-3"/>
        </w:rPr>
        <w:tab/>
      </w:r>
      <w:r w:rsidR="00C41413" w:rsidRPr="00833FB8">
        <w:rPr>
          <w:rFonts w:ascii="Times New Roman" w:hAnsi="Times New Roman" w:cs="Times New Roman"/>
          <w:spacing w:val="-3"/>
        </w:rPr>
        <w:t>At the hearing, the customer must be prepared to testify about</w:t>
      </w:r>
      <w:r w:rsidR="00C41413">
        <w:rPr>
          <w:rFonts w:ascii="Times New Roman" w:hAnsi="Times New Roman" w:cs="Times New Roman"/>
          <w:spacing w:val="-3"/>
        </w:rPr>
        <w:t xml:space="preserve"> the </w:t>
      </w:r>
      <w:r w:rsidR="00C41413" w:rsidRPr="00635068">
        <w:rPr>
          <w:rFonts w:ascii="Times New Roman" w:hAnsi="Times New Roman" w:cs="Times New Roman"/>
          <w:spacing w:val="-3"/>
          <w:u w:val="single"/>
        </w:rPr>
        <w:t>total gross monthly income</w:t>
      </w:r>
      <w:r w:rsidR="00C41413" w:rsidRPr="00833FB8">
        <w:rPr>
          <w:rFonts w:ascii="Times New Roman" w:hAnsi="Times New Roman" w:cs="Times New Roman"/>
          <w:spacing w:val="-3"/>
        </w:rPr>
        <w:t xml:space="preserve"> of</w:t>
      </w:r>
      <w:r w:rsidR="00C41413">
        <w:rPr>
          <w:rFonts w:ascii="Times New Roman" w:hAnsi="Times New Roman" w:cs="Times New Roman"/>
          <w:spacing w:val="-3"/>
        </w:rPr>
        <w:t xml:space="preserve"> the household.  A household includes </w:t>
      </w:r>
      <w:r w:rsidR="00C41413" w:rsidRPr="00635068">
        <w:rPr>
          <w:rFonts w:ascii="Times New Roman" w:hAnsi="Times New Roman" w:cs="Times New Roman"/>
          <w:spacing w:val="-3"/>
          <w:u w:val="single"/>
        </w:rPr>
        <w:t xml:space="preserve">all adults </w:t>
      </w:r>
      <w:r w:rsidR="00C41413">
        <w:rPr>
          <w:rFonts w:ascii="Times New Roman" w:hAnsi="Times New Roman" w:cs="Times New Roman"/>
          <w:spacing w:val="-3"/>
        </w:rPr>
        <w:t>living at the service address and benefiting from the utility service.  The “total gross monthly household income” includes but is not limited to the following</w:t>
      </w:r>
      <w:r w:rsidR="00C41413" w:rsidRPr="00833FB8">
        <w:rPr>
          <w:rFonts w:ascii="Times New Roman" w:hAnsi="Times New Roman" w:cs="Times New Roman"/>
          <w:spacing w:val="-3"/>
        </w:rPr>
        <w:t>:</w:t>
      </w:r>
      <w:r w:rsidR="00C41413">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01742" w:rsidRDefault="00C01742" w:rsidP="00C41413">
      <w:pPr>
        <w:pStyle w:val="ParaTab1"/>
        <w:tabs>
          <w:tab w:val="left" w:pos="2070"/>
        </w:tabs>
        <w:spacing w:line="360" w:lineRule="auto"/>
        <w:ind w:firstLine="0"/>
        <w:rPr>
          <w:rFonts w:ascii="Times New Roman" w:hAnsi="Times New Roman" w:cs="Times New Roman"/>
          <w:spacing w:val="-3"/>
        </w:rPr>
      </w:pPr>
    </w:p>
    <w:p w:rsidR="00C01742" w:rsidRPr="00AC0CAA" w:rsidRDefault="00C01742" w:rsidP="00C0174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If </w:t>
      </w:r>
      <w:r w:rsidR="00B9128A">
        <w:rPr>
          <w:rFonts w:ascii="Times New Roman" w:hAnsi="Times New Roman" w:cs="Times New Roman"/>
          <w:spacing w:val="-3"/>
        </w:rPr>
        <w:t>the customer</w:t>
      </w:r>
      <w:r>
        <w:rPr>
          <w:rFonts w:ascii="Times New Roman" w:hAnsi="Times New Roman" w:cs="Times New Roman"/>
          <w:spacing w:val="-3"/>
        </w:rPr>
        <w:t xml:space="preserve"> provides a </w:t>
      </w:r>
      <w:r w:rsidRPr="00B9128A">
        <w:rPr>
          <w:rFonts w:ascii="Times New Roman" w:hAnsi="Times New Roman" w:cs="Times New Roman"/>
          <w:b/>
          <w:spacing w:val="-3"/>
          <w:u w:val="single"/>
        </w:rPr>
        <w:t>valid</w:t>
      </w:r>
      <w:r>
        <w:rPr>
          <w:rFonts w:ascii="Times New Roman" w:hAnsi="Times New Roman" w:cs="Times New Roman"/>
          <w:spacing w:val="-3"/>
        </w:rPr>
        <w:t xml:space="preserve"> PFA Order, then </w:t>
      </w:r>
      <w:r w:rsidR="00B9128A">
        <w:rPr>
          <w:rFonts w:ascii="Times New Roman" w:hAnsi="Times New Roman" w:cs="Times New Roman"/>
          <w:spacing w:val="-3"/>
        </w:rPr>
        <w:t>the customer</w:t>
      </w:r>
      <w:r>
        <w:rPr>
          <w:rFonts w:ascii="Times New Roman" w:hAnsi="Times New Roman" w:cs="Times New Roman"/>
          <w:spacing w:val="-3"/>
        </w:rPr>
        <w:t xml:space="preserve"> must be prepared to testify as to h</w:t>
      </w:r>
      <w:r w:rsidR="005D4F85">
        <w:rPr>
          <w:rFonts w:ascii="Times New Roman" w:hAnsi="Times New Roman" w:cs="Times New Roman"/>
          <w:spacing w:val="-3"/>
        </w:rPr>
        <w:t>er</w:t>
      </w:r>
      <w:r>
        <w:rPr>
          <w:rFonts w:ascii="Times New Roman" w:hAnsi="Times New Roman" w:cs="Times New Roman"/>
          <w:spacing w:val="-3"/>
        </w:rPr>
        <w:t xml:space="preserve"> </w:t>
      </w:r>
      <w:r w:rsidRPr="00B9128A">
        <w:rPr>
          <w:rFonts w:ascii="Times New Roman" w:hAnsi="Times New Roman" w:cs="Times New Roman"/>
          <w:spacing w:val="-3"/>
          <w:u w:val="single"/>
        </w:rPr>
        <w:t>net monthly household income</w:t>
      </w:r>
      <w:r w:rsidR="00B9128A">
        <w:rPr>
          <w:rFonts w:ascii="Times New Roman" w:hAnsi="Times New Roman" w:cs="Times New Roman"/>
          <w:spacing w:val="-3"/>
        </w:rPr>
        <w:t xml:space="preserve"> </w:t>
      </w:r>
      <w:r w:rsidRPr="00B9128A">
        <w:rPr>
          <w:rFonts w:ascii="Times New Roman" w:hAnsi="Times New Roman" w:cs="Times New Roman"/>
          <w:spacing w:val="-3"/>
        </w:rPr>
        <w:t>and</w:t>
      </w:r>
      <w:r>
        <w:rPr>
          <w:rFonts w:ascii="Times New Roman" w:hAnsi="Times New Roman" w:cs="Times New Roman"/>
          <w:spacing w:val="-3"/>
        </w:rPr>
        <w:t xml:space="preserve"> h</w:t>
      </w:r>
      <w:r w:rsidR="005D4F85">
        <w:rPr>
          <w:rFonts w:ascii="Times New Roman" w:hAnsi="Times New Roman" w:cs="Times New Roman"/>
          <w:spacing w:val="-3"/>
        </w:rPr>
        <w:t>er</w:t>
      </w:r>
      <w:r>
        <w:rPr>
          <w:rFonts w:ascii="Times New Roman" w:hAnsi="Times New Roman" w:cs="Times New Roman"/>
          <w:spacing w:val="-3"/>
        </w:rPr>
        <w:t xml:space="preserve"> monthly expenses, including utilities, medical expenses, rent or mortgage payments, food costs and transportation expenses that are reasonable and necessary for employment or medical treatment.</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4B3190"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9128A">
        <w:rPr>
          <w:rFonts w:ascii="Times New Roman" w:hAnsi="Times New Roman" w:cs="Times New Roman"/>
          <w:spacing w:val="-3"/>
        </w:rPr>
        <w:t>1</w:t>
      </w:r>
      <w:r w:rsidR="00C41413" w:rsidRPr="00AC0CAA">
        <w:rPr>
          <w:rFonts w:ascii="Times New Roman" w:hAnsi="Times New Roman" w:cs="Times New Roman"/>
          <w:spacing w:val="-3"/>
        </w:rPr>
        <w:t>.</w:t>
      </w:r>
      <w:r w:rsidR="00C41413"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w:t>
      </w:r>
      <w:r w:rsidRPr="00AC0CAA">
        <w:rPr>
          <w:rFonts w:ascii="Times New Roman" w:hAnsi="Times New Roman" w:cs="Times New Roman"/>
          <w:spacing w:val="-3"/>
        </w:rPr>
        <w:lastRenderedPageBreak/>
        <w:t xml:space="preserve">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9128A">
        <w:rPr>
          <w:rFonts w:ascii="Times New Roman" w:hAnsi="Times New Roman" w:cs="Times New Roman"/>
          <w:spacing w:val="-3"/>
        </w:rPr>
        <w:t>5</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A433B8">
        <w:rPr>
          <w:rFonts w:ascii="Times New Roman" w:hAnsi="Times New Roman" w:cs="Times New Roman"/>
          <w:spacing w:val="-3"/>
          <w:u w:val="single"/>
        </w:rPr>
        <w:t>December 28</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5014FC" w:rsidRDefault="00C41413" w:rsidP="00C41413">
      <w:pPr>
        <w:pStyle w:val="ParaTab1"/>
        <w:ind w:firstLine="0"/>
        <w:rPr>
          <w:rFonts w:ascii="Times New Roman" w:hAnsi="Times New Roman" w:cs="Times New Roman"/>
          <w:spacing w:val="-3"/>
        </w:rPr>
        <w:sectPr w:rsidR="005014FC"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014FC" w:rsidRDefault="005014FC" w:rsidP="005014FC">
      <w:pPr>
        <w:contextualSpacing/>
        <w:rPr>
          <w:rFonts w:ascii="Microsoft Sans Serif"/>
          <w:b/>
          <w:u w:val="single"/>
        </w:rPr>
      </w:pPr>
      <w:r>
        <w:rPr>
          <w:rFonts w:ascii="Microsoft Sans Serif"/>
          <w:b/>
          <w:u w:val="single"/>
        </w:rPr>
        <w:lastRenderedPageBreak/>
        <w:t>F-2012-2334403 - LATRICE HARRIS v. PHILADELPHIA GAS WORKS</w:t>
      </w:r>
      <w:r>
        <w:rPr>
          <w:rFonts w:ascii="Microsoft Sans Serif"/>
          <w:b/>
          <w:u w:val="single"/>
        </w:rPr>
        <w:cr/>
      </w:r>
      <w:r>
        <w:rPr>
          <w:rFonts w:ascii="Microsoft Sans Serif"/>
          <w:b/>
          <w:u w:val="single"/>
        </w:rPr>
        <w:cr/>
      </w:r>
    </w:p>
    <w:p w:rsidR="005014FC" w:rsidRPr="005014FC" w:rsidRDefault="005014FC" w:rsidP="005014FC">
      <w:pPr>
        <w:contextualSpacing/>
        <w:rPr>
          <w:rFonts w:ascii="Microsoft Sans Serif"/>
        </w:rPr>
      </w:pPr>
      <w:r w:rsidRPr="00492E9B">
        <w:rPr>
          <w:rFonts w:ascii="Microsoft Sans Serif"/>
          <w:highlight w:val="black"/>
        </w:rPr>
        <w:t>LATRICE HARRIS   PFA</w:t>
      </w:r>
      <w:r w:rsidRPr="00492E9B">
        <w:rPr>
          <w:rFonts w:ascii="Microsoft Sans Serif"/>
          <w:highlight w:val="black"/>
        </w:rPr>
        <w:cr/>
        <w:t>4949 N WARNOCK STREET</w:t>
      </w:r>
      <w:r w:rsidRPr="00492E9B">
        <w:rPr>
          <w:rFonts w:ascii="Microsoft Sans Serif"/>
          <w:highlight w:val="black"/>
        </w:rPr>
        <w:cr/>
      </w:r>
      <w:proofErr w:type="gramStart"/>
      <w:r w:rsidRPr="00492E9B">
        <w:rPr>
          <w:rFonts w:ascii="Microsoft Sans Serif"/>
          <w:highlight w:val="black"/>
        </w:rPr>
        <w:t>PHILADELPHIA  PA</w:t>
      </w:r>
      <w:proofErr w:type="gramEnd"/>
      <w:r w:rsidRPr="00492E9B">
        <w:rPr>
          <w:rFonts w:ascii="Microsoft Sans Serif"/>
          <w:highlight w:val="black"/>
        </w:rPr>
        <w:t xml:space="preserve">  19141</w:t>
      </w:r>
      <w:r w:rsidRPr="00492E9B">
        <w:rPr>
          <w:rFonts w:ascii="Microsoft Sans Serif"/>
          <w:highlight w:val="black"/>
        </w:rPr>
        <w:cr/>
        <w:t>267.207.3087</w:t>
      </w:r>
      <w:r w:rsidRPr="005014FC">
        <w:rPr>
          <w:rFonts w:ascii="Microsoft Sans Serif"/>
        </w:rPr>
        <w:cr/>
      </w:r>
      <w:r w:rsidRPr="005014FC">
        <w:rPr>
          <w:rFonts w:ascii="Microsoft Sans Serif"/>
        </w:rPr>
        <w:cr/>
      </w:r>
    </w:p>
    <w:p w:rsidR="005014FC" w:rsidRPr="005C182D" w:rsidRDefault="005014FC" w:rsidP="005014FC">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bookmarkStart w:id="0" w:name="_GoBack"/>
      <w:bookmarkEnd w:id="0"/>
    </w:p>
    <w:p w:rsidR="005014FC" w:rsidRDefault="005014FC" w:rsidP="005014FC"/>
    <w:p w:rsidR="00C41413" w:rsidRPr="00AC0CAA" w:rsidRDefault="00C41413" w:rsidP="00C41413">
      <w:pPr>
        <w:pStyle w:val="ParaTab1"/>
        <w:ind w:firstLine="0"/>
        <w:rPr>
          <w:rFonts w:ascii="Times New Roman" w:hAnsi="Times New Roman" w:cs="Times New Roman"/>
          <w:spacing w:val="-3"/>
        </w:rPr>
      </w:pP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576" w:rsidRDefault="00A50576" w:rsidP="00743A13">
      <w:r>
        <w:separator/>
      </w:r>
    </w:p>
  </w:endnote>
  <w:endnote w:type="continuationSeparator" w:id="0">
    <w:p w:rsidR="00A50576" w:rsidRDefault="00A5057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A50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492E9B">
      <w:rPr>
        <w:rStyle w:val="PageNumber"/>
        <w:noProof/>
        <w:sz w:val="21"/>
        <w:szCs w:val="21"/>
      </w:rPr>
      <w:t>4</w:t>
    </w:r>
    <w:r>
      <w:rPr>
        <w:rStyle w:val="PageNumber"/>
        <w:sz w:val="21"/>
        <w:szCs w:val="21"/>
      </w:rPr>
      <w:fldChar w:fldCharType="end"/>
    </w:r>
  </w:p>
  <w:p w:rsidR="007F4924" w:rsidRDefault="00A5057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576" w:rsidRDefault="00A50576" w:rsidP="00743A13">
      <w:r>
        <w:separator/>
      </w:r>
    </w:p>
  </w:footnote>
  <w:footnote w:type="continuationSeparator" w:id="0">
    <w:p w:rsidR="00A50576" w:rsidRDefault="00A50576"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931FB"/>
    <w:rsid w:val="000A22F7"/>
    <w:rsid w:val="000A50AE"/>
    <w:rsid w:val="000B5361"/>
    <w:rsid w:val="000C7DB4"/>
    <w:rsid w:val="000E2A60"/>
    <w:rsid w:val="001071B6"/>
    <w:rsid w:val="00127F00"/>
    <w:rsid w:val="0013529F"/>
    <w:rsid w:val="00135356"/>
    <w:rsid w:val="001446FE"/>
    <w:rsid w:val="00156933"/>
    <w:rsid w:val="0017674C"/>
    <w:rsid w:val="00186B3D"/>
    <w:rsid w:val="00195B3E"/>
    <w:rsid w:val="001B040B"/>
    <w:rsid w:val="001B3A4A"/>
    <w:rsid w:val="001C0383"/>
    <w:rsid w:val="001C3014"/>
    <w:rsid w:val="001C551A"/>
    <w:rsid w:val="001D2A48"/>
    <w:rsid w:val="001D5F80"/>
    <w:rsid w:val="001E31DC"/>
    <w:rsid w:val="001E3FCA"/>
    <w:rsid w:val="001E5EF4"/>
    <w:rsid w:val="001F7D9F"/>
    <w:rsid w:val="00200411"/>
    <w:rsid w:val="0022204A"/>
    <w:rsid w:val="00224199"/>
    <w:rsid w:val="00224504"/>
    <w:rsid w:val="002365AB"/>
    <w:rsid w:val="00236661"/>
    <w:rsid w:val="00250EEF"/>
    <w:rsid w:val="00252607"/>
    <w:rsid w:val="00256AAC"/>
    <w:rsid w:val="002622E9"/>
    <w:rsid w:val="00270351"/>
    <w:rsid w:val="002738DD"/>
    <w:rsid w:val="00280819"/>
    <w:rsid w:val="0028290E"/>
    <w:rsid w:val="002921AF"/>
    <w:rsid w:val="002970FB"/>
    <w:rsid w:val="002A0263"/>
    <w:rsid w:val="002A1F74"/>
    <w:rsid w:val="002B6ED4"/>
    <w:rsid w:val="002C6B81"/>
    <w:rsid w:val="002D023E"/>
    <w:rsid w:val="002F3DEE"/>
    <w:rsid w:val="00302376"/>
    <w:rsid w:val="003116CA"/>
    <w:rsid w:val="00315473"/>
    <w:rsid w:val="00315910"/>
    <w:rsid w:val="003167E4"/>
    <w:rsid w:val="003409BF"/>
    <w:rsid w:val="00361EB9"/>
    <w:rsid w:val="00375AF3"/>
    <w:rsid w:val="00394B97"/>
    <w:rsid w:val="003A0190"/>
    <w:rsid w:val="003B5541"/>
    <w:rsid w:val="003C1BB7"/>
    <w:rsid w:val="003C565C"/>
    <w:rsid w:val="003C58CA"/>
    <w:rsid w:val="003E31CF"/>
    <w:rsid w:val="003F6EF4"/>
    <w:rsid w:val="0040235A"/>
    <w:rsid w:val="004104F0"/>
    <w:rsid w:val="00411254"/>
    <w:rsid w:val="004177E0"/>
    <w:rsid w:val="004263CC"/>
    <w:rsid w:val="004359F9"/>
    <w:rsid w:val="00443FFF"/>
    <w:rsid w:val="004500C9"/>
    <w:rsid w:val="00454DE3"/>
    <w:rsid w:val="004730CA"/>
    <w:rsid w:val="0047702D"/>
    <w:rsid w:val="004775E5"/>
    <w:rsid w:val="00492E9B"/>
    <w:rsid w:val="00496B1C"/>
    <w:rsid w:val="004A07FA"/>
    <w:rsid w:val="004A5347"/>
    <w:rsid w:val="004A596B"/>
    <w:rsid w:val="004A6954"/>
    <w:rsid w:val="004B08CA"/>
    <w:rsid w:val="004B3190"/>
    <w:rsid w:val="004B48BA"/>
    <w:rsid w:val="004C0AB7"/>
    <w:rsid w:val="004D0BB4"/>
    <w:rsid w:val="004E016F"/>
    <w:rsid w:val="004E1680"/>
    <w:rsid w:val="004E50F4"/>
    <w:rsid w:val="004E613D"/>
    <w:rsid w:val="004F0683"/>
    <w:rsid w:val="004F22F1"/>
    <w:rsid w:val="004F3488"/>
    <w:rsid w:val="004F4388"/>
    <w:rsid w:val="005014FC"/>
    <w:rsid w:val="0052099F"/>
    <w:rsid w:val="00522B5A"/>
    <w:rsid w:val="00523DBB"/>
    <w:rsid w:val="0052447B"/>
    <w:rsid w:val="00533F8A"/>
    <w:rsid w:val="00541342"/>
    <w:rsid w:val="00553733"/>
    <w:rsid w:val="0057631D"/>
    <w:rsid w:val="005814BA"/>
    <w:rsid w:val="00583EB0"/>
    <w:rsid w:val="005B12B0"/>
    <w:rsid w:val="005C6575"/>
    <w:rsid w:val="005D4F85"/>
    <w:rsid w:val="00601537"/>
    <w:rsid w:val="00605CFB"/>
    <w:rsid w:val="00624947"/>
    <w:rsid w:val="00653237"/>
    <w:rsid w:val="006532C0"/>
    <w:rsid w:val="00672462"/>
    <w:rsid w:val="0067430D"/>
    <w:rsid w:val="006762DA"/>
    <w:rsid w:val="00683B0E"/>
    <w:rsid w:val="006922DF"/>
    <w:rsid w:val="00693504"/>
    <w:rsid w:val="00694D6A"/>
    <w:rsid w:val="006A38F1"/>
    <w:rsid w:val="006A6282"/>
    <w:rsid w:val="006B10ED"/>
    <w:rsid w:val="006B5C8A"/>
    <w:rsid w:val="006B5EBE"/>
    <w:rsid w:val="006C7954"/>
    <w:rsid w:val="006D2E6E"/>
    <w:rsid w:val="006E0FD1"/>
    <w:rsid w:val="006E2576"/>
    <w:rsid w:val="006F7B75"/>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659"/>
    <w:rsid w:val="00852514"/>
    <w:rsid w:val="00864AFA"/>
    <w:rsid w:val="00880268"/>
    <w:rsid w:val="008873BB"/>
    <w:rsid w:val="00897ED1"/>
    <w:rsid w:val="008A2B9C"/>
    <w:rsid w:val="008B08D0"/>
    <w:rsid w:val="008B1482"/>
    <w:rsid w:val="008C0D63"/>
    <w:rsid w:val="008D02ED"/>
    <w:rsid w:val="008D0332"/>
    <w:rsid w:val="008D7722"/>
    <w:rsid w:val="008E4941"/>
    <w:rsid w:val="008E5A05"/>
    <w:rsid w:val="008F2BFA"/>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33D42"/>
    <w:rsid w:val="00A33E72"/>
    <w:rsid w:val="00A407D5"/>
    <w:rsid w:val="00A433B8"/>
    <w:rsid w:val="00A50576"/>
    <w:rsid w:val="00A5710C"/>
    <w:rsid w:val="00A6270A"/>
    <w:rsid w:val="00A643A0"/>
    <w:rsid w:val="00A65616"/>
    <w:rsid w:val="00A70B32"/>
    <w:rsid w:val="00A725CE"/>
    <w:rsid w:val="00A83F1E"/>
    <w:rsid w:val="00A8635C"/>
    <w:rsid w:val="00A96005"/>
    <w:rsid w:val="00AB0C21"/>
    <w:rsid w:val="00AC5FA5"/>
    <w:rsid w:val="00AE6637"/>
    <w:rsid w:val="00AF01AE"/>
    <w:rsid w:val="00B05767"/>
    <w:rsid w:val="00B07D8A"/>
    <w:rsid w:val="00B20BA1"/>
    <w:rsid w:val="00B22470"/>
    <w:rsid w:val="00B27F6B"/>
    <w:rsid w:val="00B46F17"/>
    <w:rsid w:val="00B552D4"/>
    <w:rsid w:val="00B5559A"/>
    <w:rsid w:val="00B73E03"/>
    <w:rsid w:val="00B9128A"/>
    <w:rsid w:val="00B9601C"/>
    <w:rsid w:val="00BB4BDA"/>
    <w:rsid w:val="00BD3326"/>
    <w:rsid w:val="00BE00C3"/>
    <w:rsid w:val="00BE7D22"/>
    <w:rsid w:val="00BF0F73"/>
    <w:rsid w:val="00BF3CDD"/>
    <w:rsid w:val="00BF54F7"/>
    <w:rsid w:val="00BF63B0"/>
    <w:rsid w:val="00BF76B1"/>
    <w:rsid w:val="00C01742"/>
    <w:rsid w:val="00C02FEB"/>
    <w:rsid w:val="00C07627"/>
    <w:rsid w:val="00C1294E"/>
    <w:rsid w:val="00C14D44"/>
    <w:rsid w:val="00C16B83"/>
    <w:rsid w:val="00C175F1"/>
    <w:rsid w:val="00C254B1"/>
    <w:rsid w:val="00C35D3D"/>
    <w:rsid w:val="00C41413"/>
    <w:rsid w:val="00C67FB4"/>
    <w:rsid w:val="00C72A8A"/>
    <w:rsid w:val="00C87F0E"/>
    <w:rsid w:val="00C973C9"/>
    <w:rsid w:val="00CB219A"/>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4AC8"/>
    <w:rsid w:val="00D971EB"/>
    <w:rsid w:val="00DB044D"/>
    <w:rsid w:val="00DB0CDD"/>
    <w:rsid w:val="00DB1A87"/>
    <w:rsid w:val="00DB4ED5"/>
    <w:rsid w:val="00DC3E4E"/>
    <w:rsid w:val="00DC405E"/>
    <w:rsid w:val="00DC71A4"/>
    <w:rsid w:val="00DD140B"/>
    <w:rsid w:val="00DD3409"/>
    <w:rsid w:val="00DE6C9C"/>
    <w:rsid w:val="00DF476C"/>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1E3F"/>
    <w:rsid w:val="00E8231A"/>
    <w:rsid w:val="00E85311"/>
    <w:rsid w:val="00EB3CE2"/>
    <w:rsid w:val="00EE73D8"/>
    <w:rsid w:val="00F03822"/>
    <w:rsid w:val="00F132BC"/>
    <w:rsid w:val="00F174AB"/>
    <w:rsid w:val="00F2481B"/>
    <w:rsid w:val="00F37763"/>
    <w:rsid w:val="00F40EBD"/>
    <w:rsid w:val="00F47AF3"/>
    <w:rsid w:val="00F54588"/>
    <w:rsid w:val="00F66D88"/>
    <w:rsid w:val="00F75A25"/>
    <w:rsid w:val="00F76118"/>
    <w:rsid w:val="00F95281"/>
    <w:rsid w:val="00FA202A"/>
    <w:rsid w:val="00FB359F"/>
    <w:rsid w:val="00FB5AF9"/>
    <w:rsid w:val="00FB5F28"/>
    <w:rsid w:val="00FC4F04"/>
    <w:rsid w:val="00FC60D7"/>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27003">
      <w:bodyDiv w:val="1"/>
      <w:marLeft w:val="0"/>
      <w:marRight w:val="0"/>
      <w:marTop w:val="0"/>
      <w:marBottom w:val="0"/>
      <w:divBdr>
        <w:top w:val="none" w:sz="0" w:space="0" w:color="auto"/>
        <w:left w:val="none" w:sz="0" w:space="0" w:color="auto"/>
        <w:bottom w:val="none" w:sz="0" w:space="0" w:color="auto"/>
        <w:right w:val="none" w:sz="0" w:space="0" w:color="auto"/>
      </w:divBdr>
    </w:div>
    <w:div w:id="4626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2012-12-28T14:22:00Z</cp:lastPrinted>
  <dcterms:created xsi:type="dcterms:W3CDTF">2012-12-28T14:15:00Z</dcterms:created>
  <dcterms:modified xsi:type="dcterms:W3CDTF">2012-12-28T14:28:00Z</dcterms:modified>
</cp:coreProperties>
</file>