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377F83" w:rsidP="00120926">
      <w:pPr>
        <w:rPr>
          <w:sz w:val="24"/>
        </w:rPr>
      </w:pPr>
      <w:r w:rsidRPr="004B306D">
        <w:rPr>
          <w:sz w:val="24"/>
        </w:rPr>
        <w:t>Petition of PECO Energy Company</w:t>
      </w:r>
      <w:r w:rsidRPr="004B306D">
        <w:rPr>
          <w:sz w:val="24"/>
        </w:rPr>
        <w:tab/>
      </w:r>
      <w:r w:rsidRPr="004B306D">
        <w:rPr>
          <w:sz w:val="24"/>
        </w:rPr>
        <w:tab/>
      </w:r>
      <w:r w:rsidR="004B306D">
        <w:rPr>
          <w:sz w:val="24"/>
        </w:rPr>
        <w:tab/>
      </w:r>
      <w:r w:rsidRPr="004B306D">
        <w:rPr>
          <w:sz w:val="24"/>
        </w:rPr>
        <w:t>:</w:t>
      </w:r>
    </w:p>
    <w:p w:rsidR="004E2873" w:rsidRDefault="00377F83" w:rsidP="004E2873">
      <w:pPr>
        <w:rPr>
          <w:sz w:val="24"/>
        </w:rPr>
      </w:pPr>
      <w:r w:rsidRPr="004B306D">
        <w:rPr>
          <w:sz w:val="24"/>
        </w:rPr>
        <w:t xml:space="preserve">for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4E2873" w:rsidRPr="004E2873">
        <w:rPr>
          <w:sz w:val="24"/>
        </w:rPr>
        <w:t>M-2012-2333992</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A95079" w:rsidRDefault="00A95079" w:rsidP="00377F83">
      <w:pPr>
        <w:rPr>
          <w:sz w:val="24"/>
        </w:rPr>
      </w:pPr>
    </w:p>
    <w:p w:rsidR="0046497E" w:rsidRPr="00A01330" w:rsidRDefault="0046497E" w:rsidP="00A01330">
      <w:pPr>
        <w:rPr>
          <w:sz w:val="24"/>
        </w:rPr>
      </w:pPr>
    </w:p>
    <w:p w:rsidR="003B55B7" w:rsidRDefault="003F3F47" w:rsidP="003B55B7">
      <w:pPr>
        <w:tabs>
          <w:tab w:val="center" w:pos="4680"/>
        </w:tabs>
        <w:suppressAutoHyphens/>
        <w:autoSpaceDE/>
        <w:autoSpaceDN/>
        <w:jc w:val="center"/>
        <w:rPr>
          <w:b/>
          <w:bCs/>
          <w:spacing w:val="-3"/>
          <w:sz w:val="24"/>
          <w:szCs w:val="24"/>
          <w:u w:val="single"/>
        </w:rPr>
      </w:pPr>
      <w:r>
        <w:rPr>
          <w:b/>
          <w:bCs/>
          <w:spacing w:val="-3"/>
          <w:sz w:val="24"/>
          <w:szCs w:val="24"/>
          <w:u w:val="single"/>
        </w:rPr>
        <w:t>F</w:t>
      </w:r>
      <w:r w:rsidR="0079740E">
        <w:rPr>
          <w:b/>
          <w:bCs/>
          <w:spacing w:val="-3"/>
          <w:sz w:val="24"/>
          <w:szCs w:val="24"/>
          <w:u w:val="single"/>
        </w:rPr>
        <w:t>IFTH</w:t>
      </w:r>
      <w:r w:rsidR="003B55B7" w:rsidRPr="003B55B7">
        <w:rPr>
          <w:b/>
          <w:bCs/>
          <w:spacing w:val="-3"/>
          <w:sz w:val="24"/>
          <w:szCs w:val="24"/>
          <w:u w:val="single"/>
        </w:rPr>
        <w:t xml:space="preserve"> PREHEARING ORDER</w:t>
      </w:r>
    </w:p>
    <w:p w:rsidR="003B55B7" w:rsidRDefault="003B55B7" w:rsidP="003B55B7">
      <w:pPr>
        <w:autoSpaceDE/>
        <w:autoSpaceDN/>
        <w:spacing w:line="360" w:lineRule="auto"/>
        <w:rPr>
          <w:bCs/>
          <w:spacing w:val="-3"/>
          <w:sz w:val="24"/>
          <w:szCs w:val="24"/>
        </w:rPr>
      </w:pPr>
    </w:p>
    <w:p w:rsidR="003F3F47" w:rsidRDefault="0034276A" w:rsidP="003B55B7">
      <w:pPr>
        <w:autoSpaceDE/>
        <w:autoSpaceDN/>
        <w:spacing w:line="360" w:lineRule="auto"/>
        <w:rPr>
          <w:bCs/>
          <w:spacing w:val="-3"/>
          <w:sz w:val="24"/>
          <w:szCs w:val="24"/>
        </w:rPr>
      </w:pPr>
      <w:r>
        <w:rPr>
          <w:bCs/>
          <w:spacing w:val="-3"/>
          <w:sz w:val="24"/>
          <w:szCs w:val="24"/>
        </w:rPr>
        <w:tab/>
      </w:r>
      <w:r>
        <w:rPr>
          <w:bCs/>
          <w:spacing w:val="-3"/>
          <w:sz w:val="24"/>
          <w:szCs w:val="24"/>
        </w:rPr>
        <w:tab/>
      </w:r>
      <w:r w:rsidRPr="0034276A">
        <w:rPr>
          <w:bCs/>
          <w:spacing w:val="-3"/>
          <w:sz w:val="24"/>
          <w:szCs w:val="24"/>
        </w:rPr>
        <w:t>In accordance with the provisions of 52 Pa. Code § 5.483, the purpose of this Order is to</w:t>
      </w:r>
      <w:r w:rsidR="0079740E">
        <w:rPr>
          <w:bCs/>
          <w:spacing w:val="-3"/>
          <w:sz w:val="24"/>
          <w:szCs w:val="24"/>
        </w:rPr>
        <w:t xml:space="preserve"> </w:t>
      </w:r>
      <w:r w:rsidR="0079740E" w:rsidRPr="0079740E">
        <w:rPr>
          <w:bCs/>
          <w:spacing w:val="-3"/>
          <w:sz w:val="24"/>
          <w:szCs w:val="24"/>
        </w:rPr>
        <w:t>clarify my p</w:t>
      </w:r>
      <w:r w:rsidR="00904105">
        <w:rPr>
          <w:bCs/>
          <w:spacing w:val="-3"/>
          <w:sz w:val="24"/>
          <w:szCs w:val="24"/>
        </w:rPr>
        <w:t>rior statement</w:t>
      </w:r>
      <w:r w:rsidR="00FD2141">
        <w:rPr>
          <w:bCs/>
          <w:spacing w:val="-3"/>
          <w:sz w:val="24"/>
          <w:szCs w:val="24"/>
        </w:rPr>
        <w:t>s at the Prehearing Conference on November 30, 2012,</w:t>
      </w:r>
      <w:r w:rsidR="00AD6028">
        <w:rPr>
          <w:bCs/>
          <w:spacing w:val="-3"/>
          <w:sz w:val="24"/>
          <w:szCs w:val="24"/>
        </w:rPr>
        <w:t xml:space="preserve"> with respect to "c</w:t>
      </w:r>
      <w:r w:rsidR="0079740E" w:rsidRPr="0079740E">
        <w:rPr>
          <w:bCs/>
          <w:spacing w:val="-3"/>
          <w:sz w:val="24"/>
          <w:szCs w:val="24"/>
        </w:rPr>
        <w:t>omments," filed with the Secretary of the Commission at this docket and the</w:t>
      </w:r>
      <w:r w:rsidR="0079740E">
        <w:rPr>
          <w:bCs/>
          <w:spacing w:val="-3"/>
          <w:sz w:val="24"/>
          <w:szCs w:val="24"/>
        </w:rPr>
        <w:t xml:space="preserve"> </w:t>
      </w:r>
      <w:r w:rsidR="0079740E" w:rsidRPr="0079740E">
        <w:rPr>
          <w:bCs/>
          <w:spacing w:val="-3"/>
          <w:sz w:val="24"/>
          <w:szCs w:val="24"/>
        </w:rPr>
        <w:t xml:space="preserve">relationship </w:t>
      </w:r>
      <w:r w:rsidR="0079740E">
        <w:rPr>
          <w:bCs/>
          <w:spacing w:val="-3"/>
          <w:sz w:val="24"/>
          <w:szCs w:val="24"/>
        </w:rPr>
        <w:t xml:space="preserve">of “comments” </w:t>
      </w:r>
      <w:r w:rsidR="0079740E" w:rsidRPr="0079740E">
        <w:rPr>
          <w:bCs/>
          <w:spacing w:val="-3"/>
          <w:sz w:val="24"/>
          <w:szCs w:val="24"/>
        </w:rPr>
        <w:t xml:space="preserve">to the certified </w:t>
      </w:r>
      <w:r w:rsidR="00AD6028">
        <w:rPr>
          <w:bCs/>
          <w:spacing w:val="-3"/>
          <w:sz w:val="24"/>
          <w:szCs w:val="24"/>
        </w:rPr>
        <w:t>(</w:t>
      </w:r>
      <w:r w:rsidR="0079740E" w:rsidRPr="0079740E">
        <w:rPr>
          <w:bCs/>
          <w:spacing w:val="-3"/>
          <w:sz w:val="24"/>
          <w:szCs w:val="24"/>
        </w:rPr>
        <w:t>evidentiary</w:t>
      </w:r>
      <w:r w:rsidR="00AD6028">
        <w:rPr>
          <w:bCs/>
          <w:spacing w:val="-3"/>
          <w:sz w:val="24"/>
          <w:szCs w:val="24"/>
        </w:rPr>
        <w:t>)</w:t>
      </w:r>
      <w:r w:rsidR="0079740E" w:rsidRPr="0079740E">
        <w:rPr>
          <w:bCs/>
          <w:spacing w:val="-3"/>
          <w:sz w:val="24"/>
          <w:szCs w:val="24"/>
        </w:rPr>
        <w:t xml:space="preserve"> record.</w:t>
      </w:r>
    </w:p>
    <w:p w:rsidR="003F3F47" w:rsidRDefault="003F3F47" w:rsidP="003B55B7">
      <w:pPr>
        <w:autoSpaceDE/>
        <w:autoSpaceDN/>
        <w:spacing w:line="360" w:lineRule="auto"/>
        <w:rPr>
          <w:bCs/>
          <w:spacing w:val="-3"/>
          <w:sz w:val="24"/>
          <w:szCs w:val="24"/>
        </w:rPr>
      </w:pPr>
    </w:p>
    <w:p w:rsidR="008F762A" w:rsidRPr="008F762A" w:rsidRDefault="003F3F47" w:rsidP="008F762A">
      <w:pPr>
        <w:autoSpaceDE/>
        <w:autoSpaceDN/>
        <w:spacing w:line="360" w:lineRule="auto"/>
        <w:rPr>
          <w:bCs/>
          <w:spacing w:val="-3"/>
          <w:sz w:val="24"/>
          <w:szCs w:val="24"/>
        </w:rPr>
      </w:pPr>
      <w:r>
        <w:rPr>
          <w:bCs/>
          <w:spacing w:val="-3"/>
          <w:sz w:val="24"/>
          <w:szCs w:val="24"/>
        </w:rPr>
        <w:tab/>
      </w:r>
      <w:r>
        <w:rPr>
          <w:bCs/>
          <w:spacing w:val="-3"/>
          <w:sz w:val="24"/>
          <w:szCs w:val="24"/>
        </w:rPr>
        <w:tab/>
      </w:r>
      <w:r w:rsidR="008F762A">
        <w:rPr>
          <w:bCs/>
          <w:spacing w:val="-3"/>
          <w:sz w:val="24"/>
          <w:szCs w:val="24"/>
        </w:rPr>
        <w:t xml:space="preserve">On November 1, 2012, PECO Energy Company (PECO or Company) </w:t>
      </w:r>
      <w:r w:rsidR="008F762A" w:rsidRPr="008F762A">
        <w:rPr>
          <w:bCs/>
          <w:spacing w:val="-3"/>
          <w:sz w:val="24"/>
          <w:szCs w:val="24"/>
        </w:rPr>
        <w:t>petition</w:t>
      </w:r>
      <w:r w:rsidR="008F762A">
        <w:rPr>
          <w:bCs/>
          <w:spacing w:val="-3"/>
          <w:sz w:val="24"/>
          <w:szCs w:val="24"/>
        </w:rPr>
        <w:t>ed</w:t>
      </w:r>
      <w:r w:rsidR="008F762A" w:rsidRPr="008F762A">
        <w:rPr>
          <w:bCs/>
          <w:spacing w:val="-3"/>
          <w:sz w:val="24"/>
          <w:szCs w:val="24"/>
        </w:rPr>
        <w:t xml:space="preserve"> the Pennsylvania</w:t>
      </w:r>
      <w:r w:rsidR="008F762A">
        <w:rPr>
          <w:bCs/>
          <w:spacing w:val="-3"/>
          <w:sz w:val="24"/>
          <w:szCs w:val="24"/>
        </w:rPr>
        <w:t xml:space="preserve"> </w:t>
      </w:r>
      <w:r w:rsidR="008F762A" w:rsidRPr="008F762A">
        <w:rPr>
          <w:bCs/>
          <w:spacing w:val="-3"/>
          <w:sz w:val="24"/>
          <w:szCs w:val="24"/>
        </w:rPr>
        <w:t>Public Utility Commission (Commission) for approval of the Company's Phase II Energy</w:t>
      </w:r>
      <w:r w:rsidR="008F762A">
        <w:rPr>
          <w:bCs/>
          <w:spacing w:val="-3"/>
          <w:sz w:val="24"/>
          <w:szCs w:val="24"/>
        </w:rPr>
        <w:t xml:space="preserve"> </w:t>
      </w:r>
      <w:r w:rsidR="008F762A" w:rsidRPr="008F762A">
        <w:rPr>
          <w:bCs/>
          <w:spacing w:val="-3"/>
          <w:sz w:val="24"/>
          <w:szCs w:val="24"/>
        </w:rPr>
        <w:t>Efficiency and Conservation Plan (P</w:t>
      </w:r>
      <w:r w:rsidR="003848A2">
        <w:rPr>
          <w:bCs/>
          <w:spacing w:val="-3"/>
          <w:sz w:val="24"/>
          <w:szCs w:val="24"/>
        </w:rPr>
        <w:t>hase II P</w:t>
      </w:r>
      <w:r w:rsidR="008F762A" w:rsidRPr="008F762A">
        <w:rPr>
          <w:bCs/>
          <w:spacing w:val="-3"/>
          <w:sz w:val="24"/>
          <w:szCs w:val="24"/>
        </w:rPr>
        <w:t>lan).</w:t>
      </w:r>
      <w:r w:rsidR="008F762A">
        <w:rPr>
          <w:bCs/>
          <w:spacing w:val="-3"/>
          <w:sz w:val="24"/>
          <w:szCs w:val="24"/>
        </w:rPr>
        <w:t xml:space="preserve"> </w:t>
      </w:r>
      <w:r w:rsidR="008F762A" w:rsidRPr="008F762A">
        <w:rPr>
          <w:bCs/>
          <w:spacing w:val="-3"/>
          <w:sz w:val="24"/>
          <w:szCs w:val="24"/>
        </w:rPr>
        <w:t xml:space="preserve"> The </w:t>
      </w:r>
      <w:r w:rsidR="003848A2">
        <w:rPr>
          <w:bCs/>
          <w:spacing w:val="-3"/>
          <w:sz w:val="24"/>
          <w:szCs w:val="24"/>
        </w:rPr>
        <w:t xml:space="preserve">Phase II </w:t>
      </w:r>
      <w:r w:rsidR="008F762A" w:rsidRPr="008F762A">
        <w:rPr>
          <w:bCs/>
          <w:spacing w:val="-3"/>
          <w:sz w:val="24"/>
          <w:szCs w:val="24"/>
        </w:rPr>
        <w:t>P</w:t>
      </w:r>
      <w:r w:rsidR="008F762A">
        <w:rPr>
          <w:bCs/>
          <w:spacing w:val="-3"/>
          <w:sz w:val="24"/>
          <w:szCs w:val="24"/>
        </w:rPr>
        <w:t>lan</w:t>
      </w:r>
      <w:r w:rsidR="008F762A" w:rsidRPr="008F762A">
        <w:rPr>
          <w:bCs/>
          <w:spacing w:val="-3"/>
          <w:sz w:val="24"/>
          <w:szCs w:val="24"/>
        </w:rPr>
        <w:t xml:space="preserve"> is intended to</w:t>
      </w:r>
      <w:r w:rsidR="003848A2">
        <w:rPr>
          <w:bCs/>
          <w:spacing w:val="-3"/>
          <w:sz w:val="24"/>
          <w:szCs w:val="24"/>
        </w:rPr>
        <w:t xml:space="preserve"> </w:t>
      </w:r>
      <w:r w:rsidR="008F762A" w:rsidRPr="008F762A">
        <w:rPr>
          <w:bCs/>
          <w:spacing w:val="-3"/>
          <w:sz w:val="24"/>
          <w:szCs w:val="24"/>
        </w:rPr>
        <w:t>reduce energy consumption in accordance with the requirements of Act 129 of 2008, 66 Pa.C.S.</w:t>
      </w:r>
    </w:p>
    <w:p w:rsidR="008F762A" w:rsidRDefault="008F762A" w:rsidP="008F762A">
      <w:pPr>
        <w:autoSpaceDE/>
        <w:autoSpaceDN/>
        <w:spacing w:line="360" w:lineRule="auto"/>
        <w:rPr>
          <w:bCs/>
          <w:spacing w:val="-3"/>
          <w:sz w:val="24"/>
          <w:szCs w:val="24"/>
        </w:rPr>
      </w:pPr>
      <w:r w:rsidRPr="008F762A">
        <w:rPr>
          <w:bCs/>
          <w:spacing w:val="-3"/>
          <w:sz w:val="24"/>
          <w:szCs w:val="24"/>
        </w:rPr>
        <w:t xml:space="preserve">§ 2806.1 (Act 129) and the </w:t>
      </w:r>
      <w:r w:rsidRPr="008F762A">
        <w:rPr>
          <w:bCs/>
          <w:i/>
          <w:spacing w:val="-3"/>
          <w:sz w:val="24"/>
          <w:szCs w:val="24"/>
        </w:rPr>
        <w:t>Energy Efficiency and Conservation Program</w:t>
      </w:r>
      <w:r w:rsidRPr="008F762A">
        <w:rPr>
          <w:bCs/>
          <w:spacing w:val="-3"/>
          <w:sz w:val="24"/>
          <w:szCs w:val="24"/>
        </w:rPr>
        <w:t>, Docket No. M-2012-2289411 (Order entered August 3, 2012) (</w:t>
      </w:r>
      <w:r w:rsidRPr="008F762A">
        <w:rPr>
          <w:bCs/>
          <w:i/>
          <w:spacing w:val="-3"/>
          <w:sz w:val="24"/>
          <w:szCs w:val="24"/>
        </w:rPr>
        <w:t>Implementation Order</w:t>
      </w:r>
      <w:r w:rsidRPr="008F762A">
        <w:rPr>
          <w:bCs/>
          <w:spacing w:val="-3"/>
          <w:sz w:val="24"/>
          <w:szCs w:val="24"/>
        </w:rPr>
        <w:t>)</w:t>
      </w:r>
      <w:r>
        <w:rPr>
          <w:bCs/>
          <w:spacing w:val="-3"/>
          <w:sz w:val="24"/>
          <w:szCs w:val="24"/>
        </w:rPr>
        <w:t xml:space="preserve">.  </w:t>
      </w:r>
    </w:p>
    <w:p w:rsidR="008F762A" w:rsidRDefault="008F762A" w:rsidP="008F762A">
      <w:pPr>
        <w:autoSpaceDE/>
        <w:autoSpaceDN/>
        <w:spacing w:line="360" w:lineRule="auto"/>
        <w:rPr>
          <w:bCs/>
          <w:spacing w:val="-3"/>
          <w:sz w:val="24"/>
          <w:szCs w:val="24"/>
        </w:rPr>
      </w:pPr>
    </w:p>
    <w:p w:rsidR="00574390" w:rsidRDefault="008F762A" w:rsidP="008F762A">
      <w:pPr>
        <w:autoSpaceDE/>
        <w:autoSpaceDN/>
        <w:spacing w:line="360" w:lineRule="auto"/>
        <w:rPr>
          <w:sz w:val="24"/>
          <w:szCs w:val="24"/>
        </w:rPr>
      </w:pPr>
      <w:r>
        <w:rPr>
          <w:bCs/>
          <w:spacing w:val="-3"/>
          <w:sz w:val="24"/>
          <w:szCs w:val="24"/>
        </w:rPr>
        <w:tab/>
      </w:r>
      <w:r>
        <w:rPr>
          <w:bCs/>
          <w:spacing w:val="-3"/>
          <w:sz w:val="24"/>
          <w:szCs w:val="24"/>
        </w:rPr>
        <w:tab/>
      </w:r>
      <w:r w:rsidR="0079740E">
        <w:rPr>
          <w:bCs/>
          <w:spacing w:val="-3"/>
          <w:sz w:val="24"/>
          <w:szCs w:val="24"/>
        </w:rPr>
        <w:t>A</w:t>
      </w:r>
      <w:r w:rsidR="0041195B">
        <w:rPr>
          <w:sz w:val="24"/>
          <w:szCs w:val="24"/>
        </w:rPr>
        <w:t xml:space="preserve"> Prehearing Conference </w:t>
      </w:r>
      <w:r w:rsidR="0079740E">
        <w:rPr>
          <w:sz w:val="24"/>
          <w:szCs w:val="24"/>
        </w:rPr>
        <w:t xml:space="preserve">was </w:t>
      </w:r>
      <w:r w:rsidR="0041195B">
        <w:rPr>
          <w:sz w:val="24"/>
          <w:szCs w:val="24"/>
        </w:rPr>
        <w:t>held in this case on November 30, 2012</w:t>
      </w:r>
      <w:r w:rsidR="0079740E">
        <w:rPr>
          <w:sz w:val="24"/>
          <w:szCs w:val="24"/>
        </w:rPr>
        <w:t xml:space="preserve">, at which </w:t>
      </w:r>
      <w:r w:rsidR="00A95079">
        <w:rPr>
          <w:sz w:val="24"/>
          <w:szCs w:val="24"/>
        </w:rPr>
        <w:t xml:space="preserve">time </w:t>
      </w:r>
      <w:r w:rsidR="0079740E">
        <w:rPr>
          <w:sz w:val="24"/>
          <w:szCs w:val="24"/>
        </w:rPr>
        <w:t xml:space="preserve">I articulated how I </w:t>
      </w:r>
      <w:r w:rsidR="00904105">
        <w:rPr>
          <w:sz w:val="24"/>
          <w:szCs w:val="24"/>
        </w:rPr>
        <w:t xml:space="preserve">anticipated </w:t>
      </w:r>
      <w:r w:rsidR="0079740E">
        <w:rPr>
          <w:sz w:val="24"/>
          <w:szCs w:val="24"/>
        </w:rPr>
        <w:t xml:space="preserve">“comments” being treated in this case, </w:t>
      </w:r>
      <w:r w:rsidR="00FD2141">
        <w:rPr>
          <w:sz w:val="24"/>
          <w:szCs w:val="24"/>
        </w:rPr>
        <w:t xml:space="preserve">that being in response to a question from an observer for the </w:t>
      </w:r>
      <w:r w:rsidR="00FD2141" w:rsidRPr="00FD2141">
        <w:rPr>
          <w:sz w:val="24"/>
          <w:szCs w:val="24"/>
        </w:rPr>
        <w:t xml:space="preserve">Keystone Energy Efficiency Alliance (KEEA).  </w:t>
      </w:r>
      <w:r w:rsidR="00FD2141">
        <w:rPr>
          <w:sz w:val="24"/>
          <w:szCs w:val="24"/>
        </w:rPr>
        <w:t xml:space="preserve"> </w:t>
      </w:r>
      <w:r w:rsidR="00040AC7">
        <w:rPr>
          <w:sz w:val="24"/>
          <w:szCs w:val="24"/>
        </w:rPr>
        <w:t xml:space="preserve">N.T. 33-34; 35-37.  </w:t>
      </w:r>
      <w:r w:rsidR="00FD2141">
        <w:rPr>
          <w:sz w:val="24"/>
          <w:szCs w:val="24"/>
        </w:rPr>
        <w:t>G</w:t>
      </w:r>
      <w:r w:rsidR="0079740E">
        <w:rPr>
          <w:sz w:val="24"/>
          <w:szCs w:val="24"/>
        </w:rPr>
        <w:t>iven that one of the primary responsibilities of a Presiding Officer in these Act 129 Phase II cases is the certification of the record in conformity with the Commission’s directive</w:t>
      </w:r>
      <w:r w:rsidR="00F253C2">
        <w:rPr>
          <w:sz w:val="24"/>
          <w:szCs w:val="24"/>
        </w:rPr>
        <w:t>,</w:t>
      </w:r>
      <w:r w:rsidR="00FD2141">
        <w:rPr>
          <w:sz w:val="24"/>
          <w:szCs w:val="24"/>
        </w:rPr>
        <w:t xml:space="preserve"> as opposed to issuing a </w:t>
      </w:r>
      <w:r w:rsidR="00574390">
        <w:rPr>
          <w:sz w:val="24"/>
          <w:szCs w:val="24"/>
        </w:rPr>
        <w:t>deci</w:t>
      </w:r>
      <w:r w:rsidR="00FD2141">
        <w:rPr>
          <w:sz w:val="24"/>
          <w:szCs w:val="24"/>
        </w:rPr>
        <w:t xml:space="preserve">sion, this is a critical </w:t>
      </w:r>
      <w:r w:rsidR="00574390">
        <w:rPr>
          <w:sz w:val="24"/>
          <w:szCs w:val="24"/>
        </w:rPr>
        <w:t>issue</w:t>
      </w:r>
      <w:r w:rsidR="0079740E">
        <w:rPr>
          <w:sz w:val="24"/>
          <w:szCs w:val="24"/>
        </w:rPr>
        <w:t>.</w:t>
      </w:r>
      <w:r w:rsidR="00E823DB">
        <w:rPr>
          <w:sz w:val="24"/>
          <w:szCs w:val="24"/>
        </w:rPr>
        <w:t xml:space="preserve">  </w:t>
      </w:r>
      <w:r w:rsidR="00F253C2">
        <w:rPr>
          <w:sz w:val="24"/>
          <w:szCs w:val="24"/>
        </w:rPr>
        <w:t xml:space="preserve">My decision was and remains that pre-filed comments from non-intervenors </w:t>
      </w:r>
      <w:r w:rsidR="0005003D">
        <w:rPr>
          <w:sz w:val="24"/>
          <w:szCs w:val="24"/>
        </w:rPr>
        <w:t xml:space="preserve">will </w:t>
      </w:r>
      <w:r w:rsidR="00F253C2">
        <w:rPr>
          <w:sz w:val="24"/>
          <w:szCs w:val="24"/>
        </w:rPr>
        <w:t>no</w:t>
      </w:r>
      <w:r w:rsidR="0005003D">
        <w:rPr>
          <w:sz w:val="24"/>
          <w:szCs w:val="24"/>
        </w:rPr>
        <w:t>t be included</w:t>
      </w:r>
      <w:r w:rsidR="00F253C2">
        <w:rPr>
          <w:sz w:val="24"/>
          <w:szCs w:val="24"/>
        </w:rPr>
        <w:t xml:space="preserve"> in the certified record.</w:t>
      </w:r>
    </w:p>
    <w:p w:rsidR="00574390" w:rsidRDefault="00574390" w:rsidP="008F762A">
      <w:pPr>
        <w:autoSpaceDE/>
        <w:autoSpaceDN/>
        <w:spacing w:line="360" w:lineRule="auto"/>
        <w:rPr>
          <w:sz w:val="24"/>
          <w:szCs w:val="24"/>
        </w:rPr>
      </w:pPr>
    </w:p>
    <w:p w:rsidR="00AD6028" w:rsidRDefault="00AD6028" w:rsidP="00AD6028">
      <w:pPr>
        <w:autoSpaceDE/>
        <w:autoSpaceDN/>
        <w:spacing w:line="360" w:lineRule="auto"/>
        <w:rPr>
          <w:sz w:val="24"/>
          <w:szCs w:val="24"/>
        </w:rPr>
      </w:pPr>
      <w:r>
        <w:rPr>
          <w:sz w:val="24"/>
          <w:szCs w:val="24"/>
        </w:rPr>
        <w:tab/>
      </w:r>
      <w:r>
        <w:rPr>
          <w:sz w:val="24"/>
          <w:szCs w:val="24"/>
        </w:rPr>
        <w:tab/>
      </w:r>
      <w:r w:rsidR="00574390">
        <w:rPr>
          <w:sz w:val="24"/>
          <w:szCs w:val="24"/>
        </w:rPr>
        <w:t>W</w:t>
      </w:r>
      <w:r>
        <w:rPr>
          <w:sz w:val="24"/>
          <w:szCs w:val="24"/>
        </w:rPr>
        <w:t xml:space="preserve">hat constitutes, “the record?”  Turning to </w:t>
      </w:r>
      <w:r w:rsidRPr="00703FD0">
        <w:rPr>
          <w:i/>
          <w:sz w:val="24"/>
          <w:szCs w:val="24"/>
        </w:rPr>
        <w:t>Black’s Law Dictionary</w:t>
      </w:r>
      <w:r>
        <w:rPr>
          <w:sz w:val="24"/>
          <w:szCs w:val="24"/>
        </w:rPr>
        <w:t xml:space="preserve">, “Record </w:t>
      </w:r>
      <w:r>
        <w:rPr>
          <w:i/>
          <w:sz w:val="24"/>
          <w:szCs w:val="24"/>
        </w:rPr>
        <w:t>Court proceedings</w:t>
      </w:r>
      <w:r>
        <w:rPr>
          <w:sz w:val="24"/>
          <w:szCs w:val="24"/>
        </w:rPr>
        <w:t>,” is defined as:</w:t>
      </w:r>
    </w:p>
    <w:p w:rsidR="00AD6028" w:rsidRDefault="00AD6028" w:rsidP="00AD6028">
      <w:pPr>
        <w:autoSpaceDE/>
        <w:autoSpaceDN/>
        <w:spacing w:line="360" w:lineRule="auto"/>
        <w:rPr>
          <w:sz w:val="24"/>
          <w:szCs w:val="24"/>
        </w:rPr>
      </w:pPr>
    </w:p>
    <w:p w:rsidR="00AD6028" w:rsidRDefault="00AD6028" w:rsidP="00AD6028">
      <w:pPr>
        <w:autoSpaceDE/>
        <w:autoSpaceDN/>
        <w:ind w:left="1440" w:right="1440"/>
        <w:rPr>
          <w:sz w:val="24"/>
          <w:szCs w:val="24"/>
        </w:rPr>
      </w:pPr>
      <w:r>
        <w:rPr>
          <w:sz w:val="24"/>
          <w:szCs w:val="24"/>
        </w:rPr>
        <w:t xml:space="preserve">The official collection of all the trial proceedings, exhibits, orders and word-for-word testimony that took place during the trial.  The ‘record’ includes pleadings, the process, the verdict, the judgment and such other matters as by some statutory or other recognized method have been made a part of it.  </w:t>
      </w:r>
      <w:r w:rsidRPr="00AD6028">
        <w:rPr>
          <w:i/>
          <w:sz w:val="24"/>
          <w:szCs w:val="24"/>
        </w:rPr>
        <w:t xml:space="preserve">C.J. Tower &amp; Sons of Buffalo, Inc. v. U.S. </w:t>
      </w:r>
      <w:proofErr w:type="spellStart"/>
      <w:r w:rsidRPr="00AD6028">
        <w:rPr>
          <w:i/>
          <w:sz w:val="24"/>
          <w:szCs w:val="24"/>
        </w:rPr>
        <w:t>Cust</w:t>
      </w:r>
      <w:proofErr w:type="spellEnd"/>
      <w:r w:rsidRPr="00AD6028">
        <w:rPr>
          <w:i/>
          <w:sz w:val="24"/>
          <w:szCs w:val="24"/>
        </w:rPr>
        <w:t xml:space="preserve"> Ct</w:t>
      </w:r>
      <w:r>
        <w:rPr>
          <w:sz w:val="24"/>
          <w:szCs w:val="24"/>
        </w:rPr>
        <w:t xml:space="preserve">., 347 </w:t>
      </w:r>
      <w:proofErr w:type="spellStart"/>
      <w:r>
        <w:rPr>
          <w:sz w:val="24"/>
          <w:szCs w:val="24"/>
        </w:rPr>
        <w:t>F.Supp</w:t>
      </w:r>
      <w:proofErr w:type="spellEnd"/>
      <w:r>
        <w:rPr>
          <w:sz w:val="24"/>
          <w:szCs w:val="24"/>
        </w:rPr>
        <w:t xml:space="preserve"> 1388, 1389</w:t>
      </w:r>
      <w:r>
        <w:rPr>
          <w:sz w:val="24"/>
          <w:szCs w:val="24"/>
        </w:rPr>
        <w:tab/>
      </w:r>
    </w:p>
    <w:p w:rsidR="00AD6028" w:rsidRDefault="00AD6028" w:rsidP="00AD6028">
      <w:pPr>
        <w:autoSpaceDE/>
        <w:autoSpaceDN/>
        <w:spacing w:line="360" w:lineRule="auto"/>
        <w:rPr>
          <w:sz w:val="24"/>
          <w:szCs w:val="24"/>
        </w:rPr>
      </w:pPr>
    </w:p>
    <w:p w:rsidR="00AD6028" w:rsidRDefault="00AD6028" w:rsidP="00AD6028">
      <w:pPr>
        <w:autoSpaceDE/>
        <w:autoSpaceDN/>
        <w:spacing w:line="360" w:lineRule="auto"/>
        <w:rPr>
          <w:sz w:val="24"/>
          <w:szCs w:val="24"/>
        </w:rPr>
      </w:pPr>
      <w:r w:rsidRPr="00AD6028">
        <w:rPr>
          <w:i/>
          <w:sz w:val="24"/>
          <w:szCs w:val="24"/>
        </w:rPr>
        <w:t>Black’s Law Dictionary</w:t>
      </w:r>
      <w:r>
        <w:rPr>
          <w:sz w:val="24"/>
          <w:szCs w:val="24"/>
        </w:rPr>
        <w:t xml:space="preserve"> 1145 (5</w:t>
      </w:r>
      <w:r w:rsidRPr="00AD6028">
        <w:rPr>
          <w:sz w:val="24"/>
          <w:szCs w:val="24"/>
          <w:vertAlign w:val="superscript"/>
        </w:rPr>
        <w:t>th</w:t>
      </w:r>
      <w:r>
        <w:rPr>
          <w:sz w:val="24"/>
          <w:szCs w:val="24"/>
        </w:rPr>
        <w:t xml:space="preserve"> ed. 1979).</w:t>
      </w:r>
    </w:p>
    <w:p w:rsidR="0079740E" w:rsidRDefault="00AD6028" w:rsidP="008F762A">
      <w:pPr>
        <w:autoSpaceDE/>
        <w:autoSpaceDN/>
        <w:spacing w:line="360" w:lineRule="auto"/>
        <w:rPr>
          <w:sz w:val="24"/>
          <w:szCs w:val="24"/>
        </w:rPr>
      </w:pPr>
      <w:r w:rsidRPr="00AD6028">
        <w:rPr>
          <w:sz w:val="24"/>
          <w:szCs w:val="24"/>
        </w:rPr>
        <w:t xml:space="preserve">  </w:t>
      </w:r>
    </w:p>
    <w:p w:rsidR="00867F39" w:rsidRDefault="0079740E" w:rsidP="0079740E">
      <w:pPr>
        <w:autoSpaceDE/>
        <w:autoSpaceDN/>
        <w:spacing w:line="360" w:lineRule="auto"/>
        <w:rPr>
          <w:sz w:val="24"/>
          <w:szCs w:val="24"/>
        </w:rPr>
      </w:pPr>
      <w:r>
        <w:rPr>
          <w:sz w:val="24"/>
          <w:szCs w:val="24"/>
        </w:rPr>
        <w:tab/>
      </w:r>
      <w:r>
        <w:rPr>
          <w:sz w:val="24"/>
          <w:szCs w:val="24"/>
        </w:rPr>
        <w:tab/>
      </w:r>
      <w:r w:rsidR="00867F39">
        <w:rPr>
          <w:sz w:val="24"/>
          <w:szCs w:val="24"/>
        </w:rPr>
        <w:t xml:space="preserve">In the </w:t>
      </w:r>
      <w:r w:rsidR="00867F39" w:rsidRPr="00A95079">
        <w:rPr>
          <w:i/>
          <w:sz w:val="24"/>
          <w:szCs w:val="24"/>
        </w:rPr>
        <w:t>Implementation Order</w:t>
      </w:r>
      <w:r w:rsidR="00867F39">
        <w:rPr>
          <w:sz w:val="24"/>
          <w:szCs w:val="24"/>
        </w:rPr>
        <w:t xml:space="preserve">, the Commission </w:t>
      </w:r>
      <w:r w:rsidR="00AD6028">
        <w:rPr>
          <w:sz w:val="24"/>
          <w:szCs w:val="24"/>
        </w:rPr>
        <w:t xml:space="preserve">also </w:t>
      </w:r>
      <w:r w:rsidR="007B088D">
        <w:rPr>
          <w:sz w:val="24"/>
          <w:szCs w:val="24"/>
        </w:rPr>
        <w:t xml:space="preserve">makes it clear that the certified record is </w:t>
      </w:r>
      <w:r w:rsidR="0005003D">
        <w:rPr>
          <w:sz w:val="24"/>
          <w:szCs w:val="24"/>
        </w:rPr>
        <w:t xml:space="preserve">to be </w:t>
      </w:r>
      <w:r w:rsidR="007B088D">
        <w:rPr>
          <w:sz w:val="24"/>
          <w:szCs w:val="24"/>
        </w:rPr>
        <w:t>derived from the evidentiary proceeding:</w:t>
      </w:r>
    </w:p>
    <w:p w:rsidR="00867F39" w:rsidRDefault="00867F39" w:rsidP="0079740E">
      <w:pPr>
        <w:autoSpaceDE/>
        <w:autoSpaceDN/>
        <w:spacing w:line="360" w:lineRule="auto"/>
        <w:rPr>
          <w:sz w:val="24"/>
          <w:szCs w:val="24"/>
        </w:rPr>
      </w:pPr>
    </w:p>
    <w:p w:rsidR="00867F39" w:rsidRPr="00867F39" w:rsidRDefault="00867F39" w:rsidP="00B316D4">
      <w:pPr>
        <w:autoSpaceDE/>
        <w:autoSpaceDN/>
        <w:ind w:left="1440" w:right="1440"/>
        <w:rPr>
          <w:sz w:val="24"/>
          <w:szCs w:val="24"/>
        </w:rPr>
      </w:pPr>
      <w:r w:rsidRPr="00867F39">
        <w:rPr>
          <w:sz w:val="24"/>
          <w:szCs w:val="24"/>
        </w:rPr>
        <w:t xml:space="preserve">If an EDC files a Petition by August 20, 2012, the matter will be assigned to the Office of Administrative Law Judge for </w:t>
      </w:r>
      <w:r w:rsidRPr="00574390">
        <w:rPr>
          <w:i/>
          <w:sz w:val="24"/>
          <w:szCs w:val="24"/>
        </w:rPr>
        <w:t>expedited hearings with certification of the record</w:t>
      </w:r>
      <w:r w:rsidRPr="00867F39">
        <w:rPr>
          <w:sz w:val="24"/>
          <w:szCs w:val="24"/>
        </w:rPr>
        <w:t xml:space="preserve"> to the Commission by no later than November 2, 2012. Petitions for intervention must be filed within 10 days of an EDC filing a request for a hearing.</w:t>
      </w:r>
    </w:p>
    <w:p w:rsidR="00867F39" w:rsidRPr="00867F39" w:rsidRDefault="00867F39" w:rsidP="00B316D4">
      <w:pPr>
        <w:autoSpaceDE/>
        <w:autoSpaceDN/>
        <w:spacing w:line="360" w:lineRule="auto"/>
        <w:ind w:left="1440" w:right="1440"/>
        <w:rPr>
          <w:sz w:val="24"/>
          <w:szCs w:val="24"/>
        </w:rPr>
      </w:pPr>
    </w:p>
    <w:p w:rsidR="00867F39" w:rsidRPr="00867F39" w:rsidRDefault="00867F39" w:rsidP="00B316D4">
      <w:pPr>
        <w:autoSpaceDE/>
        <w:autoSpaceDN/>
        <w:ind w:left="1440" w:right="1440"/>
        <w:rPr>
          <w:sz w:val="24"/>
          <w:szCs w:val="24"/>
        </w:rPr>
      </w:pPr>
      <w:r w:rsidRPr="00867F39">
        <w:rPr>
          <w:sz w:val="24"/>
          <w:szCs w:val="24"/>
        </w:rPr>
        <w:t xml:space="preserve">At such hearings, the EDC </w:t>
      </w:r>
      <w:r w:rsidRPr="00B316D4">
        <w:rPr>
          <w:i/>
          <w:sz w:val="24"/>
          <w:szCs w:val="24"/>
        </w:rPr>
        <w:t>will have the opportunity to present evidence</w:t>
      </w:r>
      <w:r w:rsidRPr="00867F39">
        <w:rPr>
          <w:sz w:val="24"/>
          <w:szCs w:val="24"/>
        </w:rPr>
        <w:t xml:space="preserve"> and argument as to its reasonable consumption reduction target for Phase II. While the Commission will not entertain petitions from other parties, any other party </w:t>
      </w:r>
      <w:r w:rsidRPr="00B316D4">
        <w:rPr>
          <w:i/>
          <w:sz w:val="24"/>
          <w:szCs w:val="24"/>
        </w:rPr>
        <w:t>may intervene in the EDC-requested hearing and present evidence</w:t>
      </w:r>
      <w:r w:rsidRPr="00867F39">
        <w:rPr>
          <w:sz w:val="24"/>
          <w:szCs w:val="24"/>
        </w:rPr>
        <w:t xml:space="preserve">. Given the narrow scope of the proceeding and time constraints, we believe it is appropriate to have </w:t>
      </w:r>
      <w:r w:rsidRPr="00FD2141">
        <w:rPr>
          <w:i/>
          <w:sz w:val="24"/>
          <w:szCs w:val="24"/>
        </w:rPr>
        <w:t>certification of the record rather than issuing a recommended decision</w:t>
      </w:r>
      <w:r w:rsidRPr="00867F39">
        <w:rPr>
          <w:sz w:val="24"/>
          <w:szCs w:val="24"/>
        </w:rPr>
        <w:t>. As part of this process, the parties will have the opportunity to file main and reply briefs directly to the Commission rather than filing exceptions to a recommended decision.</w:t>
      </w:r>
    </w:p>
    <w:p w:rsidR="0079740E" w:rsidRDefault="0079740E" w:rsidP="0079740E">
      <w:pPr>
        <w:autoSpaceDE/>
        <w:autoSpaceDN/>
        <w:spacing w:line="360" w:lineRule="auto"/>
        <w:rPr>
          <w:sz w:val="24"/>
          <w:szCs w:val="24"/>
        </w:rPr>
      </w:pPr>
    </w:p>
    <w:p w:rsidR="0079740E" w:rsidRDefault="007B088D" w:rsidP="008F762A">
      <w:pPr>
        <w:autoSpaceDE/>
        <w:autoSpaceDN/>
        <w:spacing w:line="360" w:lineRule="auto"/>
        <w:rPr>
          <w:sz w:val="24"/>
          <w:szCs w:val="24"/>
        </w:rPr>
      </w:pPr>
      <w:r w:rsidRPr="00A95079">
        <w:rPr>
          <w:i/>
          <w:sz w:val="24"/>
          <w:szCs w:val="24"/>
        </w:rPr>
        <w:t>Implementation Order</w:t>
      </w:r>
      <w:r>
        <w:rPr>
          <w:sz w:val="24"/>
          <w:szCs w:val="24"/>
        </w:rPr>
        <w:t xml:space="preserve"> at </w:t>
      </w:r>
      <w:r w:rsidR="00B316D4">
        <w:rPr>
          <w:sz w:val="24"/>
          <w:szCs w:val="24"/>
        </w:rPr>
        <w:t>31 (emphasis added).</w:t>
      </w:r>
    </w:p>
    <w:p w:rsidR="00A95079" w:rsidRDefault="00A95079" w:rsidP="008F762A">
      <w:pPr>
        <w:autoSpaceDE/>
        <w:autoSpaceDN/>
        <w:spacing w:line="360" w:lineRule="auto"/>
        <w:rPr>
          <w:sz w:val="24"/>
          <w:szCs w:val="24"/>
        </w:rPr>
      </w:pPr>
    </w:p>
    <w:p w:rsidR="00ED18A8" w:rsidRDefault="00703FD0" w:rsidP="008F762A">
      <w:pPr>
        <w:autoSpaceDE/>
        <w:autoSpaceDN/>
        <w:spacing w:line="360" w:lineRule="auto"/>
        <w:rPr>
          <w:sz w:val="24"/>
          <w:szCs w:val="24"/>
        </w:rPr>
      </w:pPr>
      <w:r>
        <w:rPr>
          <w:sz w:val="24"/>
          <w:szCs w:val="24"/>
        </w:rPr>
        <w:tab/>
      </w:r>
      <w:r>
        <w:rPr>
          <w:sz w:val="24"/>
          <w:szCs w:val="24"/>
        </w:rPr>
        <w:tab/>
      </w:r>
      <w:r w:rsidR="00A95079" w:rsidRPr="00A95079">
        <w:rPr>
          <w:sz w:val="24"/>
          <w:szCs w:val="24"/>
        </w:rPr>
        <w:t>O</w:t>
      </w:r>
      <w:r w:rsidR="00ED18A8">
        <w:rPr>
          <w:sz w:val="24"/>
          <w:szCs w:val="24"/>
        </w:rPr>
        <w:t>f course</w:t>
      </w:r>
      <w:r w:rsidR="00A95079" w:rsidRPr="00A95079">
        <w:rPr>
          <w:sz w:val="24"/>
          <w:szCs w:val="24"/>
        </w:rPr>
        <w:t xml:space="preserve">, the Commission </w:t>
      </w:r>
      <w:r w:rsidR="00ED18A8">
        <w:rPr>
          <w:sz w:val="24"/>
          <w:szCs w:val="24"/>
        </w:rPr>
        <w:t xml:space="preserve">is not bound in its evidentiary determinations by the rulings of Presiding Officers and </w:t>
      </w:r>
      <w:r w:rsidR="00A95079" w:rsidRPr="00A95079">
        <w:rPr>
          <w:sz w:val="24"/>
          <w:szCs w:val="24"/>
        </w:rPr>
        <w:t xml:space="preserve">may take whatever notice it wishes of comments filed at this docket.  </w:t>
      </w:r>
      <w:r w:rsidR="00AD6028">
        <w:rPr>
          <w:sz w:val="24"/>
          <w:szCs w:val="24"/>
        </w:rPr>
        <w:t xml:space="preserve"> However,</w:t>
      </w:r>
      <w:r w:rsidR="00F253C2">
        <w:rPr>
          <w:sz w:val="24"/>
          <w:szCs w:val="24"/>
        </w:rPr>
        <w:t xml:space="preserve"> for a Presiding Officer, </w:t>
      </w:r>
      <w:r w:rsidR="00AD6028">
        <w:rPr>
          <w:sz w:val="24"/>
          <w:szCs w:val="24"/>
        </w:rPr>
        <w:t>t</w:t>
      </w:r>
      <w:r w:rsidR="00AA198B">
        <w:rPr>
          <w:sz w:val="24"/>
          <w:szCs w:val="24"/>
        </w:rPr>
        <w:t xml:space="preserve">he Pennsylvania Public Utility Code at 66 Pa. C.S. </w:t>
      </w:r>
    </w:p>
    <w:p w:rsidR="00AA198B" w:rsidRDefault="00AA198B" w:rsidP="008F762A">
      <w:pPr>
        <w:autoSpaceDE/>
        <w:autoSpaceDN/>
        <w:spacing w:line="360" w:lineRule="auto"/>
        <w:rPr>
          <w:sz w:val="24"/>
          <w:szCs w:val="24"/>
        </w:rPr>
      </w:pPr>
      <w:r>
        <w:rPr>
          <w:sz w:val="24"/>
          <w:szCs w:val="24"/>
        </w:rPr>
        <w:lastRenderedPageBreak/>
        <w:t xml:space="preserve">§ 335(a) provides for the certification of </w:t>
      </w:r>
      <w:r w:rsidR="00ED18A8">
        <w:rPr>
          <w:sz w:val="24"/>
          <w:szCs w:val="24"/>
        </w:rPr>
        <w:t>“</w:t>
      </w:r>
      <w:r>
        <w:rPr>
          <w:sz w:val="24"/>
          <w:szCs w:val="24"/>
        </w:rPr>
        <w:t>the entire record</w:t>
      </w:r>
      <w:r w:rsidR="00ED18A8">
        <w:rPr>
          <w:sz w:val="24"/>
          <w:szCs w:val="24"/>
        </w:rPr>
        <w:t>”</w:t>
      </w:r>
      <w:r>
        <w:rPr>
          <w:sz w:val="24"/>
          <w:szCs w:val="24"/>
        </w:rPr>
        <w:t xml:space="preserve"> to the Commission for decision in a proceeding.</w:t>
      </w:r>
      <w:r w:rsidR="00574390">
        <w:rPr>
          <w:rStyle w:val="FootnoteReference"/>
          <w:sz w:val="24"/>
          <w:szCs w:val="24"/>
        </w:rPr>
        <w:footnoteReference w:id="1"/>
      </w:r>
      <w:r>
        <w:rPr>
          <w:sz w:val="24"/>
          <w:szCs w:val="24"/>
        </w:rPr>
        <w:t xml:space="preserve">  </w:t>
      </w:r>
      <w:r w:rsidR="00ED18A8">
        <w:rPr>
          <w:sz w:val="24"/>
          <w:szCs w:val="24"/>
        </w:rPr>
        <w:t>While Section 335(a) does not define what constitutes “the entire record,” t</w:t>
      </w:r>
      <w:r w:rsidR="006D4256">
        <w:rPr>
          <w:sz w:val="24"/>
          <w:szCs w:val="24"/>
        </w:rPr>
        <w:t xml:space="preserve">he </w:t>
      </w:r>
      <w:r w:rsidR="006D4256" w:rsidRPr="006D4256">
        <w:rPr>
          <w:i/>
          <w:sz w:val="24"/>
          <w:szCs w:val="24"/>
        </w:rPr>
        <w:t>Implementation Order</w:t>
      </w:r>
      <w:r w:rsidR="006D4256">
        <w:rPr>
          <w:sz w:val="24"/>
          <w:szCs w:val="24"/>
        </w:rPr>
        <w:t xml:space="preserve"> clearly contemplates that t</w:t>
      </w:r>
      <w:r w:rsidR="00F253C2">
        <w:rPr>
          <w:sz w:val="24"/>
          <w:szCs w:val="24"/>
        </w:rPr>
        <w:t xml:space="preserve">he record in this case is </w:t>
      </w:r>
      <w:r w:rsidR="0005003D">
        <w:rPr>
          <w:sz w:val="24"/>
          <w:szCs w:val="24"/>
        </w:rPr>
        <w:t xml:space="preserve">to be </w:t>
      </w:r>
      <w:r w:rsidR="00F253C2">
        <w:rPr>
          <w:sz w:val="24"/>
          <w:szCs w:val="24"/>
        </w:rPr>
        <w:t xml:space="preserve">established in the context of an adversarial proceeding.  </w:t>
      </w:r>
      <w:r w:rsidR="006D4256">
        <w:rPr>
          <w:sz w:val="24"/>
          <w:szCs w:val="24"/>
        </w:rPr>
        <w:t>Further, t</w:t>
      </w:r>
      <w:r w:rsidR="00A95079" w:rsidRPr="00A95079">
        <w:rPr>
          <w:sz w:val="24"/>
          <w:szCs w:val="24"/>
        </w:rPr>
        <w:t xml:space="preserve">he Commission’s regulation at 52 Pa. Code Section 5.402(a) states:  "A party shall move the admission of evidence </w:t>
      </w:r>
      <w:r w:rsidR="00A95079" w:rsidRPr="00AA198B">
        <w:rPr>
          <w:i/>
          <w:sz w:val="24"/>
          <w:szCs w:val="24"/>
        </w:rPr>
        <w:t>into the record</w:t>
      </w:r>
      <w:r w:rsidR="00A95079" w:rsidRPr="00A95079">
        <w:rPr>
          <w:sz w:val="24"/>
          <w:szCs w:val="24"/>
        </w:rPr>
        <w:t xml:space="preserve"> upon presentation of the sponsoring witness, and after opportunity for other parties to examine the witness." </w:t>
      </w:r>
      <w:r>
        <w:rPr>
          <w:sz w:val="24"/>
          <w:szCs w:val="24"/>
        </w:rPr>
        <w:t xml:space="preserve">(Emphasis added).  </w:t>
      </w:r>
      <w:r w:rsidR="00A95079" w:rsidRPr="00A95079">
        <w:rPr>
          <w:sz w:val="24"/>
          <w:szCs w:val="24"/>
        </w:rPr>
        <w:t>Evidence "of record</w:t>
      </w:r>
      <w:r>
        <w:rPr>
          <w:sz w:val="24"/>
          <w:szCs w:val="24"/>
        </w:rPr>
        <w:t>,</w:t>
      </w:r>
      <w:r w:rsidR="00A95079" w:rsidRPr="00A95079">
        <w:rPr>
          <w:sz w:val="24"/>
          <w:szCs w:val="24"/>
        </w:rPr>
        <w:t>"</w:t>
      </w:r>
      <w:r>
        <w:rPr>
          <w:sz w:val="24"/>
          <w:szCs w:val="24"/>
        </w:rPr>
        <w:t xml:space="preserve"> therefore,</w:t>
      </w:r>
      <w:r w:rsidR="00A95079" w:rsidRPr="00A95079">
        <w:rPr>
          <w:sz w:val="24"/>
          <w:szCs w:val="24"/>
        </w:rPr>
        <w:t xml:space="preserve"> must be formally </w:t>
      </w:r>
      <w:r w:rsidR="00ED18A8">
        <w:rPr>
          <w:sz w:val="24"/>
          <w:szCs w:val="24"/>
        </w:rPr>
        <w:t xml:space="preserve">sponsored by a party and </w:t>
      </w:r>
      <w:r w:rsidR="00A95079" w:rsidRPr="00A95079">
        <w:rPr>
          <w:sz w:val="24"/>
          <w:szCs w:val="24"/>
        </w:rPr>
        <w:t xml:space="preserve">received </w:t>
      </w:r>
      <w:r w:rsidR="00A95079" w:rsidRPr="00AD6028">
        <w:rPr>
          <w:i/>
          <w:sz w:val="24"/>
          <w:szCs w:val="24"/>
        </w:rPr>
        <w:t>into</w:t>
      </w:r>
      <w:r w:rsidR="00A95079" w:rsidRPr="00A95079">
        <w:rPr>
          <w:sz w:val="24"/>
          <w:szCs w:val="24"/>
        </w:rPr>
        <w:t xml:space="preserve"> the record.</w:t>
      </w:r>
      <w:r w:rsidR="0077746E">
        <w:rPr>
          <w:rStyle w:val="FootnoteReference"/>
          <w:sz w:val="24"/>
          <w:szCs w:val="24"/>
        </w:rPr>
        <w:footnoteReference w:id="2"/>
      </w:r>
      <w:r w:rsidR="00A95079" w:rsidRPr="00A95079">
        <w:rPr>
          <w:sz w:val="24"/>
          <w:szCs w:val="24"/>
        </w:rPr>
        <w:t xml:space="preserve">  This provision of the Commission's procedural rules and regulations is essential to the integrity of the record and to afford due process of law.</w:t>
      </w:r>
    </w:p>
    <w:p w:rsidR="00AA198B" w:rsidRDefault="00AA198B" w:rsidP="008F762A">
      <w:pPr>
        <w:autoSpaceDE/>
        <w:autoSpaceDN/>
        <w:spacing w:line="360" w:lineRule="auto"/>
        <w:rPr>
          <w:sz w:val="24"/>
          <w:szCs w:val="24"/>
        </w:rPr>
      </w:pPr>
      <w:r>
        <w:rPr>
          <w:sz w:val="24"/>
          <w:szCs w:val="24"/>
        </w:rPr>
        <w:tab/>
      </w:r>
      <w:r>
        <w:rPr>
          <w:sz w:val="24"/>
          <w:szCs w:val="24"/>
        </w:rPr>
        <w:tab/>
      </w:r>
    </w:p>
    <w:p w:rsidR="00C858F7" w:rsidRDefault="00C858F7" w:rsidP="008F762A">
      <w:pPr>
        <w:autoSpaceDE/>
        <w:autoSpaceDN/>
        <w:spacing w:line="360" w:lineRule="auto"/>
        <w:rPr>
          <w:sz w:val="24"/>
          <w:szCs w:val="24"/>
        </w:rPr>
      </w:pPr>
      <w:r>
        <w:rPr>
          <w:sz w:val="24"/>
          <w:szCs w:val="24"/>
        </w:rPr>
        <w:tab/>
      </w:r>
      <w:r>
        <w:rPr>
          <w:sz w:val="24"/>
          <w:szCs w:val="24"/>
        </w:rPr>
        <w:tab/>
      </w:r>
      <w:r w:rsidRPr="00C858F7">
        <w:rPr>
          <w:sz w:val="24"/>
          <w:szCs w:val="24"/>
        </w:rPr>
        <w:t xml:space="preserve">In sum, </w:t>
      </w:r>
      <w:r w:rsidR="00574390">
        <w:rPr>
          <w:sz w:val="24"/>
          <w:szCs w:val="24"/>
        </w:rPr>
        <w:t xml:space="preserve">and based on the foregoing, </w:t>
      </w:r>
      <w:r w:rsidRPr="00C858F7">
        <w:rPr>
          <w:sz w:val="24"/>
          <w:szCs w:val="24"/>
        </w:rPr>
        <w:t>as Presiding Officer I will only consider including “comments” in the certified record if they are introduced at hearing by a party to the proceeding and an authenticating witness is made available for cross-examination.</w:t>
      </w:r>
    </w:p>
    <w:p w:rsidR="0074295D" w:rsidRDefault="0074295D" w:rsidP="008F762A">
      <w:pPr>
        <w:autoSpaceDE/>
        <w:autoSpaceDN/>
        <w:spacing w:line="360" w:lineRule="auto"/>
        <w:rPr>
          <w:sz w:val="24"/>
          <w:szCs w:val="24"/>
        </w:rPr>
      </w:pPr>
    </w:p>
    <w:p w:rsidR="003F3F47" w:rsidRPr="003F3F47" w:rsidRDefault="003F3F47" w:rsidP="003F3F47">
      <w:pPr>
        <w:autoSpaceDE/>
        <w:autoSpaceDN/>
        <w:spacing w:line="360" w:lineRule="auto"/>
        <w:rPr>
          <w:bCs/>
          <w:spacing w:val="-3"/>
          <w:sz w:val="24"/>
          <w:szCs w:val="24"/>
        </w:rPr>
      </w:pPr>
    </w:p>
    <w:p w:rsidR="003F3F47" w:rsidRPr="00771981" w:rsidRDefault="0079740E" w:rsidP="00771981">
      <w:pPr>
        <w:rPr>
          <w:sz w:val="24"/>
          <w:szCs w:val="24"/>
        </w:rPr>
      </w:pPr>
      <w:r>
        <w:rPr>
          <w:sz w:val="24"/>
          <w:szCs w:val="24"/>
        </w:rPr>
        <w:t xml:space="preserve">Date:  </w:t>
      </w:r>
      <w:r w:rsidRPr="00B442F3">
        <w:rPr>
          <w:sz w:val="24"/>
          <w:szCs w:val="24"/>
          <w:u w:val="single"/>
        </w:rPr>
        <w:t>January 2</w:t>
      </w:r>
      <w:r w:rsidR="003F3F47" w:rsidRPr="00B442F3">
        <w:rPr>
          <w:sz w:val="24"/>
          <w:szCs w:val="24"/>
          <w:u w:val="single"/>
        </w:rPr>
        <w:t>, 201</w:t>
      </w:r>
      <w:r w:rsidRPr="00B442F3">
        <w:rPr>
          <w:sz w:val="24"/>
          <w:szCs w:val="24"/>
          <w:u w:val="single"/>
        </w:rPr>
        <w:t>3</w:t>
      </w:r>
      <w:r w:rsidR="003F3F47" w:rsidRPr="00771981">
        <w:rPr>
          <w:sz w:val="24"/>
          <w:szCs w:val="24"/>
        </w:rPr>
        <w:tab/>
      </w:r>
      <w:r w:rsidR="003F3F47" w:rsidRPr="00771981">
        <w:rPr>
          <w:sz w:val="24"/>
          <w:szCs w:val="24"/>
        </w:rPr>
        <w:tab/>
      </w:r>
      <w:r w:rsidR="003F3F47" w:rsidRPr="00771981">
        <w:rPr>
          <w:sz w:val="24"/>
          <w:szCs w:val="24"/>
        </w:rPr>
        <w:tab/>
      </w:r>
      <w:r w:rsidR="003F3F47" w:rsidRPr="00771981">
        <w:rPr>
          <w:sz w:val="24"/>
          <w:szCs w:val="24"/>
        </w:rPr>
        <w:tab/>
        <w:t>__________________________________</w:t>
      </w:r>
    </w:p>
    <w:p w:rsidR="003F3F47" w:rsidRPr="00771981" w:rsidRDefault="003F3F47" w:rsidP="00771981">
      <w:pPr>
        <w:rPr>
          <w:sz w:val="24"/>
          <w:szCs w:val="24"/>
        </w:r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Dennis J. Buckley</w:t>
      </w:r>
    </w:p>
    <w:p w:rsidR="00EC025B" w:rsidRDefault="003F3F47" w:rsidP="00771981">
      <w:pPr>
        <w:rPr>
          <w:sz w:val="24"/>
          <w:szCs w:val="24"/>
        </w:rPr>
        <w:sectPr w:rsidR="00EC025B" w:rsidSect="006B08C2">
          <w:footerReference w:type="even" r:id="rId8"/>
          <w:footerReference w:type="default" r:id="rId9"/>
          <w:type w:val="continuous"/>
          <w:pgSz w:w="12240" w:h="15840"/>
          <w:pgMar w:top="1440" w:right="1440" w:bottom="1440" w:left="1440" w:header="720" w:footer="720" w:gutter="0"/>
          <w:cols w:space="720"/>
          <w:noEndnote/>
          <w:titlePg/>
        </w:sectPr>
      </w:pP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r>
      <w:r w:rsidRPr="00771981">
        <w:rPr>
          <w:sz w:val="24"/>
          <w:szCs w:val="24"/>
        </w:rPr>
        <w:tab/>
        <w:t>Administrative Law Judge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b/>
          <w:sz w:val="24"/>
          <w:szCs w:val="24"/>
          <w:u w:val="single"/>
        </w:rPr>
        <w:lastRenderedPageBreak/>
        <w:t xml:space="preserve">P-2012-2333992 - Petition of </w:t>
      </w:r>
      <w:proofErr w:type="spellStart"/>
      <w:r w:rsidRPr="00EC025B">
        <w:rPr>
          <w:rFonts w:ascii="Microsoft Sans Serif" w:hAnsi="Microsoft Sans Serif" w:cs="Microsoft Sans Serif"/>
          <w:b/>
          <w:sz w:val="24"/>
          <w:szCs w:val="24"/>
          <w:u w:val="single"/>
        </w:rPr>
        <w:t>Peco</w:t>
      </w:r>
      <w:proofErr w:type="spellEnd"/>
      <w:r w:rsidRPr="00EC025B">
        <w:rPr>
          <w:rFonts w:ascii="Microsoft Sans Serif" w:hAnsi="Microsoft Sans Serif" w:cs="Microsoft Sans Serif"/>
          <w:b/>
          <w:sz w:val="24"/>
          <w:szCs w:val="24"/>
          <w:u w:val="single"/>
        </w:rPr>
        <w:t xml:space="preserve"> Energy Company for Approval of its Act 129 Phase II Energy Efficiency and Conservation Plan.</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b/>
          <w:i/>
          <w:sz w:val="24"/>
          <w:szCs w:val="24"/>
          <w:u w:val="single"/>
        </w:rPr>
      </w:pPr>
      <w:r w:rsidRPr="00EC025B">
        <w:rPr>
          <w:rFonts w:ascii="Microsoft Sans Serif" w:hAnsi="Microsoft Sans Serif" w:cs="Microsoft Sans Serif"/>
          <w:b/>
          <w:i/>
          <w:sz w:val="24"/>
          <w:szCs w:val="24"/>
          <w:u w:val="single"/>
        </w:rPr>
        <w:t>Revised 12/28/12</w:t>
      </w:r>
    </w:p>
    <w:p w:rsidR="00EC025B" w:rsidRPr="00EC025B" w:rsidRDefault="00EC025B" w:rsidP="00EC025B">
      <w:pPr>
        <w:rPr>
          <w:rFonts w:ascii="Microsoft Sans Serif" w:hAnsi="Microsoft Sans Serif" w:cs="Microsoft Sans Serif"/>
          <w:sz w:val="24"/>
          <w:szCs w:val="24"/>
        </w:rPr>
      </w:pPr>
    </w:p>
    <w:p w:rsidR="00EC025B" w:rsidRDefault="00EC025B" w:rsidP="00EC025B">
      <w:pPr>
        <w:rPr>
          <w:rFonts w:ascii="Microsoft Sans Serif" w:hAnsi="Microsoft Sans Serif" w:cs="Microsoft Sans Serif"/>
          <w:sz w:val="24"/>
          <w:szCs w:val="24"/>
        </w:rPr>
        <w:sectPr w:rsidR="00EC025B" w:rsidSect="00EC025B">
          <w:pgSz w:w="12240" w:h="15840"/>
          <w:pgMar w:top="1440" w:right="1440" w:bottom="1440" w:left="1440" w:header="720" w:footer="720" w:gutter="0"/>
          <w:cols w:space="720"/>
          <w:noEndnote/>
          <w:titlePg/>
        </w:sect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lastRenderedPageBreak/>
        <w:t>ANTHONY E GAY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JACK R GARFINKLE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EXELON BUSINESS SERVICES COMPANY</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2301 MARKET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PO BOX 8699</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19101-8699</w:t>
      </w:r>
    </w:p>
    <w:p w:rsidR="00EC025B" w:rsidRPr="00EC025B" w:rsidRDefault="00EC025B" w:rsidP="00EC025B">
      <w:pPr>
        <w:rPr>
          <w:rFonts w:ascii="Microsoft Sans Serif" w:hAnsi="Microsoft Sans Serif" w:cs="Microsoft Sans Serif"/>
          <w:b/>
          <w:sz w:val="24"/>
          <w:szCs w:val="24"/>
        </w:rPr>
      </w:pPr>
      <w:r w:rsidRPr="00EC025B">
        <w:rPr>
          <w:rFonts w:ascii="Microsoft Sans Serif" w:hAnsi="Microsoft Sans Serif" w:cs="Microsoft Sans Serif"/>
          <w:b/>
          <w:sz w:val="24"/>
          <w:szCs w:val="24"/>
        </w:rPr>
        <w:t>215.8</w:t>
      </w:r>
      <w:bookmarkStart w:id="0" w:name="_GoBack"/>
      <w:bookmarkEnd w:id="0"/>
      <w:r w:rsidRPr="00EC025B">
        <w:rPr>
          <w:rFonts w:ascii="Microsoft Sans Serif" w:hAnsi="Microsoft Sans Serif" w:cs="Microsoft Sans Serif"/>
          <w:b/>
          <w:sz w:val="24"/>
          <w:szCs w:val="24"/>
        </w:rPr>
        <w:t>41.4635</w:t>
      </w:r>
    </w:p>
    <w:p w:rsidR="00EC025B" w:rsidRPr="00EC025B" w:rsidRDefault="00EC025B" w:rsidP="00EC025B">
      <w:pPr>
        <w:rPr>
          <w:rFonts w:ascii="Microsoft Sans Serif" w:hAnsi="Microsoft Sans Serif" w:cs="Microsoft Sans Serif"/>
          <w:b/>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THOMAS P GADSDEN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CATHERINE G VASUDEVAN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MORGAN LEWIS &amp; BOCKIUS LLP</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1701 MARKET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19103-2921</w:t>
      </w:r>
    </w:p>
    <w:p w:rsidR="00EC025B" w:rsidRPr="00EC025B" w:rsidRDefault="00EC025B" w:rsidP="00EC025B">
      <w:pPr>
        <w:rPr>
          <w:rFonts w:ascii="Microsoft Sans Serif" w:hAnsi="Microsoft Sans Serif" w:cs="Microsoft Sans Serif"/>
          <w:b/>
          <w:sz w:val="24"/>
          <w:szCs w:val="24"/>
        </w:rPr>
      </w:pPr>
      <w:r w:rsidRPr="00EC025B">
        <w:rPr>
          <w:rFonts w:ascii="Microsoft Sans Serif" w:hAnsi="Microsoft Sans Serif" w:cs="Microsoft Sans Serif"/>
          <w:b/>
          <w:sz w:val="24"/>
          <w:szCs w:val="24"/>
        </w:rPr>
        <w:t>215.963.5234</w:t>
      </w:r>
    </w:p>
    <w:p w:rsidR="00EC025B" w:rsidRPr="00EC025B" w:rsidRDefault="00EC025B" w:rsidP="00EC025B">
      <w:pPr>
        <w:rPr>
          <w:rFonts w:ascii="Microsoft Sans Serif" w:hAnsi="Microsoft Sans Serif" w:cs="Microsoft Sans Serif"/>
          <w:b/>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TANYA J MCCLOSKEY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JENNEDY S JOHNSON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OFFICE OF CONSUMER ADVOCATE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5</w:t>
      </w:r>
      <w:r w:rsidRPr="00EC025B">
        <w:rPr>
          <w:rFonts w:ascii="Microsoft Sans Serif" w:hAnsi="Microsoft Sans Serif" w:cs="Microsoft Sans Serif"/>
          <w:sz w:val="24"/>
          <w:szCs w:val="24"/>
          <w:vertAlign w:val="superscript"/>
        </w:rPr>
        <w:t>TH</w:t>
      </w:r>
      <w:r w:rsidRPr="00EC025B">
        <w:rPr>
          <w:rFonts w:ascii="Microsoft Sans Serif" w:hAnsi="Microsoft Sans Serif" w:cs="Microsoft Sans Serif"/>
          <w:sz w:val="24"/>
          <w:szCs w:val="24"/>
        </w:rPr>
        <w:t xml:space="preserve"> FLOOR FORUM PLACE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555 WALNUT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17101-1923</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DANIEL G ASMUS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SHARON E WEBB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OFFICE OF SMALL BUSINESS ADVOCATE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SUITE 1102 COMMERCE BUILDING</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 xml:space="preserve">300 NORTH SECOND </w:t>
      </w:r>
      <w:proofErr w:type="gramStart"/>
      <w:r w:rsidRPr="00EC025B">
        <w:rPr>
          <w:rFonts w:ascii="Microsoft Sans Serif" w:hAnsi="Microsoft Sans Serif" w:cs="Microsoft Sans Serif"/>
          <w:sz w:val="24"/>
          <w:szCs w:val="24"/>
        </w:rPr>
        <w:t>STREET</w:t>
      </w:r>
      <w:proofErr w:type="gramEnd"/>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17101</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RICHARD A KANASKIE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CARRIE B WRIGHT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PA PUC BIE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PO BOX 3265</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17105-3265</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Pr>
          <w:rFonts w:ascii="Microsoft Sans Serif" w:hAnsi="Microsoft Sans Serif" w:cs="Microsoft Sans Serif"/>
          <w:sz w:val="24"/>
          <w:szCs w:val="24"/>
        </w:rPr>
        <w:br w:type="column"/>
      </w:r>
      <w:r w:rsidRPr="00EC025B">
        <w:rPr>
          <w:rFonts w:ascii="Microsoft Sans Serif" w:hAnsi="Microsoft Sans Serif" w:cs="Microsoft Sans Serif"/>
          <w:sz w:val="24"/>
          <w:szCs w:val="24"/>
        </w:rPr>
        <w:lastRenderedPageBreak/>
        <w:t>BRIAN GLASS</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PENNFUTURE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1500 WALNUT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SUITE 502</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19102</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HARRY S GELLER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JULIE GEORGE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JOHN C GERHARD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PA UTILITY LAW PROJECT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118 LOCUST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17101-1414</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i/>
          <w:sz w:val="24"/>
          <w:szCs w:val="24"/>
        </w:rPr>
        <w:t>(FOR ACORN)</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KURK E KLAPKOWSKI</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PA DEP</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RCSOB 9</w:t>
      </w:r>
      <w:r w:rsidRPr="00EC025B">
        <w:rPr>
          <w:rFonts w:ascii="Microsoft Sans Serif" w:hAnsi="Microsoft Sans Serif" w:cs="Microsoft Sans Serif"/>
          <w:sz w:val="24"/>
          <w:szCs w:val="24"/>
          <w:vertAlign w:val="superscript"/>
        </w:rPr>
        <w:t>TH</w:t>
      </w:r>
      <w:r w:rsidRPr="00EC025B">
        <w:rPr>
          <w:rFonts w:ascii="Microsoft Sans Serif" w:hAnsi="Microsoft Sans Serif" w:cs="Microsoft Sans Serif"/>
          <w:sz w:val="24"/>
          <w:szCs w:val="24"/>
        </w:rPr>
        <w:t xml:space="preserve"> FLOOR</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400 MARKET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17101-2301</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THU B TRAN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PHILLIP A BERTOCCI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JONATHAN M STEIN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COMMUNITY LEGAL SERVICES</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1424 CHESTNUT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19102-2505</w:t>
      </w:r>
    </w:p>
    <w:p w:rsidR="00EC025B" w:rsidRPr="00EC025B" w:rsidRDefault="00EC025B" w:rsidP="00EC025B">
      <w:pPr>
        <w:rPr>
          <w:rFonts w:ascii="Microsoft Sans Serif" w:hAnsi="Microsoft Sans Serif" w:cs="Microsoft Sans Serif"/>
          <w:i/>
          <w:sz w:val="24"/>
          <w:szCs w:val="24"/>
        </w:rPr>
      </w:pPr>
      <w:r w:rsidRPr="00EC025B">
        <w:rPr>
          <w:rFonts w:ascii="Microsoft Sans Serif" w:hAnsi="Microsoft Sans Serif" w:cs="Microsoft Sans Serif"/>
          <w:i/>
          <w:sz w:val="24"/>
          <w:szCs w:val="24"/>
        </w:rPr>
        <w:t>(FOR TENANT UNION REPRESENTATIVE NETWORK &amp; ACTION ALLIANCE OF SENIOR CITIZENS OF GREATER PHILADELPHIA)</w:t>
      </w:r>
    </w:p>
    <w:p w:rsidR="00EC025B" w:rsidRPr="00EC025B" w:rsidRDefault="00EC025B" w:rsidP="00EC025B">
      <w:pPr>
        <w:rPr>
          <w:rFonts w:ascii="Microsoft Sans Serif" w:hAnsi="Microsoft Sans Serif" w:cs="Microsoft Sans Serif"/>
          <w:i/>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DANIEL CLEARFIELD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KEVIN J MOODY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ECKERT SEAMANS CHERIN &amp; MELLOTT LLC</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PO BOX 1248</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17108-1248</w:t>
      </w:r>
    </w:p>
    <w:p w:rsidR="00EC025B" w:rsidRPr="00EC025B" w:rsidRDefault="00EC025B" w:rsidP="00EC025B">
      <w:pPr>
        <w:rPr>
          <w:rFonts w:ascii="Microsoft Sans Serif" w:hAnsi="Microsoft Sans Serif" w:cs="Microsoft Sans Serif"/>
          <w:i/>
          <w:sz w:val="24"/>
          <w:szCs w:val="24"/>
        </w:rPr>
      </w:pPr>
      <w:r w:rsidRPr="00EC025B">
        <w:rPr>
          <w:rFonts w:ascii="Microsoft Sans Serif" w:hAnsi="Microsoft Sans Serif" w:cs="Microsoft Sans Serif"/>
          <w:i/>
          <w:sz w:val="24"/>
          <w:szCs w:val="24"/>
        </w:rPr>
        <w:t>(FOR DIRECT ENERGY BUSINESS LLC)</w:t>
      </w:r>
    </w:p>
    <w:p w:rsidR="00EC025B" w:rsidRPr="00EC025B" w:rsidRDefault="00EC025B" w:rsidP="00EC025B">
      <w:pPr>
        <w:rPr>
          <w:rFonts w:ascii="Microsoft Sans Serif" w:hAnsi="Microsoft Sans Serif" w:cs="Microsoft Sans Serif"/>
          <w:i/>
          <w:sz w:val="24"/>
          <w:szCs w:val="24"/>
        </w:rPr>
      </w:pPr>
    </w:p>
    <w:p w:rsidR="00EC025B" w:rsidRDefault="00EC025B" w:rsidP="00EC025B">
      <w:pPr>
        <w:rPr>
          <w:rFonts w:ascii="Microsoft Sans Serif" w:hAnsi="Microsoft Sans Serif" w:cs="Microsoft Sans Serif"/>
          <w:sz w:val="24"/>
          <w:szCs w:val="24"/>
        </w:rPr>
      </w:pPr>
      <w:r>
        <w:rPr>
          <w:rFonts w:ascii="Microsoft Sans Serif" w:hAnsi="Microsoft Sans Serif" w:cs="Microsoft Sans Serif"/>
          <w:sz w:val="24"/>
          <w:szCs w:val="24"/>
        </w:rPr>
        <w:br w:type="page"/>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lastRenderedPageBreak/>
        <w:t>CHARIS MINCAVAGE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ADEOLU A BAKARE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MCNEES WALLACE &amp; NURICK LLC</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PO BOX 1166</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17108-1166</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i/>
          <w:sz w:val="24"/>
          <w:szCs w:val="24"/>
        </w:rPr>
        <w:t>(FOR THE PHILADELPHIA AREA INDUSTRIAL ENERGY USERS GROUP)</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ROGER E CLARK</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THE REINVESTMENT FUND</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718 ARCH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SUITE 300 NORTH</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19106-1591</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J BARRY DAVIS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SCOTT J SCHWARZ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CITY OF PHILADELPHIA LAW DEPT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1515 ARCH STREET 16</w:t>
      </w:r>
      <w:r w:rsidRPr="00EC025B">
        <w:rPr>
          <w:rFonts w:ascii="Microsoft Sans Serif" w:hAnsi="Microsoft Sans Serif" w:cs="Microsoft Sans Serif"/>
          <w:sz w:val="24"/>
          <w:szCs w:val="24"/>
          <w:vertAlign w:val="superscript"/>
        </w:rPr>
        <w:t>TH</w:t>
      </w:r>
      <w:r w:rsidRPr="00EC025B">
        <w:rPr>
          <w:rFonts w:ascii="Microsoft Sans Serif" w:hAnsi="Microsoft Sans Serif" w:cs="Microsoft Sans Serif"/>
          <w:sz w:val="24"/>
          <w:szCs w:val="24"/>
        </w:rPr>
        <w:t xml:space="preserve"> FLOOR</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19102</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SCOTT H DEBROFF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ALICIA R PETERSON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RHOADS &amp; SINON LLP</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PO BOX 1146</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17108-1146</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i/>
          <w:sz w:val="24"/>
          <w:szCs w:val="24"/>
        </w:rPr>
        <w:t>(FOR ENERNOC INC)</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DIVESH GUPTA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CONSTELLATION</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100 CONSTELLATION WAY</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SUITE 500 C</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BALTIMORE MD  21202</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i/>
          <w:sz w:val="24"/>
          <w:szCs w:val="24"/>
        </w:rPr>
        <w:t>(CONSTELLATION NEWENERGY INC)</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NIA WILSON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 xml:space="preserve">OFFICE OF REPRESENTATIVE </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MARK B COHEN</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HOUSE HUMAN SERVICES COMMITTEE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330 IRVIS OFFICE BUILDING</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17120-2202</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i/>
          <w:sz w:val="24"/>
          <w:szCs w:val="24"/>
        </w:rPr>
        <w:t>(FOR STATE REPRESENTATIVE MARK B COHEN)</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lastRenderedPageBreak/>
        <w:t>ROBERT GRAFF MANAGER</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ENERGY &amp; CLIMATE CHANGE INITIATIVES</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DELAWARE VALLEY REGIONAL PLANNING COMM</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190 NORTH INDEPENDENCE MALL WEST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8</w:t>
      </w:r>
      <w:r w:rsidRPr="00EC025B">
        <w:rPr>
          <w:rFonts w:ascii="Microsoft Sans Serif" w:hAnsi="Microsoft Sans Serif" w:cs="Microsoft Sans Serif"/>
          <w:sz w:val="24"/>
          <w:szCs w:val="24"/>
          <w:vertAlign w:val="superscript"/>
        </w:rPr>
        <w:t>TH</w:t>
      </w:r>
      <w:r w:rsidRPr="00EC025B">
        <w:rPr>
          <w:rFonts w:ascii="Microsoft Sans Serif" w:hAnsi="Microsoft Sans Serif" w:cs="Microsoft Sans Serif"/>
          <w:sz w:val="24"/>
          <w:szCs w:val="24"/>
        </w:rPr>
        <w:t xml:space="preserve"> FLOOR</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19106-1520</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LIBBY DODSON DIVISION CHIEF</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POLLUTION PREVENTION &amp; ENERGY ASSISTANCE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PA DEP – OETD</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RCSOB 15</w:t>
      </w:r>
      <w:r w:rsidRPr="00EC025B">
        <w:rPr>
          <w:rFonts w:ascii="Microsoft Sans Serif" w:hAnsi="Microsoft Sans Serif" w:cs="Microsoft Sans Serif"/>
          <w:sz w:val="24"/>
          <w:szCs w:val="24"/>
          <w:vertAlign w:val="superscript"/>
        </w:rPr>
        <w:t>TH</w:t>
      </w:r>
      <w:r w:rsidRPr="00EC025B">
        <w:rPr>
          <w:rFonts w:ascii="Microsoft Sans Serif" w:hAnsi="Microsoft Sans Serif" w:cs="Microsoft Sans Serif"/>
          <w:sz w:val="24"/>
          <w:szCs w:val="24"/>
        </w:rPr>
        <w:t xml:space="preserve"> FLOOR</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400 MARKET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HARRISBURG PA  17101-2301</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RICK SAUER EXEC DIR</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ASSOC OF COMMUNITY DEVELOPMENT CORPORATIONS</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SUITE 1600</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1315 WALNUT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PHILADELPHIA PA  19107</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DICK SPELLMAN PRESIDENT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GDS ASSOCIATES INC</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SUITE 800</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1850 PARKWAY PLACE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MARIETTA GA  30067</w:t>
      </w:r>
    </w:p>
    <w:p w:rsidR="00EC025B" w:rsidRPr="00EC025B" w:rsidRDefault="00EC025B" w:rsidP="00EC025B">
      <w:pPr>
        <w:rPr>
          <w:rFonts w:ascii="Microsoft Sans Serif" w:hAnsi="Microsoft Sans Serif" w:cs="Microsoft Sans Serif"/>
          <w:sz w:val="24"/>
          <w:szCs w:val="24"/>
        </w:rPr>
      </w:pP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HEATHER M LANGELAND ESQUIRE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PENNFUTURE</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200 FIRST STREET</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SUITE 200</w:t>
      </w:r>
    </w:p>
    <w:p w:rsidR="00EC025B" w:rsidRPr="00EC025B" w:rsidRDefault="00EC025B" w:rsidP="00EC025B">
      <w:pPr>
        <w:rPr>
          <w:rFonts w:ascii="Microsoft Sans Serif" w:hAnsi="Microsoft Sans Serif" w:cs="Microsoft Sans Serif"/>
          <w:sz w:val="24"/>
          <w:szCs w:val="24"/>
        </w:rPr>
      </w:pPr>
      <w:r w:rsidRPr="00EC025B">
        <w:rPr>
          <w:rFonts w:ascii="Microsoft Sans Serif" w:hAnsi="Microsoft Sans Serif" w:cs="Microsoft Sans Serif"/>
          <w:sz w:val="24"/>
          <w:szCs w:val="24"/>
        </w:rPr>
        <w:t>PITTSBURGH PA  15222</w:t>
      </w:r>
    </w:p>
    <w:p w:rsidR="00EC025B" w:rsidRPr="00EC025B" w:rsidRDefault="00EC025B" w:rsidP="00EC025B">
      <w:pPr>
        <w:rPr>
          <w:rFonts w:ascii="Microsoft Sans Serif" w:hAnsi="Microsoft Sans Serif" w:cs="Microsoft Sans Serif"/>
          <w:i/>
          <w:sz w:val="24"/>
          <w:szCs w:val="24"/>
        </w:rPr>
      </w:pPr>
    </w:p>
    <w:p w:rsidR="00EC025B" w:rsidRPr="00EC025B" w:rsidRDefault="00EC025B" w:rsidP="00EC025B">
      <w:pPr>
        <w:overflowPunct w:val="0"/>
        <w:adjustRightInd w:val="0"/>
        <w:ind w:right="153"/>
        <w:textAlignment w:val="baseline"/>
        <w:rPr>
          <w:rFonts w:ascii="Microsoft Sans Serif" w:hAnsi="Microsoft Sans Serif" w:cs="Microsoft Sans Serif"/>
          <w:caps/>
          <w:sz w:val="24"/>
          <w:szCs w:val="24"/>
        </w:rPr>
      </w:pPr>
      <w:r w:rsidRPr="00EC025B">
        <w:rPr>
          <w:rFonts w:ascii="Microsoft Sans Serif" w:hAnsi="Microsoft Sans Serif" w:cs="Microsoft Sans Serif"/>
          <w:caps/>
          <w:sz w:val="24"/>
          <w:szCs w:val="24"/>
        </w:rPr>
        <w:t>JEFFREY J NORTON ESQUIRE</w:t>
      </w:r>
    </w:p>
    <w:p w:rsidR="00EC025B" w:rsidRPr="00EC025B" w:rsidRDefault="00EC025B" w:rsidP="00EC025B">
      <w:pPr>
        <w:overflowPunct w:val="0"/>
        <w:adjustRightInd w:val="0"/>
        <w:ind w:right="153"/>
        <w:textAlignment w:val="baseline"/>
        <w:rPr>
          <w:rFonts w:ascii="Microsoft Sans Serif" w:hAnsi="Microsoft Sans Serif" w:cs="Microsoft Sans Serif"/>
          <w:caps/>
          <w:sz w:val="24"/>
          <w:szCs w:val="24"/>
        </w:rPr>
      </w:pPr>
      <w:r w:rsidRPr="00EC025B">
        <w:rPr>
          <w:rFonts w:ascii="Microsoft Sans Serif" w:hAnsi="Microsoft Sans Serif" w:cs="Microsoft Sans Serif"/>
          <w:caps/>
          <w:sz w:val="24"/>
          <w:szCs w:val="24"/>
        </w:rPr>
        <w:t xml:space="preserve">ECKERT SEAMANS CHERIN &amp; MELLOTT </w:t>
      </w:r>
    </w:p>
    <w:p w:rsidR="00EC025B" w:rsidRPr="00EC025B" w:rsidRDefault="00EC025B" w:rsidP="00EC025B">
      <w:pPr>
        <w:overflowPunct w:val="0"/>
        <w:adjustRightInd w:val="0"/>
        <w:ind w:right="153"/>
        <w:textAlignment w:val="baseline"/>
        <w:rPr>
          <w:rFonts w:ascii="Microsoft Sans Serif" w:hAnsi="Microsoft Sans Serif" w:cs="Microsoft Sans Serif"/>
          <w:caps/>
          <w:sz w:val="24"/>
          <w:szCs w:val="24"/>
        </w:rPr>
      </w:pPr>
      <w:r w:rsidRPr="00EC025B">
        <w:rPr>
          <w:rFonts w:ascii="Microsoft Sans Serif" w:hAnsi="Microsoft Sans Serif" w:cs="Microsoft Sans Serif"/>
          <w:caps/>
          <w:sz w:val="24"/>
          <w:szCs w:val="24"/>
        </w:rPr>
        <w:t>213 MARKET STREET 8</w:t>
      </w:r>
      <w:r w:rsidRPr="00EC025B">
        <w:rPr>
          <w:rFonts w:ascii="Microsoft Sans Serif" w:hAnsi="Microsoft Sans Serif" w:cs="Microsoft Sans Serif"/>
          <w:caps/>
          <w:sz w:val="24"/>
          <w:szCs w:val="24"/>
          <w:vertAlign w:val="superscript"/>
        </w:rPr>
        <w:t>TH</w:t>
      </w:r>
      <w:r w:rsidRPr="00EC025B">
        <w:rPr>
          <w:rFonts w:ascii="Microsoft Sans Serif" w:hAnsi="Microsoft Sans Serif" w:cs="Microsoft Sans Serif"/>
          <w:caps/>
          <w:sz w:val="24"/>
          <w:szCs w:val="24"/>
        </w:rPr>
        <w:t xml:space="preserve"> </w:t>
      </w:r>
      <w:proofErr w:type="gramStart"/>
      <w:r w:rsidRPr="00EC025B">
        <w:rPr>
          <w:rFonts w:ascii="Microsoft Sans Serif" w:hAnsi="Microsoft Sans Serif" w:cs="Microsoft Sans Serif"/>
          <w:caps/>
          <w:sz w:val="24"/>
          <w:szCs w:val="24"/>
        </w:rPr>
        <w:t>FLOOR</w:t>
      </w:r>
      <w:proofErr w:type="gramEnd"/>
    </w:p>
    <w:p w:rsidR="00EC025B" w:rsidRPr="00EC025B" w:rsidRDefault="00EC025B" w:rsidP="00EC025B">
      <w:pPr>
        <w:rPr>
          <w:rFonts w:ascii="Microsoft Sans Serif" w:hAnsi="Microsoft Sans Serif" w:cs="Microsoft Sans Serif"/>
          <w:i/>
          <w:sz w:val="24"/>
          <w:szCs w:val="24"/>
        </w:rPr>
      </w:pPr>
      <w:r w:rsidRPr="00EC025B">
        <w:rPr>
          <w:rFonts w:ascii="Microsoft Sans Serif" w:hAnsi="Microsoft Sans Serif" w:cs="Microsoft Sans Serif"/>
          <w:caps/>
          <w:sz w:val="24"/>
          <w:szCs w:val="24"/>
        </w:rPr>
        <w:t>HARRISBURG PA  17101</w:t>
      </w:r>
    </w:p>
    <w:p w:rsidR="00EC025B" w:rsidRDefault="00EC025B" w:rsidP="00771981">
      <w:pPr>
        <w:rPr>
          <w:rFonts w:ascii="Microsoft Sans Serif" w:hAnsi="Microsoft Sans Serif" w:cs="Microsoft Sans Serif"/>
          <w:sz w:val="24"/>
          <w:szCs w:val="24"/>
        </w:rPr>
        <w:sectPr w:rsidR="00EC025B" w:rsidSect="00EC025B">
          <w:footerReference w:type="default" r:id="rId10"/>
          <w:type w:val="continuous"/>
          <w:pgSz w:w="12240" w:h="15840"/>
          <w:pgMar w:top="1440" w:right="1440" w:bottom="1440" w:left="1440" w:header="720" w:footer="720" w:gutter="0"/>
          <w:cols w:num="2" w:space="720"/>
          <w:noEndnote/>
          <w:titlePg/>
        </w:sectPr>
      </w:pPr>
    </w:p>
    <w:p w:rsidR="003F3F47" w:rsidRPr="00EC025B" w:rsidRDefault="003F3F47" w:rsidP="00771981">
      <w:pPr>
        <w:rPr>
          <w:rFonts w:ascii="Microsoft Sans Serif" w:hAnsi="Microsoft Sans Serif" w:cs="Microsoft Sans Serif"/>
          <w:sz w:val="24"/>
          <w:szCs w:val="24"/>
        </w:rPr>
      </w:pPr>
    </w:p>
    <w:p w:rsidR="003F3F47" w:rsidRDefault="003F3F47" w:rsidP="003B55B7">
      <w:pPr>
        <w:autoSpaceDE/>
        <w:autoSpaceDN/>
        <w:spacing w:line="360" w:lineRule="auto"/>
        <w:rPr>
          <w:bCs/>
          <w:spacing w:val="-3"/>
          <w:sz w:val="24"/>
          <w:szCs w:val="24"/>
        </w:rPr>
      </w:pPr>
    </w:p>
    <w:sectPr w:rsidR="003F3F47" w:rsidSect="00EC025B">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2F" w:rsidRDefault="007E042F">
      <w:r>
        <w:separator/>
      </w:r>
    </w:p>
  </w:endnote>
  <w:endnote w:type="continuationSeparator" w:id="0">
    <w:p w:rsidR="007E042F" w:rsidRDefault="007E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EC025B">
    <w:pPr>
      <w:pStyle w:val="Footer"/>
      <w:framePr w:wrap="around" w:vAnchor="text" w:hAnchor="page" w:x="6016" w:y="6"/>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EC025B">
      <w:rPr>
        <w:rStyle w:val="PageNumber"/>
        <w:noProof/>
      </w:rPr>
      <w:t>3</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5B" w:rsidRDefault="00EC0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2F" w:rsidRDefault="007E042F">
      <w:r>
        <w:separator/>
      </w:r>
    </w:p>
  </w:footnote>
  <w:footnote w:type="continuationSeparator" w:id="0">
    <w:p w:rsidR="007E042F" w:rsidRDefault="007E042F">
      <w:r>
        <w:continuationSeparator/>
      </w:r>
    </w:p>
  </w:footnote>
  <w:footnote w:id="1">
    <w:p w:rsidR="00574390" w:rsidRDefault="00574390">
      <w:pPr>
        <w:pStyle w:val="FootnoteText"/>
      </w:pPr>
      <w:r>
        <w:rPr>
          <w:rStyle w:val="FootnoteReference"/>
        </w:rPr>
        <w:footnoteRef/>
      </w:r>
      <w:r>
        <w:t xml:space="preserve"> </w:t>
      </w:r>
      <w:r>
        <w:tab/>
      </w:r>
      <w:r w:rsidRPr="00574390">
        <w:t>See</w:t>
      </w:r>
      <w:r>
        <w:t xml:space="preserve"> also</w:t>
      </w:r>
      <w:r w:rsidRPr="00574390">
        <w:t xml:space="preserve"> 52 Pa. Code § 5.531(a), </w:t>
      </w:r>
      <w:r w:rsidRPr="00574390">
        <w:rPr>
          <w:i/>
        </w:rPr>
        <w:t>Certification of record without decision</w:t>
      </w:r>
      <w:r w:rsidRPr="00574390">
        <w:t xml:space="preserve">.  </w:t>
      </w:r>
    </w:p>
    <w:p w:rsidR="006D4256" w:rsidRDefault="006D4256">
      <w:pPr>
        <w:pStyle w:val="FootnoteText"/>
      </w:pPr>
    </w:p>
  </w:footnote>
  <w:footnote w:id="2">
    <w:p w:rsidR="0077746E" w:rsidRDefault="0077746E">
      <w:pPr>
        <w:pStyle w:val="FootnoteText"/>
      </w:pPr>
      <w:r>
        <w:rPr>
          <w:rStyle w:val="FootnoteReference"/>
        </w:rPr>
        <w:footnoteRef/>
      </w:r>
      <w:r>
        <w:t xml:space="preserve"> </w:t>
      </w:r>
      <w:r>
        <w:tab/>
        <w:t xml:space="preserve">I note that even “public documents,” including </w:t>
      </w:r>
      <w:r w:rsidRPr="0077746E">
        <w:t>report</w:t>
      </w:r>
      <w:r>
        <w:t>s</w:t>
      </w:r>
      <w:r w:rsidRPr="0077746E">
        <w:t>, decision</w:t>
      </w:r>
      <w:r>
        <w:t>s</w:t>
      </w:r>
      <w:r w:rsidRPr="0077746E">
        <w:t xml:space="preserve">, </w:t>
      </w:r>
      <w:proofErr w:type="gramStart"/>
      <w:r w:rsidRPr="0077746E">
        <w:t>opinion</w:t>
      </w:r>
      <w:r>
        <w:t>s</w:t>
      </w:r>
      <w:proofErr w:type="gramEnd"/>
      <w:r>
        <w:t xml:space="preserve"> “or other document</w:t>
      </w:r>
      <w:r w:rsidR="00904105">
        <w:t>[s]</w:t>
      </w:r>
      <w:r>
        <w:t xml:space="preserve"> on file with the Commission</w:t>
      </w:r>
      <w:r w:rsidR="00904105">
        <w:t>,</w:t>
      </w:r>
      <w:r>
        <w:t>” are</w:t>
      </w:r>
      <w:r w:rsidR="00AE76B6">
        <w:t xml:space="preserve"> to be </w:t>
      </w:r>
      <w:r>
        <w:t>offered into evidence.  52 Pa. Code § 5.406</w:t>
      </w:r>
      <w:r w:rsidR="00AE76B6">
        <w:t>(a</w:t>
      </w:r>
      <w:proofErr w:type="gramStart"/>
      <w:r w:rsidR="00AE76B6">
        <w:t>)(</w:t>
      </w:r>
      <w:proofErr w:type="gramEnd"/>
      <w:r w:rsidR="00AE76B6">
        <w:t>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3505A"/>
    <w:rsid w:val="00040AC7"/>
    <w:rsid w:val="0005003D"/>
    <w:rsid w:val="000535FC"/>
    <w:rsid w:val="000672B2"/>
    <w:rsid w:val="000B40DB"/>
    <w:rsid w:val="000D39CD"/>
    <w:rsid w:val="000E54DC"/>
    <w:rsid w:val="000E64D7"/>
    <w:rsid w:val="000F0E92"/>
    <w:rsid w:val="001026F4"/>
    <w:rsid w:val="00120926"/>
    <w:rsid w:val="00122DFB"/>
    <w:rsid w:val="00150EB1"/>
    <w:rsid w:val="001600B8"/>
    <w:rsid w:val="00163C9A"/>
    <w:rsid w:val="0016688B"/>
    <w:rsid w:val="00166B0E"/>
    <w:rsid w:val="001765C3"/>
    <w:rsid w:val="001C5B6F"/>
    <w:rsid w:val="001F7F8A"/>
    <w:rsid w:val="0024280B"/>
    <w:rsid w:val="00251B56"/>
    <w:rsid w:val="002F03B0"/>
    <w:rsid w:val="00304DED"/>
    <w:rsid w:val="003112BF"/>
    <w:rsid w:val="00337F8B"/>
    <w:rsid w:val="0034276A"/>
    <w:rsid w:val="00355692"/>
    <w:rsid w:val="00357379"/>
    <w:rsid w:val="00361125"/>
    <w:rsid w:val="0037365D"/>
    <w:rsid w:val="00374E26"/>
    <w:rsid w:val="00375B1F"/>
    <w:rsid w:val="00377F83"/>
    <w:rsid w:val="003848A2"/>
    <w:rsid w:val="003A3CED"/>
    <w:rsid w:val="003A6970"/>
    <w:rsid w:val="003B55B7"/>
    <w:rsid w:val="003F2366"/>
    <w:rsid w:val="003F3F47"/>
    <w:rsid w:val="003F6F58"/>
    <w:rsid w:val="00407A27"/>
    <w:rsid w:val="0041195B"/>
    <w:rsid w:val="00417C7F"/>
    <w:rsid w:val="00445A39"/>
    <w:rsid w:val="00462D04"/>
    <w:rsid w:val="0046497E"/>
    <w:rsid w:val="00466F8B"/>
    <w:rsid w:val="00494488"/>
    <w:rsid w:val="00496408"/>
    <w:rsid w:val="00496B51"/>
    <w:rsid w:val="004B306D"/>
    <w:rsid w:val="004E2873"/>
    <w:rsid w:val="005031B5"/>
    <w:rsid w:val="0050701F"/>
    <w:rsid w:val="0051329C"/>
    <w:rsid w:val="005414E2"/>
    <w:rsid w:val="00571EDD"/>
    <w:rsid w:val="00573F03"/>
    <w:rsid w:val="00574390"/>
    <w:rsid w:val="00593B3A"/>
    <w:rsid w:val="005A7648"/>
    <w:rsid w:val="005B1756"/>
    <w:rsid w:val="005C337F"/>
    <w:rsid w:val="006327B7"/>
    <w:rsid w:val="0067197F"/>
    <w:rsid w:val="006845E8"/>
    <w:rsid w:val="00685397"/>
    <w:rsid w:val="006A1293"/>
    <w:rsid w:val="006A18BD"/>
    <w:rsid w:val="006A75B3"/>
    <w:rsid w:val="006B08C2"/>
    <w:rsid w:val="006B3980"/>
    <w:rsid w:val="006D4256"/>
    <w:rsid w:val="006E0F54"/>
    <w:rsid w:val="00701ABD"/>
    <w:rsid w:val="00703FD0"/>
    <w:rsid w:val="00736CC4"/>
    <w:rsid w:val="0074295D"/>
    <w:rsid w:val="00770378"/>
    <w:rsid w:val="00771959"/>
    <w:rsid w:val="00771981"/>
    <w:rsid w:val="00772E1A"/>
    <w:rsid w:val="0077461C"/>
    <w:rsid w:val="007751E5"/>
    <w:rsid w:val="00777417"/>
    <w:rsid w:val="0077746E"/>
    <w:rsid w:val="0079740E"/>
    <w:rsid w:val="007B088D"/>
    <w:rsid w:val="007C4C3B"/>
    <w:rsid w:val="007E042F"/>
    <w:rsid w:val="007E5F82"/>
    <w:rsid w:val="007E6BA7"/>
    <w:rsid w:val="007F29A5"/>
    <w:rsid w:val="008011FE"/>
    <w:rsid w:val="00807CE1"/>
    <w:rsid w:val="00833A51"/>
    <w:rsid w:val="00834E99"/>
    <w:rsid w:val="00836DAC"/>
    <w:rsid w:val="008675F2"/>
    <w:rsid w:val="00867F39"/>
    <w:rsid w:val="0087075E"/>
    <w:rsid w:val="0087648A"/>
    <w:rsid w:val="00882840"/>
    <w:rsid w:val="008D202A"/>
    <w:rsid w:val="008D6BDB"/>
    <w:rsid w:val="008F762A"/>
    <w:rsid w:val="00904105"/>
    <w:rsid w:val="009119CA"/>
    <w:rsid w:val="009152CE"/>
    <w:rsid w:val="0093282A"/>
    <w:rsid w:val="00933192"/>
    <w:rsid w:val="0094378D"/>
    <w:rsid w:val="009D205E"/>
    <w:rsid w:val="009D67F1"/>
    <w:rsid w:val="00A01330"/>
    <w:rsid w:val="00A03FA1"/>
    <w:rsid w:val="00A346E8"/>
    <w:rsid w:val="00A40BE4"/>
    <w:rsid w:val="00A4149A"/>
    <w:rsid w:val="00A51AA0"/>
    <w:rsid w:val="00A66698"/>
    <w:rsid w:val="00A95079"/>
    <w:rsid w:val="00AA198B"/>
    <w:rsid w:val="00AB2A2D"/>
    <w:rsid w:val="00AD186A"/>
    <w:rsid w:val="00AD6028"/>
    <w:rsid w:val="00AE6262"/>
    <w:rsid w:val="00AE76B6"/>
    <w:rsid w:val="00AF288A"/>
    <w:rsid w:val="00B218EC"/>
    <w:rsid w:val="00B23652"/>
    <w:rsid w:val="00B26A34"/>
    <w:rsid w:val="00B316D4"/>
    <w:rsid w:val="00B33E3D"/>
    <w:rsid w:val="00B442F3"/>
    <w:rsid w:val="00B572EC"/>
    <w:rsid w:val="00B86061"/>
    <w:rsid w:val="00BB63B5"/>
    <w:rsid w:val="00C02B4D"/>
    <w:rsid w:val="00C07D26"/>
    <w:rsid w:val="00C170D9"/>
    <w:rsid w:val="00C7424A"/>
    <w:rsid w:val="00C751CE"/>
    <w:rsid w:val="00C851DD"/>
    <w:rsid w:val="00C858F7"/>
    <w:rsid w:val="00CF2C2D"/>
    <w:rsid w:val="00D25A4C"/>
    <w:rsid w:val="00D52DAE"/>
    <w:rsid w:val="00D55527"/>
    <w:rsid w:val="00D651E3"/>
    <w:rsid w:val="00DA1FE4"/>
    <w:rsid w:val="00DB273F"/>
    <w:rsid w:val="00DF0230"/>
    <w:rsid w:val="00DF0E50"/>
    <w:rsid w:val="00E01DD4"/>
    <w:rsid w:val="00E04142"/>
    <w:rsid w:val="00E823DB"/>
    <w:rsid w:val="00EC025B"/>
    <w:rsid w:val="00ED18A8"/>
    <w:rsid w:val="00F101B5"/>
    <w:rsid w:val="00F10EDB"/>
    <w:rsid w:val="00F2122C"/>
    <w:rsid w:val="00F253C2"/>
    <w:rsid w:val="00F26904"/>
    <w:rsid w:val="00F278E4"/>
    <w:rsid w:val="00F953C0"/>
    <w:rsid w:val="00F967C6"/>
    <w:rsid w:val="00FC7870"/>
    <w:rsid w:val="00FD2141"/>
    <w:rsid w:val="00FD771D"/>
    <w:rsid w:val="00FE28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EC025B"/>
    <w:pPr>
      <w:tabs>
        <w:tab w:val="center" w:pos="4680"/>
        <w:tab w:val="right" w:pos="9360"/>
      </w:tabs>
    </w:pPr>
  </w:style>
  <w:style w:type="character" w:customStyle="1" w:styleId="HeaderChar">
    <w:name w:val="Header Char"/>
    <w:basedOn w:val="DefaultParagraphFont"/>
    <w:link w:val="Header"/>
    <w:rsid w:val="00EC0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character" w:styleId="Hyperlink">
    <w:name w:val="Hyperlink"/>
    <w:basedOn w:val="DefaultParagraphFont"/>
    <w:rsid w:val="00FC7870"/>
    <w:rPr>
      <w:color w:val="0000FF" w:themeColor="hyperlink"/>
      <w:u w:val="single"/>
    </w:rPr>
  </w:style>
  <w:style w:type="paragraph" w:styleId="Header">
    <w:name w:val="header"/>
    <w:basedOn w:val="Normal"/>
    <w:link w:val="HeaderChar"/>
    <w:rsid w:val="00EC025B"/>
    <w:pPr>
      <w:tabs>
        <w:tab w:val="center" w:pos="4680"/>
        <w:tab w:val="right" w:pos="9360"/>
      </w:tabs>
    </w:pPr>
  </w:style>
  <w:style w:type="character" w:customStyle="1" w:styleId="HeaderChar">
    <w:name w:val="Header Char"/>
    <w:basedOn w:val="DefaultParagraphFont"/>
    <w:link w:val="Header"/>
    <w:rsid w:val="00EC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A3DD8-6565-4DD7-BCED-2423D2CC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2013-01-02T20:16:00Z</cp:lastPrinted>
  <dcterms:created xsi:type="dcterms:W3CDTF">2013-01-03T14:51:00Z</dcterms:created>
  <dcterms:modified xsi:type="dcterms:W3CDTF">2013-01-03T14:55:00Z</dcterms:modified>
</cp:coreProperties>
</file>