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5934D4">
        <w:rPr>
          <w:sz w:val="24"/>
          <w:szCs w:val="24"/>
        </w:rPr>
        <w:t>January 10, 2013 (</w:t>
      </w:r>
      <w:r w:rsidR="005934D4" w:rsidRPr="005934D4">
        <w:rPr>
          <w:b/>
          <w:sz w:val="24"/>
          <w:szCs w:val="24"/>
        </w:rPr>
        <w:t>Re-Served</w:t>
      </w:r>
      <w:bookmarkStart w:id="0" w:name="_GoBack"/>
      <w:bookmarkEnd w:id="0"/>
      <w:r w:rsidR="005934D4">
        <w:rPr>
          <w:sz w:val="24"/>
          <w:szCs w:val="24"/>
        </w:rPr>
        <w:t>)</w:t>
      </w:r>
      <w:r w:rsidR="005934D4">
        <w:rPr>
          <w:sz w:val="24"/>
          <w:szCs w:val="24"/>
        </w:rPr>
        <w:tab/>
      </w:r>
      <w:r w:rsidR="005934D4">
        <w:rPr>
          <w:sz w:val="24"/>
          <w:szCs w:val="24"/>
        </w:rPr>
        <w:tab/>
      </w:r>
      <w:r w:rsidR="00E53D7D">
        <w:rPr>
          <w:sz w:val="24"/>
          <w:szCs w:val="24"/>
        </w:rPr>
        <w:t>Docket Number: C-2012-2334904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222D78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SCOTT A DECHERT</w:t>
      </w:r>
    </w:p>
    <w:p w:rsidR="00E53D7D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T/A DISTINCTIVE LIMOUSINE SERVICE</w:t>
      </w:r>
    </w:p>
    <w:p w:rsidR="00E53D7D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1224 OAK STREET</w:t>
      </w:r>
    </w:p>
    <w:p w:rsidR="00E53D7D" w:rsidRPr="00366ED1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LEBANON  PA   17042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E53D7D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Scott A. Dechert t/a Distinctive Limousine Service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E53D7D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2D78"/>
    <w:rsid w:val="003B2713"/>
    <w:rsid w:val="005934D4"/>
    <w:rsid w:val="006A7D88"/>
    <w:rsid w:val="00A47A43"/>
    <w:rsid w:val="00E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2012-11-19T18:41:00Z</cp:lastPrinted>
  <dcterms:created xsi:type="dcterms:W3CDTF">2013-01-10T14:28:00Z</dcterms:created>
  <dcterms:modified xsi:type="dcterms:W3CDTF">2013-01-10T14:28:00Z</dcterms:modified>
</cp:coreProperties>
</file>