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6019A7">
      <w:pPr>
        <w:jc w:val="center"/>
        <w:rPr>
          <w:b/>
          <w:sz w:val="26"/>
          <w:szCs w:val="26"/>
        </w:rPr>
      </w:pPr>
      <w:r w:rsidRPr="002A5D4B">
        <w:rPr>
          <w:b/>
          <w:sz w:val="26"/>
          <w:szCs w:val="26"/>
        </w:rPr>
        <w:t>PENNSYLVANIA</w:t>
      </w:r>
    </w:p>
    <w:p w:rsidR="009304FE" w:rsidRPr="002A5D4B" w:rsidRDefault="009304FE" w:rsidP="006019A7">
      <w:pPr>
        <w:jc w:val="center"/>
        <w:rPr>
          <w:b/>
          <w:sz w:val="26"/>
          <w:szCs w:val="26"/>
        </w:rPr>
      </w:pPr>
      <w:r w:rsidRPr="002A5D4B">
        <w:rPr>
          <w:b/>
          <w:sz w:val="26"/>
          <w:szCs w:val="26"/>
        </w:rPr>
        <w:t>PUBLIC UTILITY COMMISSION</w:t>
      </w:r>
    </w:p>
    <w:p w:rsidR="009304FE" w:rsidRPr="002A5D4B" w:rsidRDefault="009304FE" w:rsidP="006019A7">
      <w:pPr>
        <w:jc w:val="center"/>
        <w:rPr>
          <w:b/>
          <w:sz w:val="26"/>
          <w:szCs w:val="26"/>
        </w:rPr>
      </w:pPr>
      <w:r w:rsidRPr="002A5D4B">
        <w:rPr>
          <w:b/>
          <w:sz w:val="26"/>
          <w:szCs w:val="26"/>
        </w:rPr>
        <w:t>Harrisburg, PA 17105-3265</w:t>
      </w:r>
    </w:p>
    <w:p w:rsidR="009304FE" w:rsidRDefault="009304FE" w:rsidP="006019A7">
      <w:pPr>
        <w:rPr>
          <w:sz w:val="26"/>
          <w:szCs w:val="26"/>
        </w:rPr>
      </w:pPr>
    </w:p>
    <w:p w:rsidR="00B01F47" w:rsidRPr="00BA66A4" w:rsidRDefault="00B01F47" w:rsidP="006019A7">
      <w:pPr>
        <w:rPr>
          <w:sz w:val="26"/>
          <w:szCs w:val="26"/>
        </w:rPr>
      </w:pPr>
    </w:p>
    <w:p w:rsidR="009304FE" w:rsidRPr="002A5D4B" w:rsidRDefault="009304FE" w:rsidP="006019A7">
      <w:pPr>
        <w:jc w:val="right"/>
        <w:rPr>
          <w:sz w:val="26"/>
          <w:szCs w:val="26"/>
        </w:rPr>
      </w:pPr>
      <w:r>
        <w:rPr>
          <w:sz w:val="26"/>
          <w:szCs w:val="26"/>
        </w:rPr>
        <w:t>P</w:t>
      </w:r>
      <w:r w:rsidRPr="002A5D4B">
        <w:rPr>
          <w:sz w:val="26"/>
          <w:szCs w:val="26"/>
        </w:rPr>
        <w:t xml:space="preserve">ublic Meeting held </w:t>
      </w:r>
      <w:r w:rsidR="001D6F7C">
        <w:rPr>
          <w:sz w:val="26"/>
          <w:szCs w:val="26"/>
        </w:rPr>
        <w:t>January 10</w:t>
      </w:r>
      <w:r w:rsidR="007C38BA">
        <w:rPr>
          <w:sz w:val="26"/>
          <w:szCs w:val="26"/>
        </w:rPr>
        <w:t>, 201</w:t>
      </w:r>
      <w:r w:rsidR="001D6F7C">
        <w:rPr>
          <w:sz w:val="26"/>
          <w:szCs w:val="26"/>
        </w:rPr>
        <w:t>3</w:t>
      </w:r>
      <w:r w:rsidR="00B01F47">
        <w:rPr>
          <w:sz w:val="26"/>
          <w:szCs w:val="26"/>
        </w:rPr>
        <w:t xml:space="preserve"> </w:t>
      </w:r>
    </w:p>
    <w:p w:rsidR="009304FE" w:rsidRDefault="009304FE" w:rsidP="006019A7">
      <w:pPr>
        <w:rPr>
          <w:sz w:val="26"/>
          <w:szCs w:val="26"/>
        </w:rPr>
      </w:pPr>
    </w:p>
    <w:p w:rsidR="00B01F47" w:rsidRPr="002A5D4B" w:rsidRDefault="00B01F47" w:rsidP="006019A7">
      <w:pPr>
        <w:rPr>
          <w:sz w:val="26"/>
          <w:szCs w:val="26"/>
        </w:rPr>
      </w:pPr>
    </w:p>
    <w:p w:rsidR="009304FE" w:rsidRPr="002A5D4B" w:rsidRDefault="009304FE" w:rsidP="006019A7">
      <w:pPr>
        <w:rPr>
          <w:sz w:val="26"/>
          <w:szCs w:val="26"/>
        </w:rPr>
      </w:pPr>
      <w:r w:rsidRPr="002A5D4B">
        <w:rPr>
          <w:sz w:val="26"/>
          <w:szCs w:val="26"/>
        </w:rPr>
        <w:t>Commissioners Present:</w:t>
      </w:r>
    </w:p>
    <w:p w:rsidR="009304FE" w:rsidRPr="002A5D4B" w:rsidRDefault="009304FE" w:rsidP="006019A7">
      <w:pPr>
        <w:rPr>
          <w:sz w:val="26"/>
          <w:szCs w:val="26"/>
        </w:rPr>
      </w:pPr>
    </w:p>
    <w:p w:rsidR="009304FE" w:rsidRPr="007A4D34" w:rsidRDefault="009304FE" w:rsidP="006019A7">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6019A7">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6019A7">
      <w:pPr>
        <w:rPr>
          <w:sz w:val="26"/>
          <w:szCs w:val="26"/>
        </w:rPr>
      </w:pPr>
      <w:r w:rsidRPr="007A4D34">
        <w:rPr>
          <w:sz w:val="26"/>
          <w:szCs w:val="26"/>
        </w:rPr>
        <w:tab/>
      </w:r>
      <w:r w:rsidR="009304FE" w:rsidRPr="007A4D34">
        <w:rPr>
          <w:sz w:val="26"/>
          <w:szCs w:val="26"/>
        </w:rPr>
        <w:t>Wayne E. Gardner</w:t>
      </w:r>
    </w:p>
    <w:p w:rsidR="009304FE" w:rsidRPr="007A4D34" w:rsidRDefault="009304FE" w:rsidP="006019A7">
      <w:pPr>
        <w:rPr>
          <w:sz w:val="26"/>
          <w:szCs w:val="26"/>
        </w:rPr>
      </w:pPr>
      <w:r w:rsidRPr="007A4D34">
        <w:rPr>
          <w:sz w:val="26"/>
          <w:szCs w:val="26"/>
        </w:rPr>
        <w:tab/>
      </w:r>
      <w:r w:rsidR="00F26978" w:rsidRPr="007A4D34">
        <w:rPr>
          <w:sz w:val="26"/>
          <w:szCs w:val="26"/>
        </w:rPr>
        <w:t xml:space="preserve">James H. Cawley </w:t>
      </w:r>
    </w:p>
    <w:p w:rsidR="00F26978" w:rsidRPr="007A4D34" w:rsidRDefault="000D53A6" w:rsidP="006019A7">
      <w:pPr>
        <w:rPr>
          <w:sz w:val="26"/>
        </w:rPr>
      </w:pPr>
      <w:r w:rsidRPr="007A4D34">
        <w:rPr>
          <w:sz w:val="26"/>
        </w:rPr>
        <w:tab/>
      </w:r>
      <w:r w:rsidR="007A4D34" w:rsidRPr="007A4D34">
        <w:rPr>
          <w:sz w:val="26"/>
        </w:rPr>
        <w:t xml:space="preserve">Pamela A. Witmer </w:t>
      </w:r>
    </w:p>
    <w:p w:rsidR="00275261" w:rsidRDefault="00275261" w:rsidP="006019A7">
      <w:pPr>
        <w:suppressAutoHyphens/>
        <w:rPr>
          <w:sz w:val="26"/>
          <w:szCs w:val="26"/>
        </w:rPr>
      </w:pPr>
    </w:p>
    <w:p w:rsidR="000D53A6" w:rsidRDefault="000D53A6" w:rsidP="006019A7">
      <w:pPr>
        <w:suppressAutoHyphens/>
        <w:rPr>
          <w:sz w:val="26"/>
          <w:szCs w:val="26"/>
        </w:rPr>
      </w:pPr>
    </w:p>
    <w:p w:rsidR="006019A7" w:rsidRDefault="006019A7" w:rsidP="006019A7">
      <w:pPr>
        <w:suppressAutoHyphens/>
        <w:rPr>
          <w:sz w:val="26"/>
          <w:szCs w:val="26"/>
        </w:rPr>
      </w:pPr>
    </w:p>
    <w:p w:rsidR="00BC321A" w:rsidRDefault="001D6F7C" w:rsidP="006019A7">
      <w:pPr>
        <w:suppressAutoHyphens/>
        <w:rPr>
          <w:sz w:val="26"/>
          <w:szCs w:val="26"/>
        </w:rPr>
      </w:pPr>
      <w:r>
        <w:rPr>
          <w:sz w:val="26"/>
          <w:szCs w:val="26"/>
        </w:rPr>
        <w:t xml:space="preserve">A. Raymond Kochis </w:t>
      </w:r>
      <w:r w:rsidR="00C22F0A">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w:t>
      </w:r>
      <w:r>
        <w:rPr>
          <w:sz w:val="26"/>
          <w:szCs w:val="26"/>
        </w:rPr>
        <w:t>C</w:t>
      </w:r>
      <w:r w:rsidR="003B68C7">
        <w:rPr>
          <w:sz w:val="26"/>
          <w:szCs w:val="26"/>
        </w:rPr>
        <w:t>-201</w:t>
      </w:r>
      <w:r>
        <w:rPr>
          <w:sz w:val="26"/>
          <w:szCs w:val="26"/>
        </w:rPr>
        <w:t>1</w:t>
      </w:r>
      <w:r w:rsidR="003B68C7">
        <w:rPr>
          <w:sz w:val="26"/>
          <w:szCs w:val="26"/>
        </w:rPr>
        <w:t>-2</w:t>
      </w:r>
      <w:r w:rsidR="007C38BA">
        <w:rPr>
          <w:sz w:val="26"/>
          <w:szCs w:val="26"/>
        </w:rPr>
        <w:t>2</w:t>
      </w:r>
      <w:r>
        <w:rPr>
          <w:sz w:val="26"/>
          <w:szCs w:val="26"/>
        </w:rPr>
        <w:t>48437</w:t>
      </w:r>
    </w:p>
    <w:p w:rsidR="009304FE" w:rsidRPr="006C64C8" w:rsidRDefault="009304FE" w:rsidP="006019A7">
      <w:pPr>
        <w:suppressAutoHyphens/>
        <w:rPr>
          <w:sz w:val="26"/>
          <w:szCs w:val="26"/>
        </w:rPr>
      </w:pPr>
      <w:r w:rsidRPr="006C64C8">
        <w:rPr>
          <w:sz w:val="26"/>
          <w:szCs w:val="26"/>
        </w:rPr>
        <w:tab/>
      </w:r>
    </w:p>
    <w:p w:rsidR="009304FE" w:rsidRPr="006C64C8" w:rsidRDefault="009304FE" w:rsidP="006019A7">
      <w:pPr>
        <w:suppressAutoHyphens/>
        <w:rPr>
          <w:sz w:val="26"/>
          <w:szCs w:val="26"/>
        </w:rPr>
      </w:pPr>
      <w:r w:rsidRPr="006C64C8">
        <w:rPr>
          <w:sz w:val="26"/>
          <w:szCs w:val="26"/>
        </w:rPr>
        <w:tab/>
      </w:r>
      <w:proofErr w:type="gramStart"/>
      <w:r w:rsidRPr="006C64C8">
        <w:rPr>
          <w:sz w:val="26"/>
          <w:szCs w:val="26"/>
        </w:rPr>
        <w:t>v</w:t>
      </w:r>
      <w:proofErr w:type="gramEnd"/>
      <w:r w:rsidRPr="006C64C8">
        <w:rPr>
          <w:sz w:val="26"/>
          <w:szCs w:val="26"/>
        </w:rPr>
        <w:t>.</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1D6F7C" w:rsidP="006019A7">
      <w:pPr>
        <w:suppressAutoHyphens/>
        <w:rPr>
          <w:sz w:val="26"/>
          <w:szCs w:val="26"/>
        </w:rPr>
      </w:pPr>
      <w:r>
        <w:rPr>
          <w:sz w:val="26"/>
          <w:szCs w:val="26"/>
        </w:rPr>
        <w:t>Pennsylvania American Water Company</w:t>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6019A7">
      <w:pPr>
        <w:rPr>
          <w:sz w:val="26"/>
          <w:szCs w:val="26"/>
        </w:rPr>
      </w:pPr>
    </w:p>
    <w:p w:rsidR="009304FE" w:rsidRDefault="009304FE" w:rsidP="006019A7">
      <w:pPr>
        <w:suppressAutoHyphens/>
        <w:rPr>
          <w:sz w:val="26"/>
        </w:rPr>
      </w:pPr>
    </w:p>
    <w:p w:rsidR="006019A7" w:rsidRPr="00624B80" w:rsidRDefault="006019A7" w:rsidP="006019A7">
      <w:pPr>
        <w:suppressAutoHyphens/>
        <w:rPr>
          <w:sz w:val="26"/>
        </w:rPr>
      </w:pPr>
    </w:p>
    <w:p w:rsidR="009304FE" w:rsidRPr="00624B80" w:rsidRDefault="009304FE" w:rsidP="006019A7">
      <w:pPr>
        <w:suppressAutoHyphens/>
        <w:jc w:val="center"/>
        <w:rPr>
          <w:b/>
          <w:sz w:val="26"/>
        </w:rPr>
      </w:pPr>
      <w:r w:rsidRPr="00624B80">
        <w:rPr>
          <w:b/>
          <w:sz w:val="26"/>
        </w:rPr>
        <w:t>OPINION AND ORDER</w:t>
      </w:r>
    </w:p>
    <w:p w:rsidR="00CA6BAF" w:rsidRDefault="00CA6BAF" w:rsidP="006019A7">
      <w:pPr>
        <w:suppressAutoHyphens/>
        <w:spacing w:line="360" w:lineRule="auto"/>
        <w:rPr>
          <w:b/>
          <w:sz w:val="26"/>
        </w:rPr>
      </w:pPr>
    </w:p>
    <w:p w:rsidR="006019A7" w:rsidRPr="00624B80" w:rsidRDefault="006019A7" w:rsidP="006019A7">
      <w:pPr>
        <w:suppressAutoHyphens/>
        <w:spacing w:line="360" w:lineRule="auto"/>
        <w:rPr>
          <w:b/>
          <w:sz w:val="26"/>
        </w:rPr>
      </w:pPr>
    </w:p>
    <w:p w:rsidR="009304FE" w:rsidRPr="00624B80" w:rsidRDefault="009304FE" w:rsidP="006019A7">
      <w:pPr>
        <w:suppressAutoHyphens/>
        <w:spacing w:line="360" w:lineRule="auto"/>
        <w:rPr>
          <w:sz w:val="26"/>
        </w:rPr>
      </w:pPr>
      <w:r w:rsidRPr="00624B80">
        <w:rPr>
          <w:b/>
          <w:sz w:val="26"/>
        </w:rPr>
        <w:t>BY THE COMMISSION:</w:t>
      </w:r>
    </w:p>
    <w:p w:rsidR="009304FE" w:rsidRPr="00585188" w:rsidRDefault="009304FE" w:rsidP="006019A7">
      <w:pPr>
        <w:rPr>
          <w:sz w:val="26"/>
          <w:szCs w:val="26"/>
        </w:rPr>
      </w:pPr>
    </w:p>
    <w:p w:rsidR="0004618A" w:rsidRDefault="00AE655A" w:rsidP="006019A7">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82194D">
        <w:rPr>
          <w:sz w:val="26"/>
          <w:szCs w:val="26"/>
        </w:rPr>
        <w:t xml:space="preserve"> </w:t>
      </w:r>
      <w:r w:rsidR="004A1200">
        <w:rPr>
          <w:sz w:val="26"/>
          <w:szCs w:val="26"/>
        </w:rPr>
        <w:t xml:space="preserve">filed by </w:t>
      </w:r>
      <w:r w:rsidR="0082194D">
        <w:rPr>
          <w:sz w:val="26"/>
          <w:szCs w:val="26"/>
        </w:rPr>
        <w:t>A. Raymond Kochis</w:t>
      </w:r>
      <w:r w:rsidR="00121DEA">
        <w:rPr>
          <w:sz w:val="26"/>
          <w:szCs w:val="26"/>
        </w:rPr>
        <w:t xml:space="preserve"> (Complainant)</w:t>
      </w:r>
      <w:r w:rsidR="00B73E69">
        <w:rPr>
          <w:sz w:val="26"/>
          <w:szCs w:val="26"/>
        </w:rPr>
        <w:t xml:space="preserve">, </w:t>
      </w:r>
      <w:r w:rsidR="004A1200">
        <w:rPr>
          <w:sz w:val="26"/>
          <w:szCs w:val="26"/>
        </w:rPr>
        <w:t xml:space="preserve">on </w:t>
      </w:r>
      <w:r w:rsidR="00C22F0A">
        <w:rPr>
          <w:sz w:val="26"/>
          <w:szCs w:val="26"/>
        </w:rPr>
        <w:t>August 1</w:t>
      </w:r>
      <w:r w:rsidR="0082194D">
        <w:rPr>
          <w:sz w:val="26"/>
          <w:szCs w:val="26"/>
        </w:rPr>
        <w:t>4</w:t>
      </w:r>
      <w:r w:rsidR="00121DEA">
        <w:rPr>
          <w:sz w:val="26"/>
          <w:szCs w:val="26"/>
        </w:rPr>
        <w:t>, 201</w:t>
      </w:r>
      <w:r w:rsidR="00CA00D5">
        <w:rPr>
          <w:sz w:val="26"/>
          <w:szCs w:val="26"/>
        </w:rPr>
        <w:t>2</w:t>
      </w:r>
      <w:r w:rsidR="004949E6">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w:t>
      </w:r>
    </w:p>
    <w:p w:rsidR="006019A7" w:rsidRDefault="006019A7" w:rsidP="006019A7">
      <w:pPr>
        <w:rPr>
          <w:sz w:val="26"/>
          <w:szCs w:val="26"/>
        </w:rPr>
      </w:pPr>
      <w:r>
        <w:rPr>
          <w:sz w:val="26"/>
          <w:szCs w:val="26"/>
        </w:rPr>
        <w:br w:type="page"/>
      </w:r>
    </w:p>
    <w:p w:rsidR="00C22F0A" w:rsidRDefault="00F8097F" w:rsidP="006019A7">
      <w:pPr>
        <w:spacing w:line="360" w:lineRule="auto"/>
        <w:rPr>
          <w:sz w:val="26"/>
          <w:szCs w:val="26"/>
        </w:rPr>
      </w:pPr>
      <w:r>
        <w:rPr>
          <w:sz w:val="26"/>
          <w:szCs w:val="26"/>
        </w:rPr>
        <w:lastRenderedPageBreak/>
        <w:t>Judge (ALJ)</w:t>
      </w:r>
      <w:r w:rsidR="00121DEA">
        <w:rPr>
          <w:sz w:val="26"/>
          <w:szCs w:val="26"/>
        </w:rPr>
        <w:t xml:space="preserve"> </w:t>
      </w:r>
      <w:r w:rsidR="0082194D">
        <w:rPr>
          <w:sz w:val="26"/>
          <w:szCs w:val="26"/>
        </w:rPr>
        <w:t>Katrina L. Dunderdale</w:t>
      </w:r>
      <w:r w:rsidR="009304FE" w:rsidRPr="00585188">
        <w:rPr>
          <w:sz w:val="26"/>
          <w:szCs w:val="26"/>
        </w:rPr>
        <w:t>, issued</w:t>
      </w:r>
      <w:r w:rsidR="00E61A27">
        <w:rPr>
          <w:sz w:val="26"/>
          <w:szCs w:val="26"/>
        </w:rPr>
        <w:t xml:space="preserve"> </w:t>
      </w:r>
      <w:r w:rsidR="007C68BA">
        <w:rPr>
          <w:sz w:val="26"/>
          <w:szCs w:val="26"/>
        </w:rPr>
        <w:t xml:space="preserve">on </w:t>
      </w:r>
      <w:r w:rsidR="009E730F">
        <w:rPr>
          <w:sz w:val="26"/>
          <w:szCs w:val="26"/>
        </w:rPr>
        <w:t>July</w:t>
      </w:r>
      <w:r w:rsidR="00CA00D5">
        <w:rPr>
          <w:sz w:val="26"/>
          <w:szCs w:val="26"/>
        </w:rPr>
        <w:t xml:space="preserve"> </w:t>
      </w:r>
      <w:r w:rsidR="009E730F">
        <w:rPr>
          <w:sz w:val="26"/>
          <w:szCs w:val="26"/>
        </w:rPr>
        <w:t>12</w:t>
      </w:r>
      <w:r w:rsidR="007C38BA">
        <w:rPr>
          <w:sz w:val="26"/>
          <w:szCs w:val="26"/>
        </w:rPr>
        <w:t>,</w:t>
      </w:r>
      <w:r w:rsidR="004949E6">
        <w:rPr>
          <w:sz w:val="26"/>
          <w:szCs w:val="26"/>
        </w:rPr>
        <w:t xml:space="preserve"> 201</w:t>
      </w:r>
      <w:r w:rsidR="00FA4C78">
        <w:rPr>
          <w:sz w:val="26"/>
          <w:szCs w:val="26"/>
        </w:rPr>
        <w:t>2</w:t>
      </w:r>
      <w:r w:rsidR="004949E6">
        <w:rPr>
          <w:sz w:val="26"/>
          <w:szCs w:val="26"/>
        </w:rPr>
        <w:t>.</w:t>
      </w:r>
      <w:r w:rsidR="009E730F">
        <w:rPr>
          <w:rStyle w:val="FootnoteReference"/>
        </w:rPr>
        <w:footnoteReference w:id="1"/>
      </w:r>
      <w:r w:rsidR="004949E6">
        <w:rPr>
          <w:sz w:val="26"/>
          <w:szCs w:val="26"/>
        </w:rPr>
        <w:t xml:space="preserve">  </w:t>
      </w:r>
      <w:r w:rsidR="009E730F">
        <w:rPr>
          <w:sz w:val="26"/>
          <w:szCs w:val="26"/>
        </w:rPr>
        <w:t>Pennsylvania American Water Company (</w:t>
      </w:r>
      <w:r w:rsidR="002F61A9">
        <w:rPr>
          <w:sz w:val="26"/>
          <w:szCs w:val="26"/>
        </w:rPr>
        <w:t>P</w:t>
      </w:r>
      <w:r w:rsidR="009E730F">
        <w:rPr>
          <w:sz w:val="26"/>
          <w:szCs w:val="26"/>
        </w:rPr>
        <w:t>AWC</w:t>
      </w:r>
      <w:r w:rsidR="002F61A9">
        <w:rPr>
          <w:sz w:val="26"/>
          <w:szCs w:val="26"/>
        </w:rPr>
        <w:t>)</w:t>
      </w:r>
      <w:r w:rsidR="00121DEA">
        <w:rPr>
          <w:sz w:val="26"/>
          <w:szCs w:val="26"/>
        </w:rPr>
        <w:t xml:space="preserve"> filed Replies</w:t>
      </w:r>
      <w:r w:rsidR="00C2713B">
        <w:rPr>
          <w:sz w:val="26"/>
          <w:szCs w:val="26"/>
        </w:rPr>
        <w:t xml:space="preserve"> to Exceptions </w:t>
      </w:r>
      <w:r w:rsidR="00121DEA">
        <w:rPr>
          <w:sz w:val="26"/>
          <w:szCs w:val="26"/>
        </w:rPr>
        <w:t xml:space="preserve">on August </w:t>
      </w:r>
      <w:r w:rsidR="009E730F">
        <w:rPr>
          <w:sz w:val="26"/>
          <w:szCs w:val="26"/>
        </w:rPr>
        <w:t>23</w:t>
      </w:r>
      <w:r w:rsidR="00121DEA">
        <w:rPr>
          <w:sz w:val="26"/>
          <w:szCs w:val="26"/>
        </w:rPr>
        <w:t>, 2012</w:t>
      </w:r>
      <w:r w:rsidR="007C38BA">
        <w:rPr>
          <w:sz w:val="26"/>
          <w:szCs w:val="26"/>
        </w:rPr>
        <w:t>.</w:t>
      </w:r>
      <w:r w:rsidR="009E730F">
        <w:rPr>
          <w:sz w:val="26"/>
          <w:szCs w:val="26"/>
        </w:rPr>
        <w:t xml:space="preserve"> </w:t>
      </w:r>
      <w:r w:rsidR="00966051">
        <w:rPr>
          <w:sz w:val="26"/>
          <w:szCs w:val="26"/>
        </w:rPr>
        <w:t xml:space="preserve"> For the reasons stated below, we</w:t>
      </w:r>
      <w:r w:rsidR="00300C9D">
        <w:rPr>
          <w:sz w:val="26"/>
          <w:szCs w:val="26"/>
        </w:rPr>
        <w:t xml:space="preserve"> </w:t>
      </w:r>
      <w:r w:rsidR="00121DEA">
        <w:rPr>
          <w:sz w:val="26"/>
          <w:szCs w:val="26"/>
        </w:rPr>
        <w:t xml:space="preserve">deny </w:t>
      </w:r>
      <w:r w:rsidR="00A6624D">
        <w:rPr>
          <w:sz w:val="26"/>
          <w:szCs w:val="26"/>
        </w:rPr>
        <w:t>the Exceptions</w:t>
      </w:r>
      <w:r w:rsidR="00A6624D" w:rsidRPr="00A6624D">
        <w:rPr>
          <w:sz w:val="26"/>
          <w:szCs w:val="26"/>
        </w:rPr>
        <w:t xml:space="preserve"> </w:t>
      </w:r>
      <w:r w:rsidR="008B1BB3">
        <w:rPr>
          <w:sz w:val="26"/>
          <w:szCs w:val="26"/>
        </w:rPr>
        <w:t xml:space="preserve">and </w:t>
      </w:r>
      <w:r w:rsidR="00121DEA">
        <w:rPr>
          <w:sz w:val="26"/>
          <w:szCs w:val="26"/>
        </w:rPr>
        <w:t>adopt</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4949E6">
        <w:rPr>
          <w:sz w:val="26"/>
          <w:szCs w:val="26"/>
        </w:rPr>
        <w:t>.</w:t>
      </w:r>
    </w:p>
    <w:p w:rsidR="006B1051" w:rsidRDefault="006B1051" w:rsidP="006019A7">
      <w:pPr>
        <w:spacing w:line="360" w:lineRule="auto"/>
        <w:rPr>
          <w:sz w:val="26"/>
          <w:szCs w:val="26"/>
        </w:rPr>
      </w:pPr>
    </w:p>
    <w:p w:rsidR="009304FE" w:rsidRPr="00CA1972" w:rsidRDefault="00F55BED" w:rsidP="006019A7">
      <w:pPr>
        <w:spacing w:line="360" w:lineRule="auto"/>
        <w:jc w:val="center"/>
        <w:rPr>
          <w:caps/>
          <w:sz w:val="26"/>
          <w:szCs w:val="26"/>
        </w:rPr>
      </w:pPr>
      <w:r w:rsidRPr="00CA1972">
        <w:rPr>
          <w:b/>
          <w:sz w:val="26"/>
          <w:szCs w:val="26"/>
        </w:rPr>
        <w:t>History of the Proceeding</w:t>
      </w:r>
    </w:p>
    <w:p w:rsidR="00527A20" w:rsidRDefault="00527A20" w:rsidP="006019A7">
      <w:pPr>
        <w:spacing w:line="360" w:lineRule="auto"/>
        <w:rPr>
          <w:sz w:val="26"/>
          <w:szCs w:val="26"/>
        </w:rPr>
      </w:pPr>
    </w:p>
    <w:p w:rsidR="007D641E" w:rsidRDefault="00121DEA" w:rsidP="006019A7">
      <w:pPr>
        <w:spacing w:line="360" w:lineRule="auto"/>
        <w:ind w:firstLine="1440"/>
        <w:rPr>
          <w:kern w:val="24"/>
          <w:sz w:val="26"/>
        </w:rPr>
      </w:pPr>
      <w:r w:rsidRPr="00121DEA">
        <w:rPr>
          <w:sz w:val="26"/>
          <w:szCs w:val="26"/>
        </w:rPr>
        <w:t xml:space="preserve">On </w:t>
      </w:r>
      <w:r w:rsidR="008620A8">
        <w:rPr>
          <w:sz w:val="26"/>
          <w:szCs w:val="26"/>
        </w:rPr>
        <w:t>June 13</w:t>
      </w:r>
      <w:r>
        <w:rPr>
          <w:sz w:val="26"/>
          <w:szCs w:val="26"/>
        </w:rPr>
        <w:t>, 201</w:t>
      </w:r>
      <w:r w:rsidR="008620A8">
        <w:rPr>
          <w:sz w:val="26"/>
          <w:szCs w:val="26"/>
        </w:rPr>
        <w:t>1</w:t>
      </w:r>
      <w:r>
        <w:rPr>
          <w:sz w:val="26"/>
          <w:szCs w:val="26"/>
        </w:rPr>
        <w:t xml:space="preserve">, the </w:t>
      </w:r>
      <w:r w:rsidRPr="00121DEA">
        <w:rPr>
          <w:sz w:val="26"/>
          <w:szCs w:val="26"/>
        </w:rPr>
        <w:t>Complainant</w:t>
      </w:r>
      <w:r>
        <w:rPr>
          <w:sz w:val="26"/>
          <w:szCs w:val="26"/>
        </w:rPr>
        <w:t xml:space="preserve"> </w:t>
      </w:r>
      <w:r w:rsidRPr="00121DEA">
        <w:rPr>
          <w:sz w:val="26"/>
          <w:szCs w:val="26"/>
        </w:rPr>
        <w:t xml:space="preserve">filed a Formal Complaint </w:t>
      </w:r>
      <w:r w:rsidR="00C82174">
        <w:rPr>
          <w:sz w:val="26"/>
          <w:szCs w:val="26"/>
        </w:rPr>
        <w:t xml:space="preserve">(Complaint) </w:t>
      </w:r>
      <w:r w:rsidRPr="00121DEA">
        <w:rPr>
          <w:sz w:val="26"/>
          <w:szCs w:val="26"/>
        </w:rPr>
        <w:t xml:space="preserve">against </w:t>
      </w:r>
      <w:r w:rsidR="008620A8">
        <w:rPr>
          <w:sz w:val="26"/>
          <w:szCs w:val="26"/>
        </w:rPr>
        <w:t>PAWC</w:t>
      </w:r>
      <w:r w:rsidRPr="00121DEA">
        <w:rPr>
          <w:sz w:val="26"/>
          <w:szCs w:val="26"/>
        </w:rPr>
        <w:t xml:space="preserve">, </w:t>
      </w:r>
      <w:r w:rsidR="00793E97">
        <w:rPr>
          <w:sz w:val="26"/>
          <w:szCs w:val="26"/>
        </w:rPr>
        <w:t xml:space="preserve">in </w:t>
      </w:r>
      <w:r w:rsidRPr="00121DEA">
        <w:rPr>
          <w:sz w:val="26"/>
          <w:szCs w:val="26"/>
        </w:rPr>
        <w:t xml:space="preserve">which </w:t>
      </w:r>
      <w:r w:rsidR="00793E97">
        <w:rPr>
          <w:sz w:val="26"/>
          <w:szCs w:val="26"/>
        </w:rPr>
        <w:t xml:space="preserve">he </w:t>
      </w:r>
      <w:r w:rsidRPr="00121DEA">
        <w:rPr>
          <w:sz w:val="26"/>
          <w:szCs w:val="26"/>
        </w:rPr>
        <w:t>alleged</w:t>
      </w:r>
      <w:r w:rsidR="00BD154F">
        <w:rPr>
          <w:sz w:val="26"/>
          <w:szCs w:val="26"/>
        </w:rPr>
        <w:t xml:space="preserve"> as follows</w:t>
      </w:r>
      <w:r w:rsidR="00316747">
        <w:rPr>
          <w:sz w:val="26"/>
          <w:szCs w:val="26"/>
        </w:rPr>
        <w:t>:  (1)</w:t>
      </w:r>
      <w:r w:rsidRPr="00121DEA">
        <w:rPr>
          <w:sz w:val="26"/>
          <w:szCs w:val="26"/>
        </w:rPr>
        <w:t xml:space="preserve"> that </w:t>
      </w:r>
      <w:r w:rsidR="00316747">
        <w:rPr>
          <w:sz w:val="26"/>
          <w:szCs w:val="26"/>
        </w:rPr>
        <w:t xml:space="preserve">PAWC had no right to terminate his service after </w:t>
      </w:r>
      <w:r w:rsidR="007D641E">
        <w:rPr>
          <w:kern w:val="24"/>
          <w:sz w:val="26"/>
        </w:rPr>
        <w:t xml:space="preserve">he </w:t>
      </w:r>
      <w:r w:rsidR="00316747">
        <w:rPr>
          <w:kern w:val="24"/>
          <w:sz w:val="26"/>
        </w:rPr>
        <w:t>refused to grant access to PAWC to inspect the water meter on the inside of his residence; (2) that he should not be required to provide his name when calling customer service; (3) that PAWC did not fix the leaking pipes on the second floor; (4) that PAWC does not provide him with pre</w:t>
      </w:r>
      <w:r w:rsidR="00005968">
        <w:rPr>
          <w:kern w:val="24"/>
          <w:sz w:val="26"/>
        </w:rPr>
        <w:t>-</w:t>
      </w:r>
      <w:r w:rsidR="00316747">
        <w:rPr>
          <w:kern w:val="24"/>
          <w:sz w:val="26"/>
        </w:rPr>
        <w:t>stamped envelopes for paying his bills; and (5) that PAWC has been harassing him since October 2010.</w:t>
      </w:r>
    </w:p>
    <w:p w:rsidR="00316747" w:rsidRDefault="00316747" w:rsidP="006019A7">
      <w:pPr>
        <w:spacing w:line="360" w:lineRule="auto"/>
        <w:ind w:firstLine="1440"/>
        <w:rPr>
          <w:sz w:val="26"/>
          <w:szCs w:val="26"/>
        </w:rPr>
      </w:pPr>
    </w:p>
    <w:p w:rsidR="002F28A9" w:rsidRDefault="00C267EF" w:rsidP="006019A7">
      <w:pPr>
        <w:spacing w:line="360" w:lineRule="auto"/>
        <w:ind w:firstLine="1440"/>
        <w:rPr>
          <w:sz w:val="26"/>
          <w:szCs w:val="26"/>
        </w:rPr>
      </w:pPr>
      <w:r>
        <w:rPr>
          <w:sz w:val="26"/>
          <w:szCs w:val="26"/>
        </w:rPr>
        <w:t xml:space="preserve">On </w:t>
      </w:r>
      <w:r w:rsidR="005739A4">
        <w:rPr>
          <w:sz w:val="26"/>
          <w:szCs w:val="26"/>
        </w:rPr>
        <w:t>July 13</w:t>
      </w:r>
      <w:r>
        <w:rPr>
          <w:sz w:val="26"/>
          <w:szCs w:val="26"/>
        </w:rPr>
        <w:t>, 201</w:t>
      </w:r>
      <w:r w:rsidR="00B6688D">
        <w:rPr>
          <w:sz w:val="26"/>
          <w:szCs w:val="26"/>
        </w:rPr>
        <w:t>1</w:t>
      </w:r>
      <w:r>
        <w:rPr>
          <w:sz w:val="26"/>
          <w:szCs w:val="26"/>
        </w:rPr>
        <w:t xml:space="preserve">, </w:t>
      </w:r>
      <w:r w:rsidR="008620A8">
        <w:rPr>
          <w:sz w:val="26"/>
          <w:szCs w:val="26"/>
        </w:rPr>
        <w:t>PAWC</w:t>
      </w:r>
      <w:r>
        <w:rPr>
          <w:sz w:val="26"/>
          <w:szCs w:val="26"/>
        </w:rPr>
        <w:t xml:space="preserve"> filed an Answer</w:t>
      </w:r>
      <w:r w:rsidR="005739A4">
        <w:rPr>
          <w:sz w:val="26"/>
          <w:szCs w:val="26"/>
        </w:rPr>
        <w:t xml:space="preserve"> and New Matter</w:t>
      </w:r>
      <w:r w:rsidR="00B6688D">
        <w:rPr>
          <w:sz w:val="26"/>
          <w:szCs w:val="26"/>
        </w:rPr>
        <w:t xml:space="preserve"> </w:t>
      </w:r>
      <w:r>
        <w:rPr>
          <w:sz w:val="26"/>
          <w:szCs w:val="26"/>
        </w:rPr>
        <w:t>to the Complaint</w:t>
      </w:r>
      <w:r w:rsidR="00870EC1">
        <w:rPr>
          <w:sz w:val="26"/>
          <w:szCs w:val="26"/>
        </w:rPr>
        <w:t xml:space="preserve"> (Answer)</w:t>
      </w:r>
      <w:r>
        <w:rPr>
          <w:sz w:val="26"/>
          <w:szCs w:val="26"/>
        </w:rPr>
        <w:t xml:space="preserve"> </w:t>
      </w:r>
      <w:r w:rsidR="00E7420F">
        <w:rPr>
          <w:sz w:val="26"/>
          <w:szCs w:val="26"/>
        </w:rPr>
        <w:t xml:space="preserve">in which it </w:t>
      </w:r>
      <w:r w:rsidR="005739A4">
        <w:rPr>
          <w:sz w:val="26"/>
          <w:szCs w:val="26"/>
        </w:rPr>
        <w:t xml:space="preserve">admitted it terminated water service to the Complainant for failure to grant access to the water meter.  PAWC </w:t>
      </w:r>
      <w:r w:rsidR="00E7420F">
        <w:rPr>
          <w:sz w:val="26"/>
          <w:szCs w:val="26"/>
        </w:rPr>
        <w:t xml:space="preserve">denied </w:t>
      </w:r>
      <w:r w:rsidR="007D641E">
        <w:rPr>
          <w:sz w:val="26"/>
          <w:szCs w:val="26"/>
        </w:rPr>
        <w:t>that</w:t>
      </w:r>
      <w:r w:rsidR="005739A4">
        <w:rPr>
          <w:sz w:val="26"/>
          <w:szCs w:val="26"/>
        </w:rPr>
        <w:t xml:space="preserve"> it acted improperly or harassed the Complainant and </w:t>
      </w:r>
      <w:r w:rsidR="00BD154F">
        <w:rPr>
          <w:sz w:val="26"/>
          <w:szCs w:val="26"/>
        </w:rPr>
        <w:t xml:space="preserve">also </w:t>
      </w:r>
      <w:r w:rsidR="005739A4">
        <w:rPr>
          <w:sz w:val="26"/>
          <w:szCs w:val="26"/>
        </w:rPr>
        <w:t xml:space="preserve">denied that it is responsible for repairing the Complainant’s broken plumbing.  </w:t>
      </w:r>
      <w:proofErr w:type="gramStart"/>
      <w:r w:rsidR="00960E02">
        <w:rPr>
          <w:sz w:val="26"/>
          <w:szCs w:val="26"/>
        </w:rPr>
        <w:t xml:space="preserve">Answer at </w:t>
      </w:r>
      <w:r w:rsidR="001346CA">
        <w:rPr>
          <w:sz w:val="26"/>
          <w:szCs w:val="26"/>
        </w:rPr>
        <w:t>1</w:t>
      </w:r>
      <w:r w:rsidR="007D641E">
        <w:rPr>
          <w:sz w:val="26"/>
          <w:szCs w:val="26"/>
        </w:rPr>
        <w:t>-</w:t>
      </w:r>
      <w:r w:rsidR="005739A4">
        <w:rPr>
          <w:sz w:val="26"/>
          <w:szCs w:val="26"/>
        </w:rPr>
        <w:t>3</w:t>
      </w:r>
      <w:r w:rsidR="00960E02">
        <w:rPr>
          <w:sz w:val="26"/>
          <w:szCs w:val="26"/>
        </w:rPr>
        <w:t>.</w:t>
      </w:r>
      <w:proofErr w:type="gramEnd"/>
      <w:r w:rsidR="00CC75CF">
        <w:rPr>
          <w:sz w:val="26"/>
          <w:szCs w:val="26"/>
        </w:rPr>
        <w:t xml:space="preserve">  </w:t>
      </w:r>
    </w:p>
    <w:p w:rsidR="005739A4" w:rsidRDefault="005739A4" w:rsidP="006019A7">
      <w:pPr>
        <w:spacing w:line="360" w:lineRule="auto"/>
        <w:ind w:firstLine="1440"/>
        <w:rPr>
          <w:sz w:val="26"/>
          <w:szCs w:val="26"/>
        </w:rPr>
      </w:pPr>
    </w:p>
    <w:p w:rsidR="005739A4" w:rsidRDefault="005739A4" w:rsidP="006019A7">
      <w:pPr>
        <w:spacing w:line="360" w:lineRule="auto"/>
        <w:ind w:firstLine="1440"/>
        <w:rPr>
          <w:sz w:val="26"/>
          <w:szCs w:val="26"/>
        </w:rPr>
      </w:pPr>
      <w:r>
        <w:rPr>
          <w:sz w:val="26"/>
          <w:szCs w:val="26"/>
        </w:rPr>
        <w:t>As for New Matter, PAWC</w:t>
      </w:r>
      <w:r w:rsidR="005049CA">
        <w:rPr>
          <w:sz w:val="26"/>
          <w:szCs w:val="26"/>
        </w:rPr>
        <w:t xml:space="preserve"> </w:t>
      </w:r>
      <w:r>
        <w:rPr>
          <w:sz w:val="26"/>
          <w:szCs w:val="26"/>
        </w:rPr>
        <w:t xml:space="preserve">averred that the Complainant stated that he would provide access to the meter if PAWC paid to fix the water pipes in his house.  In </w:t>
      </w:r>
      <w:r>
        <w:rPr>
          <w:sz w:val="26"/>
          <w:szCs w:val="26"/>
        </w:rPr>
        <w:lastRenderedPageBreak/>
        <w:t xml:space="preserve">June 2011, PAWC coordinated with the H2O </w:t>
      </w:r>
      <w:r w:rsidR="005049CA">
        <w:rPr>
          <w:sz w:val="26"/>
          <w:szCs w:val="26"/>
        </w:rPr>
        <w:t>P</w:t>
      </w:r>
      <w:r>
        <w:rPr>
          <w:sz w:val="26"/>
          <w:szCs w:val="26"/>
        </w:rPr>
        <w:t xml:space="preserve">rogram to send a plumber to the Complainant’s residence to repair his pipes.  Several repairs were made, but the full </w:t>
      </w:r>
      <w:r w:rsidR="00BD154F">
        <w:rPr>
          <w:sz w:val="26"/>
          <w:szCs w:val="26"/>
        </w:rPr>
        <w:t>cost for the repairs needed was</w:t>
      </w:r>
      <w:r>
        <w:rPr>
          <w:sz w:val="26"/>
          <w:szCs w:val="26"/>
        </w:rPr>
        <w:t xml:space="preserve"> more than the </w:t>
      </w:r>
      <w:r w:rsidR="005049CA">
        <w:rPr>
          <w:sz w:val="26"/>
          <w:szCs w:val="26"/>
        </w:rPr>
        <w:t xml:space="preserve">H2O </w:t>
      </w:r>
      <w:r>
        <w:rPr>
          <w:sz w:val="26"/>
          <w:szCs w:val="26"/>
        </w:rPr>
        <w:t>Program could accommodate.  PAWC stated that</w:t>
      </w:r>
      <w:r w:rsidR="00BD154F">
        <w:rPr>
          <w:sz w:val="26"/>
          <w:szCs w:val="26"/>
        </w:rPr>
        <w:t>,</w:t>
      </w:r>
      <w:r>
        <w:rPr>
          <w:sz w:val="26"/>
          <w:szCs w:val="26"/>
        </w:rPr>
        <w:t xml:space="preserve"> on June 30, 2011, it replaced the meter at the Complainant’s property and restored water service</w:t>
      </w:r>
      <w:r w:rsidR="005049CA">
        <w:rPr>
          <w:sz w:val="26"/>
          <w:szCs w:val="26"/>
        </w:rPr>
        <w:t>,</w:t>
      </w:r>
      <w:r>
        <w:rPr>
          <w:sz w:val="26"/>
          <w:szCs w:val="26"/>
        </w:rPr>
        <w:t xml:space="preserve"> at the Complainant’s request.  </w:t>
      </w:r>
      <w:proofErr w:type="gramStart"/>
      <w:r>
        <w:rPr>
          <w:sz w:val="26"/>
          <w:szCs w:val="26"/>
        </w:rPr>
        <w:t>Answer at 5-6.</w:t>
      </w:r>
      <w:proofErr w:type="gramEnd"/>
    </w:p>
    <w:p w:rsidR="00403D93" w:rsidRDefault="00403D93" w:rsidP="006019A7">
      <w:pPr>
        <w:spacing w:line="360" w:lineRule="auto"/>
        <w:ind w:firstLine="1440"/>
        <w:rPr>
          <w:sz w:val="26"/>
          <w:szCs w:val="26"/>
        </w:rPr>
      </w:pPr>
    </w:p>
    <w:p w:rsidR="00403D93" w:rsidRDefault="00403D93" w:rsidP="006019A7">
      <w:pPr>
        <w:spacing w:line="360" w:lineRule="auto"/>
        <w:ind w:firstLine="1440"/>
        <w:rPr>
          <w:sz w:val="26"/>
          <w:szCs w:val="26"/>
        </w:rPr>
      </w:pPr>
      <w:r>
        <w:rPr>
          <w:sz w:val="26"/>
          <w:szCs w:val="26"/>
        </w:rPr>
        <w:t>The Complainant did not file an answer to PAWC’s New Matter pursuant to 52 Pa. Code § 5.63.</w:t>
      </w:r>
    </w:p>
    <w:p w:rsidR="0004618A" w:rsidRDefault="0004618A" w:rsidP="006019A7">
      <w:pPr>
        <w:spacing w:line="360" w:lineRule="auto"/>
        <w:ind w:firstLine="1440"/>
        <w:rPr>
          <w:sz w:val="26"/>
          <w:szCs w:val="26"/>
        </w:rPr>
      </w:pPr>
    </w:p>
    <w:p w:rsidR="005F1E44" w:rsidRPr="005F1E44" w:rsidRDefault="0073322C" w:rsidP="006019A7">
      <w:pPr>
        <w:spacing w:line="360" w:lineRule="auto"/>
        <w:ind w:firstLine="1440"/>
        <w:rPr>
          <w:sz w:val="26"/>
          <w:szCs w:val="26"/>
        </w:rPr>
      </w:pPr>
      <w:r>
        <w:rPr>
          <w:sz w:val="26"/>
          <w:szCs w:val="26"/>
        </w:rPr>
        <w:t>A h</w:t>
      </w:r>
      <w:r w:rsidR="00113400">
        <w:rPr>
          <w:sz w:val="26"/>
          <w:szCs w:val="26"/>
        </w:rPr>
        <w:t xml:space="preserve">earing in this matter was held on </w:t>
      </w:r>
      <w:r w:rsidR="00403D93">
        <w:rPr>
          <w:sz w:val="26"/>
          <w:szCs w:val="26"/>
        </w:rPr>
        <w:t>January</w:t>
      </w:r>
      <w:r w:rsidR="007D641E">
        <w:rPr>
          <w:sz w:val="26"/>
          <w:szCs w:val="26"/>
        </w:rPr>
        <w:t xml:space="preserve"> 18</w:t>
      </w:r>
      <w:r w:rsidR="00113400">
        <w:rPr>
          <w:sz w:val="26"/>
          <w:szCs w:val="26"/>
        </w:rPr>
        <w:t>, 201</w:t>
      </w:r>
      <w:r>
        <w:rPr>
          <w:sz w:val="26"/>
          <w:szCs w:val="26"/>
        </w:rPr>
        <w:t>2</w:t>
      </w:r>
      <w:r w:rsidR="00113400">
        <w:rPr>
          <w:sz w:val="26"/>
          <w:szCs w:val="26"/>
        </w:rPr>
        <w:t>.</w:t>
      </w:r>
      <w:r w:rsidR="00CC75CF">
        <w:rPr>
          <w:sz w:val="26"/>
          <w:szCs w:val="26"/>
        </w:rPr>
        <w:t xml:space="preserve">  </w:t>
      </w:r>
      <w:r w:rsidR="00D25B73">
        <w:rPr>
          <w:sz w:val="26"/>
          <w:szCs w:val="26"/>
        </w:rPr>
        <w:t xml:space="preserve">The Complainant </w:t>
      </w:r>
      <w:proofErr w:type="gramStart"/>
      <w:r w:rsidR="00D25B73">
        <w:rPr>
          <w:sz w:val="26"/>
          <w:szCs w:val="26"/>
        </w:rPr>
        <w:t>appeared</w:t>
      </w:r>
      <w:r w:rsidR="0004618A">
        <w:rPr>
          <w:sz w:val="26"/>
          <w:szCs w:val="26"/>
        </w:rPr>
        <w:t>,</w:t>
      </w:r>
      <w:proofErr w:type="gramEnd"/>
      <w:r w:rsidR="00D25B73">
        <w:rPr>
          <w:sz w:val="26"/>
          <w:szCs w:val="26"/>
        </w:rPr>
        <w:t xml:space="preserve"> </w:t>
      </w:r>
      <w:r w:rsidR="00D25B73">
        <w:rPr>
          <w:i/>
          <w:sz w:val="26"/>
          <w:szCs w:val="26"/>
        </w:rPr>
        <w:t>pro se</w:t>
      </w:r>
      <w:r w:rsidR="001732C2">
        <w:rPr>
          <w:i/>
          <w:sz w:val="26"/>
          <w:szCs w:val="26"/>
        </w:rPr>
        <w:t>,</w:t>
      </w:r>
      <w:r w:rsidR="001732C2">
        <w:rPr>
          <w:sz w:val="26"/>
          <w:szCs w:val="26"/>
        </w:rPr>
        <w:t xml:space="preserve"> testified </w:t>
      </w:r>
      <w:r w:rsidR="00136287">
        <w:rPr>
          <w:sz w:val="26"/>
          <w:szCs w:val="26"/>
        </w:rPr>
        <w:t>o</w:t>
      </w:r>
      <w:r w:rsidR="00CC75CF">
        <w:rPr>
          <w:sz w:val="26"/>
          <w:szCs w:val="26"/>
        </w:rPr>
        <w:t>n h</w:t>
      </w:r>
      <w:r w:rsidR="00403D93">
        <w:rPr>
          <w:sz w:val="26"/>
          <w:szCs w:val="26"/>
        </w:rPr>
        <w:t>is</w:t>
      </w:r>
      <w:r w:rsidR="00CC75CF">
        <w:rPr>
          <w:sz w:val="26"/>
          <w:szCs w:val="26"/>
        </w:rPr>
        <w:t xml:space="preserve"> own behalf</w:t>
      </w:r>
      <w:r w:rsidR="00F12445">
        <w:rPr>
          <w:sz w:val="26"/>
          <w:szCs w:val="26"/>
        </w:rPr>
        <w:t xml:space="preserve">, and introduced </w:t>
      </w:r>
      <w:r w:rsidR="00403D93">
        <w:rPr>
          <w:sz w:val="26"/>
          <w:szCs w:val="26"/>
        </w:rPr>
        <w:t>seven</w:t>
      </w:r>
      <w:r w:rsidR="00F12445">
        <w:rPr>
          <w:sz w:val="26"/>
          <w:szCs w:val="26"/>
        </w:rPr>
        <w:t xml:space="preserve"> exhibits</w:t>
      </w:r>
      <w:r w:rsidR="00403D93">
        <w:rPr>
          <w:sz w:val="26"/>
          <w:szCs w:val="26"/>
        </w:rPr>
        <w:t>, five of which</w:t>
      </w:r>
      <w:r w:rsidR="00F12445">
        <w:rPr>
          <w:sz w:val="26"/>
          <w:szCs w:val="26"/>
        </w:rPr>
        <w:t xml:space="preserve"> were admitted into the record</w:t>
      </w:r>
      <w:r w:rsidR="00D25B73">
        <w:rPr>
          <w:sz w:val="26"/>
          <w:szCs w:val="26"/>
        </w:rPr>
        <w:t xml:space="preserve">.  </w:t>
      </w:r>
      <w:r w:rsidR="008620A8">
        <w:rPr>
          <w:sz w:val="26"/>
          <w:szCs w:val="26"/>
        </w:rPr>
        <w:t>PAWC</w:t>
      </w:r>
      <w:r w:rsidR="00D25B73">
        <w:rPr>
          <w:sz w:val="26"/>
          <w:szCs w:val="26"/>
        </w:rPr>
        <w:t xml:space="preserve"> was represented by counsel</w:t>
      </w:r>
      <w:r>
        <w:rPr>
          <w:sz w:val="26"/>
          <w:szCs w:val="26"/>
        </w:rPr>
        <w:t xml:space="preserve">, presented </w:t>
      </w:r>
      <w:r w:rsidR="00403D93">
        <w:rPr>
          <w:sz w:val="26"/>
          <w:szCs w:val="26"/>
        </w:rPr>
        <w:t xml:space="preserve">three </w:t>
      </w:r>
      <w:r>
        <w:rPr>
          <w:sz w:val="26"/>
          <w:szCs w:val="26"/>
        </w:rPr>
        <w:t>witness</w:t>
      </w:r>
      <w:r w:rsidR="00403D93">
        <w:rPr>
          <w:sz w:val="26"/>
          <w:szCs w:val="26"/>
        </w:rPr>
        <w:t>es</w:t>
      </w:r>
      <w:r w:rsidR="00F12445">
        <w:rPr>
          <w:sz w:val="26"/>
          <w:szCs w:val="26"/>
        </w:rPr>
        <w:t>,</w:t>
      </w:r>
      <w:r>
        <w:rPr>
          <w:sz w:val="26"/>
          <w:szCs w:val="26"/>
        </w:rPr>
        <w:t xml:space="preserve"> and </w:t>
      </w:r>
      <w:r w:rsidR="00851CAE">
        <w:rPr>
          <w:sz w:val="26"/>
          <w:szCs w:val="26"/>
        </w:rPr>
        <w:t xml:space="preserve">introduced </w:t>
      </w:r>
      <w:r w:rsidR="00403D93">
        <w:rPr>
          <w:sz w:val="26"/>
          <w:szCs w:val="26"/>
        </w:rPr>
        <w:t xml:space="preserve">eight </w:t>
      </w:r>
      <w:r w:rsidR="00851CAE">
        <w:rPr>
          <w:sz w:val="26"/>
          <w:szCs w:val="26"/>
        </w:rPr>
        <w:t>exhibits</w:t>
      </w:r>
      <w:r w:rsidR="005F1E44" w:rsidRPr="005F1E44">
        <w:rPr>
          <w:sz w:val="26"/>
          <w:szCs w:val="26"/>
        </w:rPr>
        <w:t xml:space="preserve"> </w:t>
      </w:r>
      <w:r w:rsidR="005A4610">
        <w:rPr>
          <w:sz w:val="26"/>
          <w:szCs w:val="26"/>
        </w:rPr>
        <w:t>which</w:t>
      </w:r>
      <w:r w:rsidR="005F1E44" w:rsidRPr="005F1E44">
        <w:rPr>
          <w:sz w:val="26"/>
          <w:szCs w:val="26"/>
        </w:rPr>
        <w:t xml:space="preserve"> were admitted into the record.  </w:t>
      </w:r>
      <w:r w:rsidR="00F12445">
        <w:rPr>
          <w:sz w:val="26"/>
          <w:szCs w:val="26"/>
        </w:rPr>
        <w:t xml:space="preserve">The record closed on </w:t>
      </w:r>
      <w:r w:rsidR="00403D93">
        <w:rPr>
          <w:sz w:val="26"/>
          <w:szCs w:val="26"/>
        </w:rPr>
        <w:t>April 6</w:t>
      </w:r>
      <w:r w:rsidR="005F1E44" w:rsidRPr="005F1E44">
        <w:rPr>
          <w:sz w:val="26"/>
          <w:szCs w:val="26"/>
        </w:rPr>
        <w:t>, 2012.</w:t>
      </w:r>
    </w:p>
    <w:p w:rsidR="00D25B73" w:rsidRDefault="00D25B73" w:rsidP="006019A7">
      <w:pPr>
        <w:spacing w:line="360" w:lineRule="auto"/>
        <w:ind w:firstLine="1440"/>
        <w:rPr>
          <w:sz w:val="26"/>
          <w:szCs w:val="26"/>
        </w:rPr>
      </w:pPr>
    </w:p>
    <w:p w:rsidR="00011509" w:rsidRDefault="006E7A92" w:rsidP="006019A7">
      <w:pPr>
        <w:spacing w:line="360" w:lineRule="auto"/>
        <w:ind w:firstLine="1440"/>
        <w:rPr>
          <w:sz w:val="26"/>
          <w:szCs w:val="26"/>
        </w:rPr>
      </w:pPr>
      <w:r>
        <w:rPr>
          <w:sz w:val="26"/>
          <w:szCs w:val="26"/>
        </w:rPr>
        <w:t xml:space="preserve">In the Initial Decision, issued </w:t>
      </w:r>
      <w:r w:rsidR="00D45415">
        <w:rPr>
          <w:sz w:val="26"/>
          <w:szCs w:val="26"/>
        </w:rPr>
        <w:t>July 12</w:t>
      </w:r>
      <w:r w:rsidR="00851CAE">
        <w:rPr>
          <w:sz w:val="26"/>
          <w:szCs w:val="26"/>
        </w:rPr>
        <w:t>, 201</w:t>
      </w:r>
      <w:r w:rsidR="00CC75CF">
        <w:rPr>
          <w:sz w:val="26"/>
          <w:szCs w:val="26"/>
        </w:rPr>
        <w:t>2</w:t>
      </w:r>
      <w:r>
        <w:rPr>
          <w:sz w:val="26"/>
          <w:szCs w:val="26"/>
        </w:rPr>
        <w:t xml:space="preserve">, ALJ </w:t>
      </w:r>
      <w:r w:rsidR="00D45415">
        <w:rPr>
          <w:sz w:val="26"/>
          <w:szCs w:val="26"/>
        </w:rPr>
        <w:t>Dunderdale</w:t>
      </w:r>
      <w:r w:rsidR="00A830A1">
        <w:rPr>
          <w:sz w:val="26"/>
          <w:szCs w:val="26"/>
        </w:rPr>
        <w:t xml:space="preserve"> </w:t>
      </w:r>
      <w:r w:rsidR="00011509">
        <w:rPr>
          <w:sz w:val="26"/>
          <w:szCs w:val="26"/>
        </w:rPr>
        <w:t>dismissed the Complaint</w:t>
      </w:r>
      <w:r w:rsidR="00CC75CF">
        <w:rPr>
          <w:sz w:val="26"/>
          <w:szCs w:val="26"/>
        </w:rPr>
        <w:t xml:space="preserve">.  </w:t>
      </w:r>
      <w:proofErr w:type="gramStart"/>
      <w:r w:rsidR="00CC75CF">
        <w:rPr>
          <w:sz w:val="26"/>
          <w:szCs w:val="26"/>
        </w:rPr>
        <w:t xml:space="preserve">I.D. at </w:t>
      </w:r>
      <w:r w:rsidR="00D45415">
        <w:rPr>
          <w:sz w:val="26"/>
          <w:szCs w:val="26"/>
        </w:rPr>
        <w:t>13</w:t>
      </w:r>
      <w:r w:rsidR="00CC75CF">
        <w:rPr>
          <w:sz w:val="26"/>
          <w:szCs w:val="26"/>
        </w:rPr>
        <w:t>.</w:t>
      </w:r>
      <w:proofErr w:type="gramEnd"/>
      <w:r w:rsidR="00CC75CF">
        <w:rPr>
          <w:sz w:val="26"/>
          <w:szCs w:val="26"/>
        </w:rPr>
        <w:t xml:space="preserve">  As previously noted,</w:t>
      </w:r>
      <w:r w:rsidR="00851CAE">
        <w:rPr>
          <w:sz w:val="26"/>
          <w:szCs w:val="26"/>
        </w:rPr>
        <w:t xml:space="preserve"> </w:t>
      </w:r>
      <w:r w:rsidR="0073322C">
        <w:rPr>
          <w:sz w:val="26"/>
          <w:szCs w:val="26"/>
        </w:rPr>
        <w:t xml:space="preserve">the Complainant </w:t>
      </w:r>
      <w:r w:rsidR="006402BA">
        <w:rPr>
          <w:sz w:val="26"/>
          <w:szCs w:val="26"/>
        </w:rPr>
        <w:t xml:space="preserve">filed Exceptions on </w:t>
      </w:r>
    </w:p>
    <w:p w:rsidR="00A830A1" w:rsidRDefault="007D641E" w:rsidP="006019A7">
      <w:pPr>
        <w:spacing w:line="360" w:lineRule="auto"/>
        <w:rPr>
          <w:sz w:val="26"/>
          <w:szCs w:val="26"/>
        </w:rPr>
      </w:pPr>
      <w:r>
        <w:rPr>
          <w:sz w:val="26"/>
          <w:szCs w:val="26"/>
        </w:rPr>
        <w:t>August 1</w:t>
      </w:r>
      <w:r w:rsidR="00D45415">
        <w:rPr>
          <w:sz w:val="26"/>
          <w:szCs w:val="26"/>
        </w:rPr>
        <w:t>4</w:t>
      </w:r>
      <w:r w:rsidR="006402BA">
        <w:rPr>
          <w:sz w:val="26"/>
          <w:szCs w:val="26"/>
        </w:rPr>
        <w:t>, 201</w:t>
      </w:r>
      <w:r w:rsidR="00CC75CF">
        <w:rPr>
          <w:sz w:val="26"/>
          <w:szCs w:val="26"/>
        </w:rPr>
        <w:t>2</w:t>
      </w:r>
      <w:r w:rsidR="006402BA">
        <w:rPr>
          <w:sz w:val="26"/>
          <w:szCs w:val="26"/>
        </w:rPr>
        <w:t>.</w:t>
      </w:r>
      <w:r w:rsidR="00D24BF8">
        <w:rPr>
          <w:sz w:val="26"/>
          <w:szCs w:val="26"/>
        </w:rPr>
        <w:t xml:space="preserve">  </w:t>
      </w:r>
      <w:r w:rsidR="008620A8">
        <w:rPr>
          <w:sz w:val="26"/>
          <w:szCs w:val="26"/>
        </w:rPr>
        <w:t>PAWC</w:t>
      </w:r>
      <w:r w:rsidR="0073322C">
        <w:rPr>
          <w:sz w:val="26"/>
          <w:szCs w:val="26"/>
        </w:rPr>
        <w:t xml:space="preserve"> filed</w:t>
      </w:r>
      <w:r w:rsidR="00D24BF8">
        <w:rPr>
          <w:sz w:val="26"/>
          <w:szCs w:val="26"/>
        </w:rPr>
        <w:t xml:space="preserve"> Replies to Exceptions </w:t>
      </w:r>
      <w:r w:rsidR="00D45415">
        <w:rPr>
          <w:sz w:val="26"/>
          <w:szCs w:val="26"/>
        </w:rPr>
        <w:t>on August 23</w:t>
      </w:r>
      <w:r w:rsidR="0073322C">
        <w:rPr>
          <w:sz w:val="26"/>
          <w:szCs w:val="26"/>
        </w:rPr>
        <w:t>, 2012.</w:t>
      </w:r>
      <w:r>
        <w:rPr>
          <w:sz w:val="26"/>
          <w:szCs w:val="26"/>
        </w:rPr>
        <w:t xml:space="preserve">  </w:t>
      </w:r>
    </w:p>
    <w:p w:rsidR="00D24BF8" w:rsidRDefault="00D24BF8" w:rsidP="006019A7">
      <w:pPr>
        <w:spacing w:line="360" w:lineRule="auto"/>
        <w:ind w:firstLine="1440"/>
        <w:rPr>
          <w:sz w:val="26"/>
          <w:szCs w:val="26"/>
        </w:rPr>
      </w:pPr>
    </w:p>
    <w:p w:rsidR="001A1AD3" w:rsidRDefault="004419DA" w:rsidP="006019A7">
      <w:pPr>
        <w:spacing w:line="360" w:lineRule="auto"/>
        <w:jc w:val="center"/>
        <w:rPr>
          <w:b/>
          <w:sz w:val="26"/>
          <w:szCs w:val="26"/>
        </w:rPr>
      </w:pPr>
      <w:r>
        <w:rPr>
          <w:b/>
          <w:sz w:val="26"/>
          <w:szCs w:val="26"/>
        </w:rPr>
        <w:t>Discussion</w:t>
      </w:r>
    </w:p>
    <w:p w:rsidR="00C64788" w:rsidRDefault="00C64788" w:rsidP="006019A7">
      <w:pPr>
        <w:spacing w:line="360" w:lineRule="auto"/>
        <w:jc w:val="center"/>
        <w:rPr>
          <w:b/>
          <w:sz w:val="26"/>
          <w:szCs w:val="26"/>
        </w:rPr>
      </w:pPr>
    </w:p>
    <w:p w:rsidR="00C64788" w:rsidRDefault="00C64788" w:rsidP="006019A7">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sidR="00136287">
        <w:rPr>
          <w:sz w:val="26"/>
          <w:szCs w:val="26"/>
        </w:rPr>
        <w:t xml:space="preserve">Public Utility </w:t>
      </w:r>
      <w:r w:rsidRPr="00515BBE">
        <w:rPr>
          <w:sz w:val="26"/>
          <w:szCs w:val="26"/>
        </w:rPr>
        <w:t>Code</w:t>
      </w:r>
      <w:r w:rsidR="00136287">
        <w:rPr>
          <w:sz w:val="26"/>
          <w:szCs w:val="26"/>
        </w:rPr>
        <w:t xml:space="preserve"> (Code)</w:t>
      </w:r>
      <w:r w:rsidRPr="00515BBE">
        <w:rPr>
          <w:sz w:val="26"/>
          <w:szCs w:val="26"/>
        </w:rPr>
        <w:t xml:space="preserve">.  </w:t>
      </w:r>
      <w:proofErr w:type="gramStart"/>
      <w:r w:rsidRPr="00515BBE">
        <w:rPr>
          <w:sz w:val="26"/>
          <w:szCs w:val="26"/>
        </w:rPr>
        <w:t>66 Pa. C.S. § 332(a).</w:t>
      </w:r>
      <w:proofErr w:type="gramEnd"/>
      <w:r w:rsidRPr="00515BBE">
        <w:rPr>
          <w:sz w:val="26"/>
          <w:szCs w:val="26"/>
        </w:rPr>
        <w:t xml:space="preserve">  To establish a sufficient case and satisfy the burden of proof, the Complainant must show that the Company is responsible or accountable for the problem described in the Complaint.  </w:t>
      </w:r>
      <w:proofErr w:type="gramStart"/>
      <w:r w:rsidRPr="00515BBE">
        <w:rPr>
          <w:i/>
          <w:sz w:val="26"/>
          <w:szCs w:val="26"/>
        </w:rPr>
        <w:t>Patterson v.</w:t>
      </w:r>
      <w:proofErr w:type="gramEnd"/>
      <w:r w:rsidRPr="00515BBE">
        <w:rPr>
          <w:i/>
          <w:sz w:val="26"/>
          <w:szCs w:val="26"/>
        </w:rPr>
        <w:t xml:space="preserve"> </w:t>
      </w:r>
      <w:proofErr w:type="gramStart"/>
      <w:r w:rsidRPr="00515BBE">
        <w:rPr>
          <w:i/>
          <w:sz w:val="26"/>
          <w:szCs w:val="26"/>
        </w:rPr>
        <w:t>The Bell Telephone Company of Pennsylvania</w:t>
      </w:r>
      <w:r w:rsidRPr="00515BBE">
        <w:rPr>
          <w:sz w:val="26"/>
          <w:szCs w:val="26"/>
        </w:rPr>
        <w:t>, 72 Pa. P.U.C. 196 (1990).</w:t>
      </w:r>
      <w:proofErr w:type="gramEnd"/>
      <w:r w:rsidRPr="00515BBE">
        <w:rPr>
          <w:sz w:val="26"/>
          <w:szCs w:val="26"/>
        </w:rPr>
        <w:t xml:space="preserve">  Such a showing must be by a preponderance of the evidence.  </w:t>
      </w:r>
      <w:proofErr w:type="gramStart"/>
      <w:r w:rsidRPr="00515BBE">
        <w:rPr>
          <w:i/>
          <w:iCs/>
          <w:sz w:val="26"/>
          <w:szCs w:val="26"/>
        </w:rPr>
        <w:t>Samuel J. Lansberry, Inc. v. Pa. PUC</w:t>
      </w:r>
      <w:r w:rsidRPr="00515BBE">
        <w:rPr>
          <w:sz w:val="26"/>
          <w:szCs w:val="26"/>
        </w:rPr>
        <w:t xml:space="preserve">, 578 A.2d 600 (Pa. Cmwlth. 1990), </w:t>
      </w:r>
      <w:r w:rsidRPr="00515BBE">
        <w:rPr>
          <w:i/>
          <w:sz w:val="26"/>
          <w:szCs w:val="26"/>
        </w:rPr>
        <w:t>alloc.</w:t>
      </w:r>
      <w:proofErr w:type="gramEnd"/>
      <w:r w:rsidRPr="00515BBE">
        <w:rPr>
          <w:i/>
          <w:sz w:val="26"/>
          <w:szCs w:val="26"/>
        </w:rPr>
        <w:t xml:space="preserve"> </w:t>
      </w:r>
      <w:proofErr w:type="gramStart"/>
      <w:r w:rsidRPr="00515BBE">
        <w:rPr>
          <w:i/>
          <w:sz w:val="26"/>
          <w:szCs w:val="26"/>
        </w:rPr>
        <w:t>denied</w:t>
      </w:r>
      <w:proofErr w:type="gramEnd"/>
      <w:r w:rsidRPr="00515BBE">
        <w:rPr>
          <w:i/>
          <w:sz w:val="26"/>
          <w:szCs w:val="26"/>
        </w:rPr>
        <w:t>,</w:t>
      </w:r>
      <w:r w:rsidRPr="00515BBE">
        <w:rPr>
          <w:sz w:val="26"/>
          <w:szCs w:val="26"/>
        </w:rPr>
        <w:t xml:space="preserve"> 529 Pa. 654, 602 A.2d 863 (1992).  That is, the Complainant’s evidence must be more </w:t>
      </w:r>
      <w:r w:rsidRPr="00515BBE">
        <w:rPr>
          <w:sz w:val="26"/>
          <w:szCs w:val="26"/>
        </w:rPr>
        <w:lastRenderedPageBreak/>
        <w:t xml:space="preserve">convincing, by even the smallest amount, than that presented by the Company.  </w:t>
      </w:r>
      <w:proofErr w:type="gramStart"/>
      <w:r w:rsidRPr="00515BBE">
        <w:rPr>
          <w:i/>
          <w:sz w:val="26"/>
          <w:szCs w:val="26"/>
        </w:rPr>
        <w:t>Se-Ling Hosiery, Inc. v. Margulies</w:t>
      </w:r>
      <w:r w:rsidRPr="00515BBE">
        <w:rPr>
          <w:sz w:val="26"/>
          <w:szCs w:val="26"/>
        </w:rPr>
        <w:t>, 364 Pa. 45, 70 A.2d 854 (1950).</w:t>
      </w:r>
      <w:proofErr w:type="gramEnd"/>
      <w:r w:rsidRPr="00515BBE">
        <w:rPr>
          <w:sz w:val="26"/>
          <w:szCs w:val="26"/>
        </w:rPr>
        <w:t xml:space="preserve">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proofErr w:type="gramStart"/>
      <w:r w:rsidRPr="00515BBE">
        <w:rPr>
          <w:i/>
          <w:sz w:val="26"/>
        </w:rPr>
        <w:t xml:space="preserve">Norfolk &amp; Western Ry. Co. v. Pa. PUC, </w:t>
      </w:r>
      <w:r w:rsidRPr="00515BBE">
        <w:rPr>
          <w:sz w:val="26"/>
        </w:rPr>
        <w:t>489 Pa. 109, 413 A.2d 1037 (1980).</w:t>
      </w:r>
      <w:proofErr w:type="gramEnd"/>
    </w:p>
    <w:p w:rsidR="0099563B" w:rsidRDefault="0099563B" w:rsidP="006019A7">
      <w:pPr>
        <w:spacing w:line="360" w:lineRule="auto"/>
        <w:ind w:firstLine="1440"/>
        <w:rPr>
          <w:sz w:val="26"/>
        </w:rPr>
      </w:pPr>
    </w:p>
    <w:p w:rsidR="0099563B" w:rsidRPr="0099563B" w:rsidRDefault="0099563B" w:rsidP="006019A7">
      <w:pPr>
        <w:spacing w:line="360" w:lineRule="auto"/>
        <w:rPr>
          <w:rFonts w:ascii="Times New (W1)" w:hAnsi="Times New (W1)"/>
          <w:sz w:val="26"/>
          <w:szCs w:val="26"/>
        </w:rPr>
      </w:pPr>
      <w:r>
        <w:rPr>
          <w:sz w:val="26"/>
        </w:rPr>
        <w:tab/>
      </w:r>
      <w:r>
        <w:rPr>
          <w:sz w:val="26"/>
        </w:rPr>
        <w:tab/>
      </w:r>
      <w:r w:rsidRPr="0099563B">
        <w:rPr>
          <w:sz w:val="26"/>
        </w:rPr>
        <w:t xml:space="preserve">While the burden of persuasion may </w:t>
      </w:r>
      <w:r w:rsidRPr="0099563B">
        <w:rPr>
          <w:rStyle w:val="term1"/>
          <w:b w:val="0"/>
          <w:bCs w:val="0"/>
          <w:sz w:val="26"/>
        </w:rPr>
        <w:t>shift</w:t>
      </w:r>
      <w:r w:rsidRPr="0099563B">
        <w:rPr>
          <w:sz w:val="26"/>
        </w:rPr>
        <w:t xml:space="preserve"> back and forth 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proofErr w:type="gramStart"/>
      <w:r w:rsidRPr="0099563B">
        <w:rPr>
          <w:i/>
          <w:iCs/>
          <w:sz w:val="26"/>
        </w:rPr>
        <w:t>Milkie v. Pennsylvania Public Utility Commission,</w:t>
      </w:r>
      <w:r w:rsidRPr="0099563B">
        <w:rPr>
          <w:iCs/>
          <w:sz w:val="26"/>
        </w:rPr>
        <w:t xml:space="preserve"> 768 A.2d 1217 (Pa. Cmwlth. 2001).</w:t>
      </w:r>
      <w:proofErr w:type="gramEnd"/>
      <w:r w:rsidRPr="0099563B">
        <w:rPr>
          <w:iCs/>
          <w:sz w:val="26"/>
        </w:rPr>
        <w:t xml:space="preserve">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 xml:space="preserve">50 Pa. P.U.C. 300 (1976), or that the utility has violated either its duty under the Code or the orders or </w:t>
      </w:r>
      <w:r w:rsidR="00855C33">
        <w:rPr>
          <w:rFonts w:ascii="Times New (W1)" w:hAnsi="Times New (W1)"/>
          <w:sz w:val="26"/>
          <w:szCs w:val="26"/>
        </w:rPr>
        <w:t>R</w:t>
      </w:r>
      <w:r w:rsidRPr="0099563B">
        <w:rPr>
          <w:rFonts w:ascii="Times New (W1)" w:hAnsi="Times New (W1)"/>
          <w:sz w:val="26"/>
          <w:szCs w:val="26"/>
        </w:rPr>
        <w:t xml:space="preserve">egulations of the Commission.  </w:t>
      </w:r>
      <w:proofErr w:type="gramStart"/>
      <w:r w:rsidRPr="0099563B">
        <w:rPr>
          <w:rFonts w:ascii="Times New (W1)" w:hAnsi="Times New (W1)"/>
          <w:sz w:val="26"/>
          <w:szCs w:val="26"/>
        </w:rPr>
        <w:t>66 Pa. C.S. § 701.</w:t>
      </w:r>
      <w:proofErr w:type="gramEnd"/>
    </w:p>
    <w:p w:rsidR="0099563B" w:rsidRPr="00515BBE" w:rsidRDefault="0099563B" w:rsidP="006019A7">
      <w:pPr>
        <w:spacing w:line="360" w:lineRule="auto"/>
        <w:ind w:firstLine="1440"/>
        <w:rPr>
          <w:i/>
          <w:sz w:val="26"/>
        </w:rPr>
      </w:pPr>
    </w:p>
    <w:p w:rsidR="0073322C" w:rsidRDefault="003440BD" w:rsidP="006019A7">
      <w:pPr>
        <w:spacing w:line="360" w:lineRule="auto"/>
        <w:ind w:firstLine="1440"/>
        <w:rPr>
          <w:sz w:val="26"/>
          <w:szCs w:val="26"/>
        </w:rPr>
      </w:pPr>
      <w:r w:rsidRPr="002E740E">
        <w:rPr>
          <w:sz w:val="26"/>
          <w:szCs w:val="26"/>
        </w:rPr>
        <w:t xml:space="preserve">ALJ </w:t>
      </w:r>
      <w:r w:rsidR="004045A4">
        <w:rPr>
          <w:sz w:val="26"/>
          <w:szCs w:val="26"/>
        </w:rPr>
        <w:t>Dunderdale</w:t>
      </w:r>
      <w:r w:rsidR="000B0240">
        <w:rPr>
          <w:sz w:val="26"/>
          <w:szCs w:val="26"/>
        </w:rPr>
        <w:t xml:space="preserve"> </w:t>
      </w:r>
      <w:r w:rsidRPr="002E740E">
        <w:rPr>
          <w:sz w:val="26"/>
          <w:szCs w:val="26"/>
        </w:rPr>
        <w:t xml:space="preserve">made </w:t>
      </w:r>
      <w:r w:rsidR="004E6859">
        <w:rPr>
          <w:sz w:val="26"/>
          <w:szCs w:val="26"/>
        </w:rPr>
        <w:t>twenty-four</w:t>
      </w:r>
      <w:r w:rsidR="00C72244">
        <w:rPr>
          <w:sz w:val="26"/>
          <w:szCs w:val="26"/>
        </w:rPr>
        <w:t xml:space="preserve"> </w:t>
      </w:r>
      <w:r>
        <w:rPr>
          <w:sz w:val="26"/>
          <w:szCs w:val="26"/>
        </w:rPr>
        <w:t>Findings of Fact</w:t>
      </w:r>
      <w:r w:rsidRPr="002E740E">
        <w:rPr>
          <w:sz w:val="26"/>
          <w:szCs w:val="26"/>
        </w:rPr>
        <w:t xml:space="preserve"> and </w:t>
      </w:r>
      <w:r w:rsidR="00301FE4">
        <w:rPr>
          <w:sz w:val="26"/>
          <w:szCs w:val="26"/>
        </w:rPr>
        <w:t xml:space="preserve">reached </w:t>
      </w:r>
      <w:r w:rsidR="004E6859">
        <w:rPr>
          <w:sz w:val="26"/>
          <w:szCs w:val="26"/>
        </w:rPr>
        <w:t>eight</w:t>
      </w:r>
      <w:r w:rsidRPr="002E740E">
        <w:rPr>
          <w:sz w:val="26"/>
          <w:szCs w:val="26"/>
        </w:rPr>
        <w:t xml:space="preserve"> Conclusions of Law</w:t>
      </w:r>
      <w:r>
        <w:rPr>
          <w:sz w:val="26"/>
          <w:szCs w:val="26"/>
        </w:rPr>
        <w:t xml:space="preserve">.  </w:t>
      </w:r>
      <w:r w:rsidRPr="002E740E">
        <w:rPr>
          <w:sz w:val="26"/>
          <w:szCs w:val="26"/>
        </w:rPr>
        <w:t xml:space="preserve">I.D. at </w:t>
      </w:r>
      <w:r w:rsidR="004E6859">
        <w:rPr>
          <w:sz w:val="26"/>
          <w:szCs w:val="26"/>
        </w:rPr>
        <w:t>3-6</w:t>
      </w:r>
      <w:r>
        <w:rPr>
          <w:sz w:val="26"/>
          <w:szCs w:val="26"/>
        </w:rPr>
        <w:t xml:space="preserve">, </w:t>
      </w:r>
      <w:r w:rsidR="004E6859">
        <w:rPr>
          <w:sz w:val="26"/>
          <w:szCs w:val="26"/>
        </w:rPr>
        <w:t>11</w:t>
      </w:r>
      <w:r w:rsidR="001346CA">
        <w:rPr>
          <w:sz w:val="26"/>
          <w:szCs w:val="26"/>
        </w:rPr>
        <w:t>-</w:t>
      </w:r>
      <w:r w:rsidR="004E6859">
        <w:rPr>
          <w:sz w:val="26"/>
          <w:szCs w:val="26"/>
        </w:rPr>
        <w:t>12</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6019A7">
      <w:pPr>
        <w:spacing w:line="360" w:lineRule="auto"/>
        <w:ind w:firstLine="1440"/>
        <w:rPr>
          <w:sz w:val="26"/>
          <w:szCs w:val="26"/>
        </w:rPr>
      </w:pPr>
      <w:r w:rsidRPr="002E740E">
        <w:rPr>
          <w:sz w:val="26"/>
          <w:szCs w:val="26"/>
        </w:rPr>
        <w:t xml:space="preserve"> </w:t>
      </w:r>
    </w:p>
    <w:p w:rsidR="00747E7A" w:rsidRDefault="003440BD" w:rsidP="006019A7">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6019A7">
      <w:pPr>
        <w:spacing w:line="360" w:lineRule="auto"/>
        <w:rPr>
          <w:i/>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8C6196" w:rsidRDefault="008C6196" w:rsidP="006019A7">
      <w:pPr>
        <w:spacing w:line="360" w:lineRule="auto"/>
        <w:rPr>
          <w:i/>
          <w:sz w:val="26"/>
          <w:szCs w:val="26"/>
        </w:rPr>
      </w:pPr>
    </w:p>
    <w:p w:rsidR="008A062C" w:rsidRDefault="00FF684A" w:rsidP="006019A7">
      <w:pPr>
        <w:spacing w:line="360" w:lineRule="auto"/>
        <w:ind w:firstLine="1440"/>
        <w:rPr>
          <w:rFonts w:eastAsia="MS Mincho"/>
          <w:sz w:val="26"/>
        </w:rPr>
      </w:pPr>
      <w:r>
        <w:rPr>
          <w:rFonts w:eastAsia="MS Mincho"/>
          <w:sz w:val="26"/>
        </w:rPr>
        <w:lastRenderedPageBreak/>
        <w:t xml:space="preserve">The </w:t>
      </w:r>
      <w:r w:rsidRPr="00FF684A">
        <w:rPr>
          <w:rFonts w:eastAsia="MS Mincho"/>
          <w:sz w:val="26"/>
        </w:rPr>
        <w:t xml:space="preserve">Complainant </w:t>
      </w:r>
      <w:r w:rsidR="00F2682B">
        <w:rPr>
          <w:rFonts w:eastAsia="MS Mincho"/>
          <w:sz w:val="26"/>
        </w:rPr>
        <w:t>alleged that PAWC ha</w:t>
      </w:r>
      <w:r w:rsidR="00EE7DE1">
        <w:rPr>
          <w:rFonts w:eastAsia="MS Mincho"/>
          <w:sz w:val="26"/>
        </w:rPr>
        <w:t>d</w:t>
      </w:r>
      <w:r w:rsidR="00F2682B">
        <w:rPr>
          <w:rFonts w:eastAsia="MS Mincho"/>
          <w:sz w:val="26"/>
        </w:rPr>
        <w:t xml:space="preserve"> no right to insist he grant </w:t>
      </w:r>
      <w:r w:rsidR="003834B3">
        <w:rPr>
          <w:rFonts w:eastAsia="MS Mincho"/>
          <w:sz w:val="26"/>
        </w:rPr>
        <w:t xml:space="preserve">it </w:t>
      </w:r>
      <w:r w:rsidR="00F2682B">
        <w:rPr>
          <w:rFonts w:eastAsia="MS Mincho"/>
          <w:sz w:val="26"/>
        </w:rPr>
        <w:t>access to the water meter</w:t>
      </w:r>
      <w:r w:rsidR="00BD154F">
        <w:rPr>
          <w:rFonts w:eastAsia="MS Mincho"/>
          <w:sz w:val="26"/>
        </w:rPr>
        <w:t xml:space="preserve">.  </w:t>
      </w:r>
      <w:r w:rsidR="00793E97">
        <w:rPr>
          <w:rFonts w:eastAsia="MS Mincho"/>
          <w:sz w:val="26"/>
        </w:rPr>
        <w:t>T</w:t>
      </w:r>
      <w:r w:rsidR="00BD154F">
        <w:rPr>
          <w:rFonts w:eastAsia="MS Mincho"/>
          <w:sz w:val="26"/>
        </w:rPr>
        <w:t>he Complainant</w:t>
      </w:r>
      <w:r w:rsidR="00793E97">
        <w:rPr>
          <w:rFonts w:eastAsia="MS Mincho"/>
          <w:sz w:val="26"/>
        </w:rPr>
        <w:t xml:space="preserve"> is of the opinion that because</w:t>
      </w:r>
      <w:r w:rsidR="00F2682B">
        <w:rPr>
          <w:rFonts w:eastAsia="MS Mincho"/>
          <w:sz w:val="26"/>
        </w:rPr>
        <w:t xml:space="preserve"> he permitted PAWC to come into his home in exchange for plumbing repairs, PAWC is now responsible to make the final repairs to a broken water line in </w:t>
      </w:r>
      <w:r w:rsidR="00BD154F">
        <w:rPr>
          <w:rFonts w:eastAsia="MS Mincho"/>
          <w:sz w:val="26"/>
        </w:rPr>
        <w:t>his</w:t>
      </w:r>
      <w:r w:rsidR="00F2682B">
        <w:rPr>
          <w:rFonts w:eastAsia="MS Mincho"/>
          <w:sz w:val="26"/>
        </w:rPr>
        <w:t xml:space="preserve"> second floor bathroom.  </w:t>
      </w:r>
      <w:r w:rsidR="00EE7DE1">
        <w:rPr>
          <w:rFonts w:eastAsia="MS Mincho"/>
          <w:sz w:val="26"/>
        </w:rPr>
        <w:t xml:space="preserve">In addition, the Complainant contended that PAWC should have a store front/drop off box </w:t>
      </w:r>
      <w:r w:rsidR="00793E97">
        <w:rPr>
          <w:rFonts w:eastAsia="MS Mincho"/>
          <w:sz w:val="26"/>
        </w:rPr>
        <w:t xml:space="preserve">that he can use to make his </w:t>
      </w:r>
      <w:r w:rsidR="00EE7DE1">
        <w:rPr>
          <w:rFonts w:eastAsia="MS Mincho"/>
          <w:sz w:val="26"/>
        </w:rPr>
        <w:t xml:space="preserve">monthly </w:t>
      </w:r>
      <w:r w:rsidR="00793E97">
        <w:rPr>
          <w:rFonts w:eastAsia="MS Mincho"/>
          <w:sz w:val="26"/>
        </w:rPr>
        <w:t xml:space="preserve">payments </w:t>
      </w:r>
      <w:r w:rsidR="00EE7DE1">
        <w:rPr>
          <w:rFonts w:eastAsia="MS Mincho"/>
          <w:sz w:val="26"/>
        </w:rPr>
        <w:t xml:space="preserve">instead of </w:t>
      </w:r>
      <w:r w:rsidR="00793E97">
        <w:rPr>
          <w:rFonts w:eastAsia="MS Mincho"/>
          <w:sz w:val="26"/>
        </w:rPr>
        <w:t xml:space="preserve">requiring </w:t>
      </w:r>
      <w:r w:rsidR="00BD154F">
        <w:rPr>
          <w:rFonts w:eastAsia="MS Mincho"/>
          <w:sz w:val="26"/>
        </w:rPr>
        <w:t>the Complainant</w:t>
      </w:r>
      <w:r w:rsidR="00EE7DE1">
        <w:rPr>
          <w:rFonts w:eastAsia="MS Mincho"/>
          <w:sz w:val="26"/>
        </w:rPr>
        <w:t xml:space="preserve"> </w:t>
      </w:r>
      <w:r w:rsidR="00793E97">
        <w:rPr>
          <w:rFonts w:eastAsia="MS Mincho"/>
          <w:sz w:val="26"/>
        </w:rPr>
        <w:t xml:space="preserve">to </w:t>
      </w:r>
      <w:r w:rsidR="00EE7DE1">
        <w:rPr>
          <w:rFonts w:eastAsia="MS Mincho"/>
          <w:sz w:val="26"/>
        </w:rPr>
        <w:t>pay for a stamp</w:t>
      </w:r>
      <w:r w:rsidR="00005ED0">
        <w:rPr>
          <w:rFonts w:eastAsia="MS Mincho"/>
          <w:sz w:val="26"/>
        </w:rPr>
        <w:t xml:space="preserve"> to mail his payments</w:t>
      </w:r>
      <w:r w:rsidR="00BD154F">
        <w:rPr>
          <w:rFonts w:eastAsia="MS Mincho"/>
          <w:sz w:val="26"/>
        </w:rPr>
        <w:t xml:space="preserve">.  Alternatively, </w:t>
      </w:r>
      <w:r w:rsidR="00005ED0">
        <w:rPr>
          <w:rFonts w:eastAsia="MS Mincho"/>
          <w:sz w:val="26"/>
        </w:rPr>
        <w:t xml:space="preserve">the Complainant believes </w:t>
      </w:r>
      <w:r w:rsidR="00BD154F">
        <w:rPr>
          <w:rFonts w:eastAsia="MS Mincho"/>
          <w:sz w:val="26"/>
        </w:rPr>
        <w:t>PAWC should</w:t>
      </w:r>
      <w:r w:rsidR="009C5B0D">
        <w:rPr>
          <w:rFonts w:eastAsia="MS Mincho"/>
          <w:sz w:val="26"/>
        </w:rPr>
        <w:t xml:space="preserve"> provide </w:t>
      </w:r>
      <w:r w:rsidR="00BD154F">
        <w:rPr>
          <w:rFonts w:eastAsia="MS Mincho"/>
          <w:sz w:val="26"/>
        </w:rPr>
        <w:t xml:space="preserve">the Complainant </w:t>
      </w:r>
      <w:r w:rsidR="009C5B0D">
        <w:rPr>
          <w:rFonts w:eastAsia="MS Mincho"/>
          <w:sz w:val="26"/>
        </w:rPr>
        <w:t>with a pre-stamped, self-addressed envelope</w:t>
      </w:r>
      <w:r w:rsidR="00BD154F">
        <w:rPr>
          <w:rFonts w:eastAsia="MS Mincho"/>
          <w:sz w:val="26"/>
        </w:rPr>
        <w:t xml:space="preserve"> for the payment of his water bills.  </w:t>
      </w:r>
      <w:r w:rsidR="009C5B0D">
        <w:rPr>
          <w:rFonts w:eastAsia="MS Mincho"/>
          <w:sz w:val="26"/>
        </w:rPr>
        <w:t xml:space="preserve">Also, the Complainant states that PAWC’s customer service personnel have no right to insist </w:t>
      </w:r>
      <w:r w:rsidR="00BD154F">
        <w:rPr>
          <w:rFonts w:eastAsia="MS Mincho"/>
          <w:sz w:val="26"/>
        </w:rPr>
        <w:t xml:space="preserve">that </w:t>
      </w:r>
      <w:r w:rsidR="009C5B0D">
        <w:rPr>
          <w:rFonts w:eastAsia="MS Mincho"/>
          <w:sz w:val="26"/>
        </w:rPr>
        <w:t xml:space="preserve">he provide his name before they will </w:t>
      </w:r>
      <w:r w:rsidR="00005ED0">
        <w:rPr>
          <w:rFonts w:eastAsia="MS Mincho"/>
          <w:sz w:val="26"/>
        </w:rPr>
        <w:t xml:space="preserve">discuss his account with him </w:t>
      </w:r>
      <w:r w:rsidR="009C5B0D">
        <w:rPr>
          <w:rFonts w:eastAsia="MS Mincho"/>
          <w:sz w:val="26"/>
        </w:rPr>
        <w:t>on the telephone</w:t>
      </w:r>
      <w:r w:rsidR="00005ED0">
        <w:rPr>
          <w:rFonts w:eastAsia="MS Mincho"/>
          <w:sz w:val="26"/>
        </w:rPr>
        <w:t>.</w:t>
      </w:r>
      <w:r w:rsidR="009C5B0D">
        <w:rPr>
          <w:rFonts w:eastAsia="MS Mincho"/>
          <w:sz w:val="26"/>
        </w:rPr>
        <w:t xml:space="preserve">  The Complainant </w:t>
      </w:r>
      <w:r w:rsidR="00E04D7F">
        <w:rPr>
          <w:rFonts w:eastAsia="MS Mincho"/>
          <w:sz w:val="26"/>
        </w:rPr>
        <w:t>stated</w:t>
      </w:r>
      <w:r w:rsidR="009C5B0D">
        <w:rPr>
          <w:rFonts w:eastAsia="MS Mincho"/>
          <w:sz w:val="26"/>
        </w:rPr>
        <w:t xml:space="preserve"> that other companies give him a unique “pin name” to use instead of his real name so that </w:t>
      </w:r>
      <w:r w:rsidR="006019A7">
        <w:rPr>
          <w:rFonts w:eastAsia="MS Mincho"/>
          <w:sz w:val="26"/>
        </w:rPr>
        <w:t>he is safe from identity theft.</w:t>
      </w:r>
    </w:p>
    <w:p w:rsidR="004E081C" w:rsidRDefault="004E081C" w:rsidP="006019A7">
      <w:pPr>
        <w:spacing w:line="360" w:lineRule="auto"/>
        <w:ind w:firstLine="1440"/>
        <w:rPr>
          <w:rFonts w:eastAsia="MS Mincho"/>
          <w:sz w:val="26"/>
        </w:rPr>
      </w:pPr>
    </w:p>
    <w:p w:rsidR="004E081C" w:rsidRDefault="00BD154F" w:rsidP="006019A7">
      <w:pPr>
        <w:spacing w:line="360" w:lineRule="auto"/>
        <w:ind w:firstLine="1440"/>
        <w:rPr>
          <w:rFonts w:eastAsia="MS Mincho"/>
          <w:sz w:val="26"/>
        </w:rPr>
      </w:pPr>
      <w:r>
        <w:rPr>
          <w:rFonts w:eastAsia="MS Mincho"/>
          <w:sz w:val="26"/>
        </w:rPr>
        <w:t xml:space="preserve">In response, </w:t>
      </w:r>
      <w:r w:rsidR="004E081C">
        <w:rPr>
          <w:rFonts w:eastAsia="MS Mincho"/>
          <w:sz w:val="26"/>
        </w:rPr>
        <w:t xml:space="preserve">PAWC </w:t>
      </w:r>
      <w:r w:rsidR="00874E4B">
        <w:rPr>
          <w:rFonts w:eastAsia="MS Mincho"/>
          <w:sz w:val="26"/>
        </w:rPr>
        <w:t>contended</w:t>
      </w:r>
      <w:r w:rsidR="004E081C">
        <w:rPr>
          <w:rFonts w:eastAsia="MS Mincho"/>
          <w:sz w:val="26"/>
        </w:rPr>
        <w:t xml:space="preserve"> that the Commission requires it to ensure that its water meters function properly.  When zero consumption was recorded on the Complainant’s meter, PAWC contacted the Complainant in order to check the meter.  Since the Complainant refused access</w:t>
      </w:r>
      <w:r>
        <w:rPr>
          <w:rFonts w:eastAsia="MS Mincho"/>
          <w:sz w:val="26"/>
        </w:rPr>
        <w:t xml:space="preserve"> to his premises</w:t>
      </w:r>
      <w:r w:rsidR="004E081C">
        <w:rPr>
          <w:rFonts w:eastAsia="MS Mincho"/>
          <w:sz w:val="26"/>
        </w:rPr>
        <w:t xml:space="preserve"> on several occasions, PAWC </w:t>
      </w:r>
      <w:r w:rsidR="00874E4B">
        <w:rPr>
          <w:rFonts w:eastAsia="MS Mincho"/>
          <w:sz w:val="26"/>
        </w:rPr>
        <w:t>asserted</w:t>
      </w:r>
      <w:r w:rsidR="004E081C">
        <w:rPr>
          <w:rFonts w:eastAsia="MS Mincho"/>
          <w:sz w:val="26"/>
        </w:rPr>
        <w:t xml:space="preserve"> that it was justified </w:t>
      </w:r>
      <w:r>
        <w:rPr>
          <w:rFonts w:eastAsia="MS Mincho"/>
          <w:sz w:val="26"/>
        </w:rPr>
        <w:t>in</w:t>
      </w:r>
      <w:r w:rsidR="004E081C">
        <w:rPr>
          <w:rFonts w:eastAsia="MS Mincho"/>
          <w:sz w:val="26"/>
        </w:rPr>
        <w:t xml:space="preserve"> terminat</w:t>
      </w:r>
      <w:r>
        <w:rPr>
          <w:rFonts w:eastAsia="MS Mincho"/>
          <w:sz w:val="26"/>
        </w:rPr>
        <w:t>ing</w:t>
      </w:r>
      <w:r w:rsidR="004E081C">
        <w:rPr>
          <w:rFonts w:eastAsia="MS Mincho"/>
          <w:sz w:val="26"/>
        </w:rPr>
        <w:t xml:space="preserve"> service in November 2010.  Also, PAWC </w:t>
      </w:r>
      <w:r>
        <w:rPr>
          <w:rFonts w:eastAsia="MS Mincho"/>
          <w:sz w:val="26"/>
        </w:rPr>
        <w:t xml:space="preserve">noted that it </w:t>
      </w:r>
      <w:r w:rsidR="004E081C">
        <w:rPr>
          <w:rFonts w:eastAsia="MS Mincho"/>
          <w:sz w:val="26"/>
        </w:rPr>
        <w:t>arranged for the H2O Program to repair some of the leaky pipes in the Complainant’s home.  PAWC averred that it ha</w:t>
      </w:r>
      <w:r w:rsidR="0017363E">
        <w:rPr>
          <w:rFonts w:eastAsia="MS Mincho"/>
          <w:sz w:val="26"/>
        </w:rPr>
        <w:t>d</w:t>
      </w:r>
      <w:r w:rsidR="004E081C">
        <w:rPr>
          <w:rFonts w:eastAsia="MS Mincho"/>
          <w:sz w:val="26"/>
        </w:rPr>
        <w:t xml:space="preserve"> expended the resources </w:t>
      </w:r>
      <w:r w:rsidR="00874E4B">
        <w:rPr>
          <w:rFonts w:eastAsia="MS Mincho"/>
          <w:sz w:val="26"/>
        </w:rPr>
        <w:t>it ha</w:t>
      </w:r>
      <w:r w:rsidR="0017363E">
        <w:rPr>
          <w:rFonts w:eastAsia="MS Mincho"/>
          <w:sz w:val="26"/>
        </w:rPr>
        <w:t>d</w:t>
      </w:r>
      <w:r w:rsidR="00874E4B">
        <w:rPr>
          <w:rFonts w:eastAsia="MS Mincho"/>
          <w:sz w:val="26"/>
        </w:rPr>
        <w:t xml:space="preserve"> </w:t>
      </w:r>
      <w:r w:rsidR="004E081C">
        <w:rPr>
          <w:rFonts w:eastAsia="MS Mincho"/>
          <w:sz w:val="26"/>
        </w:rPr>
        <w:t>available to assist the Complainant.</w:t>
      </w:r>
    </w:p>
    <w:p w:rsidR="008A062C" w:rsidRDefault="008A062C" w:rsidP="006019A7">
      <w:pPr>
        <w:spacing w:line="360" w:lineRule="auto"/>
        <w:ind w:firstLine="1440"/>
        <w:rPr>
          <w:rFonts w:eastAsia="MS Mincho"/>
          <w:sz w:val="26"/>
        </w:rPr>
      </w:pPr>
    </w:p>
    <w:p w:rsidR="005C6F9C" w:rsidRDefault="00E40CC4" w:rsidP="006019A7">
      <w:pPr>
        <w:spacing w:line="360" w:lineRule="auto"/>
        <w:ind w:firstLine="1440"/>
        <w:rPr>
          <w:rFonts w:eastAsia="MS Mincho"/>
          <w:i/>
          <w:sz w:val="26"/>
        </w:rPr>
      </w:pPr>
      <w:r w:rsidRPr="00E40CC4">
        <w:rPr>
          <w:rFonts w:eastAsia="MS Mincho"/>
          <w:sz w:val="26"/>
        </w:rPr>
        <w:t>The ALJ found that</w:t>
      </w:r>
      <w:r w:rsidR="005C6F9C">
        <w:rPr>
          <w:rFonts w:eastAsia="MS Mincho"/>
          <w:sz w:val="26"/>
        </w:rPr>
        <w:t xml:space="preserve"> one part of the Complainant’s requested relief is a claim for monetary damages to cover the cost of repairing the water leak at his residence.  The ALJ concluded that the Commission is not authorized to award such damages to a private litigant and is</w:t>
      </w:r>
      <w:r w:rsidR="00BD154F">
        <w:rPr>
          <w:rFonts w:eastAsia="MS Mincho"/>
          <w:sz w:val="26"/>
        </w:rPr>
        <w:t xml:space="preserve"> also</w:t>
      </w:r>
      <w:r w:rsidR="005C6F9C">
        <w:rPr>
          <w:rFonts w:eastAsia="MS Mincho"/>
          <w:sz w:val="26"/>
        </w:rPr>
        <w:t xml:space="preserve"> without jurisdiction to order PAWC to make a monetary payment or credit to the Complainant.  </w:t>
      </w:r>
      <w:r w:rsidR="00832F3D">
        <w:rPr>
          <w:rFonts w:eastAsia="MS Mincho"/>
          <w:sz w:val="26"/>
        </w:rPr>
        <w:t xml:space="preserve">Therefore, </w:t>
      </w:r>
      <w:r w:rsidR="00705CB6">
        <w:rPr>
          <w:rFonts w:eastAsia="MS Mincho"/>
          <w:sz w:val="26"/>
        </w:rPr>
        <w:t xml:space="preserve">the ALJ </w:t>
      </w:r>
      <w:r w:rsidR="00BD154F">
        <w:rPr>
          <w:rFonts w:eastAsia="MS Mincho"/>
          <w:sz w:val="26"/>
        </w:rPr>
        <w:t xml:space="preserve">concluded </w:t>
      </w:r>
      <w:r w:rsidR="00705CB6">
        <w:rPr>
          <w:rFonts w:eastAsia="MS Mincho"/>
          <w:sz w:val="26"/>
        </w:rPr>
        <w:t>that</w:t>
      </w:r>
      <w:r w:rsidR="00BD154F">
        <w:rPr>
          <w:rFonts w:eastAsia="MS Mincho"/>
          <w:sz w:val="26"/>
        </w:rPr>
        <w:t xml:space="preserve"> </w:t>
      </w:r>
      <w:r w:rsidR="00832F3D">
        <w:rPr>
          <w:rFonts w:eastAsia="MS Mincho"/>
          <w:sz w:val="26"/>
        </w:rPr>
        <w:t xml:space="preserve">this portion of the Complaint must be dismissed for lack of jurisdiction.  </w:t>
      </w:r>
      <w:proofErr w:type="gramStart"/>
      <w:r w:rsidR="00601A89">
        <w:rPr>
          <w:rFonts w:eastAsia="MS Mincho"/>
          <w:sz w:val="26"/>
        </w:rPr>
        <w:t>I.D. at 9.</w:t>
      </w:r>
      <w:proofErr w:type="gramEnd"/>
      <w:r w:rsidR="00601A89">
        <w:rPr>
          <w:rFonts w:eastAsia="MS Mincho"/>
          <w:sz w:val="26"/>
        </w:rPr>
        <w:t xml:space="preserve"> </w:t>
      </w:r>
      <w:r w:rsidR="005C6F9C">
        <w:rPr>
          <w:rFonts w:eastAsia="MS Mincho"/>
          <w:sz w:val="26"/>
        </w:rPr>
        <w:t xml:space="preserve"> The ALJ determined </w:t>
      </w:r>
      <w:r w:rsidR="005C6F9C">
        <w:rPr>
          <w:rFonts w:eastAsia="MS Mincho"/>
          <w:sz w:val="26"/>
        </w:rPr>
        <w:lastRenderedPageBreak/>
        <w:t>that the Commission retains jurisdiction to determine whether a public util</w:t>
      </w:r>
      <w:r w:rsidR="008E311A">
        <w:rPr>
          <w:rFonts w:eastAsia="MS Mincho"/>
          <w:sz w:val="26"/>
        </w:rPr>
        <w:t>i</w:t>
      </w:r>
      <w:r w:rsidR="005C6F9C">
        <w:rPr>
          <w:rFonts w:eastAsia="MS Mincho"/>
          <w:sz w:val="26"/>
        </w:rPr>
        <w:t>ty provided adequate, reasonable, safe, efficient service and facilities</w:t>
      </w:r>
      <w:r w:rsidR="00BD154F">
        <w:rPr>
          <w:rFonts w:eastAsia="MS Mincho"/>
          <w:sz w:val="26"/>
        </w:rPr>
        <w:t>,</w:t>
      </w:r>
      <w:r w:rsidR="005C6F9C">
        <w:rPr>
          <w:rFonts w:eastAsia="MS Mincho"/>
          <w:sz w:val="26"/>
        </w:rPr>
        <w:t xml:space="preserve"> pursuant to the requirements of 66 Pa. C.S. § 1501.</w:t>
      </w:r>
      <w:r w:rsidR="00832F3D">
        <w:rPr>
          <w:rFonts w:eastAsia="MS Mincho"/>
          <w:sz w:val="26"/>
        </w:rPr>
        <w:t xml:space="preserve">  </w:t>
      </w:r>
      <w:r w:rsidR="00832F3D">
        <w:rPr>
          <w:rFonts w:eastAsia="MS Mincho"/>
          <w:i/>
          <w:sz w:val="26"/>
        </w:rPr>
        <w:t>Id.</w:t>
      </w:r>
    </w:p>
    <w:p w:rsidR="00832F3D" w:rsidRDefault="00832F3D" w:rsidP="006019A7">
      <w:pPr>
        <w:spacing w:line="360" w:lineRule="auto"/>
        <w:ind w:firstLine="1440"/>
        <w:rPr>
          <w:rFonts w:eastAsia="MS Mincho"/>
          <w:i/>
          <w:sz w:val="26"/>
        </w:rPr>
      </w:pPr>
    </w:p>
    <w:p w:rsidR="00832F3D" w:rsidRDefault="00832F3D" w:rsidP="006019A7">
      <w:pPr>
        <w:spacing w:line="360" w:lineRule="auto"/>
        <w:ind w:firstLine="1440"/>
        <w:rPr>
          <w:rFonts w:eastAsia="MS Mincho"/>
          <w:sz w:val="26"/>
        </w:rPr>
      </w:pPr>
      <w:r>
        <w:rPr>
          <w:rFonts w:eastAsia="MS Mincho"/>
          <w:sz w:val="26"/>
        </w:rPr>
        <w:t xml:space="preserve">Based on the evidence in the record, the ALJ found that the Complainant was </w:t>
      </w:r>
      <w:r w:rsidR="006F5D96">
        <w:rPr>
          <w:rFonts w:eastAsia="MS Mincho"/>
          <w:sz w:val="26"/>
        </w:rPr>
        <w:t xml:space="preserve">in the </w:t>
      </w:r>
      <w:r>
        <w:rPr>
          <w:rFonts w:eastAsia="MS Mincho"/>
          <w:sz w:val="26"/>
        </w:rPr>
        <w:t>wrong when he refused to let PAWC into his residence in order to check on the operating condition of the water meter.</w:t>
      </w:r>
      <w:r w:rsidR="006F5D96">
        <w:rPr>
          <w:rFonts w:eastAsia="MS Mincho"/>
          <w:sz w:val="26"/>
        </w:rPr>
        <w:t xml:space="preserve">  The ALJ pointed out that PAWC </w:t>
      </w:r>
      <w:r w:rsidR="00182518">
        <w:rPr>
          <w:rFonts w:eastAsia="MS Mincho"/>
          <w:sz w:val="26"/>
        </w:rPr>
        <w:t>has</w:t>
      </w:r>
      <w:r w:rsidR="006F5D96">
        <w:rPr>
          <w:rFonts w:eastAsia="MS Mincho"/>
          <w:sz w:val="26"/>
        </w:rPr>
        <w:t xml:space="preserve"> the responsibility, under the</w:t>
      </w:r>
      <w:r w:rsidR="00182518">
        <w:rPr>
          <w:rFonts w:eastAsia="MS Mincho"/>
          <w:sz w:val="26"/>
        </w:rPr>
        <w:t xml:space="preserve"> Commission’s</w:t>
      </w:r>
      <w:r w:rsidR="006F5D96">
        <w:rPr>
          <w:rFonts w:eastAsia="MS Mincho"/>
          <w:sz w:val="26"/>
        </w:rPr>
        <w:t xml:space="preserve"> </w:t>
      </w:r>
      <w:r w:rsidR="00182518">
        <w:rPr>
          <w:rFonts w:eastAsia="MS Mincho"/>
          <w:sz w:val="26"/>
        </w:rPr>
        <w:t>R</w:t>
      </w:r>
      <w:r w:rsidR="006F5D96">
        <w:rPr>
          <w:rFonts w:eastAsia="MS Mincho"/>
          <w:sz w:val="26"/>
        </w:rPr>
        <w:t xml:space="preserve">egulations and under its tariff, to ensure its equipment, including water meters, is operating properly and correctly.  </w:t>
      </w:r>
      <w:proofErr w:type="gramStart"/>
      <w:r w:rsidR="006F5D96">
        <w:rPr>
          <w:rFonts w:eastAsia="MS Mincho"/>
          <w:sz w:val="26"/>
        </w:rPr>
        <w:t>I.D. at 10.</w:t>
      </w:r>
      <w:proofErr w:type="gramEnd"/>
      <w:r w:rsidR="006F5D96">
        <w:rPr>
          <w:rFonts w:eastAsia="MS Mincho"/>
          <w:sz w:val="26"/>
        </w:rPr>
        <w:t xml:space="preserve">  Fu</w:t>
      </w:r>
      <w:r w:rsidR="006019A7">
        <w:rPr>
          <w:rFonts w:eastAsia="MS Mincho"/>
          <w:sz w:val="26"/>
        </w:rPr>
        <w:t>r</w:t>
      </w:r>
      <w:r w:rsidR="006F5D96">
        <w:rPr>
          <w:rFonts w:eastAsia="MS Mincho"/>
          <w:sz w:val="26"/>
        </w:rPr>
        <w:t>thermore, the ALJ found that PAWC is not responsible for the</w:t>
      </w:r>
      <w:r w:rsidR="00182518">
        <w:rPr>
          <w:rFonts w:eastAsia="MS Mincho"/>
          <w:sz w:val="26"/>
        </w:rPr>
        <w:t xml:space="preserve"> repair of the</w:t>
      </w:r>
      <w:r w:rsidR="006F5D96">
        <w:rPr>
          <w:rFonts w:eastAsia="MS Mincho"/>
          <w:sz w:val="26"/>
        </w:rPr>
        <w:t xml:space="preserve"> broken water pipes in the Complainant’s home</w:t>
      </w:r>
      <w:r w:rsidR="004F2211">
        <w:rPr>
          <w:rFonts w:eastAsia="MS Mincho"/>
          <w:sz w:val="26"/>
        </w:rPr>
        <w:t>,</w:t>
      </w:r>
      <w:r w:rsidR="006F5D96">
        <w:rPr>
          <w:rFonts w:eastAsia="MS Mincho"/>
          <w:sz w:val="26"/>
        </w:rPr>
        <w:t xml:space="preserve"> and</w:t>
      </w:r>
      <w:r w:rsidR="00182518">
        <w:rPr>
          <w:rFonts w:eastAsia="MS Mincho"/>
          <w:sz w:val="26"/>
        </w:rPr>
        <w:t xml:space="preserve"> that</w:t>
      </w:r>
      <w:r w:rsidR="006F5D96">
        <w:rPr>
          <w:rFonts w:eastAsia="MS Mincho"/>
          <w:sz w:val="26"/>
        </w:rPr>
        <w:t xml:space="preserve"> its refusal to fix the pipes does not constitute inadequate customer service.  The ALJ concluded, </w:t>
      </w:r>
      <w:r w:rsidR="00182518">
        <w:rPr>
          <w:rFonts w:eastAsia="MS Mincho"/>
          <w:sz w:val="26"/>
        </w:rPr>
        <w:t xml:space="preserve">after she examined </w:t>
      </w:r>
      <w:r w:rsidR="006F5D96">
        <w:rPr>
          <w:rFonts w:eastAsia="MS Mincho"/>
          <w:sz w:val="26"/>
        </w:rPr>
        <w:t xml:space="preserve">the evidence in the record, that the Complainant </w:t>
      </w:r>
      <w:r w:rsidR="00577E21">
        <w:rPr>
          <w:rFonts w:eastAsia="MS Mincho"/>
          <w:sz w:val="26"/>
        </w:rPr>
        <w:t xml:space="preserve">was responsible for </w:t>
      </w:r>
      <w:r w:rsidR="009E7AE6">
        <w:rPr>
          <w:rFonts w:eastAsia="MS Mincho"/>
          <w:sz w:val="26"/>
        </w:rPr>
        <w:t>caus</w:t>
      </w:r>
      <w:r w:rsidR="00577E21">
        <w:rPr>
          <w:rFonts w:eastAsia="MS Mincho"/>
          <w:sz w:val="26"/>
        </w:rPr>
        <w:t xml:space="preserve">ing </w:t>
      </w:r>
      <w:r w:rsidR="009E7AE6">
        <w:rPr>
          <w:rFonts w:eastAsia="MS Mincho"/>
          <w:sz w:val="26"/>
        </w:rPr>
        <w:t xml:space="preserve">the pipes to freeze because he </w:t>
      </w:r>
      <w:r w:rsidR="006F5D96">
        <w:rPr>
          <w:rFonts w:eastAsia="MS Mincho"/>
          <w:sz w:val="26"/>
        </w:rPr>
        <w:t>t</w:t>
      </w:r>
      <w:r w:rsidR="009E7AE6">
        <w:rPr>
          <w:rFonts w:eastAsia="MS Mincho"/>
          <w:sz w:val="26"/>
        </w:rPr>
        <w:t xml:space="preserve">urned off the main water valve without first </w:t>
      </w:r>
      <w:r w:rsidR="006F5D96">
        <w:rPr>
          <w:rFonts w:eastAsia="MS Mincho"/>
          <w:sz w:val="26"/>
        </w:rPr>
        <w:t>drain</w:t>
      </w:r>
      <w:r w:rsidR="009E7AE6">
        <w:rPr>
          <w:rFonts w:eastAsia="MS Mincho"/>
          <w:sz w:val="26"/>
        </w:rPr>
        <w:t>ing</w:t>
      </w:r>
      <w:r w:rsidR="006F5D96">
        <w:rPr>
          <w:rFonts w:eastAsia="MS Mincho"/>
          <w:sz w:val="26"/>
        </w:rPr>
        <w:t xml:space="preserve"> the water from the pipes</w:t>
      </w:r>
      <w:r w:rsidR="00577E21">
        <w:rPr>
          <w:rFonts w:eastAsia="MS Mincho"/>
          <w:sz w:val="26"/>
        </w:rPr>
        <w:t xml:space="preserve"> and did </w:t>
      </w:r>
      <w:r w:rsidR="006F5D96">
        <w:rPr>
          <w:rFonts w:eastAsia="MS Mincho"/>
          <w:sz w:val="26"/>
        </w:rPr>
        <w:t xml:space="preserve">not adequately heat his residence while </w:t>
      </w:r>
      <w:r w:rsidR="00577E21">
        <w:rPr>
          <w:rFonts w:eastAsia="MS Mincho"/>
          <w:sz w:val="26"/>
        </w:rPr>
        <w:t xml:space="preserve">he was </w:t>
      </w:r>
      <w:r w:rsidR="006F5D96">
        <w:rPr>
          <w:rFonts w:eastAsia="MS Mincho"/>
          <w:sz w:val="26"/>
        </w:rPr>
        <w:t>out of town during the winter.</w:t>
      </w:r>
      <w:r w:rsidR="004F2211">
        <w:rPr>
          <w:rFonts w:eastAsia="MS Mincho"/>
          <w:sz w:val="26"/>
        </w:rPr>
        <w:t xml:space="preserve">  </w:t>
      </w:r>
      <w:proofErr w:type="gramStart"/>
      <w:r w:rsidR="004F2211">
        <w:rPr>
          <w:rFonts w:eastAsia="MS Mincho"/>
          <w:sz w:val="26"/>
        </w:rPr>
        <w:t>I.D. at 11.</w:t>
      </w:r>
      <w:proofErr w:type="gramEnd"/>
    </w:p>
    <w:p w:rsidR="004F2211" w:rsidRDefault="004F2211" w:rsidP="006019A7">
      <w:pPr>
        <w:spacing w:line="360" w:lineRule="auto"/>
        <w:ind w:firstLine="1440"/>
        <w:rPr>
          <w:rFonts w:eastAsia="MS Mincho"/>
          <w:sz w:val="26"/>
        </w:rPr>
      </w:pPr>
    </w:p>
    <w:p w:rsidR="004F2211" w:rsidRDefault="004F2211" w:rsidP="006019A7">
      <w:pPr>
        <w:spacing w:line="360" w:lineRule="auto"/>
        <w:ind w:firstLine="1440"/>
        <w:rPr>
          <w:rFonts w:eastAsia="MS Mincho"/>
          <w:sz w:val="26"/>
        </w:rPr>
      </w:pPr>
      <w:r>
        <w:rPr>
          <w:rFonts w:eastAsia="MS Mincho"/>
          <w:sz w:val="26"/>
        </w:rPr>
        <w:t xml:space="preserve">Additionally, the ALJ </w:t>
      </w:r>
      <w:r w:rsidR="00CE15A1">
        <w:rPr>
          <w:rFonts w:eastAsia="MS Mincho"/>
          <w:sz w:val="26"/>
        </w:rPr>
        <w:t xml:space="preserve">concluded </w:t>
      </w:r>
      <w:r>
        <w:rPr>
          <w:rFonts w:eastAsia="MS Mincho"/>
          <w:sz w:val="26"/>
        </w:rPr>
        <w:t>that the Complainant did not provide sufficient evidence to demonstrate that PAWC had violated its tariff or</w:t>
      </w:r>
      <w:r w:rsidR="00CE15A1">
        <w:rPr>
          <w:rFonts w:eastAsia="MS Mincho"/>
          <w:sz w:val="26"/>
        </w:rPr>
        <w:t xml:space="preserve"> the Commission’s Regulations by not</w:t>
      </w:r>
      <w:r>
        <w:rPr>
          <w:rFonts w:eastAsia="MS Mincho"/>
          <w:sz w:val="26"/>
        </w:rPr>
        <w:t xml:space="preserve"> provid</w:t>
      </w:r>
      <w:r w:rsidR="00CE15A1">
        <w:rPr>
          <w:rFonts w:eastAsia="MS Mincho"/>
          <w:sz w:val="26"/>
        </w:rPr>
        <w:t>ing</w:t>
      </w:r>
      <w:r>
        <w:rPr>
          <w:rFonts w:eastAsia="MS Mincho"/>
          <w:sz w:val="26"/>
        </w:rPr>
        <w:t xml:space="preserve"> the Complainant with a self-addressed, stamped envelope or a PIN number.  </w:t>
      </w:r>
      <w:proofErr w:type="gramStart"/>
      <w:r>
        <w:rPr>
          <w:rFonts w:eastAsia="MS Mincho"/>
          <w:sz w:val="26"/>
        </w:rPr>
        <w:t>I.D. at 11.</w:t>
      </w:r>
      <w:proofErr w:type="gramEnd"/>
    </w:p>
    <w:p w:rsidR="00655FAD" w:rsidRDefault="00655FAD" w:rsidP="006019A7">
      <w:pPr>
        <w:spacing w:line="360" w:lineRule="auto"/>
        <w:ind w:firstLine="1440"/>
        <w:rPr>
          <w:rFonts w:eastAsia="MS Mincho"/>
          <w:sz w:val="26"/>
        </w:rPr>
      </w:pPr>
    </w:p>
    <w:p w:rsidR="004F2211" w:rsidRPr="004F2211" w:rsidRDefault="00081697" w:rsidP="006019A7">
      <w:pPr>
        <w:spacing w:line="360" w:lineRule="auto"/>
        <w:ind w:firstLine="1440"/>
        <w:rPr>
          <w:rFonts w:eastAsia="MS Mincho"/>
          <w:sz w:val="26"/>
        </w:rPr>
      </w:pPr>
      <w:r w:rsidRPr="00081697">
        <w:rPr>
          <w:rFonts w:eastAsia="MS Mincho"/>
          <w:sz w:val="26"/>
        </w:rPr>
        <w:t xml:space="preserve">Based on the </w:t>
      </w:r>
      <w:r w:rsidR="00E32102">
        <w:rPr>
          <w:rFonts w:eastAsia="MS Mincho"/>
          <w:sz w:val="26"/>
        </w:rPr>
        <w:t>abov</w:t>
      </w:r>
      <w:r w:rsidRPr="00081697">
        <w:rPr>
          <w:rFonts w:eastAsia="MS Mincho"/>
          <w:sz w:val="26"/>
        </w:rPr>
        <w:t xml:space="preserve">e, </w:t>
      </w:r>
      <w:r>
        <w:rPr>
          <w:rFonts w:eastAsia="MS Mincho"/>
          <w:sz w:val="26"/>
        </w:rPr>
        <w:t>t</w:t>
      </w:r>
      <w:r w:rsidR="004C5BCA">
        <w:rPr>
          <w:rFonts w:eastAsia="MS Mincho"/>
          <w:sz w:val="26"/>
        </w:rPr>
        <w:t xml:space="preserve">he ALJ found that the Complainant </w:t>
      </w:r>
      <w:r w:rsidR="003F7CFD">
        <w:rPr>
          <w:rFonts w:eastAsia="MS Mincho"/>
          <w:sz w:val="26"/>
        </w:rPr>
        <w:t>failed to sustain h</w:t>
      </w:r>
      <w:r w:rsidR="004F2211">
        <w:rPr>
          <w:rFonts w:eastAsia="MS Mincho"/>
          <w:sz w:val="26"/>
        </w:rPr>
        <w:t>is</w:t>
      </w:r>
      <w:r w:rsidR="003F7CFD">
        <w:rPr>
          <w:rFonts w:eastAsia="MS Mincho"/>
          <w:sz w:val="26"/>
        </w:rPr>
        <w:t xml:space="preserve"> burden of proof</w:t>
      </w:r>
      <w:r w:rsidR="004F2211">
        <w:rPr>
          <w:rFonts w:eastAsia="MS Mincho"/>
          <w:sz w:val="26"/>
        </w:rPr>
        <w:t xml:space="preserve">.  The ALJ </w:t>
      </w:r>
      <w:r w:rsidR="004142E8">
        <w:rPr>
          <w:rFonts w:eastAsia="MS Mincho"/>
          <w:sz w:val="26"/>
        </w:rPr>
        <w:t>also</w:t>
      </w:r>
      <w:r w:rsidR="004F2211">
        <w:rPr>
          <w:rFonts w:eastAsia="MS Mincho"/>
          <w:sz w:val="26"/>
        </w:rPr>
        <w:t xml:space="preserve"> found</w:t>
      </w:r>
      <w:r w:rsidR="004142E8">
        <w:rPr>
          <w:rFonts w:eastAsia="MS Mincho"/>
          <w:sz w:val="26"/>
        </w:rPr>
        <w:t xml:space="preserve"> that </w:t>
      </w:r>
      <w:r w:rsidR="004F2211">
        <w:rPr>
          <w:rFonts w:eastAsia="MS Mincho"/>
          <w:sz w:val="26"/>
        </w:rPr>
        <w:t xml:space="preserve">the Commission is without jurisdiction to consider negligence or civil damage issues.  </w:t>
      </w:r>
      <w:proofErr w:type="gramStart"/>
      <w:r w:rsidR="004F2211">
        <w:rPr>
          <w:rFonts w:eastAsia="MS Mincho"/>
          <w:i/>
          <w:sz w:val="26"/>
        </w:rPr>
        <w:t xml:space="preserve">Poorbaugh v. Pa. PUC, </w:t>
      </w:r>
      <w:r w:rsidR="004F2211">
        <w:rPr>
          <w:rFonts w:eastAsia="MS Mincho"/>
          <w:sz w:val="26"/>
        </w:rPr>
        <w:t>66 A.2d 744 (Pa. Cmw</w:t>
      </w:r>
      <w:r w:rsidR="00E32102">
        <w:rPr>
          <w:rFonts w:eastAsia="MS Mincho"/>
          <w:sz w:val="26"/>
        </w:rPr>
        <w:t>lth</w:t>
      </w:r>
      <w:r w:rsidR="004F2211">
        <w:rPr>
          <w:rFonts w:eastAsia="MS Mincho"/>
          <w:sz w:val="26"/>
        </w:rPr>
        <w:t>. 1995).</w:t>
      </w:r>
      <w:proofErr w:type="gramEnd"/>
      <w:r w:rsidR="004F2211">
        <w:rPr>
          <w:rFonts w:eastAsia="MS Mincho"/>
          <w:sz w:val="26"/>
        </w:rPr>
        <w:t xml:space="preserve">  </w:t>
      </w:r>
      <w:proofErr w:type="gramStart"/>
      <w:r w:rsidR="004F2211">
        <w:rPr>
          <w:rFonts w:eastAsia="MS Mincho"/>
          <w:sz w:val="26"/>
        </w:rPr>
        <w:t>I.D. at.12.</w:t>
      </w:r>
      <w:proofErr w:type="gramEnd"/>
    </w:p>
    <w:p w:rsidR="004F2211" w:rsidRDefault="004F2211" w:rsidP="006019A7">
      <w:pPr>
        <w:spacing w:line="360" w:lineRule="auto"/>
        <w:ind w:firstLine="1440"/>
        <w:rPr>
          <w:rFonts w:eastAsia="MS Mincho"/>
          <w:sz w:val="26"/>
        </w:rPr>
      </w:pPr>
    </w:p>
    <w:p w:rsidR="00E13DFA" w:rsidRDefault="00A01F3F" w:rsidP="006019A7">
      <w:pPr>
        <w:spacing w:line="360" w:lineRule="auto"/>
        <w:ind w:firstLine="1440"/>
        <w:rPr>
          <w:rFonts w:eastAsia="MS Mincho"/>
          <w:sz w:val="26"/>
        </w:rPr>
      </w:pPr>
      <w:r>
        <w:rPr>
          <w:rFonts w:eastAsia="MS Mincho"/>
          <w:sz w:val="26"/>
        </w:rPr>
        <w:t xml:space="preserve">In </w:t>
      </w:r>
      <w:r w:rsidR="004B6D19">
        <w:rPr>
          <w:rFonts w:eastAsia="MS Mincho"/>
          <w:sz w:val="26"/>
        </w:rPr>
        <w:t xml:space="preserve">his </w:t>
      </w:r>
      <w:r>
        <w:rPr>
          <w:rFonts w:eastAsia="MS Mincho"/>
          <w:sz w:val="26"/>
        </w:rPr>
        <w:t>Exceptions</w:t>
      </w:r>
      <w:r w:rsidRPr="00A01F3F">
        <w:rPr>
          <w:rFonts w:eastAsia="MS Mincho"/>
          <w:sz w:val="26"/>
        </w:rPr>
        <w:t xml:space="preserve">, </w:t>
      </w:r>
      <w:r w:rsidR="004B6D19">
        <w:rPr>
          <w:rFonts w:eastAsia="MS Mincho"/>
          <w:sz w:val="26"/>
        </w:rPr>
        <w:t>t</w:t>
      </w:r>
      <w:r w:rsidR="00933F28">
        <w:rPr>
          <w:rFonts w:eastAsia="MS Mincho"/>
          <w:sz w:val="26"/>
        </w:rPr>
        <w:t xml:space="preserve">he </w:t>
      </w:r>
      <w:r w:rsidR="004B6D19">
        <w:rPr>
          <w:rFonts w:eastAsia="MS Mincho"/>
          <w:sz w:val="26"/>
        </w:rPr>
        <w:t xml:space="preserve">Complainant </w:t>
      </w:r>
      <w:r w:rsidR="00933F28">
        <w:rPr>
          <w:rFonts w:eastAsia="MS Mincho"/>
          <w:sz w:val="26"/>
        </w:rPr>
        <w:t>r</w:t>
      </w:r>
      <w:r w:rsidR="00E32102">
        <w:rPr>
          <w:rFonts w:eastAsia="MS Mincho"/>
          <w:sz w:val="26"/>
        </w:rPr>
        <w:t>eiterate</w:t>
      </w:r>
      <w:r w:rsidR="00933F28">
        <w:rPr>
          <w:rFonts w:eastAsia="MS Mincho"/>
          <w:sz w:val="26"/>
        </w:rPr>
        <w:t xml:space="preserve">s his allegations.  </w:t>
      </w:r>
      <w:r w:rsidR="00A51B76">
        <w:rPr>
          <w:rFonts w:eastAsia="MS Mincho"/>
          <w:sz w:val="26"/>
        </w:rPr>
        <w:t>Overall, the Complainant states that he does not accept</w:t>
      </w:r>
      <w:r w:rsidR="00E32102">
        <w:rPr>
          <w:rFonts w:eastAsia="MS Mincho"/>
          <w:sz w:val="26"/>
        </w:rPr>
        <w:t>,</w:t>
      </w:r>
      <w:r w:rsidR="00A51B76">
        <w:rPr>
          <w:rFonts w:eastAsia="MS Mincho"/>
          <w:sz w:val="26"/>
        </w:rPr>
        <w:t xml:space="preserve"> nor does he agree with</w:t>
      </w:r>
      <w:r w:rsidR="00E32102">
        <w:rPr>
          <w:rFonts w:eastAsia="MS Mincho"/>
          <w:sz w:val="26"/>
        </w:rPr>
        <w:t>,</w:t>
      </w:r>
      <w:r w:rsidR="00A51B76">
        <w:rPr>
          <w:rFonts w:eastAsia="MS Mincho"/>
          <w:sz w:val="26"/>
        </w:rPr>
        <w:t xml:space="preserve"> the ALJ’s dismissal </w:t>
      </w:r>
      <w:r w:rsidR="00A51B76">
        <w:rPr>
          <w:rFonts w:eastAsia="MS Mincho"/>
          <w:sz w:val="26"/>
        </w:rPr>
        <w:lastRenderedPageBreak/>
        <w:t xml:space="preserve">of his case.  </w:t>
      </w:r>
      <w:r w:rsidR="00113BA4">
        <w:rPr>
          <w:rFonts w:eastAsia="MS Mincho"/>
          <w:sz w:val="26"/>
        </w:rPr>
        <w:t>Exc. at 1</w:t>
      </w:r>
      <w:r w:rsidR="00A51B76">
        <w:rPr>
          <w:rFonts w:eastAsia="MS Mincho"/>
          <w:sz w:val="26"/>
        </w:rPr>
        <w:t>-10</w:t>
      </w:r>
      <w:r w:rsidR="00113BA4">
        <w:rPr>
          <w:rFonts w:eastAsia="MS Mincho"/>
          <w:sz w:val="26"/>
        </w:rPr>
        <w:t>.  The rest of h</w:t>
      </w:r>
      <w:r w:rsidR="00A51B76">
        <w:rPr>
          <w:rFonts w:eastAsia="MS Mincho"/>
          <w:sz w:val="26"/>
        </w:rPr>
        <w:t>is</w:t>
      </w:r>
      <w:r w:rsidR="00113BA4">
        <w:rPr>
          <w:rFonts w:eastAsia="MS Mincho"/>
          <w:sz w:val="26"/>
        </w:rPr>
        <w:t xml:space="preserve"> Exceptions </w:t>
      </w:r>
      <w:r w:rsidR="004B6D19">
        <w:rPr>
          <w:rFonts w:eastAsia="MS Mincho"/>
          <w:sz w:val="26"/>
        </w:rPr>
        <w:t>provide</w:t>
      </w:r>
      <w:r w:rsidR="00A51B76">
        <w:rPr>
          <w:rFonts w:eastAsia="MS Mincho"/>
          <w:sz w:val="26"/>
        </w:rPr>
        <w:t xml:space="preserve"> an overview of his life history</w:t>
      </w:r>
      <w:r w:rsidR="00113BA4">
        <w:rPr>
          <w:rFonts w:eastAsia="MS Mincho"/>
          <w:sz w:val="26"/>
        </w:rPr>
        <w:t>.</w:t>
      </w:r>
      <w:r w:rsidR="00A51B76">
        <w:rPr>
          <w:rFonts w:eastAsia="MS Mincho"/>
          <w:sz w:val="26"/>
        </w:rPr>
        <w:t xml:space="preserve">  Exc. at 11-12.</w:t>
      </w:r>
      <w:r w:rsidR="00230263">
        <w:rPr>
          <w:rFonts w:eastAsia="MS Mincho"/>
          <w:sz w:val="26"/>
        </w:rPr>
        <w:t xml:space="preserve"> </w:t>
      </w:r>
    </w:p>
    <w:p w:rsidR="00113BA4" w:rsidRDefault="00113BA4" w:rsidP="006019A7">
      <w:pPr>
        <w:spacing w:line="360" w:lineRule="auto"/>
        <w:ind w:firstLine="1440"/>
        <w:rPr>
          <w:rFonts w:eastAsia="MS Mincho"/>
          <w:sz w:val="26"/>
        </w:rPr>
      </w:pPr>
    </w:p>
    <w:p w:rsidR="00454358" w:rsidRDefault="00B47697" w:rsidP="009C3B22">
      <w:pPr>
        <w:spacing w:line="360" w:lineRule="auto"/>
        <w:ind w:firstLine="1440"/>
        <w:rPr>
          <w:rFonts w:eastAsia="MS Mincho"/>
          <w:sz w:val="26"/>
        </w:rPr>
      </w:pPr>
      <w:r>
        <w:rPr>
          <w:rFonts w:eastAsia="MS Mincho"/>
          <w:sz w:val="26"/>
        </w:rPr>
        <w:t xml:space="preserve">In </w:t>
      </w:r>
      <w:r w:rsidR="00E32102">
        <w:rPr>
          <w:rFonts w:eastAsia="MS Mincho"/>
          <w:sz w:val="26"/>
        </w:rPr>
        <w:t xml:space="preserve">response, </w:t>
      </w:r>
      <w:r w:rsidR="008620A8">
        <w:rPr>
          <w:rFonts w:eastAsia="MS Mincho"/>
          <w:sz w:val="26"/>
        </w:rPr>
        <w:t>PAWC</w:t>
      </w:r>
      <w:r w:rsidR="00E32102">
        <w:rPr>
          <w:rFonts w:eastAsia="MS Mincho"/>
          <w:sz w:val="26"/>
        </w:rPr>
        <w:t xml:space="preserve"> </w:t>
      </w:r>
      <w:r w:rsidR="00E52089">
        <w:rPr>
          <w:rFonts w:eastAsia="MS Mincho"/>
          <w:sz w:val="26"/>
        </w:rPr>
        <w:t>states that the ALJ co</w:t>
      </w:r>
      <w:r w:rsidR="00454358">
        <w:rPr>
          <w:rFonts w:eastAsia="MS Mincho"/>
          <w:sz w:val="26"/>
        </w:rPr>
        <w:t xml:space="preserve">rrectly dismissed the Complaint.  PAWC avers that it acted properly and in accordance with its tariff, the Code, and the Commission’s </w:t>
      </w:r>
      <w:r w:rsidR="00E32102">
        <w:rPr>
          <w:rFonts w:eastAsia="MS Mincho"/>
          <w:sz w:val="26"/>
        </w:rPr>
        <w:t>R</w:t>
      </w:r>
      <w:r w:rsidR="00454358">
        <w:rPr>
          <w:rFonts w:eastAsia="MS Mincho"/>
          <w:sz w:val="26"/>
        </w:rPr>
        <w:t xml:space="preserve">egulations.  PAWC believes it went </w:t>
      </w:r>
      <w:r w:rsidR="00E32102">
        <w:rPr>
          <w:rFonts w:eastAsia="MS Mincho"/>
          <w:sz w:val="26"/>
        </w:rPr>
        <w:t>beyond</w:t>
      </w:r>
      <w:r w:rsidR="00454358">
        <w:rPr>
          <w:rFonts w:eastAsia="MS Mincho"/>
          <w:sz w:val="26"/>
        </w:rPr>
        <w:t xml:space="preserve"> what it was </w:t>
      </w:r>
      <w:r w:rsidR="00E32102">
        <w:rPr>
          <w:rFonts w:eastAsia="MS Mincho"/>
          <w:sz w:val="26"/>
        </w:rPr>
        <w:t xml:space="preserve">legally </w:t>
      </w:r>
      <w:r w:rsidR="00454358">
        <w:rPr>
          <w:rFonts w:eastAsia="MS Mincho"/>
          <w:sz w:val="26"/>
        </w:rPr>
        <w:t xml:space="preserve">responsible for by assisting the Complainant with his plumbing needs </w:t>
      </w:r>
      <w:r w:rsidR="00E32102">
        <w:rPr>
          <w:rFonts w:eastAsia="MS Mincho"/>
          <w:sz w:val="26"/>
        </w:rPr>
        <w:t>in</w:t>
      </w:r>
      <w:r w:rsidR="00454358">
        <w:rPr>
          <w:rFonts w:eastAsia="MS Mincho"/>
          <w:sz w:val="26"/>
        </w:rPr>
        <w:t xml:space="preserve"> referring him to the H2O program.  PAWC </w:t>
      </w:r>
      <w:r w:rsidR="00E17AF2">
        <w:rPr>
          <w:rFonts w:eastAsia="MS Mincho"/>
          <w:sz w:val="26"/>
        </w:rPr>
        <w:t>a</w:t>
      </w:r>
      <w:r w:rsidR="00E32102">
        <w:rPr>
          <w:rFonts w:eastAsia="MS Mincho"/>
          <w:sz w:val="26"/>
        </w:rPr>
        <w:t>lso notes</w:t>
      </w:r>
      <w:r w:rsidR="00454358">
        <w:rPr>
          <w:rFonts w:eastAsia="MS Mincho"/>
          <w:sz w:val="26"/>
        </w:rPr>
        <w:t xml:space="preserve"> that the Complainant’s Exceptions recount the inconvenience of not having water service at his home.  </w:t>
      </w:r>
      <w:r w:rsidR="00E32102">
        <w:rPr>
          <w:rFonts w:eastAsia="MS Mincho"/>
          <w:sz w:val="26"/>
        </w:rPr>
        <w:t>PAWC points out that t</w:t>
      </w:r>
      <w:r w:rsidR="00454358">
        <w:rPr>
          <w:rFonts w:eastAsia="MS Mincho"/>
          <w:sz w:val="26"/>
        </w:rPr>
        <w:t>he reason he does not have water service is because of the leaking water pipes</w:t>
      </w:r>
      <w:r w:rsidR="00E32102">
        <w:rPr>
          <w:rFonts w:eastAsia="MS Mincho"/>
          <w:sz w:val="26"/>
        </w:rPr>
        <w:t>,</w:t>
      </w:r>
      <w:r w:rsidR="00454358">
        <w:rPr>
          <w:rFonts w:eastAsia="MS Mincho"/>
          <w:sz w:val="26"/>
        </w:rPr>
        <w:t xml:space="preserve"> which is not PAWC’s responsibility</w:t>
      </w:r>
      <w:r w:rsidR="00E32102">
        <w:rPr>
          <w:rFonts w:eastAsia="MS Mincho"/>
          <w:sz w:val="26"/>
        </w:rPr>
        <w:t xml:space="preserve"> to repair.  R. Exc. at 3; </w:t>
      </w:r>
      <w:r w:rsidR="00454358">
        <w:rPr>
          <w:rFonts w:eastAsia="MS Mincho"/>
          <w:sz w:val="26"/>
        </w:rPr>
        <w:t>PAWC Ex. 7</w:t>
      </w:r>
      <w:r w:rsidR="00E32102">
        <w:rPr>
          <w:rFonts w:eastAsia="MS Mincho"/>
          <w:sz w:val="26"/>
        </w:rPr>
        <w:t>.</w:t>
      </w:r>
    </w:p>
    <w:p w:rsidR="00454358" w:rsidRDefault="00454358" w:rsidP="006019A7">
      <w:pPr>
        <w:spacing w:line="360" w:lineRule="auto"/>
        <w:ind w:firstLine="1440"/>
        <w:rPr>
          <w:rFonts w:eastAsia="MS Mincho"/>
          <w:sz w:val="26"/>
        </w:rPr>
      </w:pPr>
    </w:p>
    <w:p w:rsidR="002F30A4" w:rsidRDefault="00B203DC" w:rsidP="006019A7">
      <w:pPr>
        <w:spacing w:line="360" w:lineRule="auto"/>
        <w:ind w:firstLine="1440"/>
        <w:rPr>
          <w:sz w:val="26"/>
          <w:szCs w:val="26"/>
        </w:rPr>
      </w:pPr>
      <w:r>
        <w:rPr>
          <w:rFonts w:eastAsia="MS Mincho"/>
          <w:bCs/>
          <w:sz w:val="26"/>
        </w:rPr>
        <w:t xml:space="preserve">On review, we find no merit in the Complainant’s Exceptions.  </w:t>
      </w:r>
      <w:r w:rsidR="0004618A">
        <w:rPr>
          <w:rFonts w:eastAsia="MS Mincho"/>
          <w:bCs/>
          <w:sz w:val="26"/>
        </w:rPr>
        <w:t xml:space="preserve">The Complainant has offered no factual or legal support to show that the ALJ erred in whole or in part in the Initial Decision issued herein.  </w:t>
      </w:r>
      <w:r>
        <w:rPr>
          <w:rFonts w:eastAsia="MS Mincho"/>
          <w:bCs/>
          <w:sz w:val="26"/>
        </w:rPr>
        <w:t>We also find that t</w:t>
      </w:r>
      <w:r w:rsidR="00B47697">
        <w:rPr>
          <w:rFonts w:eastAsia="MS Mincho"/>
          <w:bCs/>
          <w:sz w:val="26"/>
        </w:rPr>
        <w:t xml:space="preserve">he Complainant </w:t>
      </w:r>
      <w:r w:rsidR="002E3FAA">
        <w:rPr>
          <w:rFonts w:eastAsia="MS Mincho"/>
          <w:bCs/>
          <w:sz w:val="26"/>
        </w:rPr>
        <w:t xml:space="preserve">has </w:t>
      </w:r>
      <w:r w:rsidR="00B47697">
        <w:rPr>
          <w:rFonts w:eastAsia="MS Mincho"/>
          <w:bCs/>
          <w:sz w:val="26"/>
        </w:rPr>
        <w:t>failed to meet h</w:t>
      </w:r>
      <w:r w:rsidR="00791D9C">
        <w:rPr>
          <w:rFonts w:eastAsia="MS Mincho"/>
          <w:bCs/>
          <w:sz w:val="26"/>
        </w:rPr>
        <w:t>is</w:t>
      </w:r>
      <w:r w:rsidR="00B47697">
        <w:rPr>
          <w:rFonts w:eastAsia="MS Mincho"/>
          <w:bCs/>
          <w:sz w:val="26"/>
        </w:rPr>
        <w:t xml:space="preserve"> burden of proof.  </w:t>
      </w:r>
      <w:r w:rsidR="004C151D" w:rsidRPr="004C151D">
        <w:rPr>
          <w:rFonts w:eastAsia="MS Mincho"/>
          <w:bCs/>
          <w:sz w:val="26"/>
        </w:rPr>
        <w:t xml:space="preserve">The Complainant did not produce any evidence </w:t>
      </w:r>
      <w:r w:rsidR="0017229A">
        <w:rPr>
          <w:rFonts w:eastAsia="MS Mincho"/>
          <w:bCs/>
          <w:sz w:val="26"/>
        </w:rPr>
        <w:t xml:space="preserve">to show that </w:t>
      </w:r>
      <w:r w:rsidR="00791D9C">
        <w:rPr>
          <w:rFonts w:eastAsia="MS Mincho"/>
          <w:bCs/>
          <w:sz w:val="26"/>
        </w:rPr>
        <w:t>PAWC</w:t>
      </w:r>
      <w:r w:rsidR="002E3FAA">
        <w:rPr>
          <w:rFonts w:eastAsia="MS Mincho"/>
          <w:bCs/>
          <w:sz w:val="26"/>
        </w:rPr>
        <w:t xml:space="preserve"> </w:t>
      </w:r>
      <w:proofErr w:type="gramStart"/>
      <w:r w:rsidR="00791D9C">
        <w:rPr>
          <w:rFonts w:eastAsia="MS Mincho"/>
          <w:bCs/>
          <w:sz w:val="26"/>
        </w:rPr>
        <w:t>is responsible</w:t>
      </w:r>
      <w:proofErr w:type="gramEnd"/>
      <w:r w:rsidR="00791D9C">
        <w:rPr>
          <w:rFonts w:eastAsia="MS Mincho"/>
          <w:bCs/>
          <w:sz w:val="26"/>
        </w:rPr>
        <w:t xml:space="preserve"> for</w:t>
      </w:r>
      <w:r w:rsidR="002E3FAA">
        <w:rPr>
          <w:rFonts w:eastAsia="MS Mincho"/>
          <w:bCs/>
          <w:sz w:val="26"/>
        </w:rPr>
        <w:t xml:space="preserve"> paying for</w:t>
      </w:r>
      <w:r w:rsidR="00791D9C">
        <w:rPr>
          <w:rFonts w:eastAsia="MS Mincho"/>
          <w:bCs/>
          <w:sz w:val="26"/>
        </w:rPr>
        <w:t xml:space="preserve"> the </w:t>
      </w:r>
      <w:r w:rsidR="00A9300A">
        <w:rPr>
          <w:rFonts w:eastAsia="MS Mincho"/>
          <w:bCs/>
          <w:sz w:val="26"/>
        </w:rPr>
        <w:t xml:space="preserve">plumbing </w:t>
      </w:r>
      <w:r w:rsidR="00791D9C">
        <w:rPr>
          <w:rFonts w:eastAsia="MS Mincho"/>
          <w:bCs/>
          <w:sz w:val="26"/>
        </w:rPr>
        <w:t>repairs</w:t>
      </w:r>
      <w:r w:rsidR="002E3FAA">
        <w:rPr>
          <w:rFonts w:eastAsia="MS Mincho"/>
          <w:bCs/>
          <w:sz w:val="26"/>
        </w:rPr>
        <w:t xml:space="preserve">, </w:t>
      </w:r>
      <w:r w:rsidR="00A9300A">
        <w:rPr>
          <w:rFonts w:eastAsia="MS Mincho"/>
          <w:bCs/>
          <w:sz w:val="26"/>
        </w:rPr>
        <w:t>nor did the Complainant prove any customer service deficiencies on PAWC’s part</w:t>
      </w:r>
      <w:r w:rsidR="00855C33">
        <w:rPr>
          <w:rFonts w:eastAsia="MS Mincho"/>
          <w:bCs/>
          <w:sz w:val="26"/>
        </w:rPr>
        <w:t xml:space="preserve"> or that PAWC violated any sections of the Code or our Regulations</w:t>
      </w:r>
      <w:r w:rsidR="00A9300A">
        <w:rPr>
          <w:rFonts w:eastAsia="MS Mincho"/>
          <w:bCs/>
          <w:sz w:val="26"/>
        </w:rPr>
        <w:t>.</w:t>
      </w:r>
      <w:r w:rsidR="004C151D" w:rsidRPr="004C151D">
        <w:rPr>
          <w:rFonts w:eastAsia="MS Mincho"/>
          <w:bCs/>
          <w:sz w:val="26"/>
        </w:rPr>
        <w:t xml:space="preserve">  </w:t>
      </w:r>
      <w:r w:rsidR="00273C56" w:rsidRPr="00273C56">
        <w:rPr>
          <w:rFonts w:ascii="Times New (W1)" w:hAnsi="Times New (W1)"/>
          <w:color w:val="000000"/>
          <w:sz w:val="26"/>
          <w:szCs w:val="26"/>
        </w:rPr>
        <w:t xml:space="preserve">Accordingly, </w:t>
      </w:r>
      <w:r w:rsidR="00273C56">
        <w:rPr>
          <w:rFonts w:ascii="Times New (W1)" w:hAnsi="Times New (W1)"/>
          <w:color w:val="000000"/>
          <w:sz w:val="26"/>
          <w:szCs w:val="26"/>
        </w:rPr>
        <w:t>u</w:t>
      </w:r>
      <w:r w:rsidR="00903728" w:rsidRPr="00903728">
        <w:rPr>
          <w:rFonts w:ascii="Times New (W1)" w:hAnsi="Times New (W1)"/>
          <w:color w:val="000000"/>
          <w:sz w:val="26"/>
          <w:szCs w:val="26"/>
        </w:rPr>
        <w:t xml:space="preserve">pon </w:t>
      </w:r>
      <w:r w:rsidR="00855C33">
        <w:rPr>
          <w:rFonts w:ascii="Times New (W1)" w:hAnsi="Times New (W1)"/>
          <w:color w:val="000000"/>
          <w:sz w:val="26"/>
          <w:szCs w:val="26"/>
        </w:rPr>
        <w:t xml:space="preserve">our </w:t>
      </w:r>
      <w:r w:rsidR="00903728" w:rsidRPr="00903728">
        <w:rPr>
          <w:rFonts w:ascii="Times New (W1)" w:hAnsi="Times New (W1)"/>
          <w:color w:val="000000"/>
          <w:sz w:val="26"/>
          <w:szCs w:val="26"/>
        </w:rPr>
        <w:t xml:space="preserve">review and consideration of the record evidence, we shall </w:t>
      </w:r>
      <w:r w:rsidR="006B48B4">
        <w:rPr>
          <w:rFonts w:ascii="Times New (W1)" w:hAnsi="Times New (W1)"/>
          <w:color w:val="000000"/>
          <w:sz w:val="26"/>
          <w:szCs w:val="26"/>
        </w:rPr>
        <w:t xml:space="preserve">deny the Complainant’s </w:t>
      </w:r>
      <w:r w:rsidR="00903728" w:rsidRPr="00903728">
        <w:rPr>
          <w:rFonts w:ascii="Times New (W1)" w:hAnsi="Times New (W1)"/>
          <w:color w:val="000000"/>
          <w:sz w:val="26"/>
          <w:szCs w:val="26"/>
        </w:rPr>
        <w:t>Exceptions.</w:t>
      </w:r>
    </w:p>
    <w:p w:rsidR="00903728" w:rsidRDefault="00903728" w:rsidP="006019A7">
      <w:pPr>
        <w:spacing w:line="360" w:lineRule="auto"/>
        <w:ind w:firstLine="1440"/>
        <w:rPr>
          <w:sz w:val="26"/>
          <w:szCs w:val="26"/>
        </w:rPr>
      </w:pPr>
    </w:p>
    <w:p w:rsidR="00956972" w:rsidRPr="00956972" w:rsidRDefault="002060E6" w:rsidP="006019A7">
      <w:pPr>
        <w:spacing w:line="360" w:lineRule="auto"/>
        <w:jc w:val="center"/>
        <w:rPr>
          <w:b/>
          <w:sz w:val="26"/>
          <w:szCs w:val="26"/>
        </w:rPr>
      </w:pPr>
      <w:r>
        <w:rPr>
          <w:b/>
          <w:sz w:val="26"/>
          <w:szCs w:val="26"/>
        </w:rPr>
        <w:t>C</w:t>
      </w:r>
      <w:r w:rsidR="00956972">
        <w:rPr>
          <w:b/>
          <w:sz w:val="26"/>
          <w:szCs w:val="26"/>
        </w:rPr>
        <w:t>onclusion</w:t>
      </w:r>
    </w:p>
    <w:p w:rsidR="00E37683" w:rsidRDefault="00E37683" w:rsidP="006019A7">
      <w:pPr>
        <w:spacing w:line="360" w:lineRule="auto"/>
        <w:rPr>
          <w:sz w:val="26"/>
          <w:szCs w:val="26"/>
        </w:rPr>
      </w:pPr>
    </w:p>
    <w:p w:rsidR="00ED0EE2" w:rsidRDefault="006C56A5" w:rsidP="006019A7">
      <w:pPr>
        <w:spacing w:line="360" w:lineRule="auto"/>
        <w:rPr>
          <w:sz w:val="26"/>
          <w:szCs w:val="26"/>
        </w:rPr>
      </w:pPr>
      <w:r>
        <w:rPr>
          <w:sz w:val="26"/>
          <w:szCs w:val="26"/>
        </w:rPr>
        <w:tab/>
      </w:r>
      <w:r>
        <w:rPr>
          <w:sz w:val="26"/>
          <w:szCs w:val="26"/>
        </w:rPr>
        <w:tab/>
      </w:r>
      <w:r w:rsidR="00971AA0">
        <w:rPr>
          <w:sz w:val="26"/>
          <w:szCs w:val="26"/>
        </w:rPr>
        <w:t>Based on the above discussion</w:t>
      </w:r>
      <w:r w:rsidR="00FD497B">
        <w:rPr>
          <w:sz w:val="26"/>
          <w:szCs w:val="26"/>
        </w:rPr>
        <w:t>, w</w:t>
      </w:r>
      <w:r w:rsidR="00B265B1">
        <w:rPr>
          <w:sz w:val="26"/>
          <w:szCs w:val="26"/>
        </w:rPr>
        <w:t xml:space="preserve">e </w:t>
      </w:r>
      <w:r w:rsidR="00502D50">
        <w:rPr>
          <w:sz w:val="26"/>
          <w:szCs w:val="26"/>
        </w:rPr>
        <w:t>shall</w:t>
      </w:r>
      <w:r w:rsidR="0019318F">
        <w:rPr>
          <w:sz w:val="26"/>
          <w:szCs w:val="26"/>
        </w:rPr>
        <w:t xml:space="preserve"> </w:t>
      </w:r>
      <w:r w:rsidR="007832BE">
        <w:rPr>
          <w:sz w:val="26"/>
          <w:szCs w:val="26"/>
        </w:rPr>
        <w:t>deny the Complainant’s</w:t>
      </w:r>
      <w:r w:rsidR="00B84653">
        <w:rPr>
          <w:sz w:val="26"/>
          <w:szCs w:val="26"/>
        </w:rPr>
        <w:t xml:space="preserve"> </w:t>
      </w:r>
      <w:r w:rsidR="0019318F">
        <w:rPr>
          <w:sz w:val="26"/>
          <w:szCs w:val="26"/>
        </w:rPr>
        <w:t>Exceptions</w:t>
      </w:r>
      <w:r w:rsidR="002F39A8">
        <w:rPr>
          <w:sz w:val="26"/>
          <w:szCs w:val="26"/>
        </w:rPr>
        <w:t xml:space="preserve"> </w:t>
      </w:r>
      <w:r w:rsidR="0019318F">
        <w:rPr>
          <w:sz w:val="26"/>
          <w:szCs w:val="26"/>
        </w:rPr>
        <w:t xml:space="preserve">and </w:t>
      </w:r>
      <w:r w:rsidR="007832BE">
        <w:rPr>
          <w:sz w:val="26"/>
          <w:szCs w:val="26"/>
        </w:rPr>
        <w:t>adopt</w:t>
      </w:r>
      <w:r w:rsidR="00DE3207">
        <w:rPr>
          <w:sz w:val="26"/>
          <w:szCs w:val="26"/>
        </w:rPr>
        <w:t xml:space="preserve"> the ALJ’s Initial Decision</w:t>
      </w:r>
      <w:r w:rsidR="00971AA0">
        <w:rPr>
          <w:sz w:val="26"/>
          <w:szCs w:val="26"/>
        </w:rPr>
        <w:t xml:space="preserve">, </w:t>
      </w:r>
      <w:r w:rsidR="00B203DC">
        <w:rPr>
          <w:sz w:val="26"/>
          <w:szCs w:val="26"/>
        </w:rPr>
        <w:t>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6019A7" w:rsidRDefault="006019A7" w:rsidP="006019A7">
      <w:pPr>
        <w:spacing w:line="360" w:lineRule="auto"/>
        <w:rPr>
          <w:sz w:val="26"/>
          <w:szCs w:val="26"/>
        </w:rPr>
      </w:pPr>
    </w:p>
    <w:p w:rsidR="001A1AD3" w:rsidRDefault="001A1AD3" w:rsidP="006019A7">
      <w:pPr>
        <w:keepNext/>
        <w:spacing w:line="360" w:lineRule="auto"/>
        <w:ind w:left="720" w:firstLine="720"/>
        <w:rPr>
          <w:b/>
          <w:sz w:val="26"/>
          <w:szCs w:val="26"/>
        </w:rPr>
      </w:pPr>
      <w:r w:rsidRPr="000D6043">
        <w:rPr>
          <w:b/>
          <w:sz w:val="26"/>
          <w:szCs w:val="26"/>
        </w:rPr>
        <w:lastRenderedPageBreak/>
        <w:t>IT IS ORDERED:</w:t>
      </w:r>
    </w:p>
    <w:p w:rsidR="00ED0EE2" w:rsidRDefault="00ED0EE2" w:rsidP="006019A7">
      <w:pPr>
        <w:keepNext/>
        <w:spacing w:line="360" w:lineRule="auto"/>
        <w:rPr>
          <w:sz w:val="26"/>
          <w:szCs w:val="26"/>
        </w:rPr>
      </w:pPr>
    </w:p>
    <w:p w:rsidR="001A1AD3" w:rsidRDefault="001A1AD3" w:rsidP="006019A7">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A9300A">
        <w:rPr>
          <w:sz w:val="26"/>
          <w:szCs w:val="26"/>
        </w:rPr>
        <w:t>A. Raymond Kochis</w:t>
      </w:r>
      <w:r w:rsidR="00C82174">
        <w:rPr>
          <w:sz w:val="26"/>
          <w:szCs w:val="26"/>
        </w:rPr>
        <w:t>,</w:t>
      </w:r>
      <w:r w:rsidR="00610EA5">
        <w:rPr>
          <w:sz w:val="26"/>
          <w:szCs w:val="26"/>
        </w:rPr>
        <w:t xml:space="preserve"> filed on August 1</w:t>
      </w:r>
      <w:r w:rsidR="00A9300A">
        <w:rPr>
          <w:sz w:val="26"/>
          <w:szCs w:val="26"/>
        </w:rPr>
        <w:t>4</w:t>
      </w:r>
      <w:r w:rsidR="00C82174" w:rsidRPr="00C82174">
        <w:rPr>
          <w:sz w:val="26"/>
          <w:szCs w:val="26"/>
        </w:rPr>
        <w:t>, 2012,</w:t>
      </w:r>
      <w:r w:rsidR="00C82174">
        <w:rPr>
          <w:sz w:val="26"/>
          <w:szCs w:val="26"/>
        </w:rPr>
        <w:t xml:space="preserve"> </w:t>
      </w:r>
      <w:r w:rsidR="00971AA0">
        <w:rPr>
          <w:sz w:val="26"/>
          <w:szCs w:val="26"/>
        </w:rPr>
        <w:t xml:space="preserve">to the Initial Decision of Administrative Law Judge </w:t>
      </w:r>
      <w:r w:rsidR="008B1DF4">
        <w:rPr>
          <w:sz w:val="26"/>
          <w:szCs w:val="26"/>
        </w:rPr>
        <w:t>Katrina L. Dunderdale</w:t>
      </w:r>
      <w:r w:rsidR="00971AA0">
        <w:rPr>
          <w:sz w:val="26"/>
          <w:szCs w:val="26"/>
        </w:rPr>
        <w:t xml:space="preserve"> </w:t>
      </w:r>
      <w:r w:rsidR="007F15AC">
        <w:rPr>
          <w:sz w:val="26"/>
          <w:szCs w:val="26"/>
        </w:rPr>
        <w:t>a</w:t>
      </w:r>
      <w:r w:rsidR="00D556A2">
        <w:rPr>
          <w:sz w:val="26"/>
          <w:szCs w:val="26"/>
        </w:rPr>
        <w:t xml:space="preserve">re </w:t>
      </w:r>
      <w:r w:rsidR="00354589">
        <w:rPr>
          <w:sz w:val="26"/>
          <w:szCs w:val="26"/>
        </w:rPr>
        <w:t>denied</w:t>
      </w:r>
      <w:r w:rsidR="00B265B1">
        <w:rPr>
          <w:sz w:val="26"/>
          <w:szCs w:val="26"/>
        </w:rPr>
        <w:t>.</w:t>
      </w:r>
    </w:p>
    <w:p w:rsidR="00C82174" w:rsidRDefault="00C82174" w:rsidP="006019A7">
      <w:pPr>
        <w:spacing w:line="360" w:lineRule="auto"/>
        <w:ind w:firstLine="1440"/>
        <w:rPr>
          <w:sz w:val="26"/>
          <w:szCs w:val="26"/>
        </w:rPr>
      </w:pPr>
    </w:p>
    <w:p w:rsidR="00C82174" w:rsidRDefault="00C82174" w:rsidP="006019A7">
      <w:pPr>
        <w:keepNext/>
        <w:spacing w:line="360" w:lineRule="auto"/>
        <w:ind w:firstLine="1440"/>
        <w:rPr>
          <w:sz w:val="26"/>
          <w:szCs w:val="26"/>
        </w:rPr>
      </w:pPr>
      <w:r>
        <w:rPr>
          <w:sz w:val="26"/>
          <w:szCs w:val="26"/>
        </w:rPr>
        <w:t>2.</w:t>
      </w:r>
      <w:r>
        <w:rPr>
          <w:sz w:val="26"/>
          <w:szCs w:val="26"/>
        </w:rPr>
        <w:tab/>
        <w:t xml:space="preserve"> That the Initial Decision of Administrative Law Judge </w:t>
      </w:r>
      <w:r w:rsidR="008B1DF4">
        <w:rPr>
          <w:sz w:val="26"/>
          <w:szCs w:val="26"/>
        </w:rPr>
        <w:t>Katrina</w:t>
      </w:r>
      <w:r w:rsidR="00855C33">
        <w:rPr>
          <w:sz w:val="26"/>
          <w:szCs w:val="26"/>
        </w:rPr>
        <w:t> </w:t>
      </w:r>
      <w:r w:rsidR="008B1DF4">
        <w:rPr>
          <w:sz w:val="26"/>
          <w:szCs w:val="26"/>
        </w:rPr>
        <w:t>L.</w:t>
      </w:r>
      <w:r w:rsidR="00855C33">
        <w:rPr>
          <w:sz w:val="26"/>
          <w:szCs w:val="26"/>
        </w:rPr>
        <w:t> </w:t>
      </w:r>
      <w:r w:rsidR="008B1DF4">
        <w:rPr>
          <w:sz w:val="26"/>
          <w:szCs w:val="26"/>
        </w:rPr>
        <w:t>Dunderdale</w:t>
      </w:r>
      <w:r>
        <w:rPr>
          <w:sz w:val="26"/>
          <w:szCs w:val="26"/>
        </w:rPr>
        <w:t xml:space="preserve">, issued </w:t>
      </w:r>
      <w:r w:rsidR="008B1DF4">
        <w:rPr>
          <w:sz w:val="26"/>
          <w:szCs w:val="26"/>
        </w:rPr>
        <w:t>July 12</w:t>
      </w:r>
      <w:r>
        <w:rPr>
          <w:sz w:val="26"/>
          <w:szCs w:val="26"/>
        </w:rPr>
        <w:t>, 2012, is adopted, consistent with this Opinion and Order.</w:t>
      </w:r>
    </w:p>
    <w:p w:rsidR="001A1AD3" w:rsidRDefault="001A1AD3" w:rsidP="006019A7">
      <w:pPr>
        <w:spacing w:line="360" w:lineRule="auto"/>
        <w:rPr>
          <w:sz w:val="26"/>
          <w:szCs w:val="26"/>
        </w:rPr>
      </w:pPr>
    </w:p>
    <w:p w:rsidR="002F30A4" w:rsidRDefault="00C82174" w:rsidP="006019A7">
      <w:pPr>
        <w:spacing w:line="360" w:lineRule="auto"/>
        <w:ind w:firstLine="1440"/>
        <w:rPr>
          <w:sz w:val="26"/>
          <w:szCs w:val="26"/>
        </w:rPr>
      </w:pPr>
      <w:r>
        <w:rPr>
          <w:sz w:val="26"/>
          <w:szCs w:val="26"/>
        </w:rPr>
        <w:t>3</w:t>
      </w:r>
      <w:r w:rsidR="00431F78" w:rsidRPr="00A37986">
        <w:rPr>
          <w:sz w:val="26"/>
          <w:szCs w:val="26"/>
        </w:rPr>
        <w:t>.</w:t>
      </w:r>
      <w:r w:rsidR="00431F78">
        <w:rPr>
          <w:b/>
          <w:sz w:val="26"/>
          <w:szCs w:val="26"/>
        </w:rPr>
        <w:tab/>
      </w:r>
      <w:r w:rsidR="00971AA0">
        <w:rPr>
          <w:sz w:val="26"/>
          <w:szCs w:val="26"/>
        </w:rPr>
        <w:t xml:space="preserve">That the Formal Complaint of </w:t>
      </w:r>
      <w:r w:rsidR="008B1DF4">
        <w:rPr>
          <w:sz w:val="26"/>
          <w:szCs w:val="26"/>
        </w:rPr>
        <w:t>A. Raymond Kochis</w:t>
      </w:r>
      <w:r w:rsidR="00971AA0">
        <w:rPr>
          <w:sz w:val="26"/>
          <w:szCs w:val="26"/>
        </w:rPr>
        <w:t xml:space="preserve"> against </w:t>
      </w:r>
      <w:r w:rsidR="008B1DF4">
        <w:rPr>
          <w:sz w:val="26"/>
          <w:szCs w:val="26"/>
        </w:rPr>
        <w:t>Pennsylvania American Water Company</w:t>
      </w:r>
      <w:r w:rsidR="00610EA5">
        <w:rPr>
          <w:sz w:val="26"/>
          <w:szCs w:val="26"/>
        </w:rPr>
        <w:t xml:space="preserve"> </w:t>
      </w:r>
      <w:r w:rsidR="00971AA0">
        <w:rPr>
          <w:sz w:val="26"/>
          <w:szCs w:val="26"/>
        </w:rPr>
        <w:t xml:space="preserve">at Docket No. </w:t>
      </w:r>
      <w:r w:rsidR="008B1DF4">
        <w:rPr>
          <w:sz w:val="26"/>
          <w:szCs w:val="26"/>
        </w:rPr>
        <w:t>C-2011-</w:t>
      </w:r>
      <w:proofErr w:type="gramStart"/>
      <w:r w:rsidR="008B1DF4">
        <w:rPr>
          <w:sz w:val="26"/>
          <w:szCs w:val="26"/>
        </w:rPr>
        <w:t>2248437</w:t>
      </w:r>
      <w:r>
        <w:rPr>
          <w:sz w:val="26"/>
          <w:szCs w:val="26"/>
        </w:rPr>
        <w:t>,</w:t>
      </w:r>
      <w:proofErr w:type="gramEnd"/>
      <w:r w:rsidR="00971AA0">
        <w:rPr>
          <w:sz w:val="26"/>
          <w:szCs w:val="26"/>
        </w:rPr>
        <w:t xml:space="preserve"> is dismissed.</w:t>
      </w:r>
    </w:p>
    <w:p w:rsidR="00A73897" w:rsidRDefault="00A73897" w:rsidP="006019A7">
      <w:pPr>
        <w:spacing w:line="360" w:lineRule="auto"/>
        <w:rPr>
          <w:sz w:val="26"/>
          <w:szCs w:val="26"/>
        </w:rPr>
      </w:pPr>
    </w:p>
    <w:p w:rsidR="00D00001" w:rsidRDefault="00FD6727" w:rsidP="006019A7">
      <w:pPr>
        <w:suppressAutoHyphens/>
        <w:spacing w:line="360" w:lineRule="auto"/>
        <w:rPr>
          <w:sz w:val="26"/>
          <w:szCs w:val="26"/>
        </w:rPr>
      </w:pPr>
      <w:r>
        <w:rPr>
          <w:sz w:val="26"/>
          <w:szCs w:val="26"/>
        </w:rPr>
        <w:tab/>
      </w:r>
      <w:r>
        <w:rPr>
          <w:sz w:val="26"/>
          <w:szCs w:val="26"/>
        </w:rPr>
        <w:tab/>
      </w:r>
      <w:r w:rsidR="00A73897">
        <w:rPr>
          <w:sz w:val="26"/>
          <w:szCs w:val="26"/>
        </w:rPr>
        <w:t>4</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8B1DF4">
        <w:rPr>
          <w:sz w:val="26"/>
          <w:szCs w:val="26"/>
        </w:rPr>
        <w:t>C-2011-2248437</w:t>
      </w:r>
      <w:r w:rsidR="008E45DB">
        <w:rPr>
          <w:sz w:val="26"/>
          <w:szCs w:val="26"/>
        </w:rPr>
        <w:t xml:space="preserve"> </w:t>
      </w:r>
      <w:r w:rsidR="00F24526">
        <w:rPr>
          <w:sz w:val="26"/>
          <w:szCs w:val="26"/>
        </w:rPr>
        <w:t xml:space="preserve">be </w:t>
      </w:r>
      <w:r w:rsidR="00F97807">
        <w:rPr>
          <w:sz w:val="26"/>
          <w:szCs w:val="26"/>
        </w:rPr>
        <w:t xml:space="preserve">marked closed. </w:t>
      </w:r>
    </w:p>
    <w:p w:rsidR="00ED0EE2" w:rsidRDefault="00ED0EE2" w:rsidP="006019A7">
      <w:pPr>
        <w:suppressAutoHyphens/>
        <w:spacing w:line="360" w:lineRule="auto"/>
        <w:ind w:firstLine="1440"/>
        <w:rPr>
          <w:sz w:val="26"/>
          <w:szCs w:val="26"/>
        </w:rPr>
      </w:pPr>
    </w:p>
    <w:p w:rsidR="00503B2F" w:rsidRPr="003C63B1" w:rsidRDefault="001A1AD3" w:rsidP="006019A7">
      <w:pPr>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503B2F" w:rsidRPr="003C63B1">
        <w:rPr>
          <w:b/>
          <w:sz w:val="26"/>
        </w:rPr>
        <w:t>BY THE COMMISSION,</w:t>
      </w:r>
    </w:p>
    <w:p w:rsidR="00503B2F" w:rsidRPr="003C63B1" w:rsidRDefault="00BE3774" w:rsidP="006019A7">
      <w:pPr>
        <w:suppressAutoHyphens/>
        <w:rPr>
          <w:sz w:val="26"/>
        </w:rPr>
      </w:pPr>
      <w:r>
        <w:rPr>
          <w:noProof/>
        </w:rPr>
        <w:drawing>
          <wp:anchor distT="0" distB="0" distL="114300" distR="114300" simplePos="0" relativeHeight="251658240" behindDoc="1" locked="0" layoutInCell="1" allowOverlap="1" wp14:anchorId="50015328" wp14:editId="5DDFF960">
            <wp:simplePos x="0" y="0"/>
            <wp:positionH relativeFrom="column">
              <wp:posOffset>3073400</wp:posOffset>
            </wp:positionH>
            <wp:positionV relativeFrom="paragraph">
              <wp:posOffset>15240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03B2F" w:rsidRPr="003C63B1" w:rsidRDefault="00503B2F" w:rsidP="006019A7">
      <w:pPr>
        <w:suppressAutoHyphens/>
        <w:rPr>
          <w:sz w:val="26"/>
        </w:rPr>
      </w:pPr>
    </w:p>
    <w:p w:rsidR="00503B2F" w:rsidRPr="003C63B1" w:rsidRDefault="00503B2F" w:rsidP="006019A7">
      <w:pPr>
        <w:suppressAutoHyphens/>
        <w:rPr>
          <w:sz w:val="26"/>
        </w:rPr>
      </w:pPr>
    </w:p>
    <w:p w:rsidR="00503B2F" w:rsidRPr="003C63B1" w:rsidRDefault="00503B2F" w:rsidP="006019A7">
      <w:pPr>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6019A7">
      <w:pPr>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Default="00503B2F" w:rsidP="006019A7">
      <w:pPr>
        <w:suppressAutoHyphens/>
        <w:rPr>
          <w:sz w:val="26"/>
        </w:rPr>
      </w:pPr>
    </w:p>
    <w:p w:rsidR="00855C33" w:rsidRDefault="00855C33" w:rsidP="006019A7">
      <w:pPr>
        <w:suppressAutoHyphens/>
        <w:rPr>
          <w:sz w:val="26"/>
        </w:rPr>
      </w:pPr>
    </w:p>
    <w:p w:rsidR="00855C33" w:rsidRPr="003C63B1" w:rsidRDefault="00855C33" w:rsidP="006019A7">
      <w:pPr>
        <w:suppressAutoHyphens/>
        <w:rPr>
          <w:sz w:val="26"/>
        </w:rPr>
      </w:pPr>
    </w:p>
    <w:p w:rsidR="00503B2F" w:rsidRPr="003C63B1" w:rsidRDefault="00503B2F" w:rsidP="006019A7">
      <w:pPr>
        <w:suppressAutoHyphens/>
        <w:rPr>
          <w:sz w:val="26"/>
        </w:rPr>
      </w:pPr>
      <w:r w:rsidRPr="003C63B1">
        <w:rPr>
          <w:sz w:val="26"/>
        </w:rPr>
        <w:t>(SEAL)</w:t>
      </w:r>
    </w:p>
    <w:p w:rsidR="00503B2F" w:rsidRDefault="00503B2F" w:rsidP="006019A7">
      <w:pPr>
        <w:suppressAutoHyphens/>
        <w:rPr>
          <w:sz w:val="26"/>
        </w:rPr>
      </w:pPr>
    </w:p>
    <w:p w:rsidR="00855C33" w:rsidRPr="003C63B1" w:rsidRDefault="00855C33" w:rsidP="006019A7">
      <w:pPr>
        <w:suppressAutoHyphens/>
        <w:rPr>
          <w:sz w:val="26"/>
        </w:rPr>
      </w:pPr>
    </w:p>
    <w:p w:rsidR="00503B2F" w:rsidRPr="003C63B1" w:rsidRDefault="00503B2F" w:rsidP="006019A7">
      <w:pPr>
        <w:suppressAutoHyphens/>
        <w:rPr>
          <w:sz w:val="26"/>
        </w:rPr>
      </w:pPr>
      <w:r>
        <w:rPr>
          <w:sz w:val="26"/>
        </w:rPr>
        <w:t xml:space="preserve">ORDER ADOPTED:  </w:t>
      </w:r>
      <w:r w:rsidR="00435CC7">
        <w:rPr>
          <w:sz w:val="26"/>
        </w:rPr>
        <w:t>January 10</w:t>
      </w:r>
      <w:r w:rsidR="00F44E75">
        <w:rPr>
          <w:sz w:val="26"/>
        </w:rPr>
        <w:t xml:space="preserve">, </w:t>
      </w:r>
      <w:r w:rsidR="00A73897">
        <w:rPr>
          <w:sz w:val="26"/>
        </w:rPr>
        <w:t>201</w:t>
      </w:r>
      <w:r w:rsidR="00435CC7">
        <w:rPr>
          <w:sz w:val="26"/>
        </w:rPr>
        <w:t>3</w:t>
      </w:r>
      <w:r>
        <w:rPr>
          <w:sz w:val="26"/>
        </w:rPr>
        <w:t xml:space="preserve"> </w:t>
      </w:r>
    </w:p>
    <w:p w:rsidR="00503B2F" w:rsidRPr="003C63B1" w:rsidRDefault="00503B2F" w:rsidP="006019A7">
      <w:pPr>
        <w:suppressAutoHyphens/>
        <w:rPr>
          <w:sz w:val="26"/>
        </w:rPr>
      </w:pPr>
    </w:p>
    <w:p w:rsidR="009304FE" w:rsidRDefault="00503B2F" w:rsidP="006019A7">
      <w:pPr>
        <w:suppressAutoHyphens/>
      </w:pPr>
      <w:r w:rsidRPr="003C63B1">
        <w:rPr>
          <w:sz w:val="26"/>
        </w:rPr>
        <w:t xml:space="preserve">ORDER ENTERED: </w:t>
      </w:r>
      <w:r w:rsidR="007A036A">
        <w:rPr>
          <w:sz w:val="26"/>
        </w:rPr>
        <w:t xml:space="preserve"> </w:t>
      </w:r>
      <w:r w:rsidR="00BE3774">
        <w:rPr>
          <w:sz w:val="26"/>
        </w:rPr>
        <w:t>January 10, 2013</w:t>
      </w:r>
      <w:bookmarkStart w:id="0" w:name="_GoBack"/>
      <w:bookmarkEnd w:id="0"/>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D7" w:rsidRDefault="00C771D7">
      <w:r>
        <w:separator/>
      </w:r>
    </w:p>
  </w:endnote>
  <w:endnote w:type="continuationSeparator" w:id="0">
    <w:p w:rsidR="00C771D7" w:rsidRDefault="00C7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601A89" w:rsidRDefault="003614F6" w:rsidP="00654A2F">
    <w:pPr>
      <w:pStyle w:val="Footer"/>
      <w:framePr w:wrap="around" w:vAnchor="text" w:hAnchor="margin" w:xAlign="center" w:y="1"/>
      <w:rPr>
        <w:rStyle w:val="PageNumber"/>
        <w:sz w:val="26"/>
        <w:szCs w:val="26"/>
      </w:rPr>
    </w:pPr>
    <w:r w:rsidRPr="00601A89">
      <w:rPr>
        <w:rStyle w:val="PageNumber"/>
        <w:sz w:val="26"/>
        <w:szCs w:val="26"/>
      </w:rPr>
      <w:fldChar w:fldCharType="begin"/>
    </w:r>
    <w:r w:rsidR="00DF4141" w:rsidRPr="00601A89">
      <w:rPr>
        <w:rStyle w:val="PageNumber"/>
        <w:sz w:val="26"/>
        <w:szCs w:val="26"/>
      </w:rPr>
      <w:instrText xml:space="preserve">PAGE  </w:instrText>
    </w:r>
    <w:r w:rsidRPr="00601A89">
      <w:rPr>
        <w:rStyle w:val="PageNumber"/>
        <w:sz w:val="26"/>
        <w:szCs w:val="26"/>
      </w:rPr>
      <w:fldChar w:fldCharType="separate"/>
    </w:r>
    <w:r w:rsidR="00BE3774">
      <w:rPr>
        <w:rStyle w:val="PageNumber"/>
        <w:noProof/>
        <w:sz w:val="26"/>
        <w:szCs w:val="26"/>
      </w:rPr>
      <w:t>8</w:t>
    </w:r>
    <w:r w:rsidRPr="00601A8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D7" w:rsidRDefault="00C771D7">
      <w:r>
        <w:separator/>
      </w:r>
    </w:p>
  </w:footnote>
  <w:footnote w:type="continuationSeparator" w:id="0">
    <w:p w:rsidR="00C771D7" w:rsidRDefault="00C771D7">
      <w:r>
        <w:continuationSeparator/>
      </w:r>
    </w:p>
  </w:footnote>
  <w:footnote w:id="1">
    <w:p w:rsidR="009E730F" w:rsidRPr="009E730F" w:rsidRDefault="009E730F">
      <w:pPr>
        <w:pStyle w:val="FootnoteText"/>
        <w:rPr>
          <w:rFonts w:ascii="Times New Roman" w:hAnsi="Times New Roman"/>
          <w:sz w:val="26"/>
        </w:rPr>
      </w:pPr>
      <w:r>
        <w:tab/>
      </w:r>
      <w:r w:rsidRPr="009E730F">
        <w:rPr>
          <w:rStyle w:val="FootnoteReference"/>
          <w:rFonts w:ascii="Times New Roman" w:hAnsi="Times New Roman"/>
        </w:rPr>
        <w:footnoteRef/>
      </w:r>
      <w:r w:rsidRPr="009E730F">
        <w:rPr>
          <w:rFonts w:ascii="Times New Roman" w:hAnsi="Times New Roman"/>
          <w:sz w:val="26"/>
        </w:rPr>
        <w:tab/>
        <w:t>By Secretarial Letter dated July 12, 2012, the Commission issued the Initial Decision in this matter.  Exceptions were due with</w:t>
      </w:r>
      <w:r w:rsidR="00601A89">
        <w:rPr>
          <w:rFonts w:ascii="Times New Roman" w:hAnsi="Times New Roman"/>
          <w:sz w:val="26"/>
        </w:rPr>
        <w:t>in</w:t>
      </w:r>
      <w:r w:rsidRPr="009E730F">
        <w:rPr>
          <w:rFonts w:ascii="Times New Roman" w:hAnsi="Times New Roman"/>
          <w:sz w:val="26"/>
        </w:rPr>
        <w:t xml:space="preserve"> twenty days of that letter (i.e., on or before August 1, 2012</w:t>
      </w:r>
      <w:r>
        <w:rPr>
          <w:rFonts w:ascii="Times New Roman" w:hAnsi="Times New Roman"/>
          <w:sz w:val="26"/>
        </w:rPr>
        <w:t>)</w:t>
      </w:r>
      <w:r w:rsidRPr="009E730F">
        <w:rPr>
          <w:rFonts w:ascii="Times New Roman" w:hAnsi="Times New Roman"/>
          <w:sz w:val="26"/>
        </w:rPr>
        <w:t>.  On August 6, 2012, the Complainant contacted the Commission to orally request an extension of time in which to file Exceptions, citing the fact that he was hospitalized and did not receive the Initial Decision until after the period for filing Exceptions had expired.  Pennsylvania American Water Company had no objection to the requested extension.</w:t>
      </w:r>
      <w:r w:rsidR="0004618A">
        <w:rPr>
          <w:rFonts w:ascii="Times New Roman" w:hAnsi="Times New Roman"/>
          <w:sz w:val="26"/>
        </w:rPr>
        <w:t xml:space="preserve">  By Secretarial Letter dated August 7, 2012, the Commission granted an extension of time until August 13, 2012, for the filing of Exceptions.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2F84"/>
    <w:rsid w:val="00005968"/>
    <w:rsid w:val="00005ED0"/>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37BE7"/>
    <w:rsid w:val="00040C89"/>
    <w:rsid w:val="00040EC3"/>
    <w:rsid w:val="00040EED"/>
    <w:rsid w:val="00040F4B"/>
    <w:rsid w:val="00041EB9"/>
    <w:rsid w:val="00044438"/>
    <w:rsid w:val="00045819"/>
    <w:rsid w:val="0004618A"/>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3BA4"/>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6CA"/>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29A"/>
    <w:rsid w:val="00172F37"/>
    <w:rsid w:val="001732C2"/>
    <w:rsid w:val="0017363E"/>
    <w:rsid w:val="001761EE"/>
    <w:rsid w:val="001768EE"/>
    <w:rsid w:val="00177831"/>
    <w:rsid w:val="00177A43"/>
    <w:rsid w:val="001806BD"/>
    <w:rsid w:val="001811B8"/>
    <w:rsid w:val="00181BC1"/>
    <w:rsid w:val="00182518"/>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5AA8"/>
    <w:rsid w:val="001A6FD4"/>
    <w:rsid w:val="001A75AA"/>
    <w:rsid w:val="001B3D40"/>
    <w:rsid w:val="001B423C"/>
    <w:rsid w:val="001B5CD3"/>
    <w:rsid w:val="001B7A05"/>
    <w:rsid w:val="001C01F2"/>
    <w:rsid w:val="001C07F9"/>
    <w:rsid w:val="001C396E"/>
    <w:rsid w:val="001C42FD"/>
    <w:rsid w:val="001C4B37"/>
    <w:rsid w:val="001C529E"/>
    <w:rsid w:val="001C53B1"/>
    <w:rsid w:val="001C5BE3"/>
    <w:rsid w:val="001C71DB"/>
    <w:rsid w:val="001C747A"/>
    <w:rsid w:val="001C7E91"/>
    <w:rsid w:val="001C7F88"/>
    <w:rsid w:val="001D01F1"/>
    <w:rsid w:val="001D02A2"/>
    <w:rsid w:val="001D0E29"/>
    <w:rsid w:val="001D2BAD"/>
    <w:rsid w:val="001D3123"/>
    <w:rsid w:val="001D491F"/>
    <w:rsid w:val="001D663B"/>
    <w:rsid w:val="001D6F7C"/>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263"/>
    <w:rsid w:val="00230396"/>
    <w:rsid w:val="0023097E"/>
    <w:rsid w:val="00230BAB"/>
    <w:rsid w:val="00232A03"/>
    <w:rsid w:val="0023535F"/>
    <w:rsid w:val="00237CE3"/>
    <w:rsid w:val="00241A31"/>
    <w:rsid w:val="0024349F"/>
    <w:rsid w:val="002439C0"/>
    <w:rsid w:val="00243CC9"/>
    <w:rsid w:val="00243D31"/>
    <w:rsid w:val="002450F3"/>
    <w:rsid w:val="002455F1"/>
    <w:rsid w:val="00245B0C"/>
    <w:rsid w:val="002464E4"/>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A"/>
    <w:rsid w:val="00264F3D"/>
    <w:rsid w:val="002652DF"/>
    <w:rsid w:val="00265BD8"/>
    <w:rsid w:val="002706E9"/>
    <w:rsid w:val="00271322"/>
    <w:rsid w:val="002718BE"/>
    <w:rsid w:val="002723CB"/>
    <w:rsid w:val="00272940"/>
    <w:rsid w:val="00273450"/>
    <w:rsid w:val="00273C56"/>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5383"/>
    <w:rsid w:val="00296493"/>
    <w:rsid w:val="00297040"/>
    <w:rsid w:val="002A0E82"/>
    <w:rsid w:val="002A29BA"/>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3FAA"/>
    <w:rsid w:val="002E4175"/>
    <w:rsid w:val="002E4908"/>
    <w:rsid w:val="002E5443"/>
    <w:rsid w:val="002E6F2D"/>
    <w:rsid w:val="002F0238"/>
    <w:rsid w:val="002F28A9"/>
    <w:rsid w:val="002F30A4"/>
    <w:rsid w:val="002F39A8"/>
    <w:rsid w:val="002F3B92"/>
    <w:rsid w:val="002F4D5E"/>
    <w:rsid w:val="002F50FB"/>
    <w:rsid w:val="002F61A9"/>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347"/>
    <w:rsid w:val="0031247C"/>
    <w:rsid w:val="0031278E"/>
    <w:rsid w:val="00312F47"/>
    <w:rsid w:val="0031381F"/>
    <w:rsid w:val="00316747"/>
    <w:rsid w:val="00316B27"/>
    <w:rsid w:val="00316BFA"/>
    <w:rsid w:val="00320C86"/>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7B9"/>
    <w:rsid w:val="003629D2"/>
    <w:rsid w:val="00362AC9"/>
    <w:rsid w:val="00363C77"/>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4B3"/>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33C"/>
    <w:rsid w:val="003A2FF8"/>
    <w:rsid w:val="003A37DD"/>
    <w:rsid w:val="003A49F8"/>
    <w:rsid w:val="003A4EEB"/>
    <w:rsid w:val="003A50AE"/>
    <w:rsid w:val="003A5385"/>
    <w:rsid w:val="003A54C7"/>
    <w:rsid w:val="003A76DB"/>
    <w:rsid w:val="003B1173"/>
    <w:rsid w:val="003B129D"/>
    <w:rsid w:val="003B3893"/>
    <w:rsid w:val="003B3CEA"/>
    <w:rsid w:val="003B3E5F"/>
    <w:rsid w:val="003B561F"/>
    <w:rsid w:val="003B68C7"/>
    <w:rsid w:val="003B6D2E"/>
    <w:rsid w:val="003B7738"/>
    <w:rsid w:val="003B7B99"/>
    <w:rsid w:val="003C042A"/>
    <w:rsid w:val="003C0F72"/>
    <w:rsid w:val="003C0F97"/>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3D93"/>
    <w:rsid w:val="004045A4"/>
    <w:rsid w:val="0040517B"/>
    <w:rsid w:val="004051BE"/>
    <w:rsid w:val="00405814"/>
    <w:rsid w:val="00406D11"/>
    <w:rsid w:val="00411C1F"/>
    <w:rsid w:val="00411FED"/>
    <w:rsid w:val="00413E04"/>
    <w:rsid w:val="004140BA"/>
    <w:rsid w:val="004142E8"/>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5026"/>
    <w:rsid w:val="004263CA"/>
    <w:rsid w:val="004269FE"/>
    <w:rsid w:val="00427697"/>
    <w:rsid w:val="00430570"/>
    <w:rsid w:val="00431621"/>
    <w:rsid w:val="00431969"/>
    <w:rsid w:val="00431F78"/>
    <w:rsid w:val="00433F60"/>
    <w:rsid w:val="00435294"/>
    <w:rsid w:val="00435582"/>
    <w:rsid w:val="004359D9"/>
    <w:rsid w:val="00435CC7"/>
    <w:rsid w:val="00437511"/>
    <w:rsid w:val="004403B1"/>
    <w:rsid w:val="0044114D"/>
    <w:rsid w:val="00441274"/>
    <w:rsid w:val="00441920"/>
    <w:rsid w:val="004419DA"/>
    <w:rsid w:val="004421E7"/>
    <w:rsid w:val="00442945"/>
    <w:rsid w:val="00442D26"/>
    <w:rsid w:val="00443198"/>
    <w:rsid w:val="00446BCB"/>
    <w:rsid w:val="00447592"/>
    <w:rsid w:val="00450BCD"/>
    <w:rsid w:val="0045290B"/>
    <w:rsid w:val="004533D3"/>
    <w:rsid w:val="00454358"/>
    <w:rsid w:val="00455C99"/>
    <w:rsid w:val="004572B4"/>
    <w:rsid w:val="00457386"/>
    <w:rsid w:val="004610A5"/>
    <w:rsid w:val="00461DAA"/>
    <w:rsid w:val="00461E0C"/>
    <w:rsid w:val="004622AF"/>
    <w:rsid w:val="0046626F"/>
    <w:rsid w:val="00470133"/>
    <w:rsid w:val="00470A26"/>
    <w:rsid w:val="004715B6"/>
    <w:rsid w:val="004716C1"/>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B6D19"/>
    <w:rsid w:val="004C151D"/>
    <w:rsid w:val="004C40E8"/>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081C"/>
    <w:rsid w:val="004E13AD"/>
    <w:rsid w:val="004E1670"/>
    <w:rsid w:val="004E1757"/>
    <w:rsid w:val="004E27CA"/>
    <w:rsid w:val="004E2F35"/>
    <w:rsid w:val="004E3204"/>
    <w:rsid w:val="004E3FFF"/>
    <w:rsid w:val="004E4B08"/>
    <w:rsid w:val="004E537D"/>
    <w:rsid w:val="004E58C3"/>
    <w:rsid w:val="004E6859"/>
    <w:rsid w:val="004E697A"/>
    <w:rsid w:val="004E75A8"/>
    <w:rsid w:val="004E79BD"/>
    <w:rsid w:val="004F1948"/>
    <w:rsid w:val="004F194B"/>
    <w:rsid w:val="004F1C7B"/>
    <w:rsid w:val="004F2211"/>
    <w:rsid w:val="004F2383"/>
    <w:rsid w:val="004F23E9"/>
    <w:rsid w:val="004F2FF1"/>
    <w:rsid w:val="004F454B"/>
    <w:rsid w:val="004F5854"/>
    <w:rsid w:val="004F6778"/>
    <w:rsid w:val="004F72E9"/>
    <w:rsid w:val="004F7924"/>
    <w:rsid w:val="00500158"/>
    <w:rsid w:val="00500EDA"/>
    <w:rsid w:val="0050291C"/>
    <w:rsid w:val="00502D50"/>
    <w:rsid w:val="00503295"/>
    <w:rsid w:val="00503571"/>
    <w:rsid w:val="00503A81"/>
    <w:rsid w:val="00503B2F"/>
    <w:rsid w:val="00503E65"/>
    <w:rsid w:val="005049CA"/>
    <w:rsid w:val="00504CED"/>
    <w:rsid w:val="00504D5D"/>
    <w:rsid w:val="00504FA3"/>
    <w:rsid w:val="00505BA0"/>
    <w:rsid w:val="00505E50"/>
    <w:rsid w:val="00506AF6"/>
    <w:rsid w:val="00506C6B"/>
    <w:rsid w:val="00507B5E"/>
    <w:rsid w:val="00512C92"/>
    <w:rsid w:val="00514497"/>
    <w:rsid w:val="00514988"/>
    <w:rsid w:val="00515110"/>
    <w:rsid w:val="005154BC"/>
    <w:rsid w:val="005175A0"/>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662"/>
    <w:rsid w:val="00537B8A"/>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739A4"/>
    <w:rsid w:val="00577E21"/>
    <w:rsid w:val="0058016C"/>
    <w:rsid w:val="005850E9"/>
    <w:rsid w:val="00590A8E"/>
    <w:rsid w:val="00591AD4"/>
    <w:rsid w:val="00591BE9"/>
    <w:rsid w:val="005921ED"/>
    <w:rsid w:val="0059238B"/>
    <w:rsid w:val="00592CAB"/>
    <w:rsid w:val="00593628"/>
    <w:rsid w:val="0059500A"/>
    <w:rsid w:val="00597CE3"/>
    <w:rsid w:val="005A08BE"/>
    <w:rsid w:val="005A3DF0"/>
    <w:rsid w:val="005A4358"/>
    <w:rsid w:val="005A4610"/>
    <w:rsid w:val="005A5F10"/>
    <w:rsid w:val="005A6378"/>
    <w:rsid w:val="005A65C4"/>
    <w:rsid w:val="005A69E2"/>
    <w:rsid w:val="005A6C7B"/>
    <w:rsid w:val="005B01F2"/>
    <w:rsid w:val="005B4A37"/>
    <w:rsid w:val="005B4F29"/>
    <w:rsid w:val="005B5378"/>
    <w:rsid w:val="005B5F54"/>
    <w:rsid w:val="005B6A4F"/>
    <w:rsid w:val="005B7341"/>
    <w:rsid w:val="005B79BE"/>
    <w:rsid w:val="005C3D9A"/>
    <w:rsid w:val="005C45C4"/>
    <w:rsid w:val="005C545E"/>
    <w:rsid w:val="005C6F9C"/>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E90"/>
    <w:rsid w:val="005F3184"/>
    <w:rsid w:val="005F35E2"/>
    <w:rsid w:val="005F3CA8"/>
    <w:rsid w:val="005F4702"/>
    <w:rsid w:val="005F4A9E"/>
    <w:rsid w:val="005F4C5B"/>
    <w:rsid w:val="005F5031"/>
    <w:rsid w:val="005F5398"/>
    <w:rsid w:val="005F54FD"/>
    <w:rsid w:val="005F6D05"/>
    <w:rsid w:val="005F713D"/>
    <w:rsid w:val="005F7940"/>
    <w:rsid w:val="006000EA"/>
    <w:rsid w:val="00600271"/>
    <w:rsid w:val="006015C3"/>
    <w:rsid w:val="0060192A"/>
    <w:rsid w:val="006019A7"/>
    <w:rsid w:val="00601A17"/>
    <w:rsid w:val="00601A89"/>
    <w:rsid w:val="00603D1C"/>
    <w:rsid w:val="00604B46"/>
    <w:rsid w:val="006054FF"/>
    <w:rsid w:val="00607554"/>
    <w:rsid w:val="00607CD1"/>
    <w:rsid w:val="00610EA5"/>
    <w:rsid w:val="006113B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D0C"/>
    <w:rsid w:val="006301EB"/>
    <w:rsid w:val="0063035B"/>
    <w:rsid w:val="0063086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5FAD"/>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87B85"/>
    <w:rsid w:val="00690B33"/>
    <w:rsid w:val="00690B57"/>
    <w:rsid w:val="00690F25"/>
    <w:rsid w:val="006929B2"/>
    <w:rsid w:val="00693910"/>
    <w:rsid w:val="00693BD1"/>
    <w:rsid w:val="00694B21"/>
    <w:rsid w:val="00695654"/>
    <w:rsid w:val="006A0461"/>
    <w:rsid w:val="006A0550"/>
    <w:rsid w:val="006A087B"/>
    <w:rsid w:val="006A0B82"/>
    <w:rsid w:val="006A0DAA"/>
    <w:rsid w:val="006A29BE"/>
    <w:rsid w:val="006A4113"/>
    <w:rsid w:val="006A43CE"/>
    <w:rsid w:val="006A5CFC"/>
    <w:rsid w:val="006A5DB1"/>
    <w:rsid w:val="006A6194"/>
    <w:rsid w:val="006A731A"/>
    <w:rsid w:val="006A780B"/>
    <w:rsid w:val="006A7DB6"/>
    <w:rsid w:val="006B1051"/>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6F5D96"/>
    <w:rsid w:val="00700664"/>
    <w:rsid w:val="00701FAC"/>
    <w:rsid w:val="0070234E"/>
    <w:rsid w:val="00702D61"/>
    <w:rsid w:val="00702EF7"/>
    <w:rsid w:val="00703323"/>
    <w:rsid w:val="00703A1F"/>
    <w:rsid w:val="00704460"/>
    <w:rsid w:val="00704A66"/>
    <w:rsid w:val="007052E1"/>
    <w:rsid w:val="00705CB6"/>
    <w:rsid w:val="00706896"/>
    <w:rsid w:val="0070698C"/>
    <w:rsid w:val="00706A32"/>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66F"/>
    <w:rsid w:val="007319F1"/>
    <w:rsid w:val="00732C4E"/>
    <w:rsid w:val="0073322C"/>
    <w:rsid w:val="00733D05"/>
    <w:rsid w:val="00734531"/>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2CD5"/>
    <w:rsid w:val="00774460"/>
    <w:rsid w:val="007744EB"/>
    <w:rsid w:val="00774CFE"/>
    <w:rsid w:val="0077543A"/>
    <w:rsid w:val="007756D9"/>
    <w:rsid w:val="00775CDC"/>
    <w:rsid w:val="00780296"/>
    <w:rsid w:val="00780707"/>
    <w:rsid w:val="00780972"/>
    <w:rsid w:val="007832BE"/>
    <w:rsid w:val="00784FF2"/>
    <w:rsid w:val="00787B2C"/>
    <w:rsid w:val="00787D24"/>
    <w:rsid w:val="00790C99"/>
    <w:rsid w:val="00791D9C"/>
    <w:rsid w:val="00793E97"/>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B7108"/>
    <w:rsid w:val="007C170F"/>
    <w:rsid w:val="007C1A79"/>
    <w:rsid w:val="007C2B55"/>
    <w:rsid w:val="007C31CC"/>
    <w:rsid w:val="007C38BA"/>
    <w:rsid w:val="007C3E46"/>
    <w:rsid w:val="007C440C"/>
    <w:rsid w:val="007C6751"/>
    <w:rsid w:val="007C68BA"/>
    <w:rsid w:val="007C6994"/>
    <w:rsid w:val="007D0E00"/>
    <w:rsid w:val="007D0FC5"/>
    <w:rsid w:val="007D15FD"/>
    <w:rsid w:val="007D1913"/>
    <w:rsid w:val="007D298C"/>
    <w:rsid w:val="007D3420"/>
    <w:rsid w:val="007D44FE"/>
    <w:rsid w:val="007D5362"/>
    <w:rsid w:val="007D6110"/>
    <w:rsid w:val="007D641E"/>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137"/>
    <w:rsid w:val="007F7C82"/>
    <w:rsid w:val="007F7FB6"/>
    <w:rsid w:val="008002AA"/>
    <w:rsid w:val="0080230D"/>
    <w:rsid w:val="00804817"/>
    <w:rsid w:val="00810827"/>
    <w:rsid w:val="008123C6"/>
    <w:rsid w:val="008127D6"/>
    <w:rsid w:val="008136DF"/>
    <w:rsid w:val="00813B97"/>
    <w:rsid w:val="00814192"/>
    <w:rsid w:val="00814E45"/>
    <w:rsid w:val="00817DA7"/>
    <w:rsid w:val="0082194D"/>
    <w:rsid w:val="00821B16"/>
    <w:rsid w:val="00821C95"/>
    <w:rsid w:val="00822D1E"/>
    <w:rsid w:val="00824CEF"/>
    <w:rsid w:val="008254AB"/>
    <w:rsid w:val="00826480"/>
    <w:rsid w:val="0082691B"/>
    <w:rsid w:val="00830148"/>
    <w:rsid w:val="00830F0D"/>
    <w:rsid w:val="008316AD"/>
    <w:rsid w:val="00831855"/>
    <w:rsid w:val="00832F3D"/>
    <w:rsid w:val="00834437"/>
    <w:rsid w:val="0083466C"/>
    <w:rsid w:val="00835315"/>
    <w:rsid w:val="008355D1"/>
    <w:rsid w:val="00835AEB"/>
    <w:rsid w:val="00840D0F"/>
    <w:rsid w:val="0084200E"/>
    <w:rsid w:val="00842A84"/>
    <w:rsid w:val="00842FDE"/>
    <w:rsid w:val="008434F9"/>
    <w:rsid w:val="008445D4"/>
    <w:rsid w:val="008446F1"/>
    <w:rsid w:val="00845508"/>
    <w:rsid w:val="00845BF0"/>
    <w:rsid w:val="00846FF0"/>
    <w:rsid w:val="0085175C"/>
    <w:rsid w:val="00851835"/>
    <w:rsid w:val="00851CAE"/>
    <w:rsid w:val="00854B56"/>
    <w:rsid w:val="00855C33"/>
    <w:rsid w:val="008562D0"/>
    <w:rsid w:val="0085728C"/>
    <w:rsid w:val="00857A42"/>
    <w:rsid w:val="00861179"/>
    <w:rsid w:val="008611A4"/>
    <w:rsid w:val="008611E0"/>
    <w:rsid w:val="00861D9F"/>
    <w:rsid w:val="00861F2E"/>
    <w:rsid w:val="00861FD7"/>
    <w:rsid w:val="008620A8"/>
    <w:rsid w:val="00862EC0"/>
    <w:rsid w:val="0086363F"/>
    <w:rsid w:val="008639C9"/>
    <w:rsid w:val="008667AD"/>
    <w:rsid w:val="00866D13"/>
    <w:rsid w:val="00870EC1"/>
    <w:rsid w:val="00871D68"/>
    <w:rsid w:val="00874DEF"/>
    <w:rsid w:val="00874E4B"/>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A062C"/>
    <w:rsid w:val="008A08A5"/>
    <w:rsid w:val="008A08D2"/>
    <w:rsid w:val="008A0DE1"/>
    <w:rsid w:val="008A2E7B"/>
    <w:rsid w:val="008A3EA4"/>
    <w:rsid w:val="008A5843"/>
    <w:rsid w:val="008A5A12"/>
    <w:rsid w:val="008A5CA9"/>
    <w:rsid w:val="008A7133"/>
    <w:rsid w:val="008A7789"/>
    <w:rsid w:val="008B05D5"/>
    <w:rsid w:val="008B125B"/>
    <w:rsid w:val="008B1BB3"/>
    <w:rsid w:val="008B1D85"/>
    <w:rsid w:val="008B1DF4"/>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11A"/>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3F28"/>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25C2"/>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3B22"/>
    <w:rsid w:val="009C4D0F"/>
    <w:rsid w:val="009C5B0D"/>
    <w:rsid w:val="009C77A0"/>
    <w:rsid w:val="009C79CB"/>
    <w:rsid w:val="009C7F81"/>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E730F"/>
    <w:rsid w:val="009E79CF"/>
    <w:rsid w:val="009E7AE6"/>
    <w:rsid w:val="009F021C"/>
    <w:rsid w:val="009F24BE"/>
    <w:rsid w:val="009F36FC"/>
    <w:rsid w:val="009F43C3"/>
    <w:rsid w:val="009F4A94"/>
    <w:rsid w:val="009F4C44"/>
    <w:rsid w:val="009F6096"/>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1B76"/>
    <w:rsid w:val="00A526B6"/>
    <w:rsid w:val="00A52978"/>
    <w:rsid w:val="00A53130"/>
    <w:rsid w:val="00A5412B"/>
    <w:rsid w:val="00A544CA"/>
    <w:rsid w:val="00A6042C"/>
    <w:rsid w:val="00A60694"/>
    <w:rsid w:val="00A628DE"/>
    <w:rsid w:val="00A64735"/>
    <w:rsid w:val="00A64AC6"/>
    <w:rsid w:val="00A651E0"/>
    <w:rsid w:val="00A652CB"/>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30A1"/>
    <w:rsid w:val="00A843D8"/>
    <w:rsid w:val="00A84536"/>
    <w:rsid w:val="00A8510A"/>
    <w:rsid w:val="00A85226"/>
    <w:rsid w:val="00A8570C"/>
    <w:rsid w:val="00A857A7"/>
    <w:rsid w:val="00A860D4"/>
    <w:rsid w:val="00A90F74"/>
    <w:rsid w:val="00A92240"/>
    <w:rsid w:val="00A92C6B"/>
    <w:rsid w:val="00A9300A"/>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322D"/>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3DC"/>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BC4"/>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753"/>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089"/>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54F"/>
    <w:rsid w:val="00BD1E93"/>
    <w:rsid w:val="00BD1EB6"/>
    <w:rsid w:val="00BD1F85"/>
    <w:rsid w:val="00BD27A4"/>
    <w:rsid w:val="00BD2CD5"/>
    <w:rsid w:val="00BD4BCE"/>
    <w:rsid w:val="00BD57BE"/>
    <w:rsid w:val="00BD59EC"/>
    <w:rsid w:val="00BD6A08"/>
    <w:rsid w:val="00BD720D"/>
    <w:rsid w:val="00BE1740"/>
    <w:rsid w:val="00BE1981"/>
    <w:rsid w:val="00BE1985"/>
    <w:rsid w:val="00BE2DFC"/>
    <w:rsid w:val="00BE3527"/>
    <w:rsid w:val="00BE3774"/>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2F0A"/>
    <w:rsid w:val="00C2590E"/>
    <w:rsid w:val="00C25A2B"/>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1D7"/>
    <w:rsid w:val="00C77B17"/>
    <w:rsid w:val="00C81097"/>
    <w:rsid w:val="00C81704"/>
    <w:rsid w:val="00C82174"/>
    <w:rsid w:val="00C848D1"/>
    <w:rsid w:val="00C8601D"/>
    <w:rsid w:val="00C869F3"/>
    <w:rsid w:val="00C86F0C"/>
    <w:rsid w:val="00C87880"/>
    <w:rsid w:val="00C87E16"/>
    <w:rsid w:val="00C90677"/>
    <w:rsid w:val="00C918DF"/>
    <w:rsid w:val="00C93939"/>
    <w:rsid w:val="00C94F43"/>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D7F"/>
    <w:rsid w:val="00CD65EE"/>
    <w:rsid w:val="00CD7494"/>
    <w:rsid w:val="00CD7578"/>
    <w:rsid w:val="00CD7D3D"/>
    <w:rsid w:val="00CE15A1"/>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501F"/>
    <w:rsid w:val="00D36224"/>
    <w:rsid w:val="00D4028A"/>
    <w:rsid w:val="00D4075A"/>
    <w:rsid w:val="00D416AA"/>
    <w:rsid w:val="00D41FF6"/>
    <w:rsid w:val="00D44FD4"/>
    <w:rsid w:val="00D45415"/>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9029A"/>
    <w:rsid w:val="00D91ED5"/>
    <w:rsid w:val="00D923E5"/>
    <w:rsid w:val="00D942D5"/>
    <w:rsid w:val="00D94DB6"/>
    <w:rsid w:val="00D94FBB"/>
    <w:rsid w:val="00D952E0"/>
    <w:rsid w:val="00D964B5"/>
    <w:rsid w:val="00DA0106"/>
    <w:rsid w:val="00DA1938"/>
    <w:rsid w:val="00DA1957"/>
    <w:rsid w:val="00DA3468"/>
    <w:rsid w:val="00DA3675"/>
    <w:rsid w:val="00DA3902"/>
    <w:rsid w:val="00DA4B4A"/>
    <w:rsid w:val="00DA5B4D"/>
    <w:rsid w:val="00DA6357"/>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4D7F"/>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17AF2"/>
    <w:rsid w:val="00E2074C"/>
    <w:rsid w:val="00E22AF2"/>
    <w:rsid w:val="00E240F1"/>
    <w:rsid w:val="00E25274"/>
    <w:rsid w:val="00E26111"/>
    <w:rsid w:val="00E266C1"/>
    <w:rsid w:val="00E26E0C"/>
    <w:rsid w:val="00E302B8"/>
    <w:rsid w:val="00E316B0"/>
    <w:rsid w:val="00E31C44"/>
    <w:rsid w:val="00E32102"/>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089"/>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1B47"/>
    <w:rsid w:val="00EA2CE8"/>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53F0"/>
    <w:rsid w:val="00ED6560"/>
    <w:rsid w:val="00ED6B46"/>
    <w:rsid w:val="00ED6EB2"/>
    <w:rsid w:val="00ED785A"/>
    <w:rsid w:val="00ED7F27"/>
    <w:rsid w:val="00EE20C3"/>
    <w:rsid w:val="00EE21F4"/>
    <w:rsid w:val="00EE45B9"/>
    <w:rsid w:val="00EE48FC"/>
    <w:rsid w:val="00EE5F46"/>
    <w:rsid w:val="00EE7DE1"/>
    <w:rsid w:val="00EF0212"/>
    <w:rsid w:val="00EF095C"/>
    <w:rsid w:val="00EF0F4B"/>
    <w:rsid w:val="00EF1579"/>
    <w:rsid w:val="00EF1D91"/>
    <w:rsid w:val="00EF2808"/>
    <w:rsid w:val="00EF2CA1"/>
    <w:rsid w:val="00EF3738"/>
    <w:rsid w:val="00EF3C56"/>
    <w:rsid w:val="00EF782F"/>
    <w:rsid w:val="00EF79D8"/>
    <w:rsid w:val="00EF7CD6"/>
    <w:rsid w:val="00F00400"/>
    <w:rsid w:val="00F00505"/>
    <w:rsid w:val="00F00A4F"/>
    <w:rsid w:val="00F00FD2"/>
    <w:rsid w:val="00F02ACE"/>
    <w:rsid w:val="00F03C06"/>
    <w:rsid w:val="00F03C6F"/>
    <w:rsid w:val="00F061E4"/>
    <w:rsid w:val="00F07424"/>
    <w:rsid w:val="00F07D5F"/>
    <w:rsid w:val="00F12408"/>
    <w:rsid w:val="00F12445"/>
    <w:rsid w:val="00F12DC2"/>
    <w:rsid w:val="00F139DD"/>
    <w:rsid w:val="00F147F9"/>
    <w:rsid w:val="00F15AA1"/>
    <w:rsid w:val="00F167EB"/>
    <w:rsid w:val="00F177E3"/>
    <w:rsid w:val="00F22A93"/>
    <w:rsid w:val="00F23EAD"/>
    <w:rsid w:val="00F24526"/>
    <w:rsid w:val="00F24834"/>
    <w:rsid w:val="00F24C1C"/>
    <w:rsid w:val="00F2682B"/>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70645"/>
    <w:rsid w:val="00F74904"/>
    <w:rsid w:val="00F762FB"/>
    <w:rsid w:val="00F76513"/>
    <w:rsid w:val="00F7765A"/>
    <w:rsid w:val="00F77885"/>
    <w:rsid w:val="00F80041"/>
    <w:rsid w:val="00F8097F"/>
    <w:rsid w:val="00F8178D"/>
    <w:rsid w:val="00F83BAD"/>
    <w:rsid w:val="00F857B9"/>
    <w:rsid w:val="00F86732"/>
    <w:rsid w:val="00F86D78"/>
    <w:rsid w:val="00F911BE"/>
    <w:rsid w:val="00F923D8"/>
    <w:rsid w:val="00F93027"/>
    <w:rsid w:val="00F945B3"/>
    <w:rsid w:val="00F9567B"/>
    <w:rsid w:val="00F96208"/>
    <w:rsid w:val="00F96664"/>
    <w:rsid w:val="00F976D7"/>
    <w:rsid w:val="00F97807"/>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6F59"/>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7904">
      <w:bodyDiv w:val="1"/>
      <w:marLeft w:val="0"/>
      <w:marRight w:val="0"/>
      <w:marTop w:val="0"/>
      <w:marBottom w:val="0"/>
      <w:divBdr>
        <w:top w:val="none" w:sz="0" w:space="0" w:color="auto"/>
        <w:left w:val="none" w:sz="0" w:space="0" w:color="auto"/>
        <w:bottom w:val="none" w:sz="0" w:space="0" w:color="auto"/>
        <w:right w:val="none" w:sz="0" w:space="0" w:color="auto"/>
      </w:divBdr>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0CBF-EE05-40F8-BDDA-F65B69E7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3</cp:revision>
  <cp:lastPrinted>2013-01-10T17:10:00Z</cp:lastPrinted>
  <dcterms:created xsi:type="dcterms:W3CDTF">2013-01-09T19:32:00Z</dcterms:created>
  <dcterms:modified xsi:type="dcterms:W3CDTF">2013-01-10T17:10:00Z</dcterms:modified>
</cp:coreProperties>
</file>