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C17" w:rsidRDefault="00013C17" w:rsidP="00AE3396">
      <w:pPr>
        <w:widowControl w:val="0"/>
        <w:autoSpaceDE w:val="0"/>
        <w:autoSpaceDN w:val="0"/>
        <w:adjustRightInd w:val="0"/>
        <w:spacing w:after="0"/>
        <w:jc w:val="center"/>
        <w:rPr>
          <w:rFonts w:ascii="Times New Roman" w:eastAsia="Times New Roman" w:hAnsi="Times New Roman" w:cs="Times New Roman"/>
          <w:b/>
          <w:color w:val="000000"/>
          <w:sz w:val="24"/>
          <w:szCs w:val="24"/>
        </w:rPr>
      </w:pPr>
    </w:p>
    <w:p w:rsidR="00217E36" w:rsidRDefault="00217E36" w:rsidP="00AE3396">
      <w:pPr>
        <w:widowControl w:val="0"/>
        <w:autoSpaceDE w:val="0"/>
        <w:autoSpaceDN w:val="0"/>
        <w:adjustRightInd w:val="0"/>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BEFORE THE</w:t>
      </w:r>
    </w:p>
    <w:p w:rsidR="00217E36" w:rsidRDefault="00217E36" w:rsidP="00AE3396">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PENNSYLVANIA PUBLIC UTILITY COMMISSION</w:t>
      </w:r>
    </w:p>
    <w:p w:rsidR="00217E36" w:rsidRDefault="00217E36" w:rsidP="00C47A26">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p>
    <w:p w:rsidR="00217E36" w:rsidRDefault="00217E36" w:rsidP="00C47A26">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p>
    <w:p w:rsidR="00217E36" w:rsidRDefault="00446B37" w:rsidP="00C47A26">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Clinton </w:t>
      </w:r>
      <w:proofErr w:type="spellStart"/>
      <w:r>
        <w:rPr>
          <w:rFonts w:ascii="Times New Roman" w:eastAsia="Times New Roman" w:hAnsi="Times New Roman" w:cs="Times New Roman"/>
          <w:bCs/>
          <w:color w:val="000000"/>
          <w:sz w:val="24"/>
          <w:szCs w:val="24"/>
        </w:rPr>
        <w:t>Hashagen</w:t>
      </w:r>
      <w:proofErr w:type="spellEnd"/>
      <w:r w:rsidR="00117298">
        <w:rPr>
          <w:rFonts w:ascii="Times New Roman" w:eastAsia="Times New Roman" w:hAnsi="Times New Roman" w:cs="Times New Roman"/>
          <w:bCs/>
          <w:color w:val="000000"/>
          <w:sz w:val="24"/>
          <w:szCs w:val="24"/>
        </w:rPr>
        <w:tab/>
      </w:r>
      <w:r w:rsidR="00117298">
        <w:rPr>
          <w:rFonts w:ascii="Times New Roman" w:eastAsia="Times New Roman" w:hAnsi="Times New Roman" w:cs="Times New Roman"/>
          <w:bCs/>
          <w:color w:val="000000"/>
          <w:sz w:val="24"/>
          <w:szCs w:val="24"/>
        </w:rPr>
        <w:tab/>
      </w:r>
      <w:r w:rsidR="00117298">
        <w:rPr>
          <w:rFonts w:ascii="Times New Roman" w:eastAsia="Times New Roman" w:hAnsi="Times New Roman" w:cs="Times New Roman"/>
          <w:bCs/>
          <w:color w:val="000000"/>
          <w:sz w:val="24"/>
          <w:szCs w:val="24"/>
        </w:rPr>
        <w:tab/>
      </w:r>
      <w:r w:rsidR="004165E5">
        <w:rPr>
          <w:rFonts w:ascii="Times New Roman" w:eastAsia="Times New Roman" w:hAnsi="Times New Roman" w:cs="Times New Roman"/>
          <w:bCs/>
          <w:color w:val="000000"/>
          <w:sz w:val="24"/>
          <w:szCs w:val="24"/>
        </w:rPr>
        <w:tab/>
      </w:r>
      <w:r w:rsidR="00467664">
        <w:rPr>
          <w:rFonts w:ascii="Times New Roman" w:eastAsia="Times New Roman" w:hAnsi="Times New Roman" w:cs="Times New Roman"/>
          <w:bCs/>
          <w:color w:val="000000"/>
          <w:sz w:val="24"/>
          <w:szCs w:val="24"/>
        </w:rPr>
        <w:t xml:space="preserve"> </w:t>
      </w:r>
      <w:r w:rsidR="00217E36">
        <w:rPr>
          <w:rFonts w:ascii="Times New Roman" w:eastAsia="Times New Roman" w:hAnsi="Times New Roman" w:cs="Times New Roman"/>
          <w:bCs/>
          <w:color w:val="000000"/>
          <w:sz w:val="24"/>
          <w:szCs w:val="24"/>
        </w:rPr>
        <w:tab/>
        <w:t>:</w:t>
      </w:r>
    </w:p>
    <w:p w:rsidR="00217E36" w:rsidRDefault="004165E5" w:rsidP="00467664">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sidR="00217E36">
        <w:rPr>
          <w:rFonts w:ascii="Times New Roman" w:eastAsia="Times New Roman" w:hAnsi="Times New Roman" w:cs="Times New Roman"/>
          <w:bCs/>
          <w:color w:val="000000"/>
          <w:sz w:val="24"/>
          <w:szCs w:val="24"/>
        </w:rPr>
        <w:tab/>
        <w:t>:</w:t>
      </w:r>
      <w:r w:rsidR="00217E36">
        <w:rPr>
          <w:rFonts w:ascii="Times New Roman" w:eastAsia="Times New Roman" w:hAnsi="Times New Roman" w:cs="Times New Roman"/>
          <w:bCs/>
          <w:color w:val="000000"/>
          <w:sz w:val="24"/>
          <w:szCs w:val="24"/>
        </w:rPr>
        <w:tab/>
      </w:r>
      <w:r w:rsidR="00217E36">
        <w:rPr>
          <w:rFonts w:ascii="Times New Roman" w:eastAsia="Times New Roman" w:hAnsi="Times New Roman" w:cs="Times New Roman"/>
          <w:bCs/>
          <w:color w:val="000000"/>
          <w:sz w:val="24"/>
          <w:szCs w:val="24"/>
        </w:rPr>
        <w:tab/>
      </w:r>
    </w:p>
    <w:p w:rsidR="004165E5" w:rsidRDefault="004165E5" w:rsidP="004165E5">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v.</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w:t>
      </w:r>
      <w:r w:rsidRPr="004165E5">
        <w:rPr>
          <w:rFonts w:ascii="Times New Roman" w:eastAsia="Times New Roman" w:hAnsi="Times New Roman" w:cs="Times New Roman"/>
          <w:bCs/>
          <w:color w:val="000000"/>
          <w:sz w:val="24"/>
          <w:szCs w:val="24"/>
        </w:rPr>
        <w:t xml:space="preserve"> </w:t>
      </w:r>
      <w:r w:rsidR="00446B37">
        <w:rPr>
          <w:rFonts w:ascii="Times New Roman" w:eastAsia="Times New Roman" w:hAnsi="Times New Roman" w:cs="Times New Roman"/>
          <w:bCs/>
          <w:color w:val="000000"/>
          <w:sz w:val="24"/>
          <w:szCs w:val="24"/>
        </w:rPr>
        <w:tab/>
      </w:r>
      <w:r w:rsidR="00446B37">
        <w:rPr>
          <w:rFonts w:ascii="Times New Roman" w:eastAsia="Times New Roman" w:hAnsi="Times New Roman" w:cs="Times New Roman"/>
          <w:bCs/>
          <w:color w:val="000000"/>
          <w:sz w:val="24"/>
          <w:szCs w:val="24"/>
        </w:rPr>
        <w:tab/>
        <w:t>C-2012-2317387</w:t>
      </w:r>
    </w:p>
    <w:p w:rsidR="00217E36" w:rsidRDefault="004165E5" w:rsidP="004165E5">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w:t>
      </w:r>
    </w:p>
    <w:p w:rsidR="004165E5" w:rsidRDefault="00446B37" w:rsidP="004165E5">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PPL Electric Utilities Corporation</w:t>
      </w:r>
      <w:r w:rsidR="00BE3322">
        <w:rPr>
          <w:rFonts w:ascii="Times New Roman" w:eastAsia="Times New Roman" w:hAnsi="Times New Roman" w:cs="Times New Roman"/>
          <w:bCs/>
          <w:color w:val="000000"/>
          <w:sz w:val="24"/>
          <w:szCs w:val="24"/>
        </w:rPr>
        <w:tab/>
      </w:r>
      <w:r w:rsidR="00BE3322">
        <w:rPr>
          <w:rFonts w:ascii="Times New Roman" w:eastAsia="Times New Roman" w:hAnsi="Times New Roman" w:cs="Times New Roman"/>
          <w:bCs/>
          <w:color w:val="000000"/>
          <w:sz w:val="24"/>
          <w:szCs w:val="24"/>
        </w:rPr>
        <w:tab/>
      </w:r>
      <w:r w:rsidR="00BE3322">
        <w:rPr>
          <w:rFonts w:ascii="Times New Roman" w:eastAsia="Times New Roman" w:hAnsi="Times New Roman" w:cs="Times New Roman"/>
          <w:bCs/>
          <w:color w:val="000000"/>
          <w:sz w:val="24"/>
          <w:szCs w:val="24"/>
        </w:rPr>
        <w:tab/>
      </w:r>
      <w:r w:rsidR="004165E5">
        <w:rPr>
          <w:rFonts w:ascii="Times New Roman" w:eastAsia="Times New Roman" w:hAnsi="Times New Roman" w:cs="Times New Roman"/>
          <w:bCs/>
          <w:color w:val="000000"/>
          <w:sz w:val="24"/>
          <w:szCs w:val="24"/>
        </w:rPr>
        <w:t>:</w:t>
      </w:r>
    </w:p>
    <w:p w:rsidR="00217E36" w:rsidRDefault="00217E36" w:rsidP="00503F6E">
      <w:pPr>
        <w:widowControl w:val="0"/>
        <w:autoSpaceDE w:val="0"/>
        <w:autoSpaceDN w:val="0"/>
        <w:adjustRightInd w:val="0"/>
        <w:spacing w:after="0" w:line="360" w:lineRule="auto"/>
        <w:rPr>
          <w:rFonts w:ascii="Times New Roman" w:eastAsia="Times New Roman" w:hAnsi="Times New Roman" w:cs="Times New Roman"/>
          <w:bCs/>
          <w:color w:val="000000"/>
          <w:sz w:val="24"/>
          <w:szCs w:val="24"/>
        </w:rPr>
      </w:pPr>
    </w:p>
    <w:p w:rsidR="00217E36" w:rsidRDefault="00217E36" w:rsidP="00503F6E">
      <w:pPr>
        <w:widowControl w:val="0"/>
        <w:autoSpaceDE w:val="0"/>
        <w:autoSpaceDN w:val="0"/>
        <w:adjustRightInd w:val="0"/>
        <w:spacing w:after="0" w:line="360" w:lineRule="auto"/>
        <w:rPr>
          <w:rFonts w:ascii="Times New Roman" w:eastAsia="Times New Roman" w:hAnsi="Times New Roman" w:cs="Times New Roman"/>
          <w:bCs/>
          <w:color w:val="000000"/>
          <w:sz w:val="24"/>
          <w:szCs w:val="24"/>
        </w:rPr>
      </w:pPr>
    </w:p>
    <w:p w:rsidR="00217E36" w:rsidRDefault="00E93F04" w:rsidP="00747EE0">
      <w:pPr>
        <w:widowControl w:val="0"/>
        <w:autoSpaceDE w:val="0"/>
        <w:autoSpaceDN w:val="0"/>
        <w:adjustRightInd w:val="0"/>
        <w:spacing w:after="0"/>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ORDER</w:t>
      </w:r>
      <w:r w:rsidR="00747EE0">
        <w:rPr>
          <w:rFonts w:ascii="Times New Roman" w:eastAsia="Times New Roman" w:hAnsi="Times New Roman" w:cs="Times New Roman"/>
          <w:b/>
          <w:bCs/>
          <w:color w:val="000000"/>
          <w:sz w:val="24"/>
          <w:szCs w:val="24"/>
          <w:u w:val="single"/>
        </w:rPr>
        <w:t xml:space="preserve"> GRANTING</w:t>
      </w:r>
    </w:p>
    <w:p w:rsidR="00747EE0" w:rsidRDefault="00401FC6" w:rsidP="00747EE0">
      <w:pPr>
        <w:widowControl w:val="0"/>
        <w:autoSpaceDE w:val="0"/>
        <w:autoSpaceDN w:val="0"/>
        <w:adjustRightInd w:val="0"/>
        <w:spacing w:after="0"/>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SECOND </w:t>
      </w:r>
      <w:r w:rsidR="00747EE0">
        <w:rPr>
          <w:rFonts w:ascii="Times New Roman" w:eastAsia="Times New Roman" w:hAnsi="Times New Roman" w:cs="Times New Roman"/>
          <w:b/>
          <w:bCs/>
          <w:color w:val="000000"/>
          <w:sz w:val="24"/>
          <w:szCs w:val="24"/>
          <w:u w:val="single"/>
        </w:rPr>
        <w:t>MOTION FOR CONTINUANCE</w:t>
      </w:r>
    </w:p>
    <w:p w:rsidR="00217E36" w:rsidRDefault="00217E36" w:rsidP="00D46F1E">
      <w:pPr>
        <w:widowControl w:val="0"/>
        <w:autoSpaceDE w:val="0"/>
        <w:autoSpaceDN w:val="0"/>
        <w:adjustRightInd w:val="0"/>
        <w:spacing w:after="0" w:line="360" w:lineRule="auto"/>
        <w:jc w:val="center"/>
        <w:rPr>
          <w:rFonts w:ascii="Times New Roman" w:eastAsia="Times New Roman" w:hAnsi="Times New Roman" w:cs="Times New Roman"/>
          <w:bCs/>
          <w:color w:val="000000"/>
          <w:sz w:val="24"/>
          <w:szCs w:val="24"/>
        </w:rPr>
      </w:pPr>
    </w:p>
    <w:p w:rsidR="00DD3A58" w:rsidRDefault="00F12A49" w:rsidP="00D46F1E">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DD3A58">
        <w:rPr>
          <w:rFonts w:ascii="Times New Roman" w:hAnsi="Times New Roman" w:cs="Times New Roman"/>
          <w:bCs/>
          <w:color w:val="000000"/>
          <w:sz w:val="24"/>
          <w:szCs w:val="24"/>
        </w:rPr>
        <w:t xml:space="preserve">On July 17, 2012, Clinton </w:t>
      </w:r>
      <w:proofErr w:type="spellStart"/>
      <w:r w:rsidR="00DD3A58">
        <w:rPr>
          <w:rFonts w:ascii="Times New Roman" w:hAnsi="Times New Roman" w:cs="Times New Roman"/>
          <w:bCs/>
          <w:color w:val="000000"/>
          <w:sz w:val="24"/>
          <w:szCs w:val="24"/>
        </w:rPr>
        <w:t>Hashagen</w:t>
      </w:r>
      <w:proofErr w:type="spellEnd"/>
      <w:r w:rsidR="00DD3A58">
        <w:rPr>
          <w:rFonts w:ascii="Times New Roman" w:hAnsi="Times New Roman" w:cs="Times New Roman"/>
          <w:bCs/>
          <w:color w:val="000000"/>
          <w:sz w:val="24"/>
          <w:szCs w:val="24"/>
        </w:rPr>
        <w:t xml:space="preserve"> filed a formal Complaint against </w:t>
      </w:r>
      <w:r w:rsidR="00DD3A58">
        <w:rPr>
          <w:rFonts w:ascii="Times New Roman" w:eastAsia="Times New Roman" w:hAnsi="Times New Roman" w:cs="Times New Roman"/>
          <w:bCs/>
          <w:color w:val="000000"/>
          <w:sz w:val="24"/>
          <w:szCs w:val="24"/>
        </w:rPr>
        <w:t>PPL Electric Utilities Corporation</w:t>
      </w:r>
      <w:r w:rsidR="00DD3A58">
        <w:rPr>
          <w:rFonts w:ascii="Times New Roman" w:hAnsi="Times New Roman" w:cs="Times New Roman"/>
          <w:bCs/>
          <w:color w:val="000000"/>
          <w:sz w:val="24"/>
          <w:szCs w:val="24"/>
        </w:rPr>
        <w:t xml:space="preserve"> (PPL or “the Company”) with the Pennsylvania Public Utility Commission (Commission), at Docket Number C-2012-2317387.  In his Complaint, Mr. </w:t>
      </w:r>
      <w:proofErr w:type="spellStart"/>
      <w:r w:rsidR="00DD3A58">
        <w:rPr>
          <w:rFonts w:ascii="Times New Roman" w:hAnsi="Times New Roman" w:cs="Times New Roman"/>
          <w:bCs/>
          <w:color w:val="000000"/>
          <w:sz w:val="24"/>
          <w:szCs w:val="24"/>
        </w:rPr>
        <w:t>Hashagen</w:t>
      </w:r>
      <w:proofErr w:type="spellEnd"/>
      <w:r w:rsidR="00DD3A58">
        <w:rPr>
          <w:rFonts w:ascii="Times New Roman" w:hAnsi="Times New Roman" w:cs="Times New Roman"/>
          <w:bCs/>
          <w:color w:val="000000"/>
          <w:sz w:val="24"/>
          <w:szCs w:val="24"/>
        </w:rPr>
        <w:t xml:space="preserve"> averred, among other things, that “PPL refused to honor an agreement dated September 10, 1969 to remove timber off of the right of way and refused to repair damage done by the contractor on [his] land.”  On August 23, 2012, PPL filed an Answer to the Complaint admitting that it is the holder of a valid right of way and easement agreement with Mr. </w:t>
      </w:r>
      <w:proofErr w:type="spellStart"/>
      <w:r w:rsidR="00DD3A58">
        <w:rPr>
          <w:rFonts w:ascii="Times New Roman" w:hAnsi="Times New Roman" w:cs="Times New Roman"/>
          <w:bCs/>
          <w:color w:val="000000"/>
          <w:sz w:val="24"/>
          <w:szCs w:val="24"/>
        </w:rPr>
        <w:t>Hashagen’s</w:t>
      </w:r>
      <w:proofErr w:type="spellEnd"/>
      <w:r w:rsidR="00DD3A58">
        <w:rPr>
          <w:rFonts w:ascii="Times New Roman" w:hAnsi="Times New Roman" w:cs="Times New Roman"/>
          <w:bCs/>
          <w:color w:val="000000"/>
          <w:sz w:val="24"/>
          <w:szCs w:val="24"/>
        </w:rPr>
        <w:t xml:space="preserve"> predecessor’s in interest but denied that it refused to honor its right of way agreement with Mr. </w:t>
      </w:r>
      <w:proofErr w:type="spellStart"/>
      <w:r w:rsidR="00DD3A58">
        <w:rPr>
          <w:rFonts w:ascii="Times New Roman" w:hAnsi="Times New Roman" w:cs="Times New Roman"/>
          <w:bCs/>
          <w:color w:val="000000"/>
          <w:sz w:val="24"/>
          <w:szCs w:val="24"/>
        </w:rPr>
        <w:t>Hashagen</w:t>
      </w:r>
      <w:proofErr w:type="spellEnd"/>
      <w:r w:rsidR="00DD3A58">
        <w:rPr>
          <w:rFonts w:ascii="Times New Roman" w:hAnsi="Times New Roman" w:cs="Times New Roman"/>
          <w:bCs/>
          <w:color w:val="000000"/>
          <w:sz w:val="24"/>
          <w:szCs w:val="24"/>
        </w:rPr>
        <w:t xml:space="preserve">.  At the same time, PPL filed a Preliminary Objection claiming that Mr. </w:t>
      </w:r>
      <w:proofErr w:type="spellStart"/>
      <w:r w:rsidR="00DD3A58">
        <w:rPr>
          <w:rFonts w:ascii="Times New Roman" w:hAnsi="Times New Roman" w:cs="Times New Roman"/>
          <w:bCs/>
          <w:color w:val="000000"/>
          <w:sz w:val="24"/>
          <w:szCs w:val="24"/>
        </w:rPr>
        <w:t>Hashgen’s</w:t>
      </w:r>
      <w:proofErr w:type="spellEnd"/>
      <w:r w:rsidR="00DD3A58">
        <w:rPr>
          <w:rFonts w:ascii="Times New Roman" w:hAnsi="Times New Roman" w:cs="Times New Roman"/>
          <w:bCs/>
          <w:color w:val="000000"/>
          <w:sz w:val="24"/>
          <w:szCs w:val="24"/>
        </w:rPr>
        <w:t xml:space="preserve"> claims are not within the Commission’s jurisdiction and that his Complaint must be dismissed.</w:t>
      </w:r>
    </w:p>
    <w:p w:rsidR="00DD3A58" w:rsidRDefault="00DD3A58" w:rsidP="00D46F1E">
      <w:pPr>
        <w:spacing w:after="0" w:line="360" w:lineRule="auto"/>
        <w:rPr>
          <w:rFonts w:ascii="Times New Roman" w:hAnsi="Times New Roman" w:cs="Times New Roman"/>
          <w:bCs/>
          <w:color w:val="000000"/>
          <w:sz w:val="24"/>
          <w:szCs w:val="24"/>
        </w:rPr>
      </w:pPr>
    </w:p>
    <w:p w:rsidR="00021919" w:rsidRDefault="00DD3A58" w:rsidP="00D46F1E">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On October 3, 2012</w:t>
      </w:r>
      <w:r w:rsidR="00A22C8D">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an Order </w:t>
      </w:r>
      <w:proofErr w:type="gramStart"/>
      <w:r>
        <w:rPr>
          <w:rFonts w:ascii="Times New Roman" w:hAnsi="Times New Roman" w:cs="Times New Roman"/>
          <w:bCs/>
          <w:color w:val="000000"/>
          <w:sz w:val="24"/>
          <w:szCs w:val="24"/>
        </w:rPr>
        <w:t>Granting</w:t>
      </w:r>
      <w:proofErr w:type="gramEnd"/>
      <w:r>
        <w:rPr>
          <w:rFonts w:ascii="Times New Roman" w:hAnsi="Times New Roman" w:cs="Times New Roman"/>
          <w:bCs/>
          <w:color w:val="000000"/>
          <w:sz w:val="24"/>
          <w:szCs w:val="24"/>
        </w:rPr>
        <w:t xml:space="preserve"> in Part and Denying in Part Preliminary Objections</w:t>
      </w:r>
      <w:r w:rsidR="00A22C8D">
        <w:rPr>
          <w:rFonts w:ascii="Times New Roman" w:hAnsi="Times New Roman" w:cs="Times New Roman"/>
          <w:bCs/>
          <w:color w:val="000000"/>
          <w:sz w:val="24"/>
          <w:szCs w:val="24"/>
        </w:rPr>
        <w:t xml:space="preserve"> was issued</w:t>
      </w:r>
      <w:r>
        <w:rPr>
          <w:rFonts w:ascii="Times New Roman" w:hAnsi="Times New Roman" w:cs="Times New Roman"/>
          <w:bCs/>
          <w:color w:val="000000"/>
          <w:sz w:val="24"/>
          <w:szCs w:val="24"/>
        </w:rPr>
        <w:t xml:space="preserve">.  The portions of Mr. </w:t>
      </w:r>
      <w:proofErr w:type="spellStart"/>
      <w:r>
        <w:rPr>
          <w:rFonts w:ascii="Times New Roman" w:hAnsi="Times New Roman" w:cs="Times New Roman"/>
          <w:bCs/>
          <w:color w:val="000000"/>
          <w:sz w:val="24"/>
          <w:szCs w:val="24"/>
        </w:rPr>
        <w:t>Hashagen’s</w:t>
      </w:r>
      <w:proofErr w:type="spellEnd"/>
      <w:r>
        <w:rPr>
          <w:rFonts w:ascii="Times New Roman" w:hAnsi="Times New Roman" w:cs="Times New Roman"/>
          <w:bCs/>
          <w:color w:val="000000"/>
          <w:sz w:val="24"/>
          <w:szCs w:val="24"/>
        </w:rPr>
        <w:t xml:space="preserve"> Complaint requesting that the Commission address the scope or validity of the right of way and any r</w:t>
      </w:r>
      <w:r w:rsidR="00543473">
        <w:rPr>
          <w:rFonts w:ascii="Times New Roman" w:hAnsi="Times New Roman" w:cs="Times New Roman"/>
          <w:bCs/>
          <w:color w:val="000000"/>
          <w:sz w:val="24"/>
          <w:szCs w:val="24"/>
        </w:rPr>
        <w:t>equest for damages were stricken.  T</w:t>
      </w:r>
      <w:r>
        <w:rPr>
          <w:rFonts w:ascii="Times New Roman" w:hAnsi="Times New Roman" w:cs="Times New Roman"/>
          <w:bCs/>
          <w:color w:val="000000"/>
          <w:sz w:val="24"/>
          <w:szCs w:val="24"/>
        </w:rPr>
        <w:t>he remaining issues set forth in the Complaint were allowed to proceed to a hearing before an Administrative Law Judge.  By Hearing Notice dated</w:t>
      </w:r>
      <w:r w:rsidR="00021919">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October 22</w:t>
      </w:r>
      <w:r w:rsidR="00021919">
        <w:rPr>
          <w:rFonts w:ascii="Times New Roman" w:hAnsi="Times New Roman" w:cs="Times New Roman"/>
          <w:bCs/>
          <w:color w:val="000000"/>
          <w:sz w:val="24"/>
          <w:szCs w:val="24"/>
        </w:rPr>
        <w:t xml:space="preserve">, 2012, the Commission scheduled an </w:t>
      </w:r>
      <w:proofErr w:type="gramStart"/>
      <w:r w:rsidR="00021919">
        <w:rPr>
          <w:rFonts w:ascii="Times New Roman" w:hAnsi="Times New Roman" w:cs="Times New Roman"/>
          <w:bCs/>
          <w:color w:val="000000"/>
          <w:sz w:val="24"/>
          <w:szCs w:val="24"/>
        </w:rPr>
        <w:t>Initial</w:t>
      </w:r>
      <w:proofErr w:type="gramEnd"/>
      <w:r w:rsidR="00021919">
        <w:rPr>
          <w:rFonts w:ascii="Times New Roman" w:hAnsi="Times New Roman" w:cs="Times New Roman"/>
          <w:bCs/>
          <w:color w:val="000000"/>
          <w:sz w:val="24"/>
          <w:szCs w:val="24"/>
        </w:rPr>
        <w:t xml:space="preserve"> </w:t>
      </w:r>
      <w:r w:rsidR="00DE2AEF">
        <w:rPr>
          <w:rFonts w:ascii="Times New Roman" w:hAnsi="Times New Roman" w:cs="Times New Roman"/>
          <w:bCs/>
          <w:color w:val="000000"/>
          <w:sz w:val="24"/>
          <w:szCs w:val="24"/>
        </w:rPr>
        <w:t xml:space="preserve">Telephonic </w:t>
      </w:r>
      <w:r w:rsidR="00021919">
        <w:rPr>
          <w:rFonts w:ascii="Times New Roman" w:hAnsi="Times New Roman" w:cs="Times New Roman"/>
          <w:bCs/>
          <w:color w:val="000000"/>
          <w:sz w:val="24"/>
          <w:szCs w:val="24"/>
        </w:rPr>
        <w:t xml:space="preserve">Hearing for this matter for </w:t>
      </w:r>
      <w:r>
        <w:rPr>
          <w:rFonts w:ascii="Times New Roman" w:hAnsi="Times New Roman" w:cs="Times New Roman"/>
          <w:bCs/>
          <w:color w:val="000000"/>
          <w:sz w:val="24"/>
          <w:szCs w:val="24"/>
        </w:rPr>
        <w:t>Tuesday, December 4</w:t>
      </w:r>
      <w:r w:rsidR="00021919">
        <w:rPr>
          <w:rFonts w:ascii="Times New Roman" w:hAnsi="Times New Roman" w:cs="Times New Roman"/>
          <w:bCs/>
          <w:color w:val="000000"/>
          <w:sz w:val="24"/>
          <w:szCs w:val="24"/>
        </w:rPr>
        <w:t xml:space="preserve">, 2012 at 10:00 a.m. </w:t>
      </w:r>
      <w:r w:rsidR="00703AB8">
        <w:rPr>
          <w:rFonts w:ascii="Times New Roman" w:hAnsi="Times New Roman" w:cs="Times New Roman"/>
          <w:bCs/>
          <w:color w:val="000000"/>
          <w:sz w:val="24"/>
          <w:szCs w:val="24"/>
        </w:rPr>
        <w:t xml:space="preserve">and assigning me as the Presiding Officer.  </w:t>
      </w:r>
      <w:r w:rsidR="00A22C8D">
        <w:rPr>
          <w:rFonts w:ascii="Times New Roman" w:hAnsi="Times New Roman" w:cs="Times New Roman"/>
          <w:bCs/>
          <w:color w:val="000000"/>
          <w:sz w:val="24"/>
          <w:szCs w:val="24"/>
        </w:rPr>
        <w:t>A</w:t>
      </w:r>
      <w:r w:rsidR="00703AB8">
        <w:rPr>
          <w:rFonts w:ascii="Times New Roman" w:hAnsi="Times New Roman" w:cs="Times New Roman"/>
          <w:bCs/>
          <w:color w:val="000000"/>
          <w:sz w:val="24"/>
          <w:szCs w:val="24"/>
        </w:rPr>
        <w:t xml:space="preserve"> </w:t>
      </w:r>
      <w:r w:rsidR="00021919">
        <w:rPr>
          <w:rFonts w:ascii="Times New Roman" w:hAnsi="Times New Roman" w:cs="Times New Roman"/>
          <w:bCs/>
          <w:color w:val="000000"/>
          <w:sz w:val="24"/>
          <w:szCs w:val="24"/>
        </w:rPr>
        <w:t xml:space="preserve">Prehearing Order </w:t>
      </w:r>
      <w:r w:rsidR="00A22C8D">
        <w:rPr>
          <w:rFonts w:ascii="Times New Roman" w:hAnsi="Times New Roman" w:cs="Times New Roman"/>
          <w:bCs/>
          <w:color w:val="000000"/>
          <w:sz w:val="24"/>
          <w:szCs w:val="24"/>
        </w:rPr>
        <w:t xml:space="preserve">was issued </w:t>
      </w:r>
      <w:r w:rsidR="00021919">
        <w:rPr>
          <w:rFonts w:ascii="Times New Roman" w:hAnsi="Times New Roman" w:cs="Times New Roman"/>
          <w:bCs/>
          <w:color w:val="000000"/>
          <w:sz w:val="24"/>
          <w:szCs w:val="24"/>
        </w:rPr>
        <w:t xml:space="preserve">on </w:t>
      </w:r>
      <w:r w:rsidR="00703AB8">
        <w:rPr>
          <w:rFonts w:ascii="Times New Roman" w:hAnsi="Times New Roman" w:cs="Times New Roman"/>
          <w:bCs/>
          <w:color w:val="000000"/>
          <w:sz w:val="24"/>
          <w:szCs w:val="24"/>
        </w:rPr>
        <w:t>September 7</w:t>
      </w:r>
      <w:r w:rsidR="00B741D0">
        <w:rPr>
          <w:rFonts w:ascii="Times New Roman" w:hAnsi="Times New Roman" w:cs="Times New Roman"/>
          <w:bCs/>
          <w:color w:val="000000"/>
          <w:sz w:val="24"/>
          <w:szCs w:val="24"/>
        </w:rPr>
        <w:t xml:space="preserve">, 2012 setting forth the procedural issues that would govern this matter.  </w:t>
      </w:r>
    </w:p>
    <w:p w:rsidR="00F12A49" w:rsidRDefault="00F12A49" w:rsidP="00D46F1E">
      <w:pPr>
        <w:spacing w:after="0" w:line="360" w:lineRule="auto"/>
        <w:rPr>
          <w:rFonts w:ascii="Times New Roman" w:hAnsi="Times New Roman" w:cs="Times New Roman"/>
          <w:bCs/>
          <w:color w:val="000000"/>
          <w:sz w:val="24"/>
          <w:szCs w:val="24"/>
        </w:rPr>
      </w:pPr>
    </w:p>
    <w:p w:rsidR="00A22C8D" w:rsidRDefault="00DD3A58" w:rsidP="00A22C8D">
      <w:pPr>
        <w:spacing w:after="0" w:line="360" w:lineRule="auto"/>
        <w:rPr>
          <w:rFonts w:ascii="Times New Roman" w:eastAsia="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 xml:space="preserve">On November 27, 2012, Jessica Rogers, Esquire, counsel for PPL, requested that the hearing scheduled for December 4, 2012 be continued to allow for additional hearing preparation and accommodate witness schedules.  Additional time </w:t>
      </w:r>
      <w:r w:rsidR="00401FC6">
        <w:rPr>
          <w:rFonts w:ascii="Times New Roman" w:hAnsi="Times New Roman" w:cs="Times New Roman"/>
          <w:bCs/>
          <w:color w:val="000000"/>
          <w:sz w:val="24"/>
          <w:szCs w:val="24"/>
        </w:rPr>
        <w:t>would</w:t>
      </w:r>
      <w:r>
        <w:rPr>
          <w:rFonts w:ascii="Times New Roman" w:hAnsi="Times New Roman" w:cs="Times New Roman"/>
          <w:bCs/>
          <w:color w:val="000000"/>
          <w:sz w:val="24"/>
          <w:szCs w:val="24"/>
        </w:rPr>
        <w:t xml:space="preserve"> also allow further opportunity for settlement discussions.  Ms. Rogers indicated that counsel for Mr. </w:t>
      </w:r>
      <w:proofErr w:type="spellStart"/>
      <w:r>
        <w:rPr>
          <w:rFonts w:ascii="Times New Roman" w:hAnsi="Times New Roman" w:cs="Times New Roman"/>
          <w:bCs/>
          <w:color w:val="000000"/>
          <w:sz w:val="24"/>
          <w:szCs w:val="24"/>
        </w:rPr>
        <w:t>Hashagen</w:t>
      </w:r>
      <w:proofErr w:type="spellEnd"/>
      <w:r>
        <w:rPr>
          <w:rFonts w:ascii="Times New Roman" w:hAnsi="Times New Roman" w:cs="Times New Roman"/>
          <w:bCs/>
          <w:color w:val="000000"/>
          <w:sz w:val="24"/>
          <w:szCs w:val="24"/>
        </w:rPr>
        <w:t xml:space="preserve"> did not oppose this request</w:t>
      </w:r>
      <w:r w:rsidR="0061549B">
        <w:rPr>
          <w:rFonts w:ascii="Times New Roman" w:hAnsi="Times New Roman" w:cs="Times New Roman"/>
          <w:bCs/>
          <w:color w:val="000000"/>
          <w:sz w:val="24"/>
          <w:szCs w:val="24"/>
        </w:rPr>
        <w:t>.</w:t>
      </w:r>
      <w:r w:rsidR="00A22C8D">
        <w:rPr>
          <w:rFonts w:ascii="Times New Roman" w:hAnsi="Times New Roman" w:cs="Times New Roman"/>
          <w:bCs/>
          <w:color w:val="000000"/>
          <w:sz w:val="24"/>
          <w:szCs w:val="24"/>
        </w:rPr>
        <w:t xml:space="preserve">  </w:t>
      </w:r>
      <w:r w:rsidR="00ED004F">
        <w:rPr>
          <w:rFonts w:ascii="Times New Roman" w:hAnsi="Times New Roman"/>
          <w:sz w:val="24"/>
          <w:szCs w:val="24"/>
        </w:rPr>
        <w:t xml:space="preserve">As </w:t>
      </w:r>
      <w:r w:rsidR="0061549B">
        <w:rPr>
          <w:rFonts w:ascii="Times New Roman" w:hAnsi="Times New Roman"/>
          <w:sz w:val="24"/>
          <w:szCs w:val="24"/>
        </w:rPr>
        <w:t>PPL’s</w:t>
      </w:r>
      <w:r w:rsidR="00ED004F">
        <w:rPr>
          <w:rFonts w:ascii="Times New Roman" w:hAnsi="Times New Roman"/>
          <w:sz w:val="24"/>
          <w:szCs w:val="24"/>
        </w:rPr>
        <w:t xml:space="preserve"> request </w:t>
      </w:r>
      <w:r w:rsidR="00A22C8D">
        <w:rPr>
          <w:rFonts w:ascii="Times New Roman" w:hAnsi="Times New Roman"/>
          <w:sz w:val="24"/>
          <w:szCs w:val="24"/>
        </w:rPr>
        <w:t>was</w:t>
      </w:r>
      <w:r w:rsidR="00ED004F">
        <w:rPr>
          <w:rFonts w:ascii="Times New Roman" w:hAnsi="Times New Roman"/>
          <w:sz w:val="24"/>
          <w:szCs w:val="24"/>
        </w:rPr>
        <w:t xml:space="preserve"> reasonable and unopposed, it </w:t>
      </w:r>
      <w:r w:rsidR="00A22C8D">
        <w:rPr>
          <w:rFonts w:ascii="Times New Roman" w:hAnsi="Times New Roman"/>
          <w:sz w:val="24"/>
          <w:szCs w:val="24"/>
        </w:rPr>
        <w:t>wa</w:t>
      </w:r>
      <w:r w:rsidR="00ED004F">
        <w:rPr>
          <w:rFonts w:ascii="Times New Roman" w:hAnsi="Times New Roman"/>
          <w:sz w:val="24"/>
          <w:szCs w:val="24"/>
        </w:rPr>
        <w:t xml:space="preserve">s granted.  </w:t>
      </w:r>
      <w:r w:rsidR="00C73BFD">
        <w:rPr>
          <w:rFonts w:ascii="Times New Roman" w:hAnsi="Times New Roman"/>
          <w:sz w:val="24"/>
          <w:szCs w:val="24"/>
        </w:rPr>
        <w:t xml:space="preserve">The </w:t>
      </w:r>
      <w:r w:rsidR="0061549B">
        <w:rPr>
          <w:rFonts w:ascii="Times New Roman" w:hAnsi="Times New Roman"/>
          <w:sz w:val="24"/>
          <w:szCs w:val="24"/>
        </w:rPr>
        <w:t>December 4</w:t>
      </w:r>
      <w:r w:rsidR="009F2063">
        <w:rPr>
          <w:rFonts w:ascii="Times New Roman" w:hAnsi="Times New Roman"/>
          <w:sz w:val="24"/>
          <w:szCs w:val="24"/>
        </w:rPr>
        <w:t xml:space="preserve">, 2012 hearing regarding </w:t>
      </w:r>
      <w:r w:rsidR="008932DD">
        <w:rPr>
          <w:rFonts w:ascii="Times New Roman" w:hAnsi="Times New Roman"/>
          <w:sz w:val="24"/>
          <w:szCs w:val="24"/>
        </w:rPr>
        <w:t xml:space="preserve">Mr. </w:t>
      </w:r>
      <w:proofErr w:type="spellStart"/>
      <w:r w:rsidR="0061549B">
        <w:rPr>
          <w:rFonts w:ascii="Times New Roman" w:hAnsi="Times New Roman"/>
          <w:sz w:val="24"/>
          <w:szCs w:val="24"/>
        </w:rPr>
        <w:t>Hashagen’s</w:t>
      </w:r>
      <w:proofErr w:type="spellEnd"/>
      <w:r w:rsidR="0061549B">
        <w:rPr>
          <w:rFonts w:ascii="Times New Roman" w:hAnsi="Times New Roman"/>
          <w:sz w:val="24"/>
          <w:szCs w:val="24"/>
        </w:rPr>
        <w:t xml:space="preserve"> </w:t>
      </w:r>
      <w:r w:rsidR="0044753C">
        <w:rPr>
          <w:rFonts w:ascii="Times New Roman" w:hAnsi="Times New Roman"/>
          <w:sz w:val="24"/>
          <w:szCs w:val="24"/>
        </w:rPr>
        <w:t xml:space="preserve">Complaint </w:t>
      </w:r>
      <w:r w:rsidR="00A22C8D">
        <w:rPr>
          <w:rFonts w:ascii="Times New Roman" w:hAnsi="Times New Roman"/>
          <w:sz w:val="24"/>
          <w:szCs w:val="24"/>
        </w:rPr>
        <w:t xml:space="preserve">was </w:t>
      </w:r>
      <w:r w:rsidR="00FD2224">
        <w:rPr>
          <w:rFonts w:ascii="Times New Roman" w:hAnsi="Times New Roman"/>
          <w:sz w:val="24"/>
          <w:szCs w:val="24"/>
        </w:rPr>
        <w:t xml:space="preserve">cancelled and </w:t>
      </w:r>
      <w:r w:rsidR="0061549B">
        <w:rPr>
          <w:rFonts w:ascii="Times New Roman" w:eastAsia="Times New Roman" w:hAnsi="Times New Roman" w:cs="Times New Roman"/>
          <w:bCs/>
          <w:color w:val="000000"/>
          <w:sz w:val="24"/>
          <w:szCs w:val="24"/>
        </w:rPr>
        <w:t xml:space="preserve">rescheduled </w:t>
      </w:r>
      <w:r w:rsidR="00401FC6">
        <w:rPr>
          <w:rFonts w:ascii="Times New Roman" w:eastAsia="Times New Roman" w:hAnsi="Times New Roman" w:cs="Times New Roman"/>
          <w:bCs/>
          <w:color w:val="000000"/>
          <w:sz w:val="24"/>
          <w:szCs w:val="24"/>
        </w:rPr>
        <w:t>to January 22, 2013</w:t>
      </w:r>
      <w:r w:rsidR="008932DD">
        <w:rPr>
          <w:rFonts w:ascii="Times New Roman" w:eastAsia="Times New Roman" w:hAnsi="Times New Roman" w:cs="Times New Roman"/>
          <w:bCs/>
          <w:color w:val="000000"/>
          <w:sz w:val="24"/>
          <w:szCs w:val="24"/>
        </w:rPr>
        <w:t xml:space="preserve">.  </w:t>
      </w:r>
    </w:p>
    <w:p w:rsidR="00A22C8D" w:rsidRDefault="00A22C8D" w:rsidP="00A22C8D">
      <w:pPr>
        <w:spacing w:after="0" w:line="360" w:lineRule="auto"/>
        <w:rPr>
          <w:rFonts w:ascii="Times New Roman" w:eastAsia="Times New Roman" w:hAnsi="Times New Roman" w:cs="Times New Roman"/>
          <w:bCs/>
          <w:color w:val="000000"/>
          <w:sz w:val="24"/>
          <w:szCs w:val="24"/>
        </w:rPr>
      </w:pPr>
    </w:p>
    <w:p w:rsidR="00A22C8D" w:rsidRDefault="00A22C8D" w:rsidP="00A22C8D">
      <w:pPr>
        <w:spacing w:after="0" w:line="360" w:lineRule="auto"/>
        <w:ind w:firstLine="144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On January 2, 2013, I received an email from Ms. Rogers indicating that the </w:t>
      </w:r>
      <w:proofErr w:type="spellStart"/>
      <w:r>
        <w:rPr>
          <w:rFonts w:ascii="Times New Roman" w:eastAsia="Times New Roman" w:hAnsi="Times New Roman" w:cs="Times New Roman"/>
          <w:bCs/>
          <w:color w:val="000000"/>
          <w:sz w:val="24"/>
          <w:szCs w:val="24"/>
        </w:rPr>
        <w:t>Hashagens</w:t>
      </w:r>
      <w:proofErr w:type="spellEnd"/>
      <w:r>
        <w:rPr>
          <w:rFonts w:ascii="Times New Roman" w:eastAsia="Times New Roman" w:hAnsi="Times New Roman" w:cs="Times New Roman"/>
          <w:bCs/>
          <w:color w:val="000000"/>
          <w:sz w:val="24"/>
          <w:szCs w:val="24"/>
        </w:rPr>
        <w:t xml:space="preserve"> will be out of the state from early January until mid-March and that the </w:t>
      </w:r>
      <w:proofErr w:type="spellStart"/>
      <w:r>
        <w:rPr>
          <w:rFonts w:ascii="Times New Roman" w:eastAsia="Times New Roman" w:hAnsi="Times New Roman" w:cs="Times New Roman"/>
          <w:bCs/>
          <w:color w:val="000000"/>
          <w:sz w:val="24"/>
          <w:szCs w:val="24"/>
        </w:rPr>
        <w:t>Hashagen’s</w:t>
      </w:r>
      <w:proofErr w:type="spellEnd"/>
      <w:r>
        <w:rPr>
          <w:rFonts w:ascii="Times New Roman" w:eastAsia="Times New Roman" w:hAnsi="Times New Roman" w:cs="Times New Roman"/>
          <w:bCs/>
          <w:color w:val="000000"/>
          <w:sz w:val="24"/>
          <w:szCs w:val="24"/>
        </w:rPr>
        <w:t xml:space="preserve"> counsel requested that she ask for a continuance of the </w:t>
      </w:r>
      <w:r w:rsidR="00401FC6">
        <w:rPr>
          <w:rFonts w:ascii="Times New Roman" w:eastAsia="Times New Roman" w:hAnsi="Times New Roman" w:cs="Times New Roman"/>
          <w:bCs/>
          <w:color w:val="000000"/>
          <w:sz w:val="24"/>
          <w:szCs w:val="24"/>
        </w:rPr>
        <w:t xml:space="preserve">January 22, 2013 </w:t>
      </w:r>
      <w:r>
        <w:rPr>
          <w:rFonts w:ascii="Times New Roman" w:eastAsia="Times New Roman" w:hAnsi="Times New Roman" w:cs="Times New Roman"/>
          <w:bCs/>
          <w:color w:val="000000"/>
          <w:sz w:val="24"/>
          <w:szCs w:val="24"/>
        </w:rPr>
        <w:t xml:space="preserve">hearing date until April.  Ms. Rogers further noted that she did not object to a second continuance and that the parties have been engaging in settlement discussions.  Ms. Rogers added that a further continuance will allow the parties additional time to resolve the case without requiring a hearing.  </w:t>
      </w:r>
    </w:p>
    <w:p w:rsidR="00A22C8D" w:rsidRDefault="00A22C8D" w:rsidP="00A22C8D">
      <w:pPr>
        <w:spacing w:after="0" w:line="360" w:lineRule="auto"/>
        <w:ind w:firstLine="1440"/>
        <w:rPr>
          <w:rFonts w:ascii="Times New Roman" w:eastAsia="Times New Roman" w:hAnsi="Times New Roman" w:cs="Times New Roman"/>
          <w:bCs/>
          <w:color w:val="000000"/>
          <w:sz w:val="24"/>
          <w:szCs w:val="24"/>
        </w:rPr>
      </w:pPr>
    </w:p>
    <w:p w:rsidR="009F2063" w:rsidRDefault="00A22C8D" w:rsidP="00A22C8D">
      <w:pPr>
        <w:spacing w:after="0" w:line="360" w:lineRule="auto"/>
        <w:ind w:firstLine="144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As the second request for a continuance is reasonable and unopposed, </w:t>
      </w:r>
      <w:r w:rsidR="00401FC6">
        <w:rPr>
          <w:rFonts w:ascii="Times New Roman" w:eastAsia="Times New Roman" w:hAnsi="Times New Roman" w:cs="Times New Roman"/>
          <w:bCs/>
          <w:color w:val="000000"/>
          <w:sz w:val="24"/>
          <w:szCs w:val="24"/>
        </w:rPr>
        <w:t>it will be granted.  The Januar</w:t>
      </w:r>
      <w:r>
        <w:rPr>
          <w:rFonts w:ascii="Times New Roman" w:eastAsia="Times New Roman" w:hAnsi="Times New Roman" w:cs="Times New Roman"/>
          <w:bCs/>
          <w:color w:val="000000"/>
          <w:sz w:val="24"/>
          <w:szCs w:val="24"/>
        </w:rPr>
        <w:t xml:space="preserve">y 22, 2013 hearing regarding Mr. </w:t>
      </w:r>
      <w:proofErr w:type="spellStart"/>
      <w:r>
        <w:rPr>
          <w:rFonts w:ascii="Times New Roman" w:eastAsia="Times New Roman" w:hAnsi="Times New Roman" w:cs="Times New Roman"/>
          <w:bCs/>
          <w:color w:val="000000"/>
          <w:sz w:val="24"/>
          <w:szCs w:val="24"/>
        </w:rPr>
        <w:t>Hashagen’s</w:t>
      </w:r>
      <w:proofErr w:type="spellEnd"/>
      <w:r>
        <w:rPr>
          <w:rFonts w:ascii="Times New Roman" w:eastAsia="Times New Roman" w:hAnsi="Times New Roman" w:cs="Times New Roman"/>
          <w:bCs/>
          <w:color w:val="000000"/>
          <w:sz w:val="24"/>
          <w:szCs w:val="24"/>
        </w:rPr>
        <w:t xml:space="preserve"> Complaint will be cancelled and rescheduled until </w:t>
      </w:r>
      <w:r w:rsidRPr="00401FC6">
        <w:rPr>
          <w:rFonts w:ascii="Times New Roman" w:eastAsia="Times New Roman" w:hAnsi="Times New Roman" w:cs="Times New Roman"/>
          <w:b/>
          <w:bCs/>
          <w:color w:val="000000"/>
          <w:sz w:val="24"/>
          <w:szCs w:val="24"/>
          <w:u w:val="single"/>
        </w:rPr>
        <w:t>April 4, 2013</w:t>
      </w:r>
      <w:r>
        <w:rPr>
          <w:rFonts w:ascii="Times New Roman" w:eastAsia="Times New Roman" w:hAnsi="Times New Roman" w:cs="Times New Roman"/>
          <w:bCs/>
          <w:color w:val="000000"/>
          <w:sz w:val="24"/>
          <w:szCs w:val="24"/>
        </w:rPr>
        <w:t>.  T</w:t>
      </w:r>
      <w:r w:rsidR="008932DD">
        <w:rPr>
          <w:rFonts w:ascii="Times New Roman" w:eastAsia="Times New Roman" w:hAnsi="Times New Roman" w:cs="Times New Roman"/>
          <w:bCs/>
          <w:color w:val="000000"/>
          <w:sz w:val="24"/>
          <w:szCs w:val="24"/>
        </w:rPr>
        <w:t xml:space="preserve">he parties are </w:t>
      </w:r>
      <w:r w:rsidR="0061549B">
        <w:rPr>
          <w:rFonts w:ascii="Times New Roman" w:eastAsia="Times New Roman" w:hAnsi="Times New Roman" w:cs="Times New Roman"/>
          <w:bCs/>
          <w:color w:val="000000"/>
          <w:sz w:val="24"/>
          <w:szCs w:val="24"/>
        </w:rPr>
        <w:t>encouraged to continue settlement discussions pursuant to Commission regulations that promote settlement</w:t>
      </w:r>
      <w:r w:rsidR="008932DD">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00D7711D">
        <w:rPr>
          <w:rFonts w:ascii="Times New Roman" w:eastAsia="Times New Roman" w:hAnsi="Times New Roman" w:cs="Times New Roman"/>
          <w:bCs/>
          <w:color w:val="000000"/>
          <w:sz w:val="24"/>
          <w:szCs w:val="24"/>
        </w:rPr>
        <w:t xml:space="preserve"> The parties are advised, however, that while the Commission strongly encourages settlements, cases should be handled without undue delay.  A third continuance is unlikely.</w:t>
      </w:r>
      <w:r>
        <w:rPr>
          <w:rFonts w:ascii="Times New Roman" w:eastAsia="Times New Roman" w:hAnsi="Times New Roman" w:cs="Times New Roman"/>
          <w:bCs/>
          <w:color w:val="000000"/>
          <w:sz w:val="24"/>
          <w:szCs w:val="24"/>
        </w:rPr>
        <w:t xml:space="preserve"> </w:t>
      </w:r>
    </w:p>
    <w:p w:rsidR="00ED004F" w:rsidRDefault="00ED004F" w:rsidP="00C73BFD">
      <w:pPr>
        <w:pStyle w:val="BodyTextIndent"/>
        <w:rPr>
          <w:rFonts w:ascii="Times New Roman" w:hAnsi="Times New Roman"/>
          <w:sz w:val="24"/>
          <w:szCs w:val="24"/>
        </w:rPr>
      </w:pPr>
    </w:p>
    <w:p w:rsidR="00217E36" w:rsidRDefault="00217E36" w:rsidP="00C47A26">
      <w:pPr>
        <w:spacing w:after="0" w:line="360" w:lineRule="auto"/>
        <w:rPr>
          <w:rFonts w:ascii="Times New Roman" w:hAnsi="Times New Roman" w:cs="Times New Roman"/>
          <w:bCs/>
          <w:color w:val="000000"/>
          <w:sz w:val="24"/>
          <w:szCs w:val="24"/>
        </w:rPr>
      </w:pPr>
    </w:p>
    <w:p w:rsidR="00217E36" w:rsidRDefault="00AE3396" w:rsidP="00AC3AA0">
      <w:pPr>
        <w:spacing w:after="0" w:line="360" w:lineRule="auto"/>
        <w:ind w:left="720" w:firstLine="720"/>
        <w:rPr>
          <w:rFonts w:ascii="Times New Roman" w:hAnsi="Times New Roman" w:cs="Times New Roman"/>
          <w:bCs/>
          <w:color w:val="000000"/>
          <w:sz w:val="24"/>
          <w:szCs w:val="24"/>
        </w:rPr>
      </w:pPr>
      <w:r>
        <w:rPr>
          <w:rFonts w:ascii="Times New Roman" w:hAnsi="Times New Roman" w:cs="Times New Roman"/>
          <w:bCs/>
          <w:color w:val="000000"/>
          <w:sz w:val="24"/>
          <w:szCs w:val="24"/>
        </w:rPr>
        <w:t>THEREFORE,</w:t>
      </w:r>
    </w:p>
    <w:p w:rsidR="00AE3396" w:rsidRDefault="00AE3396" w:rsidP="00C47A26">
      <w:pPr>
        <w:spacing w:after="0" w:line="360" w:lineRule="auto"/>
        <w:rPr>
          <w:rFonts w:ascii="Times New Roman" w:hAnsi="Times New Roman" w:cs="Times New Roman"/>
          <w:bCs/>
          <w:color w:val="000000"/>
          <w:sz w:val="24"/>
          <w:szCs w:val="24"/>
        </w:rPr>
      </w:pPr>
    </w:p>
    <w:p w:rsidR="00217E36" w:rsidRDefault="00AE3396" w:rsidP="00011A5C">
      <w:pPr>
        <w:spacing w:after="0" w:line="360" w:lineRule="auto"/>
        <w:ind w:left="720" w:firstLine="720"/>
        <w:rPr>
          <w:rFonts w:ascii="Times New Roman" w:hAnsi="Times New Roman" w:cs="Times New Roman"/>
          <w:bCs/>
          <w:color w:val="000000"/>
          <w:sz w:val="24"/>
          <w:szCs w:val="24"/>
        </w:rPr>
      </w:pPr>
      <w:r>
        <w:rPr>
          <w:rFonts w:ascii="Times New Roman" w:hAnsi="Times New Roman" w:cs="Times New Roman"/>
          <w:bCs/>
          <w:color w:val="000000"/>
          <w:sz w:val="24"/>
          <w:szCs w:val="24"/>
        </w:rPr>
        <w:t>IT IS ORDERED:</w:t>
      </w:r>
    </w:p>
    <w:p w:rsidR="00011A5C" w:rsidRDefault="00011A5C" w:rsidP="00011A5C">
      <w:pPr>
        <w:spacing w:after="0" w:line="360" w:lineRule="auto"/>
        <w:ind w:left="720" w:firstLine="720"/>
        <w:rPr>
          <w:rFonts w:ascii="Times New Roman" w:hAnsi="Times New Roman" w:cs="Times New Roman"/>
          <w:bCs/>
          <w:color w:val="000000"/>
          <w:sz w:val="24"/>
          <w:szCs w:val="24"/>
        </w:rPr>
      </w:pPr>
    </w:p>
    <w:p w:rsidR="008932DD" w:rsidRDefault="008932DD" w:rsidP="009D6965">
      <w:pPr>
        <w:pStyle w:val="BodyTextIndent"/>
        <w:numPr>
          <w:ilvl w:val="0"/>
          <w:numId w:val="4"/>
        </w:numPr>
        <w:ind w:left="0" w:firstLine="1440"/>
        <w:rPr>
          <w:rFonts w:ascii="Times New Roman" w:hAnsi="Times New Roman" w:cs="Times New Roman"/>
          <w:bCs/>
          <w:color w:val="000000"/>
          <w:sz w:val="24"/>
          <w:szCs w:val="24"/>
        </w:rPr>
      </w:pPr>
      <w:r>
        <w:rPr>
          <w:rFonts w:ascii="Times New Roman" w:hAnsi="Times New Roman"/>
          <w:sz w:val="24"/>
          <w:szCs w:val="24"/>
        </w:rPr>
        <w:t>That t</w:t>
      </w:r>
      <w:r w:rsidR="009F2063">
        <w:rPr>
          <w:rFonts w:ascii="Times New Roman" w:hAnsi="Times New Roman"/>
          <w:sz w:val="24"/>
          <w:szCs w:val="24"/>
        </w:rPr>
        <w:t xml:space="preserve">he </w:t>
      </w:r>
      <w:r w:rsidR="00D7711D">
        <w:rPr>
          <w:rFonts w:ascii="Times New Roman" w:hAnsi="Times New Roman"/>
          <w:sz w:val="24"/>
          <w:szCs w:val="24"/>
        </w:rPr>
        <w:t xml:space="preserve">January 22, 2013 </w:t>
      </w:r>
      <w:r w:rsidR="009F2063">
        <w:rPr>
          <w:rFonts w:ascii="Times New Roman" w:hAnsi="Times New Roman"/>
          <w:sz w:val="24"/>
          <w:szCs w:val="24"/>
        </w:rPr>
        <w:t xml:space="preserve">hearing regarding the </w:t>
      </w:r>
      <w:r w:rsidR="00F74465">
        <w:rPr>
          <w:rFonts w:ascii="Times New Roman" w:hAnsi="Times New Roman"/>
          <w:sz w:val="24"/>
          <w:szCs w:val="24"/>
        </w:rPr>
        <w:t xml:space="preserve">Complaint of </w:t>
      </w:r>
      <w:r w:rsidR="0061549B">
        <w:rPr>
          <w:rFonts w:ascii="Times New Roman" w:hAnsi="Times New Roman"/>
          <w:sz w:val="24"/>
          <w:szCs w:val="24"/>
        </w:rPr>
        <w:t xml:space="preserve">Clinton </w:t>
      </w:r>
      <w:proofErr w:type="spellStart"/>
      <w:r w:rsidR="0061549B">
        <w:rPr>
          <w:rFonts w:ascii="Times New Roman" w:hAnsi="Times New Roman"/>
          <w:sz w:val="24"/>
          <w:szCs w:val="24"/>
        </w:rPr>
        <w:t>Hashagen</w:t>
      </w:r>
      <w:proofErr w:type="spellEnd"/>
      <w:r w:rsidR="0061549B">
        <w:rPr>
          <w:rFonts w:ascii="Times New Roman" w:hAnsi="Times New Roman"/>
          <w:sz w:val="24"/>
          <w:szCs w:val="24"/>
        </w:rPr>
        <w:t xml:space="preserve"> against </w:t>
      </w:r>
      <w:r w:rsidR="0061549B">
        <w:rPr>
          <w:rFonts w:ascii="Times New Roman" w:hAnsi="Times New Roman" w:cs="Times New Roman"/>
          <w:bCs/>
          <w:color w:val="000000"/>
          <w:sz w:val="24"/>
          <w:szCs w:val="24"/>
        </w:rPr>
        <w:t>PPL Electric Utilities Corporation</w:t>
      </w:r>
      <w:r w:rsidR="0061549B">
        <w:rPr>
          <w:rFonts w:ascii="Times New Roman" w:hAnsi="Times New Roman"/>
          <w:sz w:val="24"/>
          <w:szCs w:val="24"/>
        </w:rPr>
        <w:t xml:space="preserve"> at </w:t>
      </w:r>
      <w:r w:rsidR="00FD2224">
        <w:rPr>
          <w:rFonts w:ascii="Times New Roman" w:hAnsi="Times New Roman"/>
          <w:sz w:val="24"/>
          <w:szCs w:val="24"/>
        </w:rPr>
        <w:t xml:space="preserve">Docket Number </w:t>
      </w:r>
      <w:r w:rsidR="0061549B">
        <w:rPr>
          <w:rFonts w:ascii="Times New Roman" w:hAnsi="Times New Roman" w:cs="Times New Roman"/>
          <w:bCs/>
          <w:color w:val="000000"/>
          <w:sz w:val="24"/>
          <w:szCs w:val="24"/>
        </w:rPr>
        <w:t>C-2012-2317387</w:t>
      </w:r>
      <w:r w:rsidR="00FD2224">
        <w:rPr>
          <w:rFonts w:ascii="Times New Roman" w:hAnsi="Times New Roman"/>
          <w:sz w:val="24"/>
          <w:szCs w:val="24"/>
        </w:rPr>
        <w:t xml:space="preserve">, </w:t>
      </w:r>
      <w:r w:rsidR="009F2063">
        <w:rPr>
          <w:rFonts w:ascii="Times New Roman" w:hAnsi="Times New Roman" w:cs="Times New Roman"/>
          <w:bCs/>
          <w:color w:val="000000"/>
          <w:sz w:val="24"/>
          <w:szCs w:val="24"/>
        </w:rPr>
        <w:t xml:space="preserve">is </w:t>
      </w:r>
      <w:r w:rsidR="0061549B">
        <w:rPr>
          <w:rFonts w:ascii="Times New Roman" w:hAnsi="Times New Roman" w:cs="Times New Roman"/>
          <w:bCs/>
          <w:color w:val="000000"/>
          <w:sz w:val="24"/>
          <w:szCs w:val="24"/>
        </w:rPr>
        <w:t>continued until T</w:t>
      </w:r>
      <w:r w:rsidR="00D7711D">
        <w:rPr>
          <w:rFonts w:ascii="Times New Roman" w:hAnsi="Times New Roman" w:cs="Times New Roman"/>
          <w:bCs/>
          <w:color w:val="000000"/>
          <w:sz w:val="24"/>
          <w:szCs w:val="24"/>
        </w:rPr>
        <w:t>hurs</w:t>
      </w:r>
      <w:r w:rsidR="0061549B">
        <w:rPr>
          <w:rFonts w:ascii="Times New Roman" w:hAnsi="Times New Roman" w:cs="Times New Roman"/>
          <w:bCs/>
          <w:color w:val="000000"/>
          <w:sz w:val="24"/>
          <w:szCs w:val="24"/>
        </w:rPr>
        <w:t xml:space="preserve">day, </w:t>
      </w:r>
      <w:r w:rsidR="00D7711D">
        <w:rPr>
          <w:rFonts w:ascii="Times New Roman" w:hAnsi="Times New Roman" w:cs="Times New Roman"/>
          <w:bCs/>
          <w:color w:val="000000"/>
          <w:sz w:val="24"/>
          <w:szCs w:val="24"/>
        </w:rPr>
        <w:t>April 4</w:t>
      </w:r>
      <w:r w:rsidR="0061549B">
        <w:rPr>
          <w:rFonts w:ascii="Times New Roman" w:hAnsi="Times New Roman" w:cs="Times New Roman"/>
          <w:bCs/>
          <w:color w:val="000000"/>
          <w:sz w:val="24"/>
          <w:szCs w:val="24"/>
        </w:rPr>
        <w:t>, 2013</w:t>
      </w:r>
      <w:r>
        <w:rPr>
          <w:rFonts w:ascii="Times New Roman" w:hAnsi="Times New Roman" w:cs="Times New Roman"/>
          <w:bCs/>
          <w:color w:val="000000"/>
          <w:sz w:val="24"/>
          <w:szCs w:val="24"/>
        </w:rPr>
        <w:t>.</w:t>
      </w:r>
    </w:p>
    <w:p w:rsidR="008932DD" w:rsidRDefault="008932DD" w:rsidP="008932DD">
      <w:pPr>
        <w:pStyle w:val="BodyTextIndent"/>
        <w:ind w:left="1440" w:firstLine="0"/>
        <w:rPr>
          <w:rFonts w:ascii="Times New Roman" w:hAnsi="Times New Roman" w:cs="Times New Roman"/>
          <w:bCs/>
          <w:color w:val="000000"/>
          <w:sz w:val="24"/>
          <w:szCs w:val="24"/>
        </w:rPr>
      </w:pPr>
    </w:p>
    <w:p w:rsidR="00217E36" w:rsidRPr="008932DD" w:rsidRDefault="008932DD" w:rsidP="008932DD">
      <w:pPr>
        <w:pStyle w:val="BodyTextIndent"/>
        <w:numPr>
          <w:ilvl w:val="0"/>
          <w:numId w:val="4"/>
        </w:numPr>
        <w:ind w:left="0" w:firstLine="1440"/>
        <w:rPr>
          <w:rFonts w:ascii="Times New Roman" w:hAnsi="Times New Roman" w:cs="Times New Roman"/>
        </w:rPr>
      </w:pPr>
      <w:r>
        <w:rPr>
          <w:rFonts w:ascii="Times New Roman" w:hAnsi="Times New Roman"/>
          <w:sz w:val="24"/>
          <w:szCs w:val="24"/>
        </w:rPr>
        <w:t xml:space="preserve">That </w:t>
      </w:r>
      <w:r w:rsidR="0061549B">
        <w:rPr>
          <w:rFonts w:ascii="Times New Roman" w:hAnsi="Times New Roman"/>
          <w:sz w:val="24"/>
          <w:szCs w:val="24"/>
        </w:rPr>
        <w:t xml:space="preserve">the </w:t>
      </w:r>
      <w:r w:rsidR="0061549B">
        <w:rPr>
          <w:rFonts w:ascii="Times New Roman" w:hAnsi="Times New Roman" w:cs="Times New Roman"/>
          <w:bCs/>
          <w:color w:val="000000"/>
          <w:sz w:val="24"/>
          <w:szCs w:val="24"/>
        </w:rPr>
        <w:t>parties are encouraged to continue settlement discussions pursuant to Commission regulations that promote settlement</w:t>
      </w:r>
      <w:r>
        <w:rPr>
          <w:rFonts w:ascii="Times New Roman" w:hAnsi="Times New Roman"/>
          <w:sz w:val="24"/>
          <w:szCs w:val="24"/>
        </w:rPr>
        <w:t>.</w:t>
      </w:r>
    </w:p>
    <w:p w:rsidR="008932DD" w:rsidRPr="008932DD" w:rsidRDefault="008932DD" w:rsidP="008932DD">
      <w:pPr>
        <w:rPr>
          <w:rFonts w:ascii="Times New Roman" w:hAnsi="Times New Roman" w:cs="Times New Roman"/>
        </w:rPr>
      </w:pPr>
    </w:p>
    <w:p w:rsidR="009F2063" w:rsidRPr="00CD7272" w:rsidRDefault="009F2063" w:rsidP="00AE3396">
      <w:pPr>
        <w:tabs>
          <w:tab w:val="left" w:pos="1440"/>
        </w:tabs>
        <w:ind w:firstLine="1440"/>
        <w:rPr>
          <w:rFonts w:ascii="Times New Roman" w:hAnsi="Times New Roman" w:cs="Times New Roman"/>
        </w:rPr>
      </w:pPr>
    </w:p>
    <w:p w:rsidR="00217E36" w:rsidRPr="00503F6E" w:rsidRDefault="00217E36" w:rsidP="00AE3396">
      <w:pPr>
        <w:tabs>
          <w:tab w:val="left" w:pos="1440"/>
        </w:tabs>
        <w:spacing w:after="0"/>
        <w:rPr>
          <w:rFonts w:ascii="Times New Roman" w:hAnsi="Times New Roman" w:cs="Times New Roman"/>
          <w:sz w:val="24"/>
          <w:szCs w:val="24"/>
          <w:u w:val="single"/>
        </w:rPr>
      </w:pPr>
      <w:r w:rsidRPr="00503F6E">
        <w:rPr>
          <w:rFonts w:ascii="Times New Roman" w:hAnsi="Times New Roman" w:cs="Times New Roman"/>
          <w:sz w:val="24"/>
          <w:szCs w:val="24"/>
        </w:rPr>
        <w:t xml:space="preserve">Date: </w:t>
      </w:r>
      <w:r w:rsidR="00D7711D">
        <w:rPr>
          <w:rFonts w:ascii="Times New Roman" w:hAnsi="Times New Roman" w:cs="Times New Roman"/>
          <w:sz w:val="24"/>
          <w:szCs w:val="24"/>
          <w:u w:val="single"/>
        </w:rPr>
        <w:t>January 11, 2013</w:t>
      </w:r>
      <w:r w:rsidRPr="00503F6E">
        <w:rPr>
          <w:rFonts w:ascii="Times New Roman" w:hAnsi="Times New Roman" w:cs="Times New Roman"/>
          <w:sz w:val="24"/>
          <w:szCs w:val="24"/>
        </w:rPr>
        <w:tab/>
      </w:r>
      <w:r w:rsidR="00C73BFD">
        <w:rPr>
          <w:rFonts w:ascii="Times New Roman" w:hAnsi="Times New Roman" w:cs="Times New Roman"/>
          <w:sz w:val="24"/>
          <w:szCs w:val="24"/>
        </w:rPr>
        <w:tab/>
      </w:r>
      <w:r w:rsidR="00CB2071"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p>
    <w:p w:rsidR="00217E36" w:rsidRPr="00503F6E" w:rsidRDefault="00217E36" w:rsidP="00AE3396">
      <w:pPr>
        <w:spacing w:after="0"/>
        <w:rPr>
          <w:rFonts w:ascii="Times New Roman" w:hAnsi="Times New Roman" w:cs="Times New Roman"/>
          <w:sz w:val="24"/>
          <w:szCs w:val="24"/>
        </w:rPr>
      </w:pP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t>Joel H. Cheskis</w:t>
      </w:r>
    </w:p>
    <w:p w:rsidR="00D958CD" w:rsidRDefault="00217E36" w:rsidP="00CB2071">
      <w:pPr>
        <w:spacing w:after="0"/>
        <w:rPr>
          <w:rFonts w:ascii="Times New Roman" w:hAnsi="Times New Roman" w:cs="Times New Roman"/>
          <w:sz w:val="24"/>
          <w:szCs w:val="24"/>
        </w:rPr>
        <w:sectPr w:rsidR="00D958CD" w:rsidSect="00503F6E">
          <w:footerReference w:type="default" r:id="rId8"/>
          <w:pgSz w:w="12240" w:h="15840"/>
          <w:pgMar w:top="1440" w:right="1440" w:bottom="1440" w:left="1440" w:header="720" w:footer="720" w:gutter="0"/>
          <w:cols w:space="720"/>
          <w:titlePg/>
          <w:docGrid w:linePitch="360"/>
        </w:sectPr>
      </w:pP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t>Administrative Law Judge</w:t>
      </w:r>
    </w:p>
    <w:p w:rsidR="00D958CD" w:rsidRDefault="00D958CD" w:rsidP="00D958CD">
      <w:pPr>
        <w:spacing w:after="0"/>
        <w:contextualSpacing/>
        <w:rPr>
          <w:rFonts w:ascii="Microsoft Sans Serif"/>
          <w:b/>
          <w:sz w:val="24"/>
          <w:u w:val="single"/>
        </w:rPr>
      </w:pPr>
      <w:r>
        <w:rPr>
          <w:rFonts w:ascii="Microsoft Sans Serif"/>
          <w:b/>
          <w:sz w:val="24"/>
          <w:u w:val="single"/>
        </w:rPr>
        <w:lastRenderedPageBreak/>
        <w:t>C-2012-2317387 - CLINTON HASHAGEN v. PPL ELECTRIC UTILITIES CORPORATION</w:t>
      </w:r>
      <w:r>
        <w:rPr>
          <w:rFonts w:ascii="Microsoft Sans Serif"/>
          <w:b/>
          <w:sz w:val="24"/>
          <w:u w:val="single"/>
        </w:rPr>
        <w:cr/>
      </w:r>
    </w:p>
    <w:p w:rsidR="00D958CD" w:rsidRPr="005463A0" w:rsidRDefault="00D958CD" w:rsidP="00D958CD">
      <w:pPr>
        <w:spacing w:after="0"/>
        <w:contextualSpacing/>
        <w:rPr>
          <w:rFonts w:ascii="Microsoft Sans Serif"/>
          <w:b/>
          <w:i/>
          <w:sz w:val="24"/>
          <w:u w:val="single"/>
        </w:rPr>
      </w:pPr>
      <w:r w:rsidRPr="005463A0">
        <w:rPr>
          <w:rFonts w:ascii="Microsoft Sans Serif"/>
          <w:b/>
          <w:i/>
          <w:sz w:val="24"/>
          <w:u w:val="single"/>
        </w:rPr>
        <w:t xml:space="preserve">Revised 10/22/12 </w:t>
      </w:r>
      <w:r w:rsidRPr="005463A0">
        <w:rPr>
          <w:rFonts w:ascii="Microsoft Sans Serif"/>
          <w:b/>
          <w:i/>
          <w:sz w:val="24"/>
          <w:u w:val="single"/>
        </w:rPr>
        <w:cr/>
      </w:r>
    </w:p>
    <w:p w:rsidR="00D958CD" w:rsidRDefault="00D958CD" w:rsidP="00D958CD">
      <w:pPr>
        <w:spacing w:after="0"/>
        <w:contextualSpacing/>
        <w:rPr>
          <w:rFonts w:ascii="Microsoft Sans Serif"/>
          <w:b/>
          <w:sz w:val="24"/>
        </w:rPr>
      </w:pPr>
      <w:r>
        <w:rPr>
          <w:rFonts w:ascii="Microsoft Sans Serif"/>
          <w:sz w:val="24"/>
        </w:rPr>
        <w:t>CLINTON HASHAGEN</w:t>
      </w:r>
      <w:r>
        <w:rPr>
          <w:rFonts w:ascii="Microsoft Sans Serif"/>
          <w:sz w:val="24"/>
        </w:rPr>
        <w:cr/>
        <w:t>171 EVERETTS LANE</w:t>
      </w:r>
      <w:r>
        <w:rPr>
          <w:rFonts w:ascii="Microsoft Sans Serif"/>
          <w:sz w:val="24"/>
        </w:rPr>
        <w:cr/>
        <w:t>BERWICK PA  18603</w:t>
      </w:r>
      <w:r>
        <w:rPr>
          <w:rFonts w:ascii="Microsoft Sans Serif"/>
          <w:sz w:val="24"/>
        </w:rPr>
        <w:cr/>
      </w:r>
      <w:r w:rsidRPr="001E0FBB">
        <w:rPr>
          <w:rFonts w:ascii="Microsoft Sans Serif"/>
          <w:b/>
          <w:sz w:val="24"/>
        </w:rPr>
        <w:t>570.752.5014</w:t>
      </w:r>
      <w:r>
        <w:rPr>
          <w:rFonts w:ascii="Microsoft Sans Serif"/>
          <w:sz w:val="24"/>
        </w:rPr>
        <w:cr/>
      </w:r>
      <w:r>
        <w:rPr>
          <w:rFonts w:ascii="Microsoft Sans Serif"/>
          <w:sz w:val="24"/>
        </w:rPr>
        <w:cr/>
        <w:t>JOHN W MCDANEL ESQUIRE</w:t>
      </w:r>
      <w:r>
        <w:rPr>
          <w:rFonts w:ascii="Microsoft Sans Serif"/>
          <w:sz w:val="24"/>
        </w:rPr>
        <w:cr/>
        <w:t xml:space="preserve">107 REAR EAST SECOND </w:t>
      </w:r>
      <w:proofErr w:type="gramStart"/>
      <w:r>
        <w:rPr>
          <w:rFonts w:ascii="Microsoft Sans Serif"/>
          <w:sz w:val="24"/>
        </w:rPr>
        <w:t>STREET</w:t>
      </w:r>
      <w:proofErr w:type="gramEnd"/>
      <w:r>
        <w:rPr>
          <w:rFonts w:ascii="Microsoft Sans Serif"/>
          <w:sz w:val="24"/>
        </w:rPr>
        <w:cr/>
        <w:t>BERWICK PA  18603</w:t>
      </w:r>
      <w:r>
        <w:rPr>
          <w:rFonts w:ascii="Microsoft Sans Serif"/>
          <w:sz w:val="24"/>
        </w:rPr>
        <w:cr/>
      </w:r>
      <w:r>
        <w:rPr>
          <w:rFonts w:ascii="Microsoft Sans Serif"/>
          <w:b/>
          <w:sz w:val="24"/>
        </w:rPr>
        <w:t>570.752.3687</w:t>
      </w:r>
    </w:p>
    <w:p w:rsidR="00D958CD" w:rsidRDefault="00D958CD" w:rsidP="00D958CD">
      <w:pPr>
        <w:spacing w:after="0"/>
        <w:contextualSpacing/>
        <w:rPr>
          <w:rFonts w:ascii="Microsoft Sans Serif"/>
          <w:sz w:val="24"/>
        </w:rPr>
      </w:pPr>
      <w:r>
        <w:rPr>
          <w:rFonts w:ascii="Microsoft Sans Serif"/>
          <w:sz w:val="24"/>
        </w:rPr>
        <w:cr/>
        <w:t>JESSICA R ROGERS ESQUIRE</w:t>
      </w:r>
      <w:r>
        <w:rPr>
          <w:rFonts w:ascii="Microsoft Sans Serif"/>
          <w:sz w:val="24"/>
        </w:rPr>
        <w:cr/>
        <w:t>POST &amp; SCHELL</w:t>
      </w:r>
      <w:r>
        <w:rPr>
          <w:rFonts w:ascii="Microsoft Sans Serif"/>
          <w:sz w:val="24"/>
        </w:rPr>
        <w:cr/>
        <w:t>12TH FLOOR</w:t>
      </w:r>
      <w:r>
        <w:rPr>
          <w:rFonts w:ascii="Microsoft Sans Serif"/>
          <w:sz w:val="24"/>
        </w:rPr>
        <w:cr/>
        <w:t xml:space="preserve">17 NORTH SECOND </w:t>
      </w:r>
      <w:proofErr w:type="gramStart"/>
      <w:r>
        <w:rPr>
          <w:rFonts w:ascii="Microsoft Sans Serif"/>
          <w:sz w:val="24"/>
        </w:rPr>
        <w:t>STREET</w:t>
      </w:r>
      <w:proofErr w:type="gramEnd"/>
      <w:r>
        <w:rPr>
          <w:rFonts w:ascii="Microsoft Sans Serif"/>
          <w:sz w:val="24"/>
        </w:rPr>
        <w:cr/>
        <w:t>HARRISBURG PA  17101-1601</w:t>
      </w:r>
      <w:r>
        <w:rPr>
          <w:rFonts w:ascii="Microsoft Sans Serif"/>
          <w:sz w:val="24"/>
        </w:rPr>
        <w:cr/>
      </w:r>
      <w:r w:rsidRPr="001E0FBB">
        <w:rPr>
          <w:rFonts w:ascii="Microsoft Sans Serif"/>
          <w:b/>
          <w:sz w:val="24"/>
        </w:rPr>
        <w:t>717.612.6018</w:t>
      </w:r>
    </w:p>
    <w:p w:rsidR="00D958CD" w:rsidRPr="00563902" w:rsidRDefault="00D958CD" w:rsidP="00D958CD">
      <w:pPr>
        <w:spacing w:after="0"/>
        <w:contextualSpacing/>
        <w:rPr>
          <w:rFonts w:ascii="Microsoft Sans Serif"/>
          <w:sz w:val="24"/>
        </w:rPr>
      </w:pPr>
      <w:proofErr w:type="spellStart"/>
      <w:r w:rsidRPr="00786FBF">
        <w:rPr>
          <w:rFonts w:ascii="Microsoft Sans Serif"/>
          <w:b/>
          <w:sz w:val="24"/>
          <w:u w:val="single"/>
        </w:rPr>
        <w:t>EServe</w:t>
      </w:r>
      <w:proofErr w:type="spellEnd"/>
      <w:r>
        <w:rPr>
          <w:rFonts w:ascii="Microsoft Sans Serif"/>
          <w:sz w:val="24"/>
        </w:rPr>
        <w:cr/>
      </w:r>
      <w:r>
        <w:rPr>
          <w:rFonts w:ascii="Microsoft Sans Serif"/>
          <w:sz w:val="24"/>
        </w:rPr>
        <w:cr/>
      </w:r>
      <w:bookmarkStart w:id="0" w:name="_GoBack"/>
      <w:r>
        <w:rPr>
          <w:rFonts w:ascii="Microsoft Sans Serif"/>
          <w:sz w:val="24"/>
        </w:rPr>
        <w:t>DAVID B MACGREGOR ESQUIRE</w:t>
      </w:r>
      <w:r>
        <w:rPr>
          <w:rFonts w:ascii="Microsoft Sans Serif"/>
          <w:sz w:val="24"/>
        </w:rPr>
        <w:cr/>
        <w:t>POST &amp; SCHELL PC</w:t>
      </w:r>
      <w:r>
        <w:rPr>
          <w:rFonts w:ascii="Microsoft Sans Serif"/>
          <w:sz w:val="24"/>
        </w:rPr>
        <w:cr/>
        <w:t>FOUR PENN CENTER</w:t>
      </w:r>
      <w:r>
        <w:rPr>
          <w:rFonts w:ascii="Microsoft Sans Serif"/>
          <w:sz w:val="24"/>
        </w:rPr>
        <w:cr/>
        <w:t>1600 JOHN F KENNEDY BOULEVARD</w:t>
      </w:r>
      <w:r>
        <w:rPr>
          <w:rFonts w:ascii="Microsoft Sans Serif"/>
          <w:sz w:val="24"/>
        </w:rPr>
        <w:cr/>
        <w:t>PHILADELPHIA PA  19103-2808</w:t>
      </w:r>
      <w:bookmarkEnd w:id="0"/>
      <w:r>
        <w:rPr>
          <w:rFonts w:ascii="Microsoft Sans Serif"/>
          <w:sz w:val="24"/>
        </w:rPr>
        <w:cr/>
      </w:r>
      <w:r w:rsidRPr="001E0FBB">
        <w:rPr>
          <w:rFonts w:ascii="Microsoft Sans Serif"/>
          <w:b/>
          <w:sz w:val="24"/>
        </w:rPr>
        <w:t>215.587.1197</w:t>
      </w:r>
      <w:r w:rsidRPr="001E0FBB">
        <w:rPr>
          <w:rFonts w:ascii="Microsoft Sans Serif"/>
          <w:b/>
          <w:sz w:val="24"/>
        </w:rPr>
        <w:cr/>
      </w:r>
    </w:p>
    <w:p w:rsidR="00D958CD" w:rsidRPr="009D1D05" w:rsidRDefault="00D958CD" w:rsidP="00D958CD">
      <w:pPr>
        <w:spacing w:after="0"/>
        <w:contextualSpacing/>
      </w:pPr>
    </w:p>
    <w:p w:rsidR="00EA6874" w:rsidRPr="00503F6E" w:rsidRDefault="00EA6874" w:rsidP="00CB2071">
      <w:pPr>
        <w:spacing w:after="0"/>
        <w:rPr>
          <w:rFonts w:ascii="Times New Roman" w:hAnsi="Times New Roman" w:cs="Times New Roman"/>
          <w:sz w:val="24"/>
          <w:szCs w:val="24"/>
        </w:rPr>
      </w:pPr>
    </w:p>
    <w:sectPr w:rsidR="00EA6874" w:rsidRPr="00503F6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002" w:rsidRDefault="00411002" w:rsidP="00217E36">
      <w:pPr>
        <w:spacing w:after="0"/>
      </w:pPr>
      <w:r>
        <w:separator/>
      </w:r>
    </w:p>
  </w:endnote>
  <w:endnote w:type="continuationSeparator" w:id="0">
    <w:p w:rsidR="00411002" w:rsidRDefault="00411002" w:rsidP="00217E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831671"/>
      <w:docPartObj>
        <w:docPartGallery w:val="Page Numbers (Bottom of Page)"/>
        <w:docPartUnique/>
      </w:docPartObj>
    </w:sdtPr>
    <w:sdtEndPr>
      <w:rPr>
        <w:noProof/>
      </w:rPr>
    </w:sdtEndPr>
    <w:sdtContent>
      <w:p w:rsidR="00503F6E" w:rsidRDefault="00503F6E">
        <w:pPr>
          <w:pStyle w:val="Footer"/>
          <w:jc w:val="center"/>
        </w:pPr>
        <w:r>
          <w:fldChar w:fldCharType="begin"/>
        </w:r>
        <w:r>
          <w:instrText xml:space="preserve"> PAGE   \* MERGEFORMAT </w:instrText>
        </w:r>
        <w:r>
          <w:fldChar w:fldCharType="separate"/>
        </w:r>
        <w:r w:rsidR="00D958CD">
          <w:rPr>
            <w:noProof/>
          </w:rPr>
          <w:t>3</w:t>
        </w:r>
        <w:r>
          <w:rPr>
            <w:noProof/>
          </w:rPr>
          <w:fldChar w:fldCharType="end"/>
        </w:r>
      </w:p>
    </w:sdtContent>
  </w:sdt>
  <w:p w:rsidR="00503F6E" w:rsidRDefault="00503F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8CD" w:rsidRDefault="00D958CD">
    <w:pPr>
      <w:pStyle w:val="Footer"/>
      <w:jc w:val="center"/>
    </w:pPr>
  </w:p>
  <w:p w:rsidR="00D958CD" w:rsidRDefault="00D958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002" w:rsidRDefault="00411002" w:rsidP="00217E36">
      <w:pPr>
        <w:spacing w:after="0"/>
      </w:pPr>
      <w:r>
        <w:separator/>
      </w:r>
    </w:p>
  </w:footnote>
  <w:footnote w:type="continuationSeparator" w:id="0">
    <w:p w:rsidR="00411002" w:rsidRDefault="00411002" w:rsidP="00217E3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06B1C"/>
    <w:multiLevelType w:val="hybridMultilevel"/>
    <w:tmpl w:val="DACA0C7C"/>
    <w:lvl w:ilvl="0" w:tplc="D9147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1A64F67"/>
    <w:multiLevelType w:val="hybridMultilevel"/>
    <w:tmpl w:val="2C54FC3E"/>
    <w:lvl w:ilvl="0" w:tplc="D1A2F1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C447029"/>
    <w:multiLevelType w:val="hybridMultilevel"/>
    <w:tmpl w:val="6DE2D6D0"/>
    <w:lvl w:ilvl="0" w:tplc="2396872E">
      <w:start w:val="1"/>
      <w:numFmt w:val="decimal"/>
      <w:lvlText w:val="%1."/>
      <w:lvlJc w:val="left"/>
      <w:pPr>
        <w:ind w:left="1800" w:hanging="360"/>
      </w:pPr>
      <w:rPr>
        <w:rFonts w:hint="default"/>
        <w:color w:val="00000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A1911C2"/>
    <w:multiLevelType w:val="hybridMultilevel"/>
    <w:tmpl w:val="D818CFCC"/>
    <w:lvl w:ilvl="0" w:tplc="B0240472">
      <w:start w:val="1"/>
      <w:numFmt w:val="decimal"/>
      <w:lvlText w:val="%1."/>
      <w:lvlJc w:val="left"/>
      <w:pPr>
        <w:ind w:left="3600" w:hanging="2160"/>
      </w:pPr>
      <w:rPr>
        <w:rFonts w:cs="CG Time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E36"/>
    <w:rsid w:val="000109D8"/>
    <w:rsid w:val="000119FF"/>
    <w:rsid w:val="00011A5C"/>
    <w:rsid w:val="00013C17"/>
    <w:rsid w:val="00021919"/>
    <w:rsid w:val="000523E3"/>
    <w:rsid w:val="000D4AF5"/>
    <w:rsid w:val="000E5C23"/>
    <w:rsid w:val="00117298"/>
    <w:rsid w:val="001A7BA3"/>
    <w:rsid w:val="00217E36"/>
    <w:rsid w:val="002C6A64"/>
    <w:rsid w:val="002E46B5"/>
    <w:rsid w:val="0030784E"/>
    <w:rsid w:val="00357507"/>
    <w:rsid w:val="00401FC6"/>
    <w:rsid w:val="00411002"/>
    <w:rsid w:val="00415B7E"/>
    <w:rsid w:val="004165E5"/>
    <w:rsid w:val="00446B37"/>
    <w:rsid w:val="0044753C"/>
    <w:rsid w:val="004566CD"/>
    <w:rsid w:val="00467664"/>
    <w:rsid w:val="0048515D"/>
    <w:rsid w:val="004A1766"/>
    <w:rsid w:val="00503F6E"/>
    <w:rsid w:val="005071F8"/>
    <w:rsid w:val="005202D5"/>
    <w:rsid w:val="00543473"/>
    <w:rsid w:val="005813DE"/>
    <w:rsid w:val="005A2D91"/>
    <w:rsid w:val="005E4D01"/>
    <w:rsid w:val="0061549B"/>
    <w:rsid w:val="00620AB1"/>
    <w:rsid w:val="00680575"/>
    <w:rsid w:val="006B6E00"/>
    <w:rsid w:val="006D3121"/>
    <w:rsid w:val="00703AB8"/>
    <w:rsid w:val="00747EE0"/>
    <w:rsid w:val="00760922"/>
    <w:rsid w:val="007662DD"/>
    <w:rsid w:val="00802363"/>
    <w:rsid w:val="008932DD"/>
    <w:rsid w:val="00895338"/>
    <w:rsid w:val="008E1A65"/>
    <w:rsid w:val="0092688C"/>
    <w:rsid w:val="009575F1"/>
    <w:rsid w:val="00964053"/>
    <w:rsid w:val="00972E96"/>
    <w:rsid w:val="009D6965"/>
    <w:rsid w:val="009F2063"/>
    <w:rsid w:val="00A22C8D"/>
    <w:rsid w:val="00AC3AA0"/>
    <w:rsid w:val="00AE2F79"/>
    <w:rsid w:val="00AE3396"/>
    <w:rsid w:val="00B550A8"/>
    <w:rsid w:val="00B741D0"/>
    <w:rsid w:val="00B77A09"/>
    <w:rsid w:val="00BA6C33"/>
    <w:rsid w:val="00BE3322"/>
    <w:rsid w:val="00C069B8"/>
    <w:rsid w:val="00C202C9"/>
    <w:rsid w:val="00C47A26"/>
    <w:rsid w:val="00C7247D"/>
    <w:rsid w:val="00C73BFD"/>
    <w:rsid w:val="00CB2071"/>
    <w:rsid w:val="00CD0FCA"/>
    <w:rsid w:val="00CD6212"/>
    <w:rsid w:val="00D46F1E"/>
    <w:rsid w:val="00D7711D"/>
    <w:rsid w:val="00D958CD"/>
    <w:rsid w:val="00DA226C"/>
    <w:rsid w:val="00DD3A58"/>
    <w:rsid w:val="00DE2AEF"/>
    <w:rsid w:val="00E13866"/>
    <w:rsid w:val="00E62C48"/>
    <w:rsid w:val="00E74025"/>
    <w:rsid w:val="00E93F04"/>
    <w:rsid w:val="00E941B0"/>
    <w:rsid w:val="00EA6874"/>
    <w:rsid w:val="00ED004F"/>
    <w:rsid w:val="00EE6DD9"/>
    <w:rsid w:val="00F12A49"/>
    <w:rsid w:val="00F13B7A"/>
    <w:rsid w:val="00F44AE5"/>
    <w:rsid w:val="00F51DCE"/>
    <w:rsid w:val="00F74465"/>
    <w:rsid w:val="00F800B2"/>
    <w:rsid w:val="00F85AA5"/>
    <w:rsid w:val="00FD2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7E36"/>
    <w:pPr>
      <w:spacing w:after="0"/>
    </w:pPr>
    <w:rPr>
      <w:sz w:val="20"/>
      <w:szCs w:val="20"/>
    </w:rPr>
  </w:style>
  <w:style w:type="character" w:customStyle="1" w:styleId="FootnoteTextChar">
    <w:name w:val="Footnote Text Char"/>
    <w:basedOn w:val="DefaultParagraphFont"/>
    <w:link w:val="FootnoteText"/>
    <w:uiPriority w:val="99"/>
    <w:semiHidden/>
    <w:rsid w:val="00217E36"/>
    <w:rPr>
      <w:sz w:val="20"/>
      <w:szCs w:val="20"/>
    </w:rPr>
  </w:style>
  <w:style w:type="character" w:styleId="FootnoteReference">
    <w:name w:val="footnote reference"/>
    <w:basedOn w:val="DefaultParagraphFont"/>
    <w:uiPriority w:val="99"/>
    <w:semiHidden/>
    <w:unhideWhenUsed/>
    <w:rsid w:val="00217E36"/>
    <w:rPr>
      <w:vertAlign w:val="superscript"/>
    </w:rPr>
  </w:style>
  <w:style w:type="paragraph" w:customStyle="1" w:styleId="ParaTab1">
    <w:name w:val="ParaTab 1"/>
    <w:rsid w:val="00217E3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ListParagraph">
    <w:name w:val="List Paragraph"/>
    <w:basedOn w:val="Normal"/>
    <w:uiPriority w:val="34"/>
    <w:qFormat/>
    <w:rsid w:val="00AE3396"/>
    <w:pPr>
      <w:ind w:left="720"/>
      <w:contextualSpacing/>
    </w:pPr>
  </w:style>
  <w:style w:type="paragraph" w:styleId="BodyTextIndent">
    <w:name w:val="Body Text Indent"/>
    <w:basedOn w:val="Normal"/>
    <w:link w:val="BodyTextIndentChar"/>
    <w:rsid w:val="006B6E00"/>
    <w:pPr>
      <w:widowControl w:val="0"/>
      <w:autoSpaceDE w:val="0"/>
      <w:autoSpaceDN w:val="0"/>
      <w:spacing w:after="0" w:line="360" w:lineRule="auto"/>
      <w:ind w:firstLine="1440"/>
    </w:pPr>
    <w:rPr>
      <w:rFonts w:ascii="CG Times" w:eastAsia="Times New Roman" w:hAnsi="CG Times" w:cs="CG Times"/>
      <w:sz w:val="26"/>
      <w:szCs w:val="26"/>
    </w:rPr>
  </w:style>
  <w:style w:type="character" w:customStyle="1" w:styleId="BodyTextIndentChar">
    <w:name w:val="Body Text Indent Char"/>
    <w:basedOn w:val="DefaultParagraphFont"/>
    <w:link w:val="BodyTextIndent"/>
    <w:rsid w:val="006B6E00"/>
    <w:rPr>
      <w:rFonts w:ascii="CG Times" w:eastAsia="Times New Roman" w:hAnsi="CG Times" w:cs="CG Times"/>
      <w:sz w:val="26"/>
      <w:szCs w:val="26"/>
    </w:rPr>
  </w:style>
  <w:style w:type="paragraph" w:styleId="Header">
    <w:name w:val="header"/>
    <w:basedOn w:val="Normal"/>
    <w:link w:val="HeaderChar"/>
    <w:uiPriority w:val="99"/>
    <w:unhideWhenUsed/>
    <w:rsid w:val="00503F6E"/>
    <w:pPr>
      <w:tabs>
        <w:tab w:val="center" w:pos="4680"/>
        <w:tab w:val="right" w:pos="9360"/>
      </w:tabs>
      <w:spacing w:after="0"/>
    </w:pPr>
  </w:style>
  <w:style w:type="character" w:customStyle="1" w:styleId="HeaderChar">
    <w:name w:val="Header Char"/>
    <w:basedOn w:val="DefaultParagraphFont"/>
    <w:link w:val="Header"/>
    <w:uiPriority w:val="99"/>
    <w:rsid w:val="00503F6E"/>
  </w:style>
  <w:style w:type="paragraph" w:styleId="Footer">
    <w:name w:val="footer"/>
    <w:basedOn w:val="Normal"/>
    <w:link w:val="FooterChar"/>
    <w:uiPriority w:val="99"/>
    <w:unhideWhenUsed/>
    <w:rsid w:val="00503F6E"/>
    <w:pPr>
      <w:tabs>
        <w:tab w:val="center" w:pos="4680"/>
        <w:tab w:val="right" w:pos="9360"/>
      </w:tabs>
      <w:spacing w:after="0"/>
    </w:pPr>
  </w:style>
  <w:style w:type="character" w:customStyle="1" w:styleId="FooterChar">
    <w:name w:val="Footer Char"/>
    <w:basedOn w:val="DefaultParagraphFont"/>
    <w:link w:val="Footer"/>
    <w:uiPriority w:val="99"/>
    <w:rsid w:val="00503F6E"/>
  </w:style>
  <w:style w:type="character" w:styleId="Hyperlink">
    <w:name w:val="Hyperlink"/>
    <w:rsid w:val="00F13B7A"/>
    <w:rPr>
      <w:color w:val="0000FF"/>
      <w:u w:val="single"/>
    </w:rPr>
  </w:style>
  <w:style w:type="paragraph" w:styleId="BalloonText">
    <w:name w:val="Balloon Text"/>
    <w:basedOn w:val="Normal"/>
    <w:link w:val="BalloonTextChar"/>
    <w:uiPriority w:val="99"/>
    <w:semiHidden/>
    <w:unhideWhenUsed/>
    <w:rsid w:val="004165E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5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7E36"/>
    <w:pPr>
      <w:spacing w:after="0"/>
    </w:pPr>
    <w:rPr>
      <w:sz w:val="20"/>
      <w:szCs w:val="20"/>
    </w:rPr>
  </w:style>
  <w:style w:type="character" w:customStyle="1" w:styleId="FootnoteTextChar">
    <w:name w:val="Footnote Text Char"/>
    <w:basedOn w:val="DefaultParagraphFont"/>
    <w:link w:val="FootnoteText"/>
    <w:uiPriority w:val="99"/>
    <w:semiHidden/>
    <w:rsid w:val="00217E36"/>
    <w:rPr>
      <w:sz w:val="20"/>
      <w:szCs w:val="20"/>
    </w:rPr>
  </w:style>
  <w:style w:type="character" w:styleId="FootnoteReference">
    <w:name w:val="footnote reference"/>
    <w:basedOn w:val="DefaultParagraphFont"/>
    <w:uiPriority w:val="99"/>
    <w:semiHidden/>
    <w:unhideWhenUsed/>
    <w:rsid w:val="00217E36"/>
    <w:rPr>
      <w:vertAlign w:val="superscript"/>
    </w:rPr>
  </w:style>
  <w:style w:type="paragraph" w:customStyle="1" w:styleId="ParaTab1">
    <w:name w:val="ParaTab 1"/>
    <w:rsid w:val="00217E3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ListParagraph">
    <w:name w:val="List Paragraph"/>
    <w:basedOn w:val="Normal"/>
    <w:uiPriority w:val="34"/>
    <w:qFormat/>
    <w:rsid w:val="00AE3396"/>
    <w:pPr>
      <w:ind w:left="720"/>
      <w:contextualSpacing/>
    </w:pPr>
  </w:style>
  <w:style w:type="paragraph" w:styleId="BodyTextIndent">
    <w:name w:val="Body Text Indent"/>
    <w:basedOn w:val="Normal"/>
    <w:link w:val="BodyTextIndentChar"/>
    <w:rsid w:val="006B6E00"/>
    <w:pPr>
      <w:widowControl w:val="0"/>
      <w:autoSpaceDE w:val="0"/>
      <w:autoSpaceDN w:val="0"/>
      <w:spacing w:after="0" w:line="360" w:lineRule="auto"/>
      <w:ind w:firstLine="1440"/>
    </w:pPr>
    <w:rPr>
      <w:rFonts w:ascii="CG Times" w:eastAsia="Times New Roman" w:hAnsi="CG Times" w:cs="CG Times"/>
      <w:sz w:val="26"/>
      <w:szCs w:val="26"/>
    </w:rPr>
  </w:style>
  <w:style w:type="character" w:customStyle="1" w:styleId="BodyTextIndentChar">
    <w:name w:val="Body Text Indent Char"/>
    <w:basedOn w:val="DefaultParagraphFont"/>
    <w:link w:val="BodyTextIndent"/>
    <w:rsid w:val="006B6E00"/>
    <w:rPr>
      <w:rFonts w:ascii="CG Times" w:eastAsia="Times New Roman" w:hAnsi="CG Times" w:cs="CG Times"/>
      <w:sz w:val="26"/>
      <w:szCs w:val="26"/>
    </w:rPr>
  </w:style>
  <w:style w:type="paragraph" w:styleId="Header">
    <w:name w:val="header"/>
    <w:basedOn w:val="Normal"/>
    <w:link w:val="HeaderChar"/>
    <w:uiPriority w:val="99"/>
    <w:unhideWhenUsed/>
    <w:rsid w:val="00503F6E"/>
    <w:pPr>
      <w:tabs>
        <w:tab w:val="center" w:pos="4680"/>
        <w:tab w:val="right" w:pos="9360"/>
      </w:tabs>
      <w:spacing w:after="0"/>
    </w:pPr>
  </w:style>
  <w:style w:type="character" w:customStyle="1" w:styleId="HeaderChar">
    <w:name w:val="Header Char"/>
    <w:basedOn w:val="DefaultParagraphFont"/>
    <w:link w:val="Header"/>
    <w:uiPriority w:val="99"/>
    <w:rsid w:val="00503F6E"/>
  </w:style>
  <w:style w:type="paragraph" w:styleId="Footer">
    <w:name w:val="footer"/>
    <w:basedOn w:val="Normal"/>
    <w:link w:val="FooterChar"/>
    <w:uiPriority w:val="99"/>
    <w:unhideWhenUsed/>
    <w:rsid w:val="00503F6E"/>
    <w:pPr>
      <w:tabs>
        <w:tab w:val="center" w:pos="4680"/>
        <w:tab w:val="right" w:pos="9360"/>
      </w:tabs>
      <w:spacing w:after="0"/>
    </w:pPr>
  </w:style>
  <w:style w:type="character" w:customStyle="1" w:styleId="FooterChar">
    <w:name w:val="Footer Char"/>
    <w:basedOn w:val="DefaultParagraphFont"/>
    <w:link w:val="Footer"/>
    <w:uiPriority w:val="99"/>
    <w:rsid w:val="00503F6E"/>
  </w:style>
  <w:style w:type="character" w:styleId="Hyperlink">
    <w:name w:val="Hyperlink"/>
    <w:rsid w:val="00F13B7A"/>
    <w:rPr>
      <w:color w:val="0000FF"/>
      <w:u w:val="single"/>
    </w:rPr>
  </w:style>
  <w:style w:type="paragraph" w:styleId="BalloonText">
    <w:name w:val="Balloon Text"/>
    <w:basedOn w:val="Normal"/>
    <w:link w:val="BalloonTextChar"/>
    <w:uiPriority w:val="99"/>
    <w:semiHidden/>
    <w:unhideWhenUsed/>
    <w:rsid w:val="004165E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5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62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3</cp:revision>
  <cp:lastPrinted>2013-01-11T14:00:00Z</cp:lastPrinted>
  <dcterms:created xsi:type="dcterms:W3CDTF">2013-01-11T14:08:00Z</dcterms:created>
  <dcterms:modified xsi:type="dcterms:W3CDTF">2013-01-11T14:08:00Z</dcterms:modified>
</cp:coreProperties>
</file>