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5D1" w:rsidRPr="003552DD" w:rsidRDefault="000535D1" w:rsidP="000535D1">
      <w:pPr>
        <w:spacing w:after="0" w:line="240" w:lineRule="auto"/>
        <w:jc w:val="center"/>
        <w:rPr>
          <w:rFonts w:ascii="Times New Roman" w:eastAsia="Times New Roman" w:hAnsi="Times New Roman"/>
          <w:b/>
          <w:sz w:val="24"/>
          <w:szCs w:val="24"/>
        </w:rPr>
      </w:pPr>
      <w:bookmarkStart w:id="0" w:name="_GoBack"/>
      <w:bookmarkEnd w:id="0"/>
      <w:r w:rsidRPr="003552DD">
        <w:rPr>
          <w:rFonts w:ascii="Times New Roman" w:eastAsia="Times New Roman" w:hAnsi="Times New Roman"/>
          <w:b/>
          <w:sz w:val="24"/>
          <w:szCs w:val="24"/>
        </w:rPr>
        <w:t>BEFORE THE</w:t>
      </w:r>
    </w:p>
    <w:p w:rsidR="000535D1" w:rsidRPr="003552DD" w:rsidRDefault="000535D1" w:rsidP="000535D1">
      <w:pPr>
        <w:spacing w:after="0" w:line="240" w:lineRule="auto"/>
        <w:jc w:val="center"/>
        <w:rPr>
          <w:rFonts w:ascii="Times New Roman" w:eastAsia="Times New Roman" w:hAnsi="Times New Roman"/>
          <w:b/>
          <w:sz w:val="24"/>
          <w:szCs w:val="24"/>
        </w:rPr>
      </w:pPr>
      <w:r w:rsidRPr="003552DD">
        <w:rPr>
          <w:rFonts w:ascii="Times New Roman" w:eastAsia="Times New Roman" w:hAnsi="Times New Roman"/>
          <w:b/>
          <w:sz w:val="24"/>
          <w:szCs w:val="24"/>
        </w:rPr>
        <w:t>PENNSYLVANIA PUBLIC UTILITY COMMISSION</w:t>
      </w:r>
    </w:p>
    <w:p w:rsidR="000535D1" w:rsidRPr="003552DD" w:rsidRDefault="000535D1" w:rsidP="000535D1">
      <w:pPr>
        <w:spacing w:after="0" w:line="240" w:lineRule="auto"/>
        <w:jc w:val="both"/>
        <w:rPr>
          <w:rFonts w:ascii="Times New Roman" w:eastAsia="Times New Roman" w:hAnsi="Times New Roman"/>
          <w:sz w:val="24"/>
          <w:szCs w:val="24"/>
        </w:rPr>
      </w:pPr>
    </w:p>
    <w:p w:rsidR="000535D1" w:rsidRPr="003552DD" w:rsidRDefault="000535D1" w:rsidP="000535D1">
      <w:pPr>
        <w:spacing w:after="0" w:line="240" w:lineRule="auto"/>
        <w:jc w:val="both"/>
        <w:rPr>
          <w:rFonts w:ascii="Times New Roman" w:eastAsia="Times New Roman" w:hAnsi="Times New Roman"/>
          <w:sz w:val="24"/>
          <w:szCs w:val="24"/>
        </w:rPr>
      </w:pPr>
    </w:p>
    <w:p w:rsidR="000535D1" w:rsidRPr="003552DD" w:rsidRDefault="000535D1" w:rsidP="000535D1">
      <w:pPr>
        <w:spacing w:after="0" w:line="240" w:lineRule="auto"/>
        <w:jc w:val="both"/>
        <w:rPr>
          <w:rFonts w:ascii="Times New Roman" w:eastAsia="Times New Roman" w:hAnsi="Times New Roman"/>
          <w:sz w:val="24"/>
          <w:szCs w:val="24"/>
        </w:rPr>
      </w:pPr>
    </w:p>
    <w:p w:rsidR="000535D1" w:rsidRPr="003552DD" w:rsidRDefault="000535D1" w:rsidP="000535D1">
      <w:pPr>
        <w:spacing w:after="0" w:line="240" w:lineRule="auto"/>
        <w:jc w:val="both"/>
        <w:rPr>
          <w:rFonts w:ascii="Times New Roman" w:eastAsia="Times New Roman" w:hAnsi="Times New Roman"/>
          <w:sz w:val="24"/>
          <w:szCs w:val="24"/>
        </w:rPr>
      </w:pPr>
      <w:r w:rsidRPr="003552DD">
        <w:rPr>
          <w:rFonts w:ascii="Times New Roman" w:eastAsia="Times New Roman" w:hAnsi="Times New Roman"/>
          <w:sz w:val="24"/>
          <w:szCs w:val="24"/>
        </w:rPr>
        <w:t>Anna Maria Gibson</w:t>
      </w:r>
      <w:r w:rsidRPr="003552DD">
        <w:rPr>
          <w:rFonts w:ascii="Times New Roman" w:eastAsia="Times New Roman" w:hAnsi="Times New Roman"/>
          <w:sz w:val="24"/>
          <w:szCs w:val="24"/>
        </w:rPr>
        <w:tab/>
      </w:r>
      <w:r w:rsidRPr="003552DD">
        <w:rPr>
          <w:rFonts w:ascii="Times New Roman" w:eastAsia="Times New Roman" w:hAnsi="Times New Roman"/>
          <w:sz w:val="24"/>
          <w:szCs w:val="24"/>
        </w:rPr>
        <w:tab/>
      </w:r>
      <w:r w:rsidRPr="003552DD">
        <w:rPr>
          <w:rFonts w:ascii="Times New Roman" w:eastAsia="Times New Roman" w:hAnsi="Times New Roman"/>
          <w:sz w:val="24"/>
          <w:szCs w:val="24"/>
        </w:rPr>
        <w:tab/>
      </w:r>
      <w:r w:rsidRPr="003552DD">
        <w:rPr>
          <w:rFonts w:ascii="Times New Roman" w:eastAsia="Times New Roman" w:hAnsi="Times New Roman"/>
          <w:sz w:val="24"/>
          <w:szCs w:val="24"/>
        </w:rPr>
        <w:tab/>
      </w:r>
      <w:r w:rsidRPr="003552DD">
        <w:rPr>
          <w:rFonts w:ascii="Times New Roman" w:eastAsia="Times New Roman" w:hAnsi="Times New Roman"/>
          <w:sz w:val="24"/>
          <w:szCs w:val="24"/>
        </w:rPr>
        <w:tab/>
        <w:t>:</w:t>
      </w:r>
    </w:p>
    <w:p w:rsidR="000535D1" w:rsidRPr="003552DD" w:rsidRDefault="000535D1" w:rsidP="000535D1">
      <w:pPr>
        <w:spacing w:after="0" w:line="240" w:lineRule="auto"/>
        <w:ind w:left="1440" w:firstLine="720"/>
        <w:jc w:val="both"/>
        <w:rPr>
          <w:rFonts w:ascii="Times New Roman" w:eastAsia="Times New Roman" w:hAnsi="Times New Roman"/>
          <w:sz w:val="24"/>
          <w:szCs w:val="24"/>
        </w:rPr>
      </w:pPr>
      <w:r w:rsidRPr="003552DD">
        <w:rPr>
          <w:rFonts w:ascii="Times New Roman" w:eastAsia="Times New Roman" w:hAnsi="Times New Roman"/>
          <w:sz w:val="24"/>
          <w:szCs w:val="24"/>
        </w:rPr>
        <w:tab/>
      </w:r>
      <w:r w:rsidRPr="003552DD">
        <w:rPr>
          <w:rFonts w:ascii="Times New Roman" w:eastAsia="Times New Roman" w:hAnsi="Times New Roman"/>
          <w:sz w:val="24"/>
          <w:szCs w:val="24"/>
        </w:rPr>
        <w:tab/>
      </w:r>
      <w:r w:rsidRPr="003552DD">
        <w:rPr>
          <w:rFonts w:ascii="Times New Roman" w:eastAsia="Times New Roman" w:hAnsi="Times New Roman"/>
          <w:sz w:val="24"/>
          <w:szCs w:val="24"/>
        </w:rPr>
        <w:tab/>
      </w:r>
      <w:r w:rsidRPr="003552DD">
        <w:rPr>
          <w:rFonts w:ascii="Times New Roman" w:eastAsia="Times New Roman" w:hAnsi="Times New Roman"/>
          <w:sz w:val="24"/>
          <w:szCs w:val="24"/>
        </w:rPr>
        <w:tab/>
        <w:t>:</w:t>
      </w:r>
    </w:p>
    <w:p w:rsidR="000535D1" w:rsidRPr="003552DD" w:rsidRDefault="000535D1" w:rsidP="000535D1">
      <w:pPr>
        <w:spacing w:after="0" w:line="240" w:lineRule="auto"/>
        <w:ind w:firstLine="720"/>
        <w:jc w:val="both"/>
        <w:rPr>
          <w:rFonts w:ascii="Times New Roman" w:eastAsia="Times New Roman" w:hAnsi="Times New Roman"/>
          <w:sz w:val="24"/>
          <w:szCs w:val="24"/>
        </w:rPr>
      </w:pPr>
      <w:r w:rsidRPr="003552DD">
        <w:rPr>
          <w:rFonts w:ascii="Times New Roman" w:eastAsia="Times New Roman" w:hAnsi="Times New Roman"/>
          <w:sz w:val="24"/>
          <w:szCs w:val="24"/>
        </w:rPr>
        <w:t>v.</w:t>
      </w:r>
      <w:r w:rsidRPr="003552DD">
        <w:rPr>
          <w:rFonts w:ascii="Times New Roman" w:eastAsia="Times New Roman" w:hAnsi="Times New Roman"/>
          <w:sz w:val="24"/>
          <w:szCs w:val="24"/>
        </w:rPr>
        <w:tab/>
      </w:r>
      <w:r w:rsidRPr="003552DD">
        <w:rPr>
          <w:rFonts w:ascii="Times New Roman" w:eastAsia="Times New Roman" w:hAnsi="Times New Roman"/>
          <w:sz w:val="24"/>
          <w:szCs w:val="24"/>
        </w:rPr>
        <w:tab/>
      </w:r>
      <w:r w:rsidRPr="003552DD">
        <w:rPr>
          <w:rFonts w:ascii="Times New Roman" w:eastAsia="Times New Roman" w:hAnsi="Times New Roman"/>
          <w:sz w:val="24"/>
          <w:szCs w:val="24"/>
        </w:rPr>
        <w:tab/>
      </w:r>
      <w:r w:rsidRPr="003552DD">
        <w:rPr>
          <w:rFonts w:ascii="Times New Roman" w:eastAsia="Times New Roman" w:hAnsi="Times New Roman"/>
          <w:sz w:val="24"/>
          <w:szCs w:val="24"/>
        </w:rPr>
        <w:tab/>
      </w:r>
      <w:r w:rsidRPr="003552DD">
        <w:rPr>
          <w:rFonts w:ascii="Times New Roman" w:eastAsia="Times New Roman" w:hAnsi="Times New Roman"/>
          <w:sz w:val="24"/>
          <w:szCs w:val="24"/>
        </w:rPr>
        <w:tab/>
      </w:r>
      <w:r w:rsidRPr="003552DD">
        <w:rPr>
          <w:rFonts w:ascii="Times New Roman" w:eastAsia="Times New Roman" w:hAnsi="Times New Roman"/>
          <w:sz w:val="24"/>
          <w:szCs w:val="24"/>
        </w:rPr>
        <w:tab/>
        <w:t>:</w:t>
      </w:r>
      <w:r w:rsidRPr="003552DD">
        <w:rPr>
          <w:rFonts w:ascii="Times New Roman" w:eastAsia="Times New Roman" w:hAnsi="Times New Roman"/>
          <w:sz w:val="24"/>
          <w:szCs w:val="24"/>
        </w:rPr>
        <w:tab/>
      </w:r>
      <w:r w:rsidRPr="003552DD">
        <w:rPr>
          <w:rFonts w:ascii="Times New Roman" w:eastAsia="Times New Roman" w:hAnsi="Times New Roman"/>
          <w:sz w:val="24"/>
          <w:szCs w:val="24"/>
        </w:rPr>
        <w:tab/>
      </w:r>
      <w:r w:rsidRPr="003552DD">
        <w:rPr>
          <w:rFonts w:ascii="Times New Roman" w:eastAsia="Times New Roman" w:hAnsi="Times New Roman"/>
          <w:sz w:val="24"/>
          <w:szCs w:val="24"/>
        </w:rPr>
        <w:tab/>
        <w:t>F-2012-2324651</w:t>
      </w:r>
    </w:p>
    <w:p w:rsidR="000535D1" w:rsidRPr="003552DD" w:rsidRDefault="000535D1" w:rsidP="000535D1">
      <w:pPr>
        <w:spacing w:after="0" w:line="240" w:lineRule="auto"/>
        <w:ind w:left="4320" w:firstLine="720"/>
        <w:jc w:val="both"/>
        <w:rPr>
          <w:rFonts w:ascii="Times New Roman" w:eastAsia="Times New Roman" w:hAnsi="Times New Roman"/>
          <w:sz w:val="24"/>
          <w:szCs w:val="24"/>
        </w:rPr>
      </w:pPr>
      <w:r w:rsidRPr="003552DD">
        <w:rPr>
          <w:rFonts w:ascii="Times New Roman" w:eastAsia="Times New Roman" w:hAnsi="Times New Roman"/>
          <w:sz w:val="24"/>
          <w:szCs w:val="24"/>
        </w:rPr>
        <w:t>:</w:t>
      </w:r>
    </w:p>
    <w:p w:rsidR="000535D1" w:rsidRPr="003552DD" w:rsidRDefault="000535D1" w:rsidP="000535D1">
      <w:pPr>
        <w:spacing w:after="0" w:line="240" w:lineRule="auto"/>
        <w:jc w:val="both"/>
        <w:rPr>
          <w:rFonts w:ascii="Times New Roman" w:eastAsia="Times New Roman" w:hAnsi="Times New Roman"/>
          <w:sz w:val="24"/>
          <w:szCs w:val="24"/>
        </w:rPr>
      </w:pPr>
      <w:r w:rsidRPr="003552DD">
        <w:rPr>
          <w:rFonts w:ascii="Times New Roman" w:eastAsia="Times New Roman" w:hAnsi="Times New Roman"/>
          <w:sz w:val="24"/>
          <w:szCs w:val="24"/>
        </w:rPr>
        <w:t>PECO Energy Company</w:t>
      </w:r>
      <w:r w:rsidRPr="003552DD">
        <w:rPr>
          <w:rFonts w:ascii="Times New Roman" w:eastAsia="Times New Roman" w:hAnsi="Times New Roman"/>
          <w:sz w:val="24"/>
          <w:szCs w:val="24"/>
        </w:rPr>
        <w:tab/>
      </w:r>
      <w:r w:rsidRPr="003552DD">
        <w:rPr>
          <w:rFonts w:ascii="Times New Roman" w:eastAsia="Times New Roman" w:hAnsi="Times New Roman"/>
          <w:sz w:val="24"/>
          <w:szCs w:val="24"/>
        </w:rPr>
        <w:tab/>
      </w:r>
      <w:r w:rsidRPr="003552DD">
        <w:rPr>
          <w:rFonts w:ascii="Times New Roman" w:eastAsia="Times New Roman" w:hAnsi="Times New Roman"/>
          <w:sz w:val="24"/>
          <w:szCs w:val="24"/>
        </w:rPr>
        <w:tab/>
      </w:r>
      <w:r w:rsidRPr="003552DD">
        <w:rPr>
          <w:rFonts w:ascii="Times New Roman" w:eastAsia="Times New Roman" w:hAnsi="Times New Roman"/>
          <w:sz w:val="24"/>
          <w:szCs w:val="24"/>
        </w:rPr>
        <w:tab/>
        <w:t>:</w:t>
      </w:r>
    </w:p>
    <w:p w:rsidR="000535D1" w:rsidRPr="003552DD" w:rsidRDefault="000535D1" w:rsidP="000535D1">
      <w:pPr>
        <w:spacing w:after="0" w:line="240" w:lineRule="auto"/>
        <w:jc w:val="both"/>
        <w:rPr>
          <w:rFonts w:ascii="Times New Roman" w:eastAsia="Times New Roman" w:hAnsi="Times New Roman"/>
          <w:sz w:val="24"/>
          <w:szCs w:val="24"/>
        </w:rPr>
      </w:pPr>
    </w:p>
    <w:p w:rsidR="000535D1" w:rsidRPr="003552DD" w:rsidRDefault="000535D1" w:rsidP="000535D1">
      <w:pPr>
        <w:spacing w:after="0" w:line="240" w:lineRule="auto"/>
        <w:jc w:val="both"/>
        <w:rPr>
          <w:rFonts w:ascii="Times New Roman" w:eastAsia="Times New Roman" w:hAnsi="Times New Roman"/>
          <w:sz w:val="24"/>
          <w:szCs w:val="24"/>
        </w:rPr>
      </w:pPr>
    </w:p>
    <w:p w:rsidR="000535D1" w:rsidRPr="003552DD" w:rsidRDefault="000535D1" w:rsidP="000535D1">
      <w:pPr>
        <w:spacing w:after="0" w:line="240" w:lineRule="auto"/>
        <w:jc w:val="both"/>
        <w:rPr>
          <w:rFonts w:ascii="Times New Roman" w:eastAsia="Times New Roman" w:hAnsi="Times New Roman"/>
          <w:sz w:val="24"/>
          <w:szCs w:val="24"/>
        </w:rPr>
      </w:pPr>
    </w:p>
    <w:p w:rsidR="000535D1" w:rsidRPr="003552DD" w:rsidRDefault="000535D1" w:rsidP="000535D1">
      <w:pPr>
        <w:keepNext/>
        <w:spacing w:after="0" w:line="240" w:lineRule="auto"/>
        <w:jc w:val="center"/>
        <w:outlineLvl w:val="0"/>
        <w:rPr>
          <w:rFonts w:ascii="Times New Roman" w:eastAsia="Times New Roman" w:hAnsi="Times New Roman"/>
          <w:b/>
          <w:sz w:val="24"/>
          <w:szCs w:val="24"/>
          <w:u w:val="single"/>
        </w:rPr>
      </w:pPr>
      <w:r w:rsidRPr="003552DD">
        <w:rPr>
          <w:rFonts w:ascii="Times New Roman" w:eastAsia="Times New Roman" w:hAnsi="Times New Roman"/>
          <w:b/>
          <w:sz w:val="24"/>
          <w:szCs w:val="24"/>
          <w:u w:val="single"/>
        </w:rPr>
        <w:t>INITIAL DECISION</w:t>
      </w:r>
    </w:p>
    <w:p w:rsidR="000535D1" w:rsidRPr="003552DD" w:rsidRDefault="000535D1" w:rsidP="000535D1">
      <w:pPr>
        <w:spacing w:after="0" w:line="240" w:lineRule="auto"/>
        <w:jc w:val="center"/>
        <w:rPr>
          <w:rFonts w:ascii="Times New Roman" w:eastAsia="Times New Roman" w:hAnsi="Times New Roman"/>
          <w:sz w:val="24"/>
          <w:szCs w:val="24"/>
        </w:rPr>
      </w:pPr>
    </w:p>
    <w:p w:rsidR="000535D1" w:rsidRPr="003552DD" w:rsidRDefault="000535D1" w:rsidP="000535D1">
      <w:pPr>
        <w:spacing w:after="0" w:line="240" w:lineRule="auto"/>
        <w:jc w:val="center"/>
        <w:rPr>
          <w:rFonts w:ascii="Times New Roman" w:eastAsia="Times New Roman" w:hAnsi="Times New Roman"/>
          <w:sz w:val="24"/>
          <w:szCs w:val="24"/>
        </w:rPr>
      </w:pPr>
    </w:p>
    <w:p w:rsidR="000535D1" w:rsidRPr="003552DD" w:rsidRDefault="000535D1" w:rsidP="000535D1">
      <w:pPr>
        <w:spacing w:after="0" w:line="240" w:lineRule="auto"/>
        <w:jc w:val="center"/>
        <w:rPr>
          <w:rFonts w:ascii="Times New Roman" w:eastAsia="Times New Roman" w:hAnsi="Times New Roman"/>
          <w:sz w:val="24"/>
          <w:szCs w:val="24"/>
        </w:rPr>
      </w:pPr>
      <w:r w:rsidRPr="003552DD">
        <w:rPr>
          <w:rFonts w:ascii="Times New Roman" w:eastAsia="Times New Roman" w:hAnsi="Times New Roman"/>
          <w:sz w:val="24"/>
          <w:szCs w:val="24"/>
        </w:rPr>
        <w:t>Before</w:t>
      </w:r>
    </w:p>
    <w:p w:rsidR="000535D1" w:rsidRPr="003552DD" w:rsidRDefault="000535D1" w:rsidP="000535D1">
      <w:pPr>
        <w:spacing w:after="0" w:line="240" w:lineRule="auto"/>
        <w:jc w:val="center"/>
        <w:rPr>
          <w:rFonts w:ascii="Times New Roman" w:eastAsia="Times New Roman" w:hAnsi="Times New Roman"/>
          <w:sz w:val="24"/>
          <w:szCs w:val="24"/>
        </w:rPr>
      </w:pPr>
      <w:r w:rsidRPr="003552DD">
        <w:rPr>
          <w:rFonts w:ascii="Times New Roman" w:eastAsia="Times New Roman" w:hAnsi="Times New Roman"/>
          <w:sz w:val="24"/>
          <w:szCs w:val="24"/>
        </w:rPr>
        <w:t>David A. Alexander</w:t>
      </w:r>
    </w:p>
    <w:p w:rsidR="000535D1" w:rsidRPr="003552DD" w:rsidRDefault="000535D1" w:rsidP="000535D1">
      <w:pPr>
        <w:spacing w:after="0" w:line="240" w:lineRule="auto"/>
        <w:jc w:val="center"/>
        <w:rPr>
          <w:rFonts w:ascii="Times New Roman" w:eastAsia="Times New Roman" w:hAnsi="Times New Roman"/>
          <w:sz w:val="24"/>
          <w:szCs w:val="24"/>
        </w:rPr>
      </w:pPr>
      <w:r w:rsidRPr="003552DD">
        <w:rPr>
          <w:rFonts w:ascii="Times New Roman" w:eastAsia="Times New Roman" w:hAnsi="Times New Roman"/>
          <w:sz w:val="24"/>
          <w:szCs w:val="24"/>
        </w:rPr>
        <w:t>Special Agent</w:t>
      </w:r>
    </w:p>
    <w:p w:rsidR="000535D1" w:rsidRPr="003552DD" w:rsidRDefault="000535D1" w:rsidP="000535D1">
      <w:pPr>
        <w:spacing w:after="0" w:line="240" w:lineRule="auto"/>
        <w:jc w:val="center"/>
        <w:rPr>
          <w:rFonts w:ascii="Times New Roman" w:eastAsia="Times New Roman" w:hAnsi="Times New Roman"/>
          <w:sz w:val="24"/>
          <w:szCs w:val="24"/>
        </w:rPr>
      </w:pPr>
    </w:p>
    <w:p w:rsidR="000535D1" w:rsidRPr="003552DD" w:rsidRDefault="000535D1" w:rsidP="000535D1">
      <w:pPr>
        <w:spacing w:after="0" w:line="240" w:lineRule="auto"/>
        <w:jc w:val="center"/>
        <w:rPr>
          <w:rFonts w:ascii="Times New Roman" w:eastAsia="Times New Roman" w:hAnsi="Times New Roman"/>
          <w:sz w:val="24"/>
          <w:szCs w:val="24"/>
        </w:rPr>
      </w:pPr>
    </w:p>
    <w:p w:rsidR="000535D1" w:rsidRPr="003552DD" w:rsidRDefault="000535D1" w:rsidP="000535D1">
      <w:pPr>
        <w:spacing w:after="0" w:line="240" w:lineRule="auto"/>
        <w:jc w:val="center"/>
        <w:rPr>
          <w:rFonts w:ascii="Times New Roman" w:eastAsia="Times New Roman" w:hAnsi="Times New Roman"/>
          <w:sz w:val="24"/>
          <w:szCs w:val="24"/>
          <w:u w:val="single"/>
        </w:rPr>
      </w:pPr>
      <w:r w:rsidRPr="003552DD">
        <w:rPr>
          <w:rFonts w:ascii="Times New Roman" w:eastAsia="Times New Roman" w:hAnsi="Times New Roman"/>
          <w:sz w:val="24"/>
          <w:szCs w:val="24"/>
          <w:u w:val="single"/>
        </w:rPr>
        <w:t>INTRODUCTION</w:t>
      </w:r>
    </w:p>
    <w:p w:rsidR="000535D1" w:rsidRPr="003552DD" w:rsidRDefault="000535D1" w:rsidP="000535D1">
      <w:pPr>
        <w:spacing w:after="0" w:line="240" w:lineRule="auto"/>
        <w:jc w:val="center"/>
        <w:rPr>
          <w:rFonts w:ascii="Times New Roman" w:eastAsia="Times New Roman" w:hAnsi="Times New Roman"/>
          <w:sz w:val="24"/>
          <w:szCs w:val="24"/>
          <w:u w:val="single"/>
        </w:rPr>
      </w:pPr>
    </w:p>
    <w:p w:rsidR="000535D1" w:rsidRPr="003552DD" w:rsidRDefault="000535D1" w:rsidP="000535D1">
      <w:pPr>
        <w:spacing w:after="0" w:line="240" w:lineRule="auto"/>
        <w:jc w:val="center"/>
        <w:rPr>
          <w:rFonts w:ascii="Times New Roman" w:eastAsia="Times New Roman" w:hAnsi="Times New Roman"/>
          <w:sz w:val="24"/>
          <w:szCs w:val="24"/>
          <w:u w:val="single"/>
        </w:rPr>
      </w:pPr>
    </w:p>
    <w:p w:rsidR="000535D1" w:rsidRPr="003552DD" w:rsidRDefault="000535D1" w:rsidP="000535D1">
      <w:pPr>
        <w:spacing w:after="0" w:line="360" w:lineRule="auto"/>
        <w:ind w:firstLine="1440"/>
        <w:rPr>
          <w:rFonts w:ascii="Times New Roman" w:hAnsi="Times New Roman"/>
          <w:sz w:val="24"/>
          <w:szCs w:val="24"/>
        </w:rPr>
      </w:pPr>
      <w:r w:rsidRPr="003552DD">
        <w:rPr>
          <w:rFonts w:ascii="Times New Roman" w:hAnsi="Times New Roman"/>
          <w:sz w:val="24"/>
          <w:szCs w:val="24"/>
        </w:rPr>
        <w:t xml:space="preserve">The Complainant in this case has appealed the payment arrangement issued by the Commission’s Bureau of Consumer Services (BCS).  For the reasons explained below, the Complaint is </w:t>
      </w:r>
      <w:r w:rsidR="00F16154" w:rsidRPr="003552DD">
        <w:rPr>
          <w:rFonts w:ascii="Times New Roman" w:hAnsi="Times New Roman"/>
          <w:sz w:val="24"/>
          <w:szCs w:val="24"/>
        </w:rPr>
        <w:t xml:space="preserve">granted in part and </w:t>
      </w:r>
      <w:r w:rsidRPr="003552DD">
        <w:rPr>
          <w:rFonts w:ascii="Times New Roman" w:hAnsi="Times New Roman"/>
          <w:sz w:val="24"/>
          <w:szCs w:val="24"/>
        </w:rPr>
        <w:t>denied</w:t>
      </w:r>
      <w:r w:rsidR="00F16154" w:rsidRPr="003552DD">
        <w:rPr>
          <w:rFonts w:ascii="Times New Roman" w:hAnsi="Times New Roman"/>
          <w:sz w:val="24"/>
          <w:szCs w:val="24"/>
        </w:rPr>
        <w:t xml:space="preserve"> in part</w:t>
      </w:r>
      <w:r w:rsidRPr="003552DD">
        <w:rPr>
          <w:rFonts w:ascii="Times New Roman" w:hAnsi="Times New Roman"/>
          <w:sz w:val="24"/>
          <w:szCs w:val="24"/>
        </w:rPr>
        <w:t>.</w:t>
      </w:r>
    </w:p>
    <w:p w:rsidR="000535D1" w:rsidRDefault="000535D1" w:rsidP="003552DD">
      <w:pPr>
        <w:spacing w:after="0" w:line="360" w:lineRule="auto"/>
        <w:jc w:val="center"/>
        <w:rPr>
          <w:rFonts w:ascii="Times New Roman" w:eastAsia="Times New Roman" w:hAnsi="Times New Roman"/>
          <w:sz w:val="24"/>
          <w:szCs w:val="24"/>
          <w:u w:val="single"/>
        </w:rPr>
      </w:pPr>
    </w:p>
    <w:p w:rsidR="003552DD" w:rsidRPr="003552DD" w:rsidRDefault="003552DD" w:rsidP="003552DD">
      <w:pPr>
        <w:spacing w:after="0" w:line="240" w:lineRule="auto"/>
        <w:jc w:val="center"/>
        <w:rPr>
          <w:rFonts w:ascii="Times New Roman" w:eastAsia="Times New Roman" w:hAnsi="Times New Roman"/>
          <w:sz w:val="24"/>
          <w:szCs w:val="24"/>
          <w:u w:val="single"/>
        </w:rPr>
      </w:pPr>
    </w:p>
    <w:p w:rsidR="000535D1" w:rsidRPr="003552DD" w:rsidRDefault="000535D1" w:rsidP="000B5DD1">
      <w:pPr>
        <w:spacing w:after="0" w:line="240" w:lineRule="auto"/>
        <w:jc w:val="center"/>
        <w:rPr>
          <w:rFonts w:ascii="Times New Roman" w:eastAsia="Times New Roman" w:hAnsi="Times New Roman"/>
          <w:caps/>
          <w:sz w:val="24"/>
          <w:szCs w:val="24"/>
          <w:u w:val="single"/>
        </w:rPr>
      </w:pPr>
      <w:r w:rsidRPr="003552DD">
        <w:rPr>
          <w:rFonts w:ascii="Times New Roman" w:eastAsia="Times New Roman" w:hAnsi="Times New Roman"/>
          <w:caps/>
          <w:sz w:val="24"/>
          <w:szCs w:val="24"/>
          <w:u w:val="single"/>
        </w:rPr>
        <w:t>history of the proceeding</w:t>
      </w:r>
    </w:p>
    <w:p w:rsidR="000535D1" w:rsidRPr="003552DD" w:rsidRDefault="000535D1" w:rsidP="000535D1">
      <w:pPr>
        <w:spacing w:after="0" w:line="360" w:lineRule="auto"/>
        <w:jc w:val="center"/>
        <w:rPr>
          <w:rFonts w:ascii="Times New Roman" w:eastAsia="Times New Roman" w:hAnsi="Times New Roman"/>
          <w:caps/>
          <w:sz w:val="24"/>
          <w:szCs w:val="24"/>
          <w:u w:val="single"/>
        </w:rPr>
      </w:pPr>
    </w:p>
    <w:p w:rsidR="000535D1" w:rsidRPr="003552DD" w:rsidRDefault="000535D1" w:rsidP="000535D1">
      <w:pPr>
        <w:spacing w:after="0" w:line="360" w:lineRule="auto"/>
        <w:jc w:val="center"/>
        <w:rPr>
          <w:rFonts w:ascii="Times New Roman" w:eastAsia="Times New Roman" w:hAnsi="Times New Roman"/>
          <w:caps/>
          <w:sz w:val="24"/>
          <w:szCs w:val="24"/>
          <w:u w:val="single"/>
        </w:rPr>
      </w:pPr>
    </w:p>
    <w:p w:rsidR="00060E2C" w:rsidRPr="003552DD" w:rsidRDefault="000535D1" w:rsidP="000B5DD1">
      <w:pPr>
        <w:autoSpaceDE w:val="0"/>
        <w:autoSpaceDN w:val="0"/>
        <w:spacing w:after="0" w:line="360" w:lineRule="auto"/>
        <w:ind w:firstLine="1440"/>
        <w:rPr>
          <w:rFonts w:ascii="Times New Roman" w:eastAsia="Times New Roman" w:hAnsi="Times New Roman"/>
          <w:sz w:val="24"/>
          <w:szCs w:val="24"/>
        </w:rPr>
      </w:pPr>
      <w:r w:rsidRPr="003552DD">
        <w:rPr>
          <w:rFonts w:ascii="Times New Roman" w:eastAsia="Times New Roman" w:hAnsi="Times New Roman"/>
          <w:sz w:val="24"/>
          <w:szCs w:val="24"/>
        </w:rPr>
        <w:t xml:space="preserve">On </w:t>
      </w:r>
      <w:r w:rsidR="00060E2C" w:rsidRPr="003552DD">
        <w:rPr>
          <w:rFonts w:ascii="Times New Roman" w:eastAsia="Times New Roman" w:hAnsi="Times New Roman"/>
          <w:sz w:val="24"/>
          <w:szCs w:val="24"/>
        </w:rPr>
        <w:t>September 7</w:t>
      </w:r>
      <w:r w:rsidRPr="003552DD">
        <w:rPr>
          <w:rFonts w:ascii="Times New Roman" w:eastAsia="Times New Roman" w:hAnsi="Times New Roman"/>
          <w:sz w:val="24"/>
          <w:szCs w:val="24"/>
        </w:rPr>
        <w:t>, 2012, Anna Maria Gibson (Ms. Gibson or Complainant) filed a formal Complaint (Complaint) against PECO Energy Company (PECO, the Respondent or the Company) with the Pennsylvania Public Utility Commission (Commission).  On her formal Complaint form, she alleged an inability to pay her utility bill</w:t>
      </w:r>
      <w:r w:rsidR="00060E2C" w:rsidRPr="003552DD">
        <w:rPr>
          <w:rFonts w:ascii="Times New Roman" w:eastAsia="Times New Roman" w:hAnsi="Times New Roman"/>
          <w:sz w:val="24"/>
          <w:szCs w:val="24"/>
        </w:rPr>
        <w:t>, she had received a notice that her utility service was being terminated</w:t>
      </w:r>
      <w:r w:rsidRPr="003552DD">
        <w:rPr>
          <w:rFonts w:ascii="Times New Roman" w:eastAsia="Times New Roman" w:hAnsi="Times New Roman"/>
          <w:sz w:val="24"/>
          <w:szCs w:val="24"/>
        </w:rPr>
        <w:t xml:space="preserve"> and that she would like a payment agreement.  This matter is a timely appeal of a decision by the Commission’s Bureau of Consumer Services (BCS), at BCS Case No. </w:t>
      </w:r>
      <w:r w:rsidR="00060E2C" w:rsidRPr="003552DD">
        <w:rPr>
          <w:rFonts w:ascii="Times New Roman" w:eastAsia="Times New Roman" w:hAnsi="Times New Roman"/>
          <w:sz w:val="24"/>
          <w:szCs w:val="24"/>
        </w:rPr>
        <w:t>3008017</w:t>
      </w:r>
      <w:r w:rsidRPr="003552DD">
        <w:rPr>
          <w:rFonts w:ascii="Times New Roman" w:eastAsia="Times New Roman" w:hAnsi="Times New Roman"/>
          <w:sz w:val="24"/>
          <w:szCs w:val="24"/>
        </w:rPr>
        <w:t xml:space="preserve">, dated </w:t>
      </w:r>
      <w:r w:rsidR="00060E2C" w:rsidRPr="003552DD">
        <w:rPr>
          <w:rFonts w:ascii="Times New Roman" w:eastAsia="Times New Roman" w:hAnsi="Times New Roman"/>
          <w:sz w:val="24"/>
          <w:szCs w:val="24"/>
        </w:rPr>
        <w:t>August 20</w:t>
      </w:r>
      <w:r w:rsidRPr="003552DD">
        <w:rPr>
          <w:rFonts w:ascii="Times New Roman" w:eastAsia="Times New Roman" w:hAnsi="Times New Roman"/>
          <w:sz w:val="24"/>
          <w:szCs w:val="24"/>
        </w:rPr>
        <w:t>, 2012.  At that time, BCS d</w:t>
      </w:r>
      <w:r w:rsidR="00060E2C" w:rsidRPr="003552DD">
        <w:rPr>
          <w:rFonts w:ascii="Times New Roman" w:eastAsia="Times New Roman" w:hAnsi="Times New Roman"/>
          <w:sz w:val="24"/>
          <w:szCs w:val="24"/>
        </w:rPr>
        <w:t xml:space="preserve">ismissed the Complaint pursuant </w:t>
      </w:r>
      <w:r w:rsidR="00060E2C" w:rsidRPr="003552DD">
        <w:rPr>
          <w:rFonts w:ascii="Times New Roman" w:eastAsia="Times New Roman" w:hAnsi="Times New Roman"/>
          <w:sz w:val="24"/>
          <w:szCs w:val="24"/>
        </w:rPr>
        <w:lastRenderedPageBreak/>
        <w:t>to 66 Pa. C.S. § 1405(c).  On September 21, 2012, Ms. Gibson filed with the Secretary’s Bureau a document entitled “Statement of Facts” which outlined her reason(s) for filing the Complaint.</w:t>
      </w:r>
    </w:p>
    <w:p w:rsidR="000535D1" w:rsidRPr="003552DD" w:rsidRDefault="000535D1" w:rsidP="000535D1">
      <w:pPr>
        <w:autoSpaceDE w:val="0"/>
        <w:autoSpaceDN w:val="0"/>
        <w:spacing w:after="0" w:line="360" w:lineRule="auto"/>
        <w:ind w:firstLine="1440"/>
        <w:rPr>
          <w:rFonts w:ascii="Times New Roman" w:eastAsia="Times New Roman" w:hAnsi="Times New Roman"/>
          <w:sz w:val="24"/>
          <w:szCs w:val="24"/>
        </w:rPr>
      </w:pPr>
    </w:p>
    <w:p w:rsidR="000535D1" w:rsidRPr="003552DD" w:rsidRDefault="000535D1" w:rsidP="000535D1">
      <w:pPr>
        <w:autoSpaceDE w:val="0"/>
        <w:autoSpaceDN w:val="0"/>
        <w:spacing w:after="0" w:line="360" w:lineRule="auto"/>
        <w:ind w:firstLine="1440"/>
        <w:rPr>
          <w:rFonts w:ascii="Times New Roman" w:eastAsia="Times New Roman" w:hAnsi="Times New Roman"/>
          <w:sz w:val="24"/>
          <w:szCs w:val="24"/>
        </w:rPr>
      </w:pPr>
      <w:r w:rsidRPr="003552DD">
        <w:rPr>
          <w:rFonts w:ascii="Times New Roman" w:eastAsia="Times New Roman" w:hAnsi="Times New Roman"/>
          <w:sz w:val="24"/>
          <w:szCs w:val="24"/>
        </w:rPr>
        <w:t xml:space="preserve">On or about </w:t>
      </w:r>
      <w:r w:rsidR="00060E2C" w:rsidRPr="003552DD">
        <w:rPr>
          <w:rFonts w:ascii="Times New Roman" w:eastAsia="Times New Roman" w:hAnsi="Times New Roman"/>
          <w:sz w:val="24"/>
          <w:szCs w:val="24"/>
        </w:rPr>
        <w:t>September 24, 2012</w:t>
      </w:r>
      <w:r w:rsidRPr="003552DD">
        <w:rPr>
          <w:rFonts w:ascii="Times New Roman" w:eastAsia="Times New Roman" w:hAnsi="Times New Roman"/>
          <w:sz w:val="24"/>
          <w:szCs w:val="24"/>
        </w:rPr>
        <w:t>, Respondent filed an Answer</w:t>
      </w:r>
      <w:r w:rsidR="00F16154" w:rsidRPr="003552DD">
        <w:rPr>
          <w:rFonts w:ascii="Times New Roman" w:eastAsia="Times New Roman" w:hAnsi="Times New Roman"/>
          <w:sz w:val="24"/>
          <w:szCs w:val="24"/>
        </w:rPr>
        <w:t xml:space="preserve"> and New M</w:t>
      </w:r>
      <w:r w:rsidR="00060E2C" w:rsidRPr="003552DD">
        <w:rPr>
          <w:rFonts w:ascii="Times New Roman" w:eastAsia="Times New Roman" w:hAnsi="Times New Roman"/>
          <w:sz w:val="24"/>
          <w:szCs w:val="24"/>
        </w:rPr>
        <w:t xml:space="preserve">atter </w:t>
      </w:r>
      <w:r w:rsidRPr="003552DD">
        <w:rPr>
          <w:rFonts w:ascii="Times New Roman" w:eastAsia="Times New Roman" w:hAnsi="Times New Roman"/>
          <w:sz w:val="24"/>
          <w:szCs w:val="24"/>
        </w:rPr>
        <w:t xml:space="preserve">(Answer) </w:t>
      </w:r>
      <w:r w:rsidR="00060E2C" w:rsidRPr="003552DD">
        <w:rPr>
          <w:rFonts w:ascii="Times New Roman" w:eastAsia="Times New Roman" w:hAnsi="Times New Roman"/>
          <w:sz w:val="24"/>
          <w:szCs w:val="24"/>
        </w:rPr>
        <w:t xml:space="preserve">endorsed with a Notice to Plead </w:t>
      </w:r>
      <w:r w:rsidRPr="003552DD">
        <w:rPr>
          <w:rFonts w:ascii="Times New Roman" w:eastAsia="Times New Roman" w:hAnsi="Times New Roman"/>
          <w:sz w:val="24"/>
          <w:szCs w:val="24"/>
        </w:rPr>
        <w:t>to the Complaint, which sought dismissal of the Complaint.</w:t>
      </w:r>
      <w:r w:rsidR="00060E2C" w:rsidRPr="003552DD">
        <w:rPr>
          <w:rFonts w:ascii="Times New Roman" w:eastAsia="Times New Roman" w:hAnsi="Times New Roman"/>
          <w:sz w:val="24"/>
          <w:szCs w:val="24"/>
        </w:rPr>
        <w:t xml:space="preserve">  To date no response to the Answer has been filed with the Commission.  </w:t>
      </w:r>
      <w:proofErr w:type="gramStart"/>
      <w:r w:rsidR="00060E2C" w:rsidRPr="003552DD">
        <w:rPr>
          <w:rFonts w:ascii="Times New Roman" w:eastAsia="Times New Roman" w:hAnsi="Times New Roman"/>
          <w:sz w:val="24"/>
          <w:szCs w:val="24"/>
        </w:rPr>
        <w:t>52 Pa. Code § 5.63</w:t>
      </w:r>
      <w:r w:rsidR="00DC73A8">
        <w:rPr>
          <w:rFonts w:ascii="Times New Roman" w:eastAsia="Times New Roman" w:hAnsi="Times New Roman"/>
          <w:sz w:val="24"/>
          <w:szCs w:val="24"/>
        </w:rPr>
        <w:t>.</w:t>
      </w:r>
      <w:proofErr w:type="gramEnd"/>
    </w:p>
    <w:p w:rsidR="00060E2C" w:rsidRPr="003552DD" w:rsidRDefault="00060E2C" w:rsidP="000535D1">
      <w:pPr>
        <w:spacing w:after="0" w:line="360" w:lineRule="auto"/>
        <w:ind w:firstLine="1440"/>
        <w:rPr>
          <w:rFonts w:ascii="Times New Roman" w:eastAsia="Times New Roman" w:hAnsi="Times New Roman"/>
          <w:sz w:val="24"/>
          <w:szCs w:val="24"/>
        </w:rPr>
      </w:pPr>
    </w:p>
    <w:p w:rsidR="000535D1" w:rsidRPr="003552DD" w:rsidRDefault="000535D1" w:rsidP="000535D1">
      <w:pPr>
        <w:spacing w:after="0" w:line="360" w:lineRule="auto"/>
        <w:ind w:firstLine="1440"/>
        <w:rPr>
          <w:rFonts w:ascii="Times New Roman" w:eastAsia="Times New Roman" w:hAnsi="Times New Roman"/>
          <w:sz w:val="24"/>
          <w:szCs w:val="24"/>
        </w:rPr>
      </w:pPr>
      <w:r w:rsidRPr="003552DD">
        <w:rPr>
          <w:rFonts w:ascii="Times New Roman" w:eastAsia="Times New Roman" w:hAnsi="Times New Roman"/>
          <w:sz w:val="24"/>
          <w:szCs w:val="24"/>
        </w:rPr>
        <w:t xml:space="preserve">A Hearing Notice dated </w:t>
      </w:r>
      <w:r w:rsidR="00060E2C" w:rsidRPr="003552DD">
        <w:rPr>
          <w:rFonts w:ascii="Times New Roman" w:eastAsia="Times New Roman" w:hAnsi="Times New Roman"/>
          <w:sz w:val="24"/>
          <w:szCs w:val="24"/>
        </w:rPr>
        <w:t>October 3</w:t>
      </w:r>
      <w:r w:rsidRPr="003552DD">
        <w:rPr>
          <w:rFonts w:ascii="Times New Roman" w:eastAsia="Times New Roman" w:hAnsi="Times New Roman"/>
          <w:sz w:val="24"/>
          <w:szCs w:val="24"/>
        </w:rPr>
        <w:t xml:space="preserve">, 2012, notified the parties that a telephonic initial hearing was scheduled for </w:t>
      </w:r>
      <w:r w:rsidR="00060E2C" w:rsidRPr="003552DD">
        <w:rPr>
          <w:rFonts w:ascii="Times New Roman" w:eastAsia="Times New Roman" w:hAnsi="Times New Roman"/>
          <w:sz w:val="24"/>
          <w:szCs w:val="24"/>
        </w:rPr>
        <w:t>Monday, November 19</w:t>
      </w:r>
      <w:r w:rsidRPr="003552DD">
        <w:rPr>
          <w:rFonts w:ascii="Times New Roman" w:eastAsia="Times New Roman" w:hAnsi="Times New Roman"/>
          <w:sz w:val="24"/>
          <w:szCs w:val="24"/>
        </w:rPr>
        <w:t xml:space="preserve">, 2012, at </w:t>
      </w:r>
      <w:r w:rsidR="00060E2C" w:rsidRPr="003552DD">
        <w:rPr>
          <w:rFonts w:ascii="Times New Roman" w:eastAsia="Times New Roman" w:hAnsi="Times New Roman"/>
          <w:sz w:val="24"/>
          <w:szCs w:val="24"/>
        </w:rPr>
        <w:t>10</w:t>
      </w:r>
      <w:r w:rsidRPr="003552DD">
        <w:rPr>
          <w:rFonts w:ascii="Times New Roman" w:eastAsia="Times New Roman" w:hAnsi="Times New Roman"/>
          <w:sz w:val="24"/>
          <w:szCs w:val="24"/>
        </w:rPr>
        <w:t xml:space="preserve">:00 </w:t>
      </w:r>
      <w:r w:rsidR="00060E2C" w:rsidRPr="003552DD">
        <w:rPr>
          <w:rFonts w:ascii="Times New Roman" w:eastAsia="Times New Roman" w:hAnsi="Times New Roman"/>
          <w:sz w:val="24"/>
          <w:szCs w:val="24"/>
        </w:rPr>
        <w:t>a</w:t>
      </w:r>
      <w:r w:rsidRPr="003552DD">
        <w:rPr>
          <w:rFonts w:ascii="Times New Roman" w:eastAsia="Times New Roman" w:hAnsi="Times New Roman"/>
          <w:sz w:val="24"/>
          <w:szCs w:val="24"/>
        </w:rPr>
        <w:t>.m.</w:t>
      </w:r>
    </w:p>
    <w:p w:rsidR="000535D1" w:rsidRPr="003552DD" w:rsidRDefault="000535D1" w:rsidP="000535D1">
      <w:pPr>
        <w:spacing w:after="0" w:line="360" w:lineRule="auto"/>
        <w:ind w:firstLine="1440"/>
        <w:rPr>
          <w:rFonts w:ascii="Times New Roman" w:eastAsia="Times New Roman" w:hAnsi="Times New Roman"/>
          <w:sz w:val="24"/>
          <w:szCs w:val="24"/>
        </w:rPr>
      </w:pPr>
    </w:p>
    <w:p w:rsidR="000535D1" w:rsidRPr="003552DD" w:rsidRDefault="000535D1" w:rsidP="000535D1">
      <w:pPr>
        <w:spacing w:after="0" w:line="360" w:lineRule="auto"/>
        <w:ind w:firstLine="1440"/>
        <w:rPr>
          <w:rFonts w:ascii="Times New Roman" w:eastAsia="Times New Roman" w:hAnsi="Times New Roman"/>
          <w:sz w:val="24"/>
          <w:szCs w:val="24"/>
        </w:rPr>
      </w:pPr>
      <w:r w:rsidRPr="003552DD">
        <w:rPr>
          <w:rFonts w:ascii="Times New Roman" w:eastAsia="Times New Roman" w:hAnsi="Times New Roman"/>
          <w:sz w:val="24"/>
          <w:szCs w:val="24"/>
        </w:rPr>
        <w:t xml:space="preserve">A Prehearing Order </w:t>
      </w:r>
      <w:r w:rsidR="00060E2C" w:rsidRPr="003552DD">
        <w:rPr>
          <w:rFonts w:ascii="Times New Roman" w:eastAsia="Times New Roman" w:hAnsi="Times New Roman"/>
          <w:sz w:val="24"/>
          <w:szCs w:val="24"/>
        </w:rPr>
        <w:t xml:space="preserve">also </w:t>
      </w:r>
      <w:r w:rsidRPr="003552DD">
        <w:rPr>
          <w:rFonts w:ascii="Times New Roman" w:eastAsia="Times New Roman" w:hAnsi="Times New Roman"/>
          <w:sz w:val="24"/>
          <w:szCs w:val="24"/>
        </w:rPr>
        <w:t xml:space="preserve">dated </w:t>
      </w:r>
      <w:r w:rsidR="00060E2C" w:rsidRPr="003552DD">
        <w:rPr>
          <w:rFonts w:ascii="Times New Roman" w:eastAsia="Times New Roman" w:hAnsi="Times New Roman"/>
          <w:sz w:val="24"/>
          <w:szCs w:val="24"/>
        </w:rPr>
        <w:t>October 3</w:t>
      </w:r>
      <w:r w:rsidRPr="003552DD">
        <w:rPr>
          <w:rFonts w:ascii="Times New Roman" w:eastAsia="Times New Roman" w:hAnsi="Times New Roman"/>
          <w:sz w:val="24"/>
          <w:szCs w:val="24"/>
        </w:rPr>
        <w:t>, 2012, advised the parties of the date and time of the scheduled hearing, informing them of the procedures applicable to this proceeding, and directing the submission of documents prior to the hearing.</w:t>
      </w:r>
    </w:p>
    <w:p w:rsidR="000535D1" w:rsidRPr="003552DD" w:rsidRDefault="000535D1" w:rsidP="000535D1">
      <w:pPr>
        <w:spacing w:after="0" w:line="360" w:lineRule="auto"/>
        <w:rPr>
          <w:rFonts w:ascii="Times New Roman" w:eastAsia="Times New Roman" w:hAnsi="Times New Roman"/>
          <w:sz w:val="24"/>
          <w:szCs w:val="24"/>
        </w:rPr>
      </w:pPr>
      <w:r w:rsidRPr="003552DD">
        <w:rPr>
          <w:rFonts w:ascii="Times New Roman" w:eastAsia="Times New Roman" w:hAnsi="Times New Roman"/>
          <w:sz w:val="24"/>
          <w:szCs w:val="24"/>
        </w:rPr>
        <w:tab/>
      </w:r>
      <w:r w:rsidRPr="003552DD">
        <w:rPr>
          <w:rFonts w:ascii="Times New Roman" w:eastAsia="Times New Roman" w:hAnsi="Times New Roman"/>
          <w:sz w:val="24"/>
          <w:szCs w:val="24"/>
        </w:rPr>
        <w:tab/>
      </w:r>
    </w:p>
    <w:p w:rsidR="000535D1" w:rsidRPr="003552DD" w:rsidRDefault="000535D1" w:rsidP="000535D1">
      <w:pPr>
        <w:spacing w:after="0" w:line="360" w:lineRule="auto"/>
        <w:ind w:firstLine="1440"/>
        <w:rPr>
          <w:rFonts w:ascii="Times New Roman" w:eastAsia="Times New Roman" w:hAnsi="Times New Roman"/>
          <w:sz w:val="24"/>
          <w:szCs w:val="24"/>
        </w:rPr>
      </w:pPr>
      <w:r w:rsidRPr="003552DD">
        <w:rPr>
          <w:rFonts w:ascii="Times New Roman" w:eastAsia="Times New Roman" w:hAnsi="Times New Roman"/>
          <w:sz w:val="24"/>
          <w:szCs w:val="24"/>
        </w:rPr>
        <w:t xml:space="preserve">In accordance with the provisions of the Prehearing Order, Respondent submitted three copies of </w:t>
      </w:r>
      <w:r w:rsidR="007F46F8" w:rsidRPr="003552DD">
        <w:rPr>
          <w:rFonts w:ascii="Times New Roman" w:eastAsia="Times New Roman" w:hAnsi="Times New Roman"/>
          <w:sz w:val="24"/>
          <w:szCs w:val="24"/>
        </w:rPr>
        <w:t>eight</w:t>
      </w:r>
      <w:r w:rsidRPr="003552DD">
        <w:rPr>
          <w:rFonts w:ascii="Times New Roman" w:eastAsia="Times New Roman" w:hAnsi="Times New Roman"/>
          <w:sz w:val="24"/>
          <w:szCs w:val="24"/>
        </w:rPr>
        <w:t xml:space="preserve"> (</w:t>
      </w:r>
      <w:r w:rsidR="007F46F8" w:rsidRPr="003552DD">
        <w:rPr>
          <w:rFonts w:ascii="Times New Roman" w:eastAsia="Times New Roman" w:hAnsi="Times New Roman"/>
          <w:sz w:val="24"/>
          <w:szCs w:val="24"/>
        </w:rPr>
        <w:t>8</w:t>
      </w:r>
      <w:r w:rsidRPr="003552DD">
        <w:rPr>
          <w:rFonts w:ascii="Times New Roman" w:eastAsia="Times New Roman" w:hAnsi="Times New Roman"/>
          <w:sz w:val="24"/>
          <w:szCs w:val="24"/>
        </w:rPr>
        <w:t>) exhibits for possible use at the hearing.</w:t>
      </w:r>
    </w:p>
    <w:p w:rsidR="000535D1" w:rsidRPr="003552DD" w:rsidRDefault="000535D1" w:rsidP="000535D1">
      <w:pPr>
        <w:spacing w:after="0" w:line="360" w:lineRule="auto"/>
        <w:ind w:firstLine="1440"/>
        <w:rPr>
          <w:rFonts w:ascii="Times New Roman" w:eastAsia="Times New Roman" w:hAnsi="Times New Roman"/>
          <w:sz w:val="24"/>
          <w:szCs w:val="24"/>
        </w:rPr>
      </w:pPr>
    </w:p>
    <w:p w:rsidR="000535D1" w:rsidRPr="003552DD" w:rsidRDefault="000535D1" w:rsidP="000535D1">
      <w:pPr>
        <w:tabs>
          <w:tab w:val="left" w:pos="-1440"/>
          <w:tab w:val="left" w:pos="-720"/>
        </w:tabs>
        <w:suppressAutoHyphens/>
        <w:spacing w:after="0" w:line="360" w:lineRule="auto"/>
        <w:ind w:firstLine="1440"/>
        <w:rPr>
          <w:rFonts w:ascii="Times New Roman" w:eastAsia="Times New Roman" w:hAnsi="Times New Roman"/>
          <w:sz w:val="24"/>
          <w:szCs w:val="24"/>
        </w:rPr>
      </w:pPr>
      <w:r w:rsidRPr="003552DD">
        <w:rPr>
          <w:rFonts w:ascii="Times New Roman" w:eastAsia="Times New Roman" w:hAnsi="Times New Roman"/>
          <w:sz w:val="24"/>
          <w:szCs w:val="24"/>
        </w:rPr>
        <w:t xml:space="preserve">The telephone hearing convened as scheduled on </w:t>
      </w:r>
      <w:r w:rsidR="00296B8D" w:rsidRPr="003552DD">
        <w:rPr>
          <w:rFonts w:ascii="Times New Roman" w:eastAsia="Times New Roman" w:hAnsi="Times New Roman"/>
          <w:sz w:val="24"/>
          <w:szCs w:val="24"/>
        </w:rPr>
        <w:t>November 19</w:t>
      </w:r>
      <w:r w:rsidRPr="003552DD">
        <w:rPr>
          <w:rFonts w:ascii="Times New Roman" w:eastAsia="Times New Roman" w:hAnsi="Times New Roman"/>
          <w:sz w:val="24"/>
          <w:szCs w:val="24"/>
        </w:rPr>
        <w:t xml:space="preserve">, 2012, at </w:t>
      </w:r>
      <w:r w:rsidR="007F46F8" w:rsidRPr="003552DD">
        <w:rPr>
          <w:rFonts w:ascii="Times New Roman" w:eastAsia="Times New Roman" w:hAnsi="Times New Roman"/>
          <w:sz w:val="24"/>
          <w:szCs w:val="24"/>
        </w:rPr>
        <w:t>10</w:t>
      </w:r>
      <w:r w:rsidRPr="003552DD">
        <w:rPr>
          <w:rFonts w:ascii="Times New Roman" w:eastAsia="Times New Roman" w:hAnsi="Times New Roman"/>
          <w:sz w:val="24"/>
          <w:szCs w:val="24"/>
        </w:rPr>
        <w:t xml:space="preserve">:00 </w:t>
      </w:r>
      <w:r w:rsidR="007F46F8" w:rsidRPr="003552DD">
        <w:rPr>
          <w:rFonts w:ascii="Times New Roman" w:eastAsia="Times New Roman" w:hAnsi="Times New Roman"/>
          <w:sz w:val="24"/>
          <w:szCs w:val="24"/>
        </w:rPr>
        <w:t>a</w:t>
      </w:r>
      <w:r w:rsidRPr="003552DD">
        <w:rPr>
          <w:rFonts w:ascii="Times New Roman" w:eastAsia="Times New Roman" w:hAnsi="Times New Roman"/>
          <w:sz w:val="24"/>
          <w:szCs w:val="24"/>
        </w:rPr>
        <w:t>.m.</w:t>
      </w:r>
      <w:r w:rsidRPr="003552DD">
        <w:rPr>
          <w:rStyle w:val="FootnoteReference"/>
          <w:rFonts w:ascii="Times New Roman" w:eastAsia="Times New Roman" w:hAnsi="Times New Roman"/>
          <w:sz w:val="24"/>
          <w:szCs w:val="24"/>
        </w:rPr>
        <w:footnoteReference w:id="1"/>
      </w:r>
      <w:r w:rsidRPr="003552DD">
        <w:rPr>
          <w:rFonts w:ascii="Times New Roman" w:eastAsia="Times New Roman" w:hAnsi="Times New Roman"/>
          <w:sz w:val="24"/>
          <w:szCs w:val="24"/>
        </w:rPr>
        <w:t xml:space="preserve"> </w:t>
      </w:r>
      <w:r w:rsidR="00326FA8">
        <w:rPr>
          <w:rFonts w:ascii="Times New Roman" w:eastAsia="Times New Roman" w:hAnsi="Times New Roman"/>
          <w:sz w:val="24"/>
          <w:szCs w:val="24"/>
        </w:rPr>
        <w:t xml:space="preserve"> </w:t>
      </w:r>
      <w:r w:rsidRPr="003552DD">
        <w:rPr>
          <w:rFonts w:ascii="Times New Roman" w:eastAsia="Times New Roman" w:hAnsi="Times New Roman"/>
          <w:sz w:val="24"/>
          <w:szCs w:val="24"/>
        </w:rPr>
        <w:t xml:space="preserve">Ms. Gibson testified on her own behalf.  </w:t>
      </w:r>
      <w:proofErr w:type="spellStart"/>
      <w:r w:rsidRPr="003552DD">
        <w:rPr>
          <w:rFonts w:ascii="Times New Roman" w:eastAsia="Times New Roman" w:hAnsi="Times New Roman"/>
          <w:sz w:val="24"/>
          <w:szCs w:val="24"/>
        </w:rPr>
        <w:t>Shawane</w:t>
      </w:r>
      <w:proofErr w:type="spellEnd"/>
      <w:r w:rsidRPr="003552DD">
        <w:rPr>
          <w:rFonts w:ascii="Times New Roman" w:eastAsia="Times New Roman" w:hAnsi="Times New Roman"/>
          <w:sz w:val="24"/>
          <w:szCs w:val="24"/>
        </w:rPr>
        <w:t xml:space="preserve"> Lee, Esq., represented the Respondent, and presented the testimony of R</w:t>
      </w:r>
      <w:r w:rsidR="007F46F8" w:rsidRPr="003552DD">
        <w:rPr>
          <w:rFonts w:ascii="Times New Roman" w:eastAsia="Times New Roman" w:hAnsi="Times New Roman"/>
          <w:sz w:val="24"/>
          <w:szCs w:val="24"/>
        </w:rPr>
        <w:t xml:space="preserve">enee </w:t>
      </w:r>
      <w:proofErr w:type="spellStart"/>
      <w:r w:rsidR="007F46F8" w:rsidRPr="003552DD">
        <w:rPr>
          <w:rFonts w:ascii="Times New Roman" w:eastAsia="Times New Roman" w:hAnsi="Times New Roman"/>
          <w:sz w:val="24"/>
          <w:szCs w:val="24"/>
        </w:rPr>
        <w:t>Tarpley</w:t>
      </w:r>
      <w:proofErr w:type="spellEnd"/>
      <w:r w:rsidRPr="003552DD">
        <w:rPr>
          <w:rFonts w:ascii="Times New Roman" w:eastAsia="Times New Roman" w:hAnsi="Times New Roman"/>
          <w:sz w:val="24"/>
          <w:szCs w:val="24"/>
        </w:rPr>
        <w:t xml:space="preserve">, a </w:t>
      </w:r>
      <w:r w:rsidR="007F46F8" w:rsidRPr="003552DD">
        <w:rPr>
          <w:rFonts w:ascii="Times New Roman" w:eastAsia="Times New Roman" w:hAnsi="Times New Roman"/>
          <w:sz w:val="24"/>
          <w:szCs w:val="24"/>
        </w:rPr>
        <w:t xml:space="preserve">Senior </w:t>
      </w:r>
      <w:r w:rsidRPr="003552DD">
        <w:rPr>
          <w:rFonts w:ascii="Times New Roman" w:eastAsia="Times New Roman" w:hAnsi="Times New Roman"/>
          <w:sz w:val="24"/>
          <w:szCs w:val="24"/>
        </w:rPr>
        <w:t xml:space="preserve">Regulatory Assessor with Respondent.  Respondent sponsored </w:t>
      </w:r>
      <w:r w:rsidR="007F46F8" w:rsidRPr="003552DD">
        <w:rPr>
          <w:rFonts w:ascii="Times New Roman" w:eastAsia="Times New Roman" w:hAnsi="Times New Roman"/>
          <w:sz w:val="24"/>
          <w:szCs w:val="24"/>
        </w:rPr>
        <w:t>eight</w:t>
      </w:r>
      <w:r w:rsidRPr="003552DD">
        <w:rPr>
          <w:rFonts w:ascii="Times New Roman" w:eastAsia="Times New Roman" w:hAnsi="Times New Roman"/>
          <w:sz w:val="24"/>
          <w:szCs w:val="24"/>
        </w:rPr>
        <w:t xml:space="preserve"> (</w:t>
      </w:r>
      <w:r w:rsidR="007F46F8" w:rsidRPr="003552DD">
        <w:rPr>
          <w:rFonts w:ascii="Times New Roman" w:eastAsia="Times New Roman" w:hAnsi="Times New Roman"/>
          <w:sz w:val="24"/>
          <w:szCs w:val="24"/>
        </w:rPr>
        <w:t>8</w:t>
      </w:r>
      <w:r w:rsidRPr="003552DD">
        <w:rPr>
          <w:rFonts w:ascii="Times New Roman" w:eastAsia="Times New Roman" w:hAnsi="Times New Roman"/>
          <w:sz w:val="24"/>
          <w:szCs w:val="24"/>
        </w:rPr>
        <w:t>) exhibits</w:t>
      </w:r>
      <w:r w:rsidR="007F46F8" w:rsidRPr="003552DD">
        <w:rPr>
          <w:rFonts w:ascii="Times New Roman" w:eastAsia="Times New Roman" w:hAnsi="Times New Roman"/>
          <w:sz w:val="24"/>
          <w:szCs w:val="24"/>
        </w:rPr>
        <w:t xml:space="preserve">.  At the time of the hearing Ms. Gibson did not have the exhibits with her.  I left the record open in the instant matter until December 4, 2012, to allow Ms. Gibson adequate time to review the exhibits as presented and to file any objection(s) to them.  </w:t>
      </w:r>
      <w:r w:rsidR="00E02F4E" w:rsidRPr="003552DD">
        <w:rPr>
          <w:rFonts w:ascii="Times New Roman" w:eastAsia="Times New Roman" w:hAnsi="Times New Roman"/>
          <w:sz w:val="24"/>
          <w:szCs w:val="24"/>
        </w:rPr>
        <w:t>On November 30, 2012, Complainant sent to me a letter which stated</w:t>
      </w:r>
      <w:r w:rsidR="005B50F3" w:rsidRPr="003552DD">
        <w:rPr>
          <w:rFonts w:ascii="Times New Roman" w:eastAsia="Times New Roman" w:hAnsi="Times New Roman"/>
          <w:sz w:val="24"/>
          <w:szCs w:val="24"/>
        </w:rPr>
        <w:t xml:space="preserve"> </w:t>
      </w:r>
      <w:r w:rsidR="00E02F4E" w:rsidRPr="003552DD">
        <w:rPr>
          <w:rFonts w:ascii="Times New Roman" w:eastAsia="Times New Roman" w:hAnsi="Times New Roman"/>
          <w:sz w:val="24"/>
          <w:szCs w:val="24"/>
        </w:rPr>
        <w:t>in part “This letter is in response to the exhibits that were presented by PECO at my telephone hearing which took place on Monday, November 19, 2012.  After reviewing these exhibits sent to me by PECO, I have to agree with PECO.  The exhibits that PECO presented are accurate.”</w:t>
      </w:r>
      <w:r w:rsidR="00E02F4E" w:rsidRPr="003552DD">
        <w:rPr>
          <w:rStyle w:val="FootnoteReference"/>
          <w:rFonts w:ascii="Times New Roman" w:eastAsia="Times New Roman" w:hAnsi="Times New Roman"/>
          <w:sz w:val="24"/>
          <w:szCs w:val="24"/>
        </w:rPr>
        <w:footnoteReference w:id="2"/>
      </w:r>
      <w:r w:rsidR="00E02F4E" w:rsidRPr="003552DD">
        <w:rPr>
          <w:rFonts w:ascii="Times New Roman" w:eastAsia="Times New Roman" w:hAnsi="Times New Roman"/>
          <w:sz w:val="24"/>
          <w:szCs w:val="24"/>
        </w:rPr>
        <w:t xml:space="preserve">  C</w:t>
      </w:r>
      <w:r w:rsidR="007F46F8" w:rsidRPr="003552DD">
        <w:rPr>
          <w:rFonts w:ascii="Times New Roman" w:eastAsia="Times New Roman" w:hAnsi="Times New Roman"/>
          <w:sz w:val="24"/>
          <w:szCs w:val="24"/>
        </w:rPr>
        <w:t xml:space="preserve">onsequently </w:t>
      </w:r>
      <w:r w:rsidRPr="003552DD">
        <w:rPr>
          <w:rFonts w:ascii="Times New Roman" w:eastAsia="Times New Roman" w:hAnsi="Times New Roman"/>
          <w:sz w:val="24"/>
          <w:szCs w:val="24"/>
        </w:rPr>
        <w:t xml:space="preserve">all of </w:t>
      </w:r>
      <w:r w:rsidR="007F46F8" w:rsidRPr="003552DD">
        <w:rPr>
          <w:rFonts w:ascii="Times New Roman" w:eastAsia="Times New Roman" w:hAnsi="Times New Roman"/>
          <w:sz w:val="24"/>
          <w:szCs w:val="24"/>
        </w:rPr>
        <w:t xml:space="preserve">Respondent’s exhibits are </w:t>
      </w:r>
      <w:r w:rsidR="00B00F29">
        <w:rPr>
          <w:rFonts w:ascii="Times New Roman" w:eastAsia="Times New Roman" w:hAnsi="Times New Roman"/>
          <w:sz w:val="24"/>
          <w:szCs w:val="24"/>
        </w:rPr>
        <w:t>admitted into the record.</w:t>
      </w:r>
    </w:p>
    <w:p w:rsidR="000535D1" w:rsidRPr="003552DD" w:rsidRDefault="000535D1" w:rsidP="000535D1">
      <w:pPr>
        <w:tabs>
          <w:tab w:val="left" w:pos="-1440"/>
          <w:tab w:val="left" w:pos="-720"/>
        </w:tabs>
        <w:suppressAutoHyphens/>
        <w:spacing w:after="0" w:line="360" w:lineRule="auto"/>
        <w:ind w:firstLine="1440"/>
        <w:rPr>
          <w:rFonts w:ascii="Times New Roman" w:eastAsia="Times New Roman" w:hAnsi="Times New Roman"/>
          <w:sz w:val="24"/>
          <w:szCs w:val="24"/>
        </w:rPr>
      </w:pPr>
    </w:p>
    <w:p w:rsidR="000535D1" w:rsidRPr="003552DD" w:rsidRDefault="000535D1" w:rsidP="000535D1">
      <w:pPr>
        <w:tabs>
          <w:tab w:val="left" w:pos="-1440"/>
          <w:tab w:val="left" w:pos="-720"/>
        </w:tabs>
        <w:suppressAutoHyphens/>
        <w:spacing w:after="0" w:line="360" w:lineRule="auto"/>
        <w:ind w:firstLine="1440"/>
        <w:rPr>
          <w:rFonts w:ascii="Times New Roman" w:eastAsia="Times New Roman" w:hAnsi="Times New Roman"/>
          <w:sz w:val="24"/>
          <w:szCs w:val="24"/>
        </w:rPr>
      </w:pPr>
      <w:r w:rsidRPr="003552DD">
        <w:rPr>
          <w:rFonts w:ascii="Times New Roman" w:eastAsia="Times New Roman" w:hAnsi="Times New Roman"/>
          <w:sz w:val="24"/>
          <w:szCs w:val="24"/>
        </w:rPr>
        <w:t xml:space="preserve">The record in this matter closed on </w:t>
      </w:r>
      <w:r w:rsidR="007F46F8" w:rsidRPr="003552DD">
        <w:rPr>
          <w:rFonts w:ascii="Times New Roman" w:eastAsia="Times New Roman" w:hAnsi="Times New Roman"/>
          <w:sz w:val="24"/>
          <w:szCs w:val="24"/>
        </w:rPr>
        <w:t>December 4, 2012</w:t>
      </w:r>
      <w:r w:rsidR="005E005D">
        <w:rPr>
          <w:rFonts w:ascii="Times New Roman" w:eastAsia="Times New Roman" w:hAnsi="Times New Roman"/>
          <w:sz w:val="24"/>
          <w:szCs w:val="24"/>
        </w:rPr>
        <w:t>.</w:t>
      </w:r>
    </w:p>
    <w:p w:rsidR="007F46F8" w:rsidRPr="003552DD" w:rsidRDefault="007F46F8" w:rsidP="005E005D">
      <w:pPr>
        <w:spacing w:after="0" w:line="360" w:lineRule="auto"/>
        <w:rPr>
          <w:rFonts w:ascii="Times New Roman" w:eastAsia="Times New Roman" w:hAnsi="Times New Roman"/>
          <w:sz w:val="24"/>
          <w:szCs w:val="24"/>
          <w:u w:val="single"/>
        </w:rPr>
      </w:pPr>
    </w:p>
    <w:p w:rsidR="000535D1" w:rsidRPr="003552DD" w:rsidRDefault="000535D1" w:rsidP="000535D1">
      <w:pPr>
        <w:spacing w:after="0" w:line="360" w:lineRule="auto"/>
        <w:jc w:val="center"/>
        <w:rPr>
          <w:rFonts w:ascii="Times New Roman" w:eastAsia="Times New Roman" w:hAnsi="Times New Roman"/>
          <w:sz w:val="24"/>
          <w:szCs w:val="24"/>
          <w:u w:val="single"/>
        </w:rPr>
      </w:pPr>
      <w:r w:rsidRPr="003552DD">
        <w:rPr>
          <w:rFonts w:ascii="Times New Roman" w:eastAsia="Times New Roman" w:hAnsi="Times New Roman"/>
          <w:sz w:val="24"/>
          <w:szCs w:val="24"/>
          <w:u w:val="single"/>
        </w:rPr>
        <w:t>FINDINGS OF FACT</w:t>
      </w:r>
    </w:p>
    <w:p w:rsidR="000535D1" w:rsidRPr="003552DD" w:rsidRDefault="000535D1" w:rsidP="000535D1">
      <w:pPr>
        <w:spacing w:after="0" w:line="360" w:lineRule="auto"/>
        <w:rPr>
          <w:rFonts w:ascii="Times New Roman" w:hAnsi="Times New Roman"/>
          <w:sz w:val="24"/>
          <w:szCs w:val="24"/>
        </w:rPr>
      </w:pPr>
    </w:p>
    <w:p w:rsidR="000535D1" w:rsidRPr="003552DD" w:rsidRDefault="000535D1" w:rsidP="000535D1">
      <w:pPr>
        <w:spacing w:after="0" w:line="360" w:lineRule="auto"/>
        <w:ind w:firstLine="1440"/>
        <w:rPr>
          <w:rFonts w:ascii="Times New Roman" w:hAnsi="Times New Roman"/>
          <w:sz w:val="24"/>
          <w:szCs w:val="24"/>
        </w:rPr>
      </w:pPr>
      <w:r w:rsidRPr="003552DD">
        <w:rPr>
          <w:rFonts w:ascii="Times New Roman" w:hAnsi="Times New Roman"/>
          <w:sz w:val="24"/>
          <w:szCs w:val="24"/>
        </w:rPr>
        <w:t>1.</w:t>
      </w:r>
      <w:r w:rsidRPr="003552DD">
        <w:rPr>
          <w:rFonts w:ascii="Times New Roman" w:hAnsi="Times New Roman"/>
          <w:sz w:val="24"/>
          <w:szCs w:val="24"/>
        </w:rPr>
        <w:tab/>
        <w:t xml:space="preserve">Complainant is Anna Maria Gibson, who resides at </w:t>
      </w:r>
      <w:r w:rsidR="00E02F4E" w:rsidRPr="003552DD">
        <w:rPr>
          <w:rFonts w:ascii="Times New Roman" w:hAnsi="Times New Roman"/>
          <w:sz w:val="24"/>
          <w:szCs w:val="24"/>
        </w:rPr>
        <w:t>5747 Beaumont Street</w:t>
      </w:r>
      <w:r w:rsidRPr="003552DD">
        <w:rPr>
          <w:rFonts w:ascii="Times New Roman" w:hAnsi="Times New Roman"/>
          <w:sz w:val="24"/>
          <w:szCs w:val="24"/>
        </w:rPr>
        <w:t>, Philadelphia PA 191</w:t>
      </w:r>
      <w:r w:rsidR="00E02F4E" w:rsidRPr="003552DD">
        <w:rPr>
          <w:rFonts w:ascii="Times New Roman" w:hAnsi="Times New Roman"/>
          <w:sz w:val="24"/>
          <w:szCs w:val="24"/>
        </w:rPr>
        <w:t>4</w:t>
      </w:r>
      <w:r w:rsidRPr="003552DD">
        <w:rPr>
          <w:rFonts w:ascii="Times New Roman" w:hAnsi="Times New Roman"/>
          <w:sz w:val="24"/>
          <w:szCs w:val="24"/>
        </w:rPr>
        <w:t>3 (Service Address).</w:t>
      </w:r>
    </w:p>
    <w:p w:rsidR="000535D1" w:rsidRPr="003552DD" w:rsidRDefault="000535D1" w:rsidP="000535D1">
      <w:pPr>
        <w:spacing w:after="0" w:line="360" w:lineRule="auto"/>
        <w:ind w:firstLine="1440"/>
        <w:rPr>
          <w:rFonts w:ascii="Times New Roman" w:hAnsi="Times New Roman"/>
          <w:sz w:val="24"/>
          <w:szCs w:val="24"/>
        </w:rPr>
      </w:pPr>
    </w:p>
    <w:p w:rsidR="000535D1" w:rsidRPr="003552DD" w:rsidRDefault="000535D1" w:rsidP="000535D1">
      <w:pPr>
        <w:spacing w:after="0" w:line="360" w:lineRule="auto"/>
        <w:ind w:firstLine="1440"/>
        <w:rPr>
          <w:rFonts w:ascii="Times New Roman" w:hAnsi="Times New Roman"/>
          <w:sz w:val="24"/>
          <w:szCs w:val="24"/>
        </w:rPr>
      </w:pPr>
      <w:r w:rsidRPr="003552DD">
        <w:rPr>
          <w:rFonts w:ascii="Times New Roman" w:hAnsi="Times New Roman"/>
          <w:sz w:val="24"/>
          <w:szCs w:val="24"/>
        </w:rPr>
        <w:t>2.</w:t>
      </w:r>
      <w:r w:rsidRPr="003552DD">
        <w:rPr>
          <w:rFonts w:ascii="Times New Roman" w:hAnsi="Times New Roman"/>
          <w:sz w:val="24"/>
          <w:szCs w:val="24"/>
        </w:rPr>
        <w:tab/>
        <w:t>Respondent is PECO Energy Company.</w:t>
      </w:r>
    </w:p>
    <w:p w:rsidR="000535D1" w:rsidRPr="003552DD" w:rsidRDefault="000535D1" w:rsidP="000535D1">
      <w:pPr>
        <w:spacing w:after="0" w:line="360" w:lineRule="auto"/>
        <w:ind w:firstLine="1440"/>
        <w:rPr>
          <w:rFonts w:ascii="Times New Roman" w:hAnsi="Times New Roman"/>
          <w:sz w:val="24"/>
          <w:szCs w:val="24"/>
        </w:rPr>
      </w:pPr>
    </w:p>
    <w:p w:rsidR="000535D1" w:rsidRPr="003552DD" w:rsidRDefault="000535D1" w:rsidP="000535D1">
      <w:pPr>
        <w:spacing w:after="0" w:line="360" w:lineRule="auto"/>
        <w:ind w:firstLine="1440"/>
        <w:rPr>
          <w:rFonts w:ascii="Times New Roman" w:eastAsia="Times New Roman" w:hAnsi="Times New Roman"/>
          <w:sz w:val="24"/>
          <w:szCs w:val="24"/>
        </w:rPr>
      </w:pPr>
      <w:r w:rsidRPr="003552DD">
        <w:rPr>
          <w:rFonts w:ascii="Times New Roman" w:hAnsi="Times New Roman"/>
          <w:sz w:val="24"/>
          <w:szCs w:val="24"/>
        </w:rPr>
        <w:t>3.</w:t>
      </w:r>
      <w:r w:rsidRPr="003552DD">
        <w:rPr>
          <w:rFonts w:ascii="Times New Roman" w:hAnsi="Times New Roman"/>
          <w:sz w:val="24"/>
          <w:szCs w:val="24"/>
        </w:rPr>
        <w:tab/>
      </w:r>
      <w:r w:rsidRPr="003552DD">
        <w:rPr>
          <w:rFonts w:ascii="Times New Roman" w:eastAsia="Times New Roman" w:hAnsi="Times New Roman"/>
          <w:sz w:val="24"/>
          <w:szCs w:val="24"/>
        </w:rPr>
        <w:t>Ms. Gibson currently lives at the service address.</w:t>
      </w:r>
      <w:r w:rsidR="00296B8D" w:rsidRPr="003552DD">
        <w:rPr>
          <w:rFonts w:ascii="Times New Roman" w:eastAsia="Times New Roman" w:hAnsi="Times New Roman"/>
          <w:sz w:val="24"/>
          <w:szCs w:val="24"/>
        </w:rPr>
        <w:t xml:space="preserve">  Complainant lives at the Service Address with her two daughters (ages 26 and 27), a son (age 33) and a grandson (age 2).  One daughter is employed and she earns $31,000 a year.  The other two adult children who reside at the Service Address are unemployed.</w:t>
      </w:r>
    </w:p>
    <w:p w:rsidR="000535D1" w:rsidRPr="003552DD" w:rsidRDefault="000535D1" w:rsidP="000535D1">
      <w:pPr>
        <w:spacing w:after="0" w:line="360" w:lineRule="auto"/>
        <w:ind w:firstLine="1440"/>
        <w:rPr>
          <w:rFonts w:ascii="Times New Roman" w:eastAsia="Times New Roman" w:hAnsi="Times New Roman"/>
          <w:sz w:val="24"/>
          <w:szCs w:val="24"/>
        </w:rPr>
      </w:pPr>
    </w:p>
    <w:p w:rsidR="000535D1" w:rsidRPr="003552DD" w:rsidRDefault="000535D1" w:rsidP="000535D1">
      <w:pPr>
        <w:autoSpaceDE w:val="0"/>
        <w:autoSpaceDN w:val="0"/>
        <w:spacing w:after="0" w:line="360" w:lineRule="auto"/>
        <w:ind w:firstLine="1440"/>
        <w:rPr>
          <w:rFonts w:ascii="Times New Roman" w:eastAsia="Times New Roman" w:hAnsi="Times New Roman"/>
          <w:sz w:val="24"/>
          <w:szCs w:val="24"/>
        </w:rPr>
      </w:pPr>
      <w:r w:rsidRPr="003552DD">
        <w:rPr>
          <w:rFonts w:ascii="Times New Roman" w:eastAsia="Times New Roman" w:hAnsi="Times New Roman"/>
          <w:sz w:val="24"/>
          <w:szCs w:val="24"/>
        </w:rPr>
        <w:t xml:space="preserve">4. </w:t>
      </w:r>
      <w:r w:rsidRPr="003552DD">
        <w:rPr>
          <w:rFonts w:ascii="Times New Roman" w:eastAsia="Times New Roman" w:hAnsi="Times New Roman"/>
          <w:sz w:val="24"/>
          <w:szCs w:val="24"/>
        </w:rPr>
        <w:tab/>
        <w:t>Complainant is employed</w:t>
      </w:r>
      <w:r w:rsidR="00B36AAE" w:rsidRPr="003552DD">
        <w:rPr>
          <w:rFonts w:ascii="Times New Roman" w:eastAsia="Times New Roman" w:hAnsi="Times New Roman"/>
          <w:sz w:val="24"/>
          <w:szCs w:val="24"/>
        </w:rPr>
        <w:t xml:space="preserve"> full time (40 hours a week)</w:t>
      </w:r>
      <w:r w:rsidRPr="003552DD">
        <w:rPr>
          <w:rFonts w:ascii="Times New Roman" w:eastAsia="Times New Roman" w:hAnsi="Times New Roman"/>
          <w:sz w:val="24"/>
          <w:szCs w:val="24"/>
        </w:rPr>
        <w:t xml:space="preserve">.  </w:t>
      </w:r>
      <w:r w:rsidR="00B36AAE" w:rsidRPr="003552DD">
        <w:rPr>
          <w:rFonts w:ascii="Times New Roman" w:eastAsia="Times New Roman" w:hAnsi="Times New Roman"/>
          <w:sz w:val="24"/>
          <w:szCs w:val="24"/>
        </w:rPr>
        <w:t>Her gross income is approximately $31,000 per year.</w:t>
      </w:r>
    </w:p>
    <w:p w:rsidR="00B36AAE" w:rsidRPr="003552DD" w:rsidRDefault="00B36AAE" w:rsidP="000535D1">
      <w:pPr>
        <w:autoSpaceDE w:val="0"/>
        <w:autoSpaceDN w:val="0"/>
        <w:spacing w:after="0" w:line="360" w:lineRule="auto"/>
        <w:ind w:firstLine="1440"/>
        <w:rPr>
          <w:rFonts w:ascii="Times New Roman" w:eastAsia="Times New Roman" w:hAnsi="Times New Roman"/>
          <w:sz w:val="24"/>
          <w:szCs w:val="24"/>
        </w:rPr>
      </w:pPr>
    </w:p>
    <w:p w:rsidR="000535D1" w:rsidRPr="003552DD" w:rsidRDefault="00B36AAE" w:rsidP="000535D1">
      <w:pPr>
        <w:autoSpaceDE w:val="0"/>
        <w:autoSpaceDN w:val="0"/>
        <w:spacing w:after="0" w:line="360" w:lineRule="auto"/>
        <w:ind w:firstLine="1440"/>
        <w:rPr>
          <w:rFonts w:ascii="Times New Roman" w:hAnsi="Times New Roman"/>
          <w:sz w:val="24"/>
          <w:szCs w:val="24"/>
        </w:rPr>
      </w:pPr>
      <w:r w:rsidRPr="003552DD">
        <w:rPr>
          <w:rFonts w:ascii="Times New Roman" w:eastAsia="Times New Roman" w:hAnsi="Times New Roman"/>
          <w:sz w:val="24"/>
          <w:szCs w:val="24"/>
        </w:rPr>
        <w:t>5.</w:t>
      </w:r>
      <w:r w:rsidRPr="003552DD">
        <w:rPr>
          <w:rFonts w:ascii="Times New Roman" w:eastAsia="Times New Roman" w:hAnsi="Times New Roman"/>
          <w:sz w:val="24"/>
          <w:szCs w:val="24"/>
        </w:rPr>
        <w:tab/>
        <w:t>On August 15, 2012</w:t>
      </w:r>
      <w:r w:rsidR="00F16154" w:rsidRPr="003552DD">
        <w:rPr>
          <w:rFonts w:ascii="Times New Roman" w:eastAsia="Times New Roman" w:hAnsi="Times New Roman"/>
          <w:sz w:val="24"/>
          <w:szCs w:val="24"/>
        </w:rPr>
        <w:t>, Ms</w:t>
      </w:r>
      <w:r w:rsidRPr="003552DD">
        <w:rPr>
          <w:rFonts w:ascii="Times New Roman" w:eastAsia="Times New Roman" w:hAnsi="Times New Roman"/>
          <w:sz w:val="24"/>
          <w:szCs w:val="24"/>
        </w:rPr>
        <w:t xml:space="preserve">. Gibson filed an informal Complaint with the Commission, at BCS Case No. 3008017 and requested a payment arrangement.  BCS issued </w:t>
      </w:r>
      <w:r w:rsidR="00296B8D" w:rsidRPr="003552DD">
        <w:rPr>
          <w:rFonts w:ascii="Times New Roman" w:eastAsia="Times New Roman" w:hAnsi="Times New Roman"/>
          <w:sz w:val="24"/>
          <w:szCs w:val="24"/>
        </w:rPr>
        <w:t>its</w:t>
      </w:r>
      <w:r w:rsidRPr="003552DD">
        <w:rPr>
          <w:rFonts w:ascii="Times New Roman" w:eastAsia="Times New Roman" w:hAnsi="Times New Roman"/>
          <w:sz w:val="24"/>
          <w:szCs w:val="24"/>
        </w:rPr>
        <w:t xml:space="preserve"> decision o</w:t>
      </w:r>
      <w:r w:rsidR="000535D1" w:rsidRPr="003552DD">
        <w:rPr>
          <w:rFonts w:ascii="Times New Roman" w:hAnsi="Times New Roman"/>
          <w:sz w:val="24"/>
          <w:szCs w:val="24"/>
        </w:rPr>
        <w:t xml:space="preserve">n </w:t>
      </w:r>
      <w:r w:rsidRPr="003552DD">
        <w:rPr>
          <w:rFonts w:ascii="Times New Roman" w:hAnsi="Times New Roman"/>
          <w:sz w:val="24"/>
          <w:szCs w:val="24"/>
        </w:rPr>
        <w:t>August 20, 2012</w:t>
      </w:r>
      <w:r w:rsidR="000535D1" w:rsidRPr="003552DD">
        <w:rPr>
          <w:rFonts w:ascii="Times New Roman" w:hAnsi="Times New Roman"/>
          <w:sz w:val="24"/>
          <w:szCs w:val="24"/>
        </w:rPr>
        <w:t xml:space="preserve"> which </w:t>
      </w:r>
      <w:r w:rsidRPr="003552DD">
        <w:rPr>
          <w:rFonts w:ascii="Times New Roman" w:hAnsi="Times New Roman"/>
          <w:sz w:val="24"/>
          <w:szCs w:val="24"/>
        </w:rPr>
        <w:t xml:space="preserve">dismissed </w:t>
      </w:r>
      <w:r w:rsidR="000535D1" w:rsidRPr="003552DD">
        <w:rPr>
          <w:rFonts w:ascii="Times New Roman" w:hAnsi="Times New Roman"/>
          <w:sz w:val="24"/>
          <w:szCs w:val="24"/>
        </w:rPr>
        <w:t>Complainant</w:t>
      </w:r>
      <w:r w:rsidRPr="003552DD">
        <w:rPr>
          <w:rFonts w:ascii="Times New Roman" w:hAnsi="Times New Roman"/>
          <w:sz w:val="24"/>
          <w:szCs w:val="24"/>
        </w:rPr>
        <w:t xml:space="preserve">’s request due to Ms. Gibson’s arrearage </w:t>
      </w:r>
      <w:r w:rsidR="00296B8D" w:rsidRPr="003552DD">
        <w:rPr>
          <w:rFonts w:ascii="Times New Roman" w:hAnsi="Times New Roman"/>
          <w:sz w:val="24"/>
          <w:szCs w:val="24"/>
        </w:rPr>
        <w:t>accrued when she was enrolled</w:t>
      </w:r>
      <w:r w:rsidRPr="003552DD">
        <w:rPr>
          <w:rFonts w:ascii="Times New Roman" w:hAnsi="Times New Roman"/>
          <w:sz w:val="24"/>
          <w:szCs w:val="24"/>
        </w:rPr>
        <w:t xml:space="preserve"> on PECO</w:t>
      </w:r>
      <w:r w:rsidR="00296B8D" w:rsidRPr="003552DD">
        <w:rPr>
          <w:rFonts w:ascii="Times New Roman" w:hAnsi="Times New Roman"/>
          <w:sz w:val="24"/>
          <w:szCs w:val="24"/>
        </w:rPr>
        <w:t>’s</w:t>
      </w:r>
      <w:r w:rsidRPr="003552DD">
        <w:rPr>
          <w:rFonts w:ascii="Times New Roman" w:hAnsi="Times New Roman"/>
          <w:sz w:val="24"/>
          <w:szCs w:val="24"/>
        </w:rPr>
        <w:t xml:space="preserve"> Customer Assistance Program (CAP) and </w:t>
      </w:r>
      <w:r w:rsidR="00296B8D" w:rsidRPr="003552DD">
        <w:rPr>
          <w:rFonts w:ascii="Times New Roman" w:hAnsi="Times New Roman"/>
          <w:sz w:val="24"/>
          <w:szCs w:val="24"/>
        </w:rPr>
        <w:t xml:space="preserve">as a result was </w:t>
      </w:r>
      <w:r w:rsidRPr="003552DD">
        <w:rPr>
          <w:rFonts w:ascii="Times New Roman" w:hAnsi="Times New Roman"/>
          <w:sz w:val="24"/>
          <w:szCs w:val="24"/>
        </w:rPr>
        <w:t xml:space="preserve">barred by statute to </w:t>
      </w:r>
      <w:r w:rsidR="00240D47" w:rsidRPr="003552DD">
        <w:rPr>
          <w:rFonts w:ascii="Times New Roman" w:hAnsi="Times New Roman"/>
          <w:sz w:val="24"/>
          <w:szCs w:val="24"/>
        </w:rPr>
        <w:t>grant a payment arrangement</w:t>
      </w:r>
      <w:r w:rsidR="00296B8D" w:rsidRPr="003552DD">
        <w:rPr>
          <w:rFonts w:ascii="Times New Roman" w:hAnsi="Times New Roman"/>
          <w:sz w:val="24"/>
          <w:szCs w:val="24"/>
        </w:rPr>
        <w:t xml:space="preserve"> on her arrearage</w:t>
      </w:r>
      <w:r w:rsidR="00240D47" w:rsidRPr="003552DD">
        <w:rPr>
          <w:rFonts w:ascii="Times New Roman" w:hAnsi="Times New Roman"/>
          <w:sz w:val="24"/>
          <w:szCs w:val="24"/>
        </w:rPr>
        <w:t xml:space="preserve">.  </w:t>
      </w:r>
      <w:proofErr w:type="gramStart"/>
      <w:r w:rsidR="00982014">
        <w:rPr>
          <w:rFonts w:ascii="Times New Roman" w:hAnsi="Times New Roman"/>
          <w:sz w:val="24"/>
          <w:szCs w:val="24"/>
        </w:rPr>
        <w:t>PECO Exhibit </w:t>
      </w:r>
      <w:r w:rsidR="00240D47" w:rsidRPr="003552DD">
        <w:rPr>
          <w:rFonts w:ascii="Times New Roman" w:hAnsi="Times New Roman"/>
          <w:sz w:val="24"/>
          <w:szCs w:val="24"/>
        </w:rPr>
        <w:t>2 (c)</w:t>
      </w:r>
      <w:r w:rsidR="000535D1" w:rsidRPr="003552DD">
        <w:rPr>
          <w:rFonts w:ascii="Times New Roman" w:hAnsi="Times New Roman"/>
          <w:sz w:val="24"/>
          <w:szCs w:val="24"/>
        </w:rPr>
        <w:t>.</w:t>
      </w:r>
      <w:proofErr w:type="gramEnd"/>
    </w:p>
    <w:p w:rsidR="00240D47" w:rsidRPr="003552DD" w:rsidRDefault="00240D47" w:rsidP="000535D1">
      <w:pPr>
        <w:autoSpaceDE w:val="0"/>
        <w:autoSpaceDN w:val="0"/>
        <w:spacing w:after="0" w:line="360" w:lineRule="auto"/>
        <w:ind w:firstLine="1440"/>
        <w:rPr>
          <w:rFonts w:ascii="Times New Roman" w:hAnsi="Times New Roman"/>
          <w:sz w:val="24"/>
          <w:szCs w:val="24"/>
        </w:rPr>
      </w:pPr>
    </w:p>
    <w:p w:rsidR="00240D47" w:rsidRPr="003552DD" w:rsidRDefault="00240D47" w:rsidP="000535D1">
      <w:pPr>
        <w:autoSpaceDE w:val="0"/>
        <w:autoSpaceDN w:val="0"/>
        <w:spacing w:after="0" w:line="360" w:lineRule="auto"/>
        <w:ind w:firstLine="1440"/>
        <w:rPr>
          <w:rFonts w:ascii="Times New Roman" w:hAnsi="Times New Roman"/>
          <w:sz w:val="24"/>
          <w:szCs w:val="24"/>
        </w:rPr>
      </w:pPr>
      <w:r w:rsidRPr="003552DD">
        <w:rPr>
          <w:rFonts w:ascii="Times New Roman" w:hAnsi="Times New Roman"/>
          <w:sz w:val="24"/>
          <w:szCs w:val="24"/>
        </w:rPr>
        <w:t>6.</w:t>
      </w:r>
      <w:r w:rsidRPr="003552DD">
        <w:rPr>
          <w:rFonts w:ascii="Times New Roman" w:hAnsi="Times New Roman"/>
          <w:sz w:val="24"/>
          <w:szCs w:val="24"/>
        </w:rPr>
        <w:tab/>
        <w:t>Complaint was enrolled in PECO’s C</w:t>
      </w:r>
      <w:r w:rsidR="00296B8D" w:rsidRPr="003552DD">
        <w:rPr>
          <w:rFonts w:ascii="Times New Roman" w:hAnsi="Times New Roman"/>
          <w:sz w:val="24"/>
          <w:szCs w:val="24"/>
        </w:rPr>
        <w:t>AP</w:t>
      </w:r>
      <w:r w:rsidRPr="003552DD">
        <w:rPr>
          <w:rFonts w:ascii="Times New Roman" w:hAnsi="Times New Roman"/>
          <w:sz w:val="24"/>
          <w:szCs w:val="24"/>
        </w:rPr>
        <w:t xml:space="preserve"> Tier E from January 9, 2006 until February 23, 2010.  She was removed from the program due to Complainant not recertifying her income.  </w:t>
      </w:r>
      <w:proofErr w:type="gramStart"/>
      <w:r w:rsidRPr="003552DD">
        <w:rPr>
          <w:rFonts w:ascii="Times New Roman" w:hAnsi="Times New Roman"/>
          <w:sz w:val="24"/>
          <w:szCs w:val="24"/>
        </w:rPr>
        <w:t>PECO Exhibit 2.</w:t>
      </w:r>
      <w:proofErr w:type="gramEnd"/>
    </w:p>
    <w:p w:rsidR="00240D47" w:rsidRPr="003552DD" w:rsidRDefault="00240D47" w:rsidP="000535D1">
      <w:pPr>
        <w:autoSpaceDE w:val="0"/>
        <w:autoSpaceDN w:val="0"/>
        <w:spacing w:after="0" w:line="360" w:lineRule="auto"/>
        <w:ind w:firstLine="1440"/>
        <w:rPr>
          <w:rFonts w:ascii="Times New Roman" w:hAnsi="Times New Roman"/>
          <w:sz w:val="24"/>
          <w:szCs w:val="24"/>
        </w:rPr>
      </w:pPr>
    </w:p>
    <w:p w:rsidR="00240D47" w:rsidRPr="003552DD" w:rsidRDefault="00240D47" w:rsidP="000535D1">
      <w:pPr>
        <w:autoSpaceDE w:val="0"/>
        <w:autoSpaceDN w:val="0"/>
        <w:spacing w:after="0" w:line="360" w:lineRule="auto"/>
        <w:ind w:firstLine="1440"/>
        <w:rPr>
          <w:rFonts w:ascii="Times New Roman" w:hAnsi="Times New Roman"/>
          <w:sz w:val="24"/>
          <w:szCs w:val="24"/>
        </w:rPr>
      </w:pPr>
      <w:r w:rsidRPr="003552DD">
        <w:rPr>
          <w:rFonts w:ascii="Times New Roman" w:hAnsi="Times New Roman"/>
          <w:sz w:val="24"/>
          <w:szCs w:val="24"/>
        </w:rPr>
        <w:t>7.</w:t>
      </w:r>
      <w:r w:rsidRPr="003552DD">
        <w:rPr>
          <w:rFonts w:ascii="Times New Roman" w:hAnsi="Times New Roman"/>
          <w:sz w:val="24"/>
          <w:szCs w:val="24"/>
        </w:rPr>
        <w:tab/>
        <w:t>Complaint was re-enrolled in PECO’s C</w:t>
      </w:r>
      <w:r w:rsidR="00296B8D" w:rsidRPr="003552DD">
        <w:rPr>
          <w:rFonts w:ascii="Times New Roman" w:hAnsi="Times New Roman"/>
          <w:sz w:val="24"/>
          <w:szCs w:val="24"/>
        </w:rPr>
        <w:t>AP</w:t>
      </w:r>
      <w:r w:rsidRPr="003552DD">
        <w:rPr>
          <w:rFonts w:ascii="Times New Roman" w:hAnsi="Times New Roman"/>
          <w:sz w:val="24"/>
          <w:szCs w:val="24"/>
        </w:rPr>
        <w:t xml:space="preserve"> Tier E from May 25, 2010 until June 18, 2012.  She was removed from the program due to Complainant not recertifying her income.  </w:t>
      </w:r>
      <w:proofErr w:type="gramStart"/>
      <w:r w:rsidRPr="003552DD">
        <w:rPr>
          <w:rFonts w:ascii="Times New Roman" w:hAnsi="Times New Roman"/>
          <w:sz w:val="24"/>
          <w:szCs w:val="24"/>
        </w:rPr>
        <w:t>PECO Exhibit 2.</w:t>
      </w:r>
      <w:proofErr w:type="gramEnd"/>
    </w:p>
    <w:p w:rsidR="00240D47" w:rsidRPr="003552DD" w:rsidRDefault="00240D47" w:rsidP="000535D1">
      <w:pPr>
        <w:autoSpaceDE w:val="0"/>
        <w:autoSpaceDN w:val="0"/>
        <w:spacing w:after="0" w:line="360" w:lineRule="auto"/>
        <w:ind w:firstLine="1440"/>
        <w:rPr>
          <w:rFonts w:ascii="Times New Roman" w:hAnsi="Times New Roman"/>
          <w:sz w:val="24"/>
          <w:szCs w:val="24"/>
        </w:rPr>
      </w:pPr>
    </w:p>
    <w:p w:rsidR="00240D47" w:rsidRPr="003552DD" w:rsidRDefault="00240D47" w:rsidP="000535D1">
      <w:pPr>
        <w:autoSpaceDE w:val="0"/>
        <w:autoSpaceDN w:val="0"/>
        <w:spacing w:after="0" w:line="360" w:lineRule="auto"/>
        <w:ind w:firstLine="1440"/>
        <w:rPr>
          <w:rFonts w:ascii="Times New Roman" w:hAnsi="Times New Roman"/>
          <w:sz w:val="24"/>
          <w:szCs w:val="24"/>
        </w:rPr>
      </w:pPr>
      <w:r w:rsidRPr="003552DD">
        <w:rPr>
          <w:rFonts w:ascii="Times New Roman" w:hAnsi="Times New Roman"/>
          <w:sz w:val="24"/>
          <w:szCs w:val="24"/>
        </w:rPr>
        <w:t xml:space="preserve">8. </w:t>
      </w:r>
      <w:r w:rsidRPr="003552DD">
        <w:rPr>
          <w:rFonts w:ascii="Times New Roman" w:hAnsi="Times New Roman"/>
          <w:sz w:val="24"/>
          <w:szCs w:val="24"/>
        </w:rPr>
        <w:tab/>
        <w:t xml:space="preserve">On March 31, 2008, Complainant filed an informal Complaint with the Commission at BCS Case No. 2362145 seeking a payment arrangement. </w:t>
      </w:r>
      <w:r w:rsidR="004E68B6">
        <w:rPr>
          <w:rFonts w:ascii="Times New Roman" w:hAnsi="Times New Roman"/>
          <w:sz w:val="24"/>
          <w:szCs w:val="24"/>
        </w:rPr>
        <w:t xml:space="preserve"> </w:t>
      </w:r>
      <w:r w:rsidR="00676F60" w:rsidRPr="003552DD">
        <w:rPr>
          <w:rFonts w:ascii="Times New Roman" w:hAnsi="Times New Roman"/>
          <w:sz w:val="24"/>
          <w:szCs w:val="24"/>
        </w:rPr>
        <w:t xml:space="preserve">At that time her balance was $1,353.91. </w:t>
      </w:r>
      <w:r w:rsidRPr="003552DD">
        <w:rPr>
          <w:rFonts w:ascii="Times New Roman" w:hAnsi="Times New Roman"/>
          <w:sz w:val="24"/>
          <w:szCs w:val="24"/>
        </w:rPr>
        <w:t xml:space="preserve"> </w:t>
      </w:r>
      <w:r w:rsidR="00676F60" w:rsidRPr="003552DD">
        <w:rPr>
          <w:rFonts w:ascii="Times New Roman" w:hAnsi="Times New Roman"/>
          <w:sz w:val="24"/>
          <w:szCs w:val="24"/>
        </w:rPr>
        <w:t xml:space="preserve">By decision issued on April 11, 2008, BCS dismissed the </w:t>
      </w:r>
      <w:r w:rsidRPr="003552DD">
        <w:rPr>
          <w:rFonts w:ascii="Times New Roman" w:hAnsi="Times New Roman"/>
          <w:sz w:val="24"/>
          <w:szCs w:val="24"/>
        </w:rPr>
        <w:t>case due to Complainant being enrolled in PECO</w:t>
      </w:r>
      <w:r w:rsidR="00676F60" w:rsidRPr="003552DD">
        <w:rPr>
          <w:rFonts w:ascii="Times New Roman" w:hAnsi="Times New Roman"/>
          <w:sz w:val="24"/>
          <w:szCs w:val="24"/>
        </w:rPr>
        <w:t>’s</w:t>
      </w:r>
      <w:r w:rsidRPr="003552DD">
        <w:rPr>
          <w:rFonts w:ascii="Times New Roman" w:hAnsi="Times New Roman"/>
          <w:sz w:val="24"/>
          <w:szCs w:val="24"/>
        </w:rPr>
        <w:t xml:space="preserve"> CAP Program.  </w:t>
      </w:r>
      <w:proofErr w:type="gramStart"/>
      <w:r w:rsidRPr="003552DD">
        <w:rPr>
          <w:rFonts w:ascii="Times New Roman" w:hAnsi="Times New Roman"/>
          <w:sz w:val="24"/>
          <w:szCs w:val="24"/>
        </w:rPr>
        <w:t>PECO Exhibit 6.</w:t>
      </w:r>
      <w:proofErr w:type="gramEnd"/>
    </w:p>
    <w:p w:rsidR="00240D47" w:rsidRPr="003552DD" w:rsidRDefault="00240D47" w:rsidP="000535D1">
      <w:pPr>
        <w:autoSpaceDE w:val="0"/>
        <w:autoSpaceDN w:val="0"/>
        <w:spacing w:after="0" w:line="360" w:lineRule="auto"/>
        <w:ind w:firstLine="1440"/>
        <w:rPr>
          <w:rFonts w:ascii="Times New Roman" w:hAnsi="Times New Roman"/>
          <w:sz w:val="24"/>
          <w:szCs w:val="24"/>
        </w:rPr>
      </w:pPr>
    </w:p>
    <w:p w:rsidR="00240D47" w:rsidRPr="003552DD" w:rsidRDefault="00240D47" w:rsidP="000535D1">
      <w:pPr>
        <w:autoSpaceDE w:val="0"/>
        <w:autoSpaceDN w:val="0"/>
        <w:spacing w:after="0" w:line="360" w:lineRule="auto"/>
        <w:ind w:firstLine="1440"/>
        <w:rPr>
          <w:rFonts w:ascii="Times New Roman" w:hAnsi="Times New Roman"/>
          <w:sz w:val="24"/>
          <w:szCs w:val="24"/>
        </w:rPr>
      </w:pPr>
      <w:r w:rsidRPr="003552DD">
        <w:rPr>
          <w:rFonts w:ascii="Times New Roman" w:hAnsi="Times New Roman"/>
          <w:sz w:val="24"/>
          <w:szCs w:val="24"/>
        </w:rPr>
        <w:t>9.</w:t>
      </w:r>
      <w:r w:rsidR="00676F60" w:rsidRPr="003552DD">
        <w:rPr>
          <w:rFonts w:ascii="Times New Roman" w:hAnsi="Times New Roman"/>
          <w:sz w:val="24"/>
          <w:szCs w:val="24"/>
        </w:rPr>
        <w:tab/>
        <w:t xml:space="preserve"> On April 22, 2008, Complainant filed an informal Complaint with the Commission at BCS Case No. 2376332 seeking a payment arrangement. </w:t>
      </w:r>
      <w:r w:rsidR="0008226A">
        <w:rPr>
          <w:rFonts w:ascii="Times New Roman" w:hAnsi="Times New Roman"/>
          <w:sz w:val="24"/>
          <w:szCs w:val="24"/>
        </w:rPr>
        <w:t xml:space="preserve"> </w:t>
      </w:r>
      <w:r w:rsidR="00676F60" w:rsidRPr="003552DD">
        <w:rPr>
          <w:rFonts w:ascii="Times New Roman" w:hAnsi="Times New Roman"/>
          <w:sz w:val="24"/>
          <w:szCs w:val="24"/>
        </w:rPr>
        <w:t xml:space="preserve">At that time her balance was $1,369.10.  By decision issued on November 4, 2008, BCS dismissed the case due to Complainant being enrolled in PECO’s CAP Program.  </w:t>
      </w:r>
      <w:proofErr w:type="gramStart"/>
      <w:r w:rsidR="00676F60" w:rsidRPr="003552DD">
        <w:rPr>
          <w:rFonts w:ascii="Times New Roman" w:hAnsi="Times New Roman"/>
          <w:sz w:val="24"/>
          <w:szCs w:val="24"/>
        </w:rPr>
        <w:t>PECO Exhibit 6.</w:t>
      </w:r>
      <w:proofErr w:type="gramEnd"/>
    </w:p>
    <w:p w:rsidR="00676F60" w:rsidRPr="003552DD" w:rsidRDefault="00676F60" w:rsidP="000535D1">
      <w:pPr>
        <w:autoSpaceDE w:val="0"/>
        <w:autoSpaceDN w:val="0"/>
        <w:spacing w:after="0" w:line="360" w:lineRule="auto"/>
        <w:ind w:firstLine="1440"/>
        <w:rPr>
          <w:rFonts w:ascii="Times New Roman" w:hAnsi="Times New Roman"/>
          <w:sz w:val="24"/>
          <w:szCs w:val="24"/>
        </w:rPr>
      </w:pPr>
    </w:p>
    <w:p w:rsidR="00676F60" w:rsidRPr="003552DD" w:rsidRDefault="00676F60" w:rsidP="000535D1">
      <w:pPr>
        <w:autoSpaceDE w:val="0"/>
        <w:autoSpaceDN w:val="0"/>
        <w:spacing w:after="0" w:line="360" w:lineRule="auto"/>
        <w:ind w:firstLine="1440"/>
        <w:rPr>
          <w:rFonts w:ascii="Times New Roman" w:hAnsi="Times New Roman"/>
          <w:sz w:val="24"/>
          <w:szCs w:val="24"/>
        </w:rPr>
      </w:pPr>
      <w:r w:rsidRPr="003552DD">
        <w:rPr>
          <w:rFonts w:ascii="Times New Roman" w:hAnsi="Times New Roman"/>
          <w:sz w:val="24"/>
          <w:szCs w:val="24"/>
        </w:rPr>
        <w:t xml:space="preserve">10. </w:t>
      </w:r>
      <w:r w:rsidRPr="003552DD">
        <w:rPr>
          <w:rFonts w:ascii="Times New Roman" w:hAnsi="Times New Roman"/>
          <w:sz w:val="24"/>
          <w:szCs w:val="24"/>
        </w:rPr>
        <w:tab/>
        <w:t>Complainant is a diabetic and requires medication to k</w:t>
      </w:r>
      <w:r w:rsidR="00A45DCC">
        <w:rPr>
          <w:rFonts w:ascii="Times New Roman" w:hAnsi="Times New Roman"/>
          <w:sz w:val="24"/>
          <w:szCs w:val="24"/>
        </w:rPr>
        <w:t>eep her condition in check.</w:t>
      </w:r>
    </w:p>
    <w:p w:rsidR="00676F60" w:rsidRPr="003552DD" w:rsidRDefault="00676F60" w:rsidP="000535D1">
      <w:pPr>
        <w:tabs>
          <w:tab w:val="left" w:pos="2160"/>
        </w:tabs>
        <w:spacing w:after="0" w:line="360" w:lineRule="auto"/>
        <w:ind w:firstLine="1440"/>
        <w:rPr>
          <w:rFonts w:ascii="Times New Roman" w:hAnsi="Times New Roman"/>
          <w:sz w:val="24"/>
          <w:szCs w:val="24"/>
        </w:rPr>
      </w:pPr>
      <w:r w:rsidRPr="003552DD">
        <w:rPr>
          <w:rFonts w:ascii="Times New Roman" w:hAnsi="Times New Roman"/>
          <w:sz w:val="24"/>
          <w:szCs w:val="24"/>
        </w:rPr>
        <w:t>11.</w:t>
      </w:r>
      <w:r w:rsidRPr="003552DD">
        <w:rPr>
          <w:rFonts w:ascii="Times New Roman" w:hAnsi="Times New Roman"/>
          <w:sz w:val="24"/>
          <w:szCs w:val="24"/>
        </w:rPr>
        <w:tab/>
        <w:t>Complainant has not honored several Company issued payment arrangements</w:t>
      </w:r>
      <w:r w:rsidR="005B50F3" w:rsidRPr="003552DD">
        <w:rPr>
          <w:rFonts w:ascii="Times New Roman" w:hAnsi="Times New Roman"/>
          <w:sz w:val="24"/>
          <w:szCs w:val="24"/>
        </w:rPr>
        <w:t xml:space="preserve"> (January 2006; April 2007; May 2010 and September 2011)</w:t>
      </w:r>
      <w:r w:rsidRPr="003552DD">
        <w:rPr>
          <w:rFonts w:ascii="Times New Roman" w:hAnsi="Times New Roman"/>
          <w:sz w:val="24"/>
          <w:szCs w:val="24"/>
        </w:rPr>
        <w:t xml:space="preserve">.  </w:t>
      </w:r>
      <w:proofErr w:type="gramStart"/>
      <w:r w:rsidRPr="003552DD">
        <w:rPr>
          <w:rFonts w:ascii="Times New Roman" w:hAnsi="Times New Roman"/>
          <w:sz w:val="24"/>
          <w:szCs w:val="24"/>
        </w:rPr>
        <w:t>PECO Exhibit 4.</w:t>
      </w:r>
      <w:proofErr w:type="gramEnd"/>
    </w:p>
    <w:p w:rsidR="005B50F3" w:rsidRPr="003552DD" w:rsidRDefault="005B50F3" w:rsidP="000535D1">
      <w:pPr>
        <w:tabs>
          <w:tab w:val="left" w:pos="2160"/>
        </w:tabs>
        <w:spacing w:after="0" w:line="360" w:lineRule="auto"/>
        <w:ind w:firstLine="1440"/>
        <w:rPr>
          <w:rFonts w:ascii="Times New Roman" w:hAnsi="Times New Roman"/>
          <w:sz w:val="24"/>
          <w:szCs w:val="24"/>
        </w:rPr>
      </w:pPr>
    </w:p>
    <w:p w:rsidR="005B50F3" w:rsidRPr="003552DD" w:rsidRDefault="005B50F3" w:rsidP="000535D1">
      <w:pPr>
        <w:tabs>
          <w:tab w:val="left" w:pos="2160"/>
        </w:tabs>
        <w:spacing w:after="0" w:line="360" w:lineRule="auto"/>
        <w:ind w:firstLine="1440"/>
        <w:rPr>
          <w:rFonts w:ascii="Times New Roman" w:hAnsi="Times New Roman"/>
          <w:sz w:val="24"/>
          <w:szCs w:val="24"/>
        </w:rPr>
      </w:pPr>
      <w:r w:rsidRPr="003552DD">
        <w:rPr>
          <w:rFonts w:ascii="Times New Roman" w:hAnsi="Times New Roman"/>
          <w:sz w:val="24"/>
          <w:szCs w:val="24"/>
        </w:rPr>
        <w:t>12.</w:t>
      </w:r>
      <w:r w:rsidRPr="003552DD">
        <w:rPr>
          <w:rFonts w:ascii="Times New Roman" w:hAnsi="Times New Roman"/>
          <w:sz w:val="24"/>
          <w:szCs w:val="24"/>
        </w:rPr>
        <w:tab/>
        <w:t xml:space="preserve">Complainant has a sporadic payment history with Respondent.  </w:t>
      </w:r>
      <w:proofErr w:type="gramStart"/>
      <w:r w:rsidRPr="003552DD">
        <w:rPr>
          <w:rFonts w:ascii="Times New Roman" w:hAnsi="Times New Roman"/>
          <w:sz w:val="24"/>
          <w:szCs w:val="24"/>
        </w:rPr>
        <w:t>PECO Exhibit 1.</w:t>
      </w:r>
      <w:proofErr w:type="gramEnd"/>
    </w:p>
    <w:p w:rsidR="00676F60" w:rsidRPr="003552DD" w:rsidRDefault="00676F60" w:rsidP="000535D1">
      <w:pPr>
        <w:tabs>
          <w:tab w:val="left" w:pos="-1440"/>
          <w:tab w:val="left" w:pos="-720"/>
        </w:tabs>
        <w:suppressAutoHyphens/>
        <w:spacing w:after="0" w:line="360" w:lineRule="auto"/>
        <w:ind w:firstLine="1440"/>
        <w:rPr>
          <w:rFonts w:ascii="Times New Roman" w:hAnsi="Times New Roman"/>
          <w:sz w:val="24"/>
          <w:szCs w:val="24"/>
        </w:rPr>
      </w:pPr>
    </w:p>
    <w:p w:rsidR="000535D1" w:rsidRPr="003552DD" w:rsidRDefault="00676F60" w:rsidP="000535D1">
      <w:pPr>
        <w:tabs>
          <w:tab w:val="left" w:pos="-1440"/>
          <w:tab w:val="left" w:pos="-720"/>
        </w:tabs>
        <w:suppressAutoHyphens/>
        <w:spacing w:after="0" w:line="360" w:lineRule="auto"/>
        <w:ind w:firstLine="1440"/>
        <w:rPr>
          <w:rFonts w:ascii="Times New Roman" w:eastAsia="Times New Roman" w:hAnsi="Times New Roman"/>
          <w:sz w:val="24"/>
          <w:szCs w:val="24"/>
        </w:rPr>
      </w:pPr>
      <w:r w:rsidRPr="003552DD">
        <w:rPr>
          <w:rFonts w:ascii="Times New Roman" w:hAnsi="Times New Roman"/>
          <w:sz w:val="24"/>
          <w:szCs w:val="24"/>
        </w:rPr>
        <w:t>1</w:t>
      </w:r>
      <w:r w:rsidR="00296B8D" w:rsidRPr="003552DD">
        <w:rPr>
          <w:rFonts w:ascii="Times New Roman" w:hAnsi="Times New Roman"/>
          <w:sz w:val="24"/>
          <w:szCs w:val="24"/>
        </w:rPr>
        <w:t>3</w:t>
      </w:r>
      <w:r w:rsidR="000535D1" w:rsidRPr="003552DD">
        <w:rPr>
          <w:rFonts w:ascii="Times New Roman" w:hAnsi="Times New Roman"/>
          <w:sz w:val="24"/>
          <w:szCs w:val="24"/>
        </w:rPr>
        <w:t>.</w:t>
      </w:r>
      <w:r w:rsidR="000535D1" w:rsidRPr="003552DD">
        <w:rPr>
          <w:rFonts w:ascii="Times New Roman" w:hAnsi="Times New Roman"/>
          <w:sz w:val="24"/>
          <w:szCs w:val="24"/>
        </w:rPr>
        <w:tab/>
      </w:r>
      <w:r w:rsidR="000535D1" w:rsidRPr="003552DD">
        <w:rPr>
          <w:rFonts w:ascii="Times New Roman" w:eastAsia="Times New Roman" w:hAnsi="Times New Roman"/>
          <w:sz w:val="24"/>
          <w:szCs w:val="24"/>
        </w:rPr>
        <w:t>As of the day of the scheduled hearing, Complainant was still receiving utility service from Respondent.</w:t>
      </w:r>
    </w:p>
    <w:p w:rsidR="000535D1" w:rsidRPr="003552DD" w:rsidRDefault="000535D1" w:rsidP="000535D1">
      <w:pPr>
        <w:autoSpaceDE w:val="0"/>
        <w:autoSpaceDN w:val="0"/>
        <w:spacing w:after="0" w:line="360" w:lineRule="auto"/>
        <w:ind w:firstLine="1440"/>
        <w:rPr>
          <w:rFonts w:ascii="Times New Roman" w:eastAsia="Times New Roman" w:hAnsi="Times New Roman"/>
          <w:sz w:val="24"/>
          <w:szCs w:val="24"/>
        </w:rPr>
      </w:pPr>
    </w:p>
    <w:p w:rsidR="000535D1" w:rsidRDefault="00676F60" w:rsidP="000535D1">
      <w:pPr>
        <w:autoSpaceDE w:val="0"/>
        <w:autoSpaceDN w:val="0"/>
        <w:spacing w:after="0" w:line="360" w:lineRule="auto"/>
        <w:ind w:firstLine="1440"/>
        <w:rPr>
          <w:rFonts w:ascii="Times New Roman" w:eastAsia="Times New Roman" w:hAnsi="Times New Roman"/>
          <w:sz w:val="24"/>
          <w:szCs w:val="24"/>
        </w:rPr>
      </w:pPr>
      <w:r w:rsidRPr="003552DD">
        <w:rPr>
          <w:rFonts w:ascii="Times New Roman" w:eastAsia="Times New Roman" w:hAnsi="Times New Roman"/>
          <w:sz w:val="24"/>
          <w:szCs w:val="24"/>
        </w:rPr>
        <w:t>1</w:t>
      </w:r>
      <w:r w:rsidR="00296B8D" w:rsidRPr="003552DD">
        <w:rPr>
          <w:rFonts w:ascii="Times New Roman" w:eastAsia="Times New Roman" w:hAnsi="Times New Roman"/>
          <w:sz w:val="24"/>
          <w:szCs w:val="24"/>
        </w:rPr>
        <w:t>4</w:t>
      </w:r>
      <w:r w:rsidR="0065289F">
        <w:rPr>
          <w:rFonts w:ascii="Times New Roman" w:eastAsia="Times New Roman" w:hAnsi="Times New Roman"/>
          <w:sz w:val="24"/>
          <w:szCs w:val="24"/>
        </w:rPr>
        <w:t>.</w:t>
      </w:r>
      <w:r w:rsidR="0065289F">
        <w:rPr>
          <w:rFonts w:ascii="Times New Roman" w:eastAsia="Times New Roman" w:hAnsi="Times New Roman"/>
          <w:sz w:val="24"/>
          <w:szCs w:val="24"/>
        </w:rPr>
        <w:tab/>
      </w:r>
      <w:r w:rsidR="000535D1" w:rsidRPr="003552DD">
        <w:rPr>
          <w:rFonts w:ascii="Times New Roman" w:eastAsia="Times New Roman" w:hAnsi="Times New Roman"/>
          <w:sz w:val="24"/>
          <w:szCs w:val="24"/>
        </w:rPr>
        <w:t xml:space="preserve">As of the day of the scheduled hearing, Complainant’s </w:t>
      </w:r>
      <w:r w:rsidR="00240D47" w:rsidRPr="003552DD">
        <w:rPr>
          <w:rFonts w:ascii="Times New Roman" w:eastAsia="Times New Roman" w:hAnsi="Times New Roman"/>
          <w:sz w:val="24"/>
          <w:szCs w:val="24"/>
        </w:rPr>
        <w:t xml:space="preserve">total </w:t>
      </w:r>
      <w:r w:rsidR="000535D1" w:rsidRPr="003552DD">
        <w:rPr>
          <w:rFonts w:ascii="Times New Roman" w:eastAsia="Times New Roman" w:hAnsi="Times New Roman"/>
          <w:sz w:val="24"/>
          <w:szCs w:val="24"/>
        </w:rPr>
        <w:t>arrearage was $</w:t>
      </w:r>
      <w:r w:rsidR="00240D47" w:rsidRPr="003552DD">
        <w:rPr>
          <w:rFonts w:ascii="Times New Roman" w:eastAsia="Times New Roman" w:hAnsi="Times New Roman"/>
          <w:sz w:val="24"/>
          <w:szCs w:val="24"/>
        </w:rPr>
        <w:t>1,3</w:t>
      </w:r>
      <w:r w:rsidR="0039506B" w:rsidRPr="003552DD">
        <w:rPr>
          <w:rFonts w:ascii="Times New Roman" w:eastAsia="Times New Roman" w:hAnsi="Times New Roman"/>
          <w:sz w:val="24"/>
          <w:szCs w:val="24"/>
        </w:rPr>
        <w:t>67.51.  Of that amount, $1,002.</w:t>
      </w:r>
      <w:r w:rsidR="000C4722">
        <w:rPr>
          <w:rFonts w:ascii="Times New Roman" w:eastAsia="Times New Roman" w:hAnsi="Times New Roman"/>
          <w:sz w:val="24"/>
          <w:szCs w:val="24"/>
        </w:rPr>
        <w:t>4</w:t>
      </w:r>
      <w:r w:rsidR="0039506B" w:rsidRPr="003552DD">
        <w:rPr>
          <w:rFonts w:ascii="Times New Roman" w:eastAsia="Times New Roman" w:hAnsi="Times New Roman"/>
          <w:sz w:val="24"/>
          <w:szCs w:val="24"/>
        </w:rPr>
        <w:t>7</w:t>
      </w:r>
      <w:r w:rsidR="00240D47" w:rsidRPr="003552DD">
        <w:rPr>
          <w:rFonts w:ascii="Times New Roman" w:eastAsia="Times New Roman" w:hAnsi="Times New Roman"/>
          <w:sz w:val="24"/>
          <w:szCs w:val="24"/>
        </w:rPr>
        <w:t xml:space="preserve"> is CAP arrearage</w:t>
      </w:r>
      <w:r w:rsidR="000535D1" w:rsidRPr="003552DD">
        <w:rPr>
          <w:rFonts w:ascii="Times New Roman" w:eastAsia="Times New Roman" w:hAnsi="Times New Roman"/>
          <w:sz w:val="24"/>
          <w:szCs w:val="24"/>
        </w:rPr>
        <w:t>.</w:t>
      </w:r>
    </w:p>
    <w:p w:rsidR="004C4C93" w:rsidRPr="003552DD" w:rsidRDefault="004C4C93" w:rsidP="000535D1">
      <w:pPr>
        <w:autoSpaceDE w:val="0"/>
        <w:autoSpaceDN w:val="0"/>
        <w:spacing w:after="0" w:line="360" w:lineRule="auto"/>
        <w:ind w:firstLine="1440"/>
        <w:rPr>
          <w:rFonts w:ascii="Times New Roman" w:eastAsia="Times New Roman" w:hAnsi="Times New Roman"/>
          <w:sz w:val="24"/>
          <w:szCs w:val="24"/>
        </w:rPr>
      </w:pPr>
    </w:p>
    <w:p w:rsidR="000535D1" w:rsidRPr="003552DD" w:rsidRDefault="000535D1" w:rsidP="000535D1">
      <w:pPr>
        <w:tabs>
          <w:tab w:val="left" w:pos="4320"/>
        </w:tabs>
        <w:spacing w:after="0" w:line="360" w:lineRule="auto"/>
        <w:jc w:val="center"/>
        <w:rPr>
          <w:rFonts w:ascii="Times New Roman" w:eastAsia="Times New Roman" w:hAnsi="Times New Roman"/>
          <w:sz w:val="24"/>
          <w:szCs w:val="24"/>
          <w:u w:val="single"/>
        </w:rPr>
      </w:pPr>
      <w:r w:rsidRPr="003552DD">
        <w:rPr>
          <w:rFonts w:ascii="Times New Roman" w:eastAsia="Times New Roman" w:hAnsi="Times New Roman"/>
          <w:sz w:val="24"/>
          <w:szCs w:val="24"/>
          <w:u w:val="single"/>
        </w:rPr>
        <w:t>DISCUSSION</w:t>
      </w:r>
    </w:p>
    <w:p w:rsidR="000535D1" w:rsidRPr="003552DD" w:rsidRDefault="000535D1" w:rsidP="000535D1">
      <w:pPr>
        <w:tabs>
          <w:tab w:val="left" w:pos="4320"/>
        </w:tabs>
        <w:spacing w:after="0" w:line="360" w:lineRule="auto"/>
        <w:rPr>
          <w:rFonts w:ascii="Times New Roman" w:eastAsia="Times New Roman" w:hAnsi="Times New Roman"/>
          <w:sz w:val="24"/>
          <w:szCs w:val="24"/>
          <w:u w:val="single"/>
        </w:rPr>
      </w:pPr>
    </w:p>
    <w:p w:rsidR="000535D1" w:rsidRPr="003552DD" w:rsidRDefault="000535D1" w:rsidP="000535D1">
      <w:pPr>
        <w:spacing w:after="0" w:line="360" w:lineRule="auto"/>
        <w:ind w:firstLine="1440"/>
        <w:rPr>
          <w:rFonts w:ascii="Times New Roman" w:eastAsia="Times New Roman" w:hAnsi="Times New Roman"/>
          <w:sz w:val="24"/>
          <w:szCs w:val="24"/>
        </w:rPr>
      </w:pPr>
      <w:r w:rsidRPr="003552DD">
        <w:rPr>
          <w:rFonts w:ascii="Times New Roman" w:eastAsia="Times New Roman" w:hAnsi="Times New Roman"/>
          <w:sz w:val="24"/>
          <w:szCs w:val="24"/>
        </w:rPr>
        <w:t xml:space="preserve">This proceeding is a </w:t>
      </w:r>
      <w:r w:rsidRPr="003552DD">
        <w:rPr>
          <w:rFonts w:ascii="Times New Roman" w:eastAsia="Times New Roman" w:hAnsi="Times New Roman"/>
          <w:i/>
          <w:sz w:val="24"/>
          <w:szCs w:val="24"/>
        </w:rPr>
        <w:t>de novo</w:t>
      </w:r>
      <w:r w:rsidRPr="003552DD">
        <w:rPr>
          <w:rFonts w:ascii="Times New Roman" w:eastAsia="Times New Roman" w:hAnsi="Times New Roman"/>
          <w:sz w:val="24"/>
          <w:szCs w:val="24"/>
        </w:rPr>
        <w:t xml:space="preserve"> review of the BCS determination of an appropriate payment plan for this account.  </w:t>
      </w:r>
      <w:proofErr w:type="gramStart"/>
      <w:r w:rsidRPr="003552DD">
        <w:rPr>
          <w:rFonts w:ascii="Times New Roman" w:eastAsia="Times New Roman" w:hAnsi="Times New Roman"/>
          <w:sz w:val="24"/>
          <w:szCs w:val="24"/>
        </w:rPr>
        <w:t>52 Pa. Code § 56.403(a).</w:t>
      </w:r>
      <w:proofErr w:type="gramEnd"/>
      <w:r w:rsidRPr="003552DD">
        <w:rPr>
          <w:rFonts w:ascii="Times New Roman" w:eastAsia="Times New Roman" w:hAnsi="Times New Roman"/>
          <w:sz w:val="24"/>
          <w:szCs w:val="24"/>
        </w:rPr>
        <w:t xml:space="preserve">  Therefore as the party seeking affirmative relief from the Commission, Complainant bears the burden of proving by substantial evidence that she is entitled to the requested relief.  </w:t>
      </w:r>
      <w:proofErr w:type="gramStart"/>
      <w:r w:rsidRPr="003552DD">
        <w:rPr>
          <w:rFonts w:ascii="Times New Roman" w:eastAsia="Times New Roman" w:hAnsi="Times New Roman"/>
          <w:sz w:val="24"/>
          <w:szCs w:val="24"/>
        </w:rPr>
        <w:t>66 Pa. C.S. § 332(a).</w:t>
      </w:r>
      <w:proofErr w:type="gramEnd"/>
    </w:p>
    <w:p w:rsidR="000535D1" w:rsidRPr="003552DD" w:rsidRDefault="000535D1" w:rsidP="000535D1">
      <w:pPr>
        <w:spacing w:after="0" w:line="360" w:lineRule="auto"/>
        <w:ind w:firstLine="1440"/>
        <w:rPr>
          <w:rFonts w:ascii="Times New Roman" w:eastAsia="Times New Roman" w:hAnsi="Times New Roman"/>
          <w:sz w:val="24"/>
          <w:szCs w:val="24"/>
        </w:rPr>
      </w:pPr>
    </w:p>
    <w:p w:rsidR="000535D1" w:rsidRPr="003552DD" w:rsidRDefault="000535D1" w:rsidP="000535D1">
      <w:pPr>
        <w:spacing w:after="0" w:line="360" w:lineRule="auto"/>
        <w:ind w:firstLine="1440"/>
        <w:rPr>
          <w:rFonts w:ascii="Times New Roman" w:eastAsia="Times New Roman" w:hAnsi="Times New Roman"/>
          <w:sz w:val="24"/>
          <w:szCs w:val="24"/>
        </w:rPr>
      </w:pPr>
      <w:r w:rsidRPr="003552DD">
        <w:rPr>
          <w:rFonts w:ascii="Times New Roman" w:eastAsia="Times New Roman" w:hAnsi="Times New Roman"/>
          <w:sz w:val="24"/>
          <w:szCs w:val="24"/>
        </w:rPr>
        <w:t xml:space="preserve">To satisfy this burden, the Complainant must demonstrate that the Respondent was responsible for the problems alleged in the Complaint through a violation of the Code or a regulation or order of the Commission.  This must be shown by a preponderance of the evidence.  </w:t>
      </w:r>
      <w:proofErr w:type="gramStart"/>
      <w:r w:rsidRPr="003552DD">
        <w:rPr>
          <w:rFonts w:ascii="Times New Roman" w:eastAsia="Times New Roman" w:hAnsi="Times New Roman"/>
          <w:i/>
          <w:iCs/>
          <w:sz w:val="24"/>
          <w:szCs w:val="24"/>
        </w:rPr>
        <w:t>Patterson v. Bell Telephone Company of Pennsylvania</w:t>
      </w:r>
      <w:r w:rsidRPr="003552DD">
        <w:rPr>
          <w:rFonts w:ascii="Times New Roman" w:eastAsia="Times New Roman" w:hAnsi="Times New Roman"/>
          <w:sz w:val="24"/>
          <w:szCs w:val="24"/>
        </w:rPr>
        <w:t>, 72 Pa. P.U.C. 196 (1990).</w:t>
      </w:r>
      <w:proofErr w:type="gramEnd"/>
      <w:r w:rsidRPr="003552DD">
        <w:rPr>
          <w:rFonts w:ascii="Times New Roman" w:eastAsia="Times New Roman" w:hAnsi="Times New Roman"/>
          <w:sz w:val="24"/>
          <w:szCs w:val="24"/>
        </w:rPr>
        <w:t xml:space="preserve">  Preponderance of the evidence means that the party with the burden of proof has presented evidence that is more convincing than that presented by the other party.  </w:t>
      </w:r>
      <w:proofErr w:type="gramStart"/>
      <w:r w:rsidRPr="003552DD">
        <w:rPr>
          <w:rFonts w:ascii="Times New Roman" w:eastAsia="Times New Roman" w:hAnsi="Times New Roman"/>
          <w:i/>
          <w:iCs/>
          <w:sz w:val="24"/>
          <w:szCs w:val="24"/>
        </w:rPr>
        <w:t xml:space="preserve">Samuel J. </w:t>
      </w:r>
      <w:proofErr w:type="spellStart"/>
      <w:r w:rsidRPr="003552DD">
        <w:rPr>
          <w:rFonts w:ascii="Times New Roman" w:eastAsia="Times New Roman" w:hAnsi="Times New Roman"/>
          <w:i/>
          <w:iCs/>
          <w:sz w:val="24"/>
          <w:szCs w:val="24"/>
        </w:rPr>
        <w:t>Lansberry</w:t>
      </w:r>
      <w:proofErr w:type="spellEnd"/>
      <w:r w:rsidRPr="003552DD">
        <w:rPr>
          <w:rFonts w:ascii="Times New Roman" w:eastAsia="Times New Roman" w:hAnsi="Times New Roman"/>
          <w:i/>
          <w:iCs/>
          <w:sz w:val="24"/>
          <w:szCs w:val="24"/>
        </w:rPr>
        <w:t>, Inc. v. Pa. PUC,</w:t>
      </w:r>
      <w:r w:rsidRPr="003552DD">
        <w:rPr>
          <w:rFonts w:ascii="Times New Roman" w:eastAsia="Times New Roman" w:hAnsi="Times New Roman"/>
          <w:sz w:val="24"/>
          <w:szCs w:val="24"/>
        </w:rPr>
        <w:t xml:space="preserve"> 578 A.2d 600 (Pa. Cmwlth. 1990) </w:t>
      </w:r>
      <w:r w:rsidRPr="003552DD">
        <w:rPr>
          <w:rFonts w:ascii="Times New Roman" w:eastAsia="Times New Roman" w:hAnsi="Times New Roman"/>
          <w:i/>
          <w:iCs/>
          <w:sz w:val="24"/>
          <w:szCs w:val="24"/>
        </w:rPr>
        <w:t>alloc.</w:t>
      </w:r>
      <w:proofErr w:type="gramEnd"/>
      <w:r w:rsidRPr="003552DD">
        <w:rPr>
          <w:rFonts w:ascii="Times New Roman" w:eastAsia="Times New Roman" w:hAnsi="Times New Roman"/>
          <w:i/>
          <w:iCs/>
          <w:sz w:val="24"/>
          <w:szCs w:val="24"/>
        </w:rPr>
        <w:t xml:space="preserve"> </w:t>
      </w:r>
      <w:proofErr w:type="gramStart"/>
      <w:r w:rsidRPr="003552DD">
        <w:rPr>
          <w:rFonts w:ascii="Times New Roman" w:eastAsia="Times New Roman" w:hAnsi="Times New Roman"/>
          <w:i/>
          <w:iCs/>
          <w:sz w:val="24"/>
          <w:szCs w:val="24"/>
        </w:rPr>
        <w:t>den.</w:t>
      </w:r>
      <w:r w:rsidRPr="003552DD">
        <w:rPr>
          <w:rFonts w:ascii="Times New Roman" w:eastAsia="Times New Roman" w:hAnsi="Times New Roman"/>
          <w:sz w:val="24"/>
          <w:szCs w:val="24"/>
        </w:rPr>
        <w:t>, 529 Pa. 654, 602 A.2d 863 (1992).</w:t>
      </w:r>
      <w:proofErr w:type="gramEnd"/>
      <w:r w:rsidRPr="003552DD">
        <w:rPr>
          <w:rFonts w:ascii="Times New Roman" w:eastAsia="Times New Roman" w:hAnsi="Times New Roman"/>
          <w:sz w:val="24"/>
          <w:szCs w:val="24"/>
        </w:rPr>
        <w:t xml:space="preserve">  In addition, the Commission's decision must be supported by "substantial evidence," which consists of evidence that a reasonable mind might accept as adequate to support a conclusion.  A mere "trace of evidence or a suspicion of the existence of a fact" is insufficient.  </w:t>
      </w:r>
      <w:proofErr w:type="gramStart"/>
      <w:r w:rsidRPr="003552DD">
        <w:rPr>
          <w:rFonts w:ascii="Times New Roman" w:eastAsia="Times New Roman" w:hAnsi="Times New Roman"/>
          <w:i/>
          <w:iCs/>
          <w:sz w:val="24"/>
          <w:szCs w:val="24"/>
        </w:rPr>
        <w:t>Norfolk and Western Railway Co. v. Pa. PUC</w:t>
      </w:r>
      <w:r w:rsidRPr="003552DD">
        <w:rPr>
          <w:rFonts w:ascii="Times New Roman" w:eastAsia="Times New Roman" w:hAnsi="Times New Roman"/>
          <w:sz w:val="24"/>
          <w:szCs w:val="24"/>
        </w:rPr>
        <w:t>, 489 Pa. 109, 413 A.2d 1037 (1980).</w:t>
      </w:r>
      <w:proofErr w:type="gramEnd"/>
    </w:p>
    <w:p w:rsidR="000535D1" w:rsidRPr="003552DD" w:rsidRDefault="000535D1" w:rsidP="000535D1">
      <w:pPr>
        <w:tabs>
          <w:tab w:val="left" w:pos="1860"/>
        </w:tabs>
        <w:spacing w:after="0" w:line="360" w:lineRule="auto"/>
        <w:ind w:firstLine="1440"/>
        <w:rPr>
          <w:rFonts w:ascii="Times New Roman" w:eastAsia="Times New Roman" w:hAnsi="Times New Roman"/>
          <w:sz w:val="24"/>
          <w:szCs w:val="24"/>
        </w:rPr>
      </w:pPr>
      <w:r w:rsidRPr="003552DD">
        <w:rPr>
          <w:rFonts w:ascii="Times New Roman" w:eastAsia="Times New Roman" w:hAnsi="Times New Roman"/>
          <w:sz w:val="24"/>
          <w:szCs w:val="24"/>
        </w:rPr>
        <w:tab/>
      </w:r>
    </w:p>
    <w:p w:rsidR="000535D1" w:rsidRPr="003552DD" w:rsidRDefault="000535D1" w:rsidP="000535D1">
      <w:pPr>
        <w:spacing w:after="0" w:line="360" w:lineRule="auto"/>
        <w:ind w:firstLine="1440"/>
        <w:rPr>
          <w:rFonts w:ascii="Times New Roman" w:hAnsi="Times New Roman"/>
          <w:sz w:val="24"/>
          <w:szCs w:val="24"/>
        </w:rPr>
      </w:pPr>
      <w:r w:rsidRPr="003552DD">
        <w:rPr>
          <w:rFonts w:ascii="Times New Roman" w:hAnsi="Times New Roman"/>
          <w:sz w:val="24"/>
          <w:szCs w:val="24"/>
        </w:rPr>
        <w:t xml:space="preserve">With regard to Complainant’s request for a payment arrangement, Section 1405 of the Public Utility Code authorizes the Commission to investigate payment disputes and to establish payment </w:t>
      </w:r>
      <w:r w:rsidRPr="003552DD">
        <w:rPr>
          <w:rFonts w:ascii="Times New Roman" w:hAnsi="Times New Roman"/>
          <w:bCs/>
          <w:sz w:val="24"/>
          <w:szCs w:val="24"/>
        </w:rPr>
        <w:t>arrangements</w:t>
      </w:r>
      <w:r w:rsidRPr="003552DD">
        <w:rPr>
          <w:rFonts w:ascii="Times New Roman" w:hAnsi="Times New Roman"/>
          <w:sz w:val="24"/>
          <w:szCs w:val="24"/>
        </w:rPr>
        <w:t xml:space="preserve"> between a public utility and its customers or an applicant within the limits established by Chapter</w:t>
      </w:r>
      <w:r w:rsidR="00A15F8D">
        <w:rPr>
          <w:rFonts w:ascii="Times New Roman" w:hAnsi="Times New Roman"/>
          <w:sz w:val="24"/>
          <w:szCs w:val="24"/>
        </w:rPr>
        <w:t xml:space="preserve"> 14.  </w:t>
      </w:r>
      <w:proofErr w:type="gramStart"/>
      <w:r w:rsidR="00A15F8D">
        <w:rPr>
          <w:rFonts w:ascii="Times New Roman" w:hAnsi="Times New Roman"/>
          <w:sz w:val="24"/>
          <w:szCs w:val="24"/>
        </w:rPr>
        <w:t>66 Pa. C.S.A. § 1405(a).</w:t>
      </w:r>
      <w:proofErr w:type="gramEnd"/>
    </w:p>
    <w:p w:rsidR="000535D1" w:rsidRPr="003552DD" w:rsidRDefault="000535D1" w:rsidP="000535D1">
      <w:pPr>
        <w:spacing w:after="0" w:line="360" w:lineRule="auto"/>
        <w:ind w:firstLine="1440"/>
        <w:rPr>
          <w:rFonts w:ascii="Times New Roman" w:hAnsi="Times New Roman"/>
          <w:sz w:val="24"/>
          <w:szCs w:val="24"/>
        </w:rPr>
      </w:pPr>
    </w:p>
    <w:p w:rsidR="000535D1" w:rsidRPr="003552DD" w:rsidRDefault="000535D1" w:rsidP="000535D1">
      <w:pPr>
        <w:spacing w:after="0" w:line="360" w:lineRule="auto"/>
        <w:ind w:firstLine="1440"/>
        <w:rPr>
          <w:rFonts w:ascii="Times New Roman" w:hAnsi="Times New Roman"/>
          <w:sz w:val="24"/>
          <w:szCs w:val="24"/>
        </w:rPr>
      </w:pPr>
      <w:r w:rsidRPr="003552DD">
        <w:rPr>
          <w:rFonts w:ascii="Times New Roman" w:hAnsi="Times New Roman"/>
          <w:sz w:val="24"/>
          <w:szCs w:val="24"/>
        </w:rPr>
        <w:t xml:space="preserve">The Complainant indicated </w:t>
      </w:r>
      <w:r w:rsidR="00F16154" w:rsidRPr="003552DD">
        <w:rPr>
          <w:rFonts w:ascii="Times New Roman" w:hAnsi="Times New Roman"/>
          <w:sz w:val="24"/>
          <w:szCs w:val="24"/>
        </w:rPr>
        <w:t xml:space="preserve">on her Complaint </w:t>
      </w:r>
      <w:r w:rsidRPr="003552DD">
        <w:rPr>
          <w:rFonts w:ascii="Times New Roman" w:hAnsi="Times New Roman"/>
          <w:sz w:val="24"/>
          <w:szCs w:val="24"/>
        </w:rPr>
        <w:t xml:space="preserve">that she </w:t>
      </w:r>
      <w:r w:rsidR="00F16154" w:rsidRPr="003552DD">
        <w:rPr>
          <w:rFonts w:ascii="Times New Roman" w:hAnsi="Times New Roman"/>
          <w:sz w:val="24"/>
          <w:szCs w:val="24"/>
        </w:rPr>
        <w:t xml:space="preserve">is unable to pay her utility bill, that service by the Respondent was being terminated and that she </w:t>
      </w:r>
      <w:r w:rsidRPr="003552DD">
        <w:rPr>
          <w:rFonts w:ascii="Times New Roman" w:hAnsi="Times New Roman"/>
          <w:sz w:val="24"/>
          <w:szCs w:val="24"/>
        </w:rPr>
        <w:t xml:space="preserve">would like a payment arrangement to help her pay off her balance.  As noted previously, the Complainant’s current </w:t>
      </w:r>
      <w:r w:rsidR="00F16154" w:rsidRPr="003552DD">
        <w:rPr>
          <w:rFonts w:ascii="Times New Roman" w:hAnsi="Times New Roman"/>
          <w:sz w:val="24"/>
          <w:szCs w:val="24"/>
        </w:rPr>
        <w:t xml:space="preserve">total </w:t>
      </w:r>
      <w:r w:rsidRPr="003552DD">
        <w:rPr>
          <w:rFonts w:ascii="Times New Roman" w:hAnsi="Times New Roman"/>
          <w:sz w:val="24"/>
          <w:szCs w:val="24"/>
        </w:rPr>
        <w:t>outstanding unpaid balance is $</w:t>
      </w:r>
      <w:r w:rsidR="009F3A64" w:rsidRPr="003552DD">
        <w:rPr>
          <w:rFonts w:ascii="Times New Roman" w:hAnsi="Times New Roman"/>
          <w:sz w:val="24"/>
          <w:szCs w:val="24"/>
        </w:rPr>
        <w:t>1,367.51</w:t>
      </w:r>
      <w:r w:rsidR="00F10009">
        <w:rPr>
          <w:rFonts w:ascii="Times New Roman" w:hAnsi="Times New Roman"/>
          <w:sz w:val="24"/>
          <w:szCs w:val="24"/>
        </w:rPr>
        <w:t>.</w:t>
      </w:r>
    </w:p>
    <w:p w:rsidR="000535D1" w:rsidRPr="003552DD" w:rsidRDefault="000535D1" w:rsidP="000535D1">
      <w:pPr>
        <w:spacing w:after="0" w:line="360" w:lineRule="auto"/>
        <w:ind w:firstLine="1440"/>
        <w:rPr>
          <w:rFonts w:ascii="Times New Roman" w:hAnsi="Times New Roman"/>
          <w:sz w:val="24"/>
          <w:szCs w:val="24"/>
        </w:rPr>
      </w:pPr>
    </w:p>
    <w:p w:rsidR="000535D1" w:rsidRPr="003552DD" w:rsidRDefault="000535D1" w:rsidP="000535D1">
      <w:pPr>
        <w:spacing w:after="0" w:line="360" w:lineRule="auto"/>
        <w:ind w:firstLine="1440"/>
        <w:rPr>
          <w:rFonts w:ascii="Times New Roman" w:eastAsia="Times New Roman" w:hAnsi="Times New Roman"/>
          <w:color w:val="000000"/>
          <w:sz w:val="24"/>
          <w:szCs w:val="24"/>
        </w:rPr>
      </w:pPr>
      <w:r w:rsidRPr="003552DD">
        <w:rPr>
          <w:rFonts w:ascii="Times New Roman" w:hAnsi="Times New Roman"/>
          <w:sz w:val="24"/>
          <w:szCs w:val="24"/>
        </w:rPr>
        <w:t>A payment agreement is defined at 66 Pa. C.S.A. § 1403 as “[a]</w:t>
      </w:r>
      <w:r w:rsidRPr="003552DD">
        <w:rPr>
          <w:rFonts w:ascii="Times New Roman" w:eastAsia="Times New Roman" w:hAnsi="Times New Roman"/>
          <w:color w:val="000000"/>
          <w:sz w:val="24"/>
          <w:szCs w:val="24"/>
        </w:rPr>
        <w:t>n agreement whereby a customer who admits liability for billed service is permitted to amortize or pay the unpaid balance of the account in one or more payments.”</w:t>
      </w:r>
    </w:p>
    <w:p w:rsidR="000535D1" w:rsidRPr="003552DD" w:rsidRDefault="000535D1" w:rsidP="000535D1">
      <w:pPr>
        <w:spacing w:after="0" w:line="360" w:lineRule="auto"/>
        <w:ind w:firstLine="1440"/>
        <w:rPr>
          <w:rFonts w:ascii="Times New Roman" w:eastAsia="Times New Roman" w:hAnsi="Times New Roman"/>
          <w:color w:val="000000"/>
          <w:sz w:val="24"/>
          <w:szCs w:val="24"/>
        </w:rPr>
      </w:pPr>
    </w:p>
    <w:p w:rsidR="000535D1" w:rsidRPr="003552DD" w:rsidRDefault="000535D1" w:rsidP="000535D1">
      <w:pPr>
        <w:spacing w:after="0" w:line="360" w:lineRule="auto"/>
        <w:ind w:firstLine="1440"/>
        <w:rPr>
          <w:rFonts w:ascii="Times New Roman" w:eastAsia="Times New Roman" w:hAnsi="Times New Roman"/>
          <w:color w:val="000000"/>
          <w:sz w:val="24"/>
          <w:szCs w:val="24"/>
        </w:rPr>
      </w:pPr>
      <w:r w:rsidRPr="003552DD">
        <w:rPr>
          <w:rFonts w:ascii="Times New Roman" w:eastAsia="Times New Roman" w:hAnsi="Times New Roman"/>
          <w:color w:val="000000"/>
          <w:sz w:val="24"/>
          <w:szCs w:val="24"/>
        </w:rPr>
        <w:t xml:space="preserve">Household Income is also defined at 66 C.S.A. § 1403 as </w:t>
      </w:r>
      <w:r w:rsidRPr="003552DD">
        <w:rPr>
          <w:rFonts w:ascii="Times New Roman" w:hAnsi="Times New Roman"/>
          <w:color w:val="000000"/>
          <w:sz w:val="24"/>
          <w:szCs w:val="24"/>
        </w:rPr>
        <w:t>“The combined gross income of all adults in a residential household who benefit from the public utility service.”</w:t>
      </w:r>
    </w:p>
    <w:p w:rsidR="000535D1" w:rsidRPr="003552DD" w:rsidRDefault="000535D1" w:rsidP="000535D1">
      <w:pPr>
        <w:spacing w:after="0" w:line="360" w:lineRule="auto"/>
        <w:ind w:firstLine="1440"/>
        <w:rPr>
          <w:rFonts w:ascii="Times New Roman" w:eastAsia="Times New Roman" w:hAnsi="Times New Roman"/>
          <w:color w:val="000000"/>
          <w:sz w:val="24"/>
          <w:szCs w:val="24"/>
        </w:rPr>
      </w:pPr>
    </w:p>
    <w:p w:rsidR="000535D1" w:rsidRDefault="000535D1" w:rsidP="00374930">
      <w:pPr>
        <w:spacing w:after="0" w:line="360" w:lineRule="auto"/>
        <w:ind w:firstLine="1440"/>
        <w:rPr>
          <w:rFonts w:ascii="Times New Roman" w:eastAsia="Times New Roman" w:hAnsi="Times New Roman"/>
          <w:color w:val="000000"/>
          <w:sz w:val="24"/>
          <w:szCs w:val="24"/>
        </w:rPr>
      </w:pPr>
      <w:r w:rsidRPr="003552DD">
        <w:rPr>
          <w:rFonts w:ascii="Times New Roman" w:eastAsia="Times New Roman" w:hAnsi="Times New Roman"/>
          <w:color w:val="000000"/>
          <w:sz w:val="24"/>
          <w:szCs w:val="24"/>
        </w:rPr>
        <w:t>Regarding the length of payment agreements, 66 Pa. C.S.A. § 1405(b) reads in pertinent part:</w:t>
      </w:r>
    </w:p>
    <w:p w:rsidR="00374930" w:rsidRPr="003552DD" w:rsidRDefault="00374930" w:rsidP="00374930">
      <w:pPr>
        <w:spacing w:after="0" w:line="240" w:lineRule="auto"/>
        <w:ind w:firstLine="1440"/>
        <w:rPr>
          <w:rFonts w:ascii="Times New Roman" w:eastAsia="Times New Roman" w:hAnsi="Times New Roman"/>
          <w:color w:val="000000"/>
          <w:sz w:val="24"/>
          <w:szCs w:val="24"/>
        </w:rPr>
      </w:pPr>
    </w:p>
    <w:p w:rsidR="000535D1" w:rsidRPr="003552DD" w:rsidRDefault="000535D1" w:rsidP="000535D1">
      <w:pPr>
        <w:spacing w:after="0" w:line="240" w:lineRule="auto"/>
        <w:ind w:left="1440" w:right="1440"/>
        <w:rPr>
          <w:rFonts w:ascii="Times New Roman" w:eastAsia="Times New Roman" w:hAnsi="Times New Roman"/>
          <w:color w:val="000000"/>
          <w:sz w:val="24"/>
          <w:szCs w:val="24"/>
        </w:rPr>
      </w:pPr>
      <w:r w:rsidRPr="003552DD">
        <w:rPr>
          <w:rFonts w:ascii="Times New Roman" w:eastAsia="Times New Roman" w:hAnsi="Times New Roman"/>
          <w:b/>
          <w:bCs/>
          <w:color w:val="000000"/>
          <w:sz w:val="24"/>
          <w:szCs w:val="24"/>
        </w:rPr>
        <w:t>(b) Length of payment agreements.--</w:t>
      </w:r>
      <w:r w:rsidRPr="003552DD">
        <w:rPr>
          <w:rFonts w:ascii="Times New Roman" w:eastAsia="Times New Roman" w:hAnsi="Times New Roman"/>
          <w:color w:val="000000"/>
          <w:sz w:val="24"/>
          <w:szCs w:val="24"/>
        </w:rPr>
        <w:t>The length of time for a customer to resolve an unpaid balance on an account that is subject to a payment agreement that is investigated by the commission and is entered into by a public utility and a customer shall not extend beyond:</w:t>
      </w:r>
    </w:p>
    <w:p w:rsidR="000535D1" w:rsidRPr="003552DD" w:rsidRDefault="000535D1" w:rsidP="000535D1">
      <w:pPr>
        <w:spacing w:after="0" w:line="240" w:lineRule="auto"/>
        <w:ind w:left="1440" w:right="1440"/>
        <w:rPr>
          <w:rFonts w:ascii="Times New Roman" w:eastAsia="Times New Roman" w:hAnsi="Times New Roman"/>
          <w:color w:val="000000"/>
          <w:sz w:val="24"/>
          <w:szCs w:val="24"/>
        </w:rPr>
      </w:pPr>
      <w:bookmarkStart w:id="1" w:name="I6D4B2E10B14B11DDA4CCC9E3BD839BF9"/>
      <w:bookmarkStart w:id="2" w:name="I6D47F9C2B14B11DDA4CCC9E3BD839BF9"/>
      <w:bookmarkEnd w:id="1"/>
      <w:bookmarkEnd w:id="2"/>
    </w:p>
    <w:p w:rsidR="000535D1" w:rsidRPr="003552DD" w:rsidRDefault="000535D1" w:rsidP="000535D1">
      <w:pPr>
        <w:spacing w:after="0" w:line="240" w:lineRule="auto"/>
        <w:ind w:left="1440" w:right="1440"/>
        <w:rPr>
          <w:rFonts w:ascii="Times New Roman" w:eastAsia="Times New Roman" w:hAnsi="Times New Roman"/>
          <w:color w:val="000000"/>
          <w:sz w:val="24"/>
          <w:szCs w:val="24"/>
        </w:rPr>
      </w:pPr>
      <w:bookmarkStart w:id="3" w:name="SP;3fed000053a85"/>
      <w:bookmarkEnd w:id="3"/>
      <w:r w:rsidRPr="003552DD">
        <w:rPr>
          <w:rFonts w:ascii="Times New Roman" w:eastAsia="Times New Roman" w:hAnsi="Times New Roman"/>
          <w:color w:val="000000"/>
          <w:sz w:val="24"/>
          <w:szCs w:val="24"/>
        </w:rPr>
        <w:t>(1) Five years for customers with a gross monthly household income level not exceeding 150</w:t>
      </w:r>
      <w:r w:rsidR="0045416C">
        <w:rPr>
          <w:rFonts w:ascii="Times New Roman" w:eastAsia="Times New Roman" w:hAnsi="Times New Roman"/>
          <w:color w:val="000000"/>
          <w:sz w:val="24"/>
          <w:szCs w:val="24"/>
        </w:rPr>
        <w:t>% of the Federal poverty level.</w:t>
      </w:r>
    </w:p>
    <w:p w:rsidR="000535D1" w:rsidRPr="003552DD" w:rsidRDefault="000535D1" w:rsidP="000535D1">
      <w:pPr>
        <w:spacing w:after="0" w:line="240" w:lineRule="auto"/>
        <w:ind w:left="1440" w:right="1440"/>
        <w:rPr>
          <w:rFonts w:ascii="Times New Roman" w:eastAsia="Times New Roman" w:hAnsi="Times New Roman"/>
          <w:color w:val="000000"/>
          <w:sz w:val="24"/>
          <w:szCs w:val="24"/>
        </w:rPr>
      </w:pPr>
      <w:bookmarkStart w:id="4" w:name="I6D4BCA50B14B11DDA4CCC9E3BD839BF9"/>
      <w:bookmarkStart w:id="5" w:name="I6D47F9C3B14B11DDA4CCC9E3BD839BF9"/>
      <w:bookmarkEnd w:id="4"/>
      <w:bookmarkEnd w:id="5"/>
    </w:p>
    <w:p w:rsidR="000535D1" w:rsidRPr="003552DD" w:rsidRDefault="000535D1" w:rsidP="000535D1">
      <w:pPr>
        <w:spacing w:after="0" w:line="240" w:lineRule="auto"/>
        <w:ind w:left="1440" w:right="1440"/>
        <w:rPr>
          <w:rFonts w:ascii="Times New Roman" w:eastAsia="Times New Roman" w:hAnsi="Times New Roman"/>
          <w:color w:val="000000"/>
          <w:sz w:val="24"/>
          <w:szCs w:val="24"/>
        </w:rPr>
      </w:pPr>
      <w:bookmarkStart w:id="6" w:name="SP;c0ae00006c482"/>
      <w:bookmarkEnd w:id="6"/>
      <w:r w:rsidRPr="003552DD">
        <w:rPr>
          <w:rFonts w:ascii="Times New Roman" w:eastAsia="Times New Roman" w:hAnsi="Times New Roman"/>
          <w:color w:val="000000"/>
          <w:sz w:val="24"/>
          <w:szCs w:val="24"/>
        </w:rPr>
        <w:t>(2) Two years for customers with a gross monthly household income level exceeding 150% and not more than 250</w:t>
      </w:r>
      <w:r w:rsidR="007A1514">
        <w:rPr>
          <w:rFonts w:ascii="Times New Roman" w:eastAsia="Times New Roman" w:hAnsi="Times New Roman"/>
          <w:color w:val="000000"/>
          <w:sz w:val="24"/>
          <w:szCs w:val="24"/>
        </w:rPr>
        <w:t>% of the Federal poverty level.</w:t>
      </w:r>
    </w:p>
    <w:p w:rsidR="000535D1" w:rsidRPr="003552DD" w:rsidRDefault="000535D1" w:rsidP="000535D1">
      <w:pPr>
        <w:spacing w:after="0" w:line="240" w:lineRule="auto"/>
        <w:ind w:left="1440" w:right="1440"/>
        <w:rPr>
          <w:rFonts w:ascii="Times New Roman" w:eastAsia="Times New Roman" w:hAnsi="Times New Roman"/>
          <w:color w:val="000000"/>
          <w:sz w:val="24"/>
          <w:szCs w:val="24"/>
        </w:rPr>
      </w:pPr>
      <w:bookmarkStart w:id="7" w:name="I6D4C8DA0B14B11DDA4CCC9E3BD839BF9"/>
      <w:bookmarkStart w:id="8" w:name="I6D47F9C4B14B11DDA4CCC9E3BD839BF9"/>
      <w:bookmarkEnd w:id="7"/>
      <w:bookmarkEnd w:id="8"/>
    </w:p>
    <w:p w:rsidR="000535D1" w:rsidRPr="003552DD" w:rsidRDefault="000535D1" w:rsidP="000535D1">
      <w:pPr>
        <w:spacing w:after="0" w:line="240" w:lineRule="auto"/>
        <w:ind w:left="1440" w:right="1440"/>
        <w:rPr>
          <w:rFonts w:ascii="Times New Roman" w:eastAsia="Times New Roman" w:hAnsi="Times New Roman"/>
          <w:color w:val="000000"/>
          <w:sz w:val="24"/>
          <w:szCs w:val="24"/>
        </w:rPr>
      </w:pPr>
      <w:bookmarkStart w:id="9" w:name="SP;d801000002763"/>
      <w:bookmarkEnd w:id="9"/>
      <w:r w:rsidRPr="003552DD">
        <w:rPr>
          <w:rFonts w:ascii="Times New Roman" w:eastAsia="Times New Roman" w:hAnsi="Times New Roman"/>
          <w:color w:val="000000"/>
          <w:sz w:val="24"/>
          <w:szCs w:val="24"/>
        </w:rPr>
        <w:t>(3) One year for customers with a gross monthly household income level exceeding 250% of the Federal poverty level and not more than 300</w:t>
      </w:r>
      <w:r w:rsidR="00017223">
        <w:rPr>
          <w:rFonts w:ascii="Times New Roman" w:eastAsia="Times New Roman" w:hAnsi="Times New Roman"/>
          <w:color w:val="000000"/>
          <w:sz w:val="24"/>
          <w:szCs w:val="24"/>
        </w:rPr>
        <w:t>% of the Federal poverty level.</w:t>
      </w:r>
    </w:p>
    <w:p w:rsidR="000535D1" w:rsidRPr="003552DD" w:rsidRDefault="000535D1" w:rsidP="000535D1">
      <w:pPr>
        <w:spacing w:after="0" w:line="240" w:lineRule="auto"/>
        <w:ind w:left="1440" w:right="1440"/>
        <w:rPr>
          <w:rFonts w:ascii="Times New Roman" w:eastAsia="Times New Roman" w:hAnsi="Times New Roman"/>
          <w:color w:val="000000"/>
          <w:sz w:val="24"/>
          <w:szCs w:val="24"/>
        </w:rPr>
      </w:pPr>
      <w:bookmarkStart w:id="10" w:name="I6D4D29E0B14B11DDA4CCC9E3BD839BF9"/>
      <w:bookmarkStart w:id="11" w:name="I6D4820D0B14B11DDA4CCC9E3BD839BF9"/>
      <w:bookmarkEnd w:id="10"/>
      <w:bookmarkEnd w:id="11"/>
    </w:p>
    <w:p w:rsidR="000535D1" w:rsidRPr="003552DD" w:rsidRDefault="000535D1" w:rsidP="000535D1">
      <w:pPr>
        <w:spacing w:after="0" w:line="240" w:lineRule="auto"/>
        <w:ind w:left="1440" w:right="1440"/>
        <w:rPr>
          <w:rFonts w:ascii="Times New Roman" w:eastAsia="Times New Roman" w:hAnsi="Times New Roman"/>
          <w:color w:val="000000"/>
          <w:sz w:val="24"/>
          <w:szCs w:val="24"/>
        </w:rPr>
      </w:pPr>
      <w:bookmarkStart w:id="12" w:name="SP;6ad60000aeea7"/>
      <w:bookmarkEnd w:id="12"/>
      <w:r w:rsidRPr="003552DD">
        <w:rPr>
          <w:rFonts w:ascii="Times New Roman" w:eastAsia="Times New Roman" w:hAnsi="Times New Roman"/>
          <w:color w:val="000000"/>
          <w:sz w:val="24"/>
          <w:szCs w:val="24"/>
        </w:rPr>
        <w:t>(4) Six months for customers with a gross monthly household income level exceeding 300% of the Federal poverty level.</w:t>
      </w:r>
    </w:p>
    <w:p w:rsidR="000535D1" w:rsidRPr="003552DD" w:rsidRDefault="000535D1" w:rsidP="000535D1">
      <w:pPr>
        <w:spacing w:line="360" w:lineRule="auto"/>
        <w:rPr>
          <w:rFonts w:ascii="Times New Roman" w:eastAsia="Times New Roman" w:hAnsi="Times New Roman"/>
          <w:color w:val="000000"/>
          <w:sz w:val="24"/>
          <w:szCs w:val="24"/>
        </w:rPr>
      </w:pPr>
    </w:p>
    <w:p w:rsidR="000535D1" w:rsidRPr="003552DD" w:rsidRDefault="000535D1" w:rsidP="000535D1">
      <w:pPr>
        <w:spacing w:after="0" w:line="360" w:lineRule="auto"/>
        <w:ind w:firstLine="1440"/>
        <w:rPr>
          <w:rFonts w:ascii="Times New Roman" w:hAnsi="Times New Roman"/>
          <w:sz w:val="24"/>
          <w:szCs w:val="24"/>
        </w:rPr>
      </w:pPr>
      <w:r w:rsidRPr="003552DD">
        <w:rPr>
          <w:rFonts w:ascii="Times New Roman" w:hAnsi="Times New Roman"/>
          <w:sz w:val="24"/>
          <w:szCs w:val="24"/>
        </w:rPr>
        <w:t xml:space="preserve">Complainant testified about her financial situation.  She is currently employed and </w:t>
      </w:r>
      <w:r w:rsidR="005B50F3" w:rsidRPr="003552DD">
        <w:rPr>
          <w:rFonts w:ascii="Times New Roman" w:hAnsi="Times New Roman"/>
          <w:sz w:val="24"/>
          <w:szCs w:val="24"/>
        </w:rPr>
        <w:t xml:space="preserve">earns approximately </w:t>
      </w:r>
      <w:r w:rsidR="00296B8D" w:rsidRPr="003552DD">
        <w:rPr>
          <w:rFonts w:ascii="Times New Roman" w:hAnsi="Times New Roman"/>
          <w:sz w:val="24"/>
          <w:szCs w:val="24"/>
        </w:rPr>
        <w:t>$</w:t>
      </w:r>
      <w:r w:rsidR="00F35FFC">
        <w:rPr>
          <w:rFonts w:ascii="Times New Roman" w:hAnsi="Times New Roman"/>
          <w:sz w:val="24"/>
          <w:szCs w:val="24"/>
        </w:rPr>
        <w:t>31,</w:t>
      </w:r>
      <w:r w:rsidR="005B50F3" w:rsidRPr="003552DD">
        <w:rPr>
          <w:rFonts w:ascii="Times New Roman" w:hAnsi="Times New Roman"/>
          <w:sz w:val="24"/>
          <w:szCs w:val="24"/>
        </w:rPr>
        <w:t>000 a year</w:t>
      </w:r>
      <w:r w:rsidRPr="003552DD">
        <w:rPr>
          <w:rFonts w:ascii="Times New Roman" w:hAnsi="Times New Roman"/>
          <w:sz w:val="24"/>
          <w:szCs w:val="24"/>
        </w:rPr>
        <w:t>.</w:t>
      </w:r>
      <w:r w:rsidR="005B50F3" w:rsidRPr="003552DD">
        <w:rPr>
          <w:rStyle w:val="FootnoteReference"/>
          <w:rFonts w:ascii="Times New Roman" w:hAnsi="Times New Roman"/>
          <w:sz w:val="24"/>
          <w:szCs w:val="24"/>
        </w:rPr>
        <w:footnoteReference w:id="3"/>
      </w:r>
      <w:r w:rsidRPr="003552DD">
        <w:rPr>
          <w:rFonts w:ascii="Times New Roman" w:hAnsi="Times New Roman"/>
          <w:sz w:val="24"/>
          <w:szCs w:val="24"/>
        </w:rPr>
        <w:t xml:space="preserve">  Complainant </w:t>
      </w:r>
      <w:r w:rsidR="005B50F3" w:rsidRPr="003552DD">
        <w:rPr>
          <w:rFonts w:ascii="Times New Roman" w:hAnsi="Times New Roman"/>
          <w:sz w:val="24"/>
          <w:szCs w:val="24"/>
        </w:rPr>
        <w:t>lives at the Service Address with three other adults, all of which are her children (ages 26, 27 and 33) a</w:t>
      </w:r>
      <w:r w:rsidR="00701A39">
        <w:rPr>
          <w:rFonts w:ascii="Times New Roman" w:hAnsi="Times New Roman"/>
          <w:sz w:val="24"/>
          <w:szCs w:val="24"/>
        </w:rPr>
        <w:t>nd one minor, a grandson who is</w:t>
      </w:r>
      <w:r w:rsidR="00DA794C">
        <w:rPr>
          <w:rFonts w:ascii="Times New Roman" w:hAnsi="Times New Roman"/>
          <w:sz w:val="24"/>
          <w:szCs w:val="24"/>
        </w:rPr>
        <w:t xml:space="preserve"> </w:t>
      </w:r>
      <w:r w:rsidR="005B50F3" w:rsidRPr="003552DD">
        <w:rPr>
          <w:rFonts w:ascii="Times New Roman" w:hAnsi="Times New Roman"/>
          <w:sz w:val="24"/>
          <w:szCs w:val="24"/>
        </w:rPr>
        <w:t xml:space="preserve">2 years old.  Only one adult child is employed and she earns approximately </w:t>
      </w:r>
      <w:r w:rsidR="00296B8D" w:rsidRPr="003552DD">
        <w:rPr>
          <w:rFonts w:ascii="Times New Roman" w:hAnsi="Times New Roman"/>
          <w:sz w:val="24"/>
          <w:szCs w:val="24"/>
        </w:rPr>
        <w:t>$</w:t>
      </w:r>
      <w:r w:rsidR="005B50F3" w:rsidRPr="003552DD">
        <w:rPr>
          <w:rFonts w:ascii="Times New Roman" w:hAnsi="Times New Roman"/>
          <w:sz w:val="24"/>
          <w:szCs w:val="24"/>
        </w:rPr>
        <w:t>31,000 a year.</w:t>
      </w:r>
      <w:r w:rsidRPr="003552DD">
        <w:rPr>
          <w:rFonts w:ascii="Times New Roman" w:hAnsi="Times New Roman"/>
          <w:sz w:val="24"/>
          <w:szCs w:val="24"/>
        </w:rPr>
        <w:t xml:space="preserve">  Based upon the </w:t>
      </w:r>
      <w:r w:rsidR="0039506B" w:rsidRPr="003552DD">
        <w:rPr>
          <w:rFonts w:ascii="Times New Roman" w:hAnsi="Times New Roman"/>
          <w:sz w:val="24"/>
          <w:szCs w:val="24"/>
        </w:rPr>
        <w:t xml:space="preserve">number of individuals who live at the Service Address (5) and the </w:t>
      </w:r>
      <w:r w:rsidRPr="003552DD">
        <w:rPr>
          <w:rFonts w:ascii="Times New Roman" w:hAnsi="Times New Roman"/>
          <w:sz w:val="24"/>
          <w:szCs w:val="24"/>
        </w:rPr>
        <w:t xml:space="preserve">household income, </w:t>
      </w:r>
      <w:r w:rsidR="0039506B" w:rsidRPr="003552DD">
        <w:rPr>
          <w:rFonts w:ascii="Times New Roman" w:hAnsi="Times New Roman"/>
          <w:sz w:val="24"/>
          <w:szCs w:val="24"/>
        </w:rPr>
        <w:t xml:space="preserve">of $62,000 ($31,000 x 2), </w:t>
      </w:r>
      <w:r w:rsidRPr="003552DD">
        <w:rPr>
          <w:rFonts w:ascii="Times New Roman" w:hAnsi="Times New Roman"/>
          <w:sz w:val="24"/>
          <w:szCs w:val="24"/>
        </w:rPr>
        <w:t xml:space="preserve">I have determined that Complainant’s </w:t>
      </w:r>
      <w:r w:rsidR="00296B8D" w:rsidRPr="003552DD">
        <w:rPr>
          <w:rFonts w:ascii="Times New Roman" w:hAnsi="Times New Roman"/>
          <w:sz w:val="24"/>
          <w:szCs w:val="24"/>
        </w:rPr>
        <w:t xml:space="preserve">annual </w:t>
      </w:r>
      <w:r w:rsidR="004F02F1">
        <w:rPr>
          <w:rFonts w:ascii="Times New Roman" w:hAnsi="Times New Roman"/>
          <w:sz w:val="24"/>
          <w:szCs w:val="24"/>
        </w:rPr>
        <w:t>household income exceeds </w:t>
      </w:r>
      <w:r w:rsidR="005B50F3" w:rsidRPr="003552DD">
        <w:rPr>
          <w:rFonts w:ascii="Times New Roman" w:hAnsi="Times New Roman"/>
          <w:sz w:val="24"/>
          <w:szCs w:val="24"/>
        </w:rPr>
        <w:t>200</w:t>
      </w:r>
      <w:r w:rsidRPr="003552DD">
        <w:rPr>
          <w:rFonts w:ascii="Times New Roman" w:hAnsi="Times New Roman"/>
          <w:sz w:val="24"/>
          <w:szCs w:val="24"/>
        </w:rPr>
        <w:t>% of the federal poverty guidelines but is less than 2</w:t>
      </w:r>
      <w:r w:rsidR="005B50F3" w:rsidRPr="003552DD">
        <w:rPr>
          <w:rFonts w:ascii="Times New Roman" w:hAnsi="Times New Roman"/>
          <w:sz w:val="24"/>
          <w:szCs w:val="24"/>
        </w:rPr>
        <w:t>5</w:t>
      </w:r>
      <w:r w:rsidRPr="003552DD">
        <w:rPr>
          <w:rFonts w:ascii="Times New Roman" w:hAnsi="Times New Roman"/>
          <w:sz w:val="24"/>
          <w:szCs w:val="24"/>
        </w:rPr>
        <w:t xml:space="preserve">0% of the federal poverty guidelines and as such she is a level 2 </w:t>
      </w:r>
      <w:proofErr w:type="gramStart"/>
      <w:r w:rsidRPr="003552DD">
        <w:rPr>
          <w:rFonts w:ascii="Times New Roman" w:hAnsi="Times New Roman"/>
          <w:sz w:val="24"/>
          <w:szCs w:val="24"/>
        </w:rPr>
        <w:t>customer</w:t>
      </w:r>
      <w:proofErr w:type="gramEnd"/>
      <w:r w:rsidRPr="003552DD">
        <w:rPr>
          <w:rFonts w:ascii="Times New Roman" w:hAnsi="Times New Roman"/>
          <w:sz w:val="24"/>
          <w:szCs w:val="24"/>
        </w:rPr>
        <w:t>.</w:t>
      </w:r>
    </w:p>
    <w:p w:rsidR="000535D1" w:rsidRPr="003552DD" w:rsidRDefault="000535D1" w:rsidP="000535D1">
      <w:pPr>
        <w:spacing w:after="0" w:line="360" w:lineRule="auto"/>
        <w:ind w:firstLine="1440"/>
        <w:rPr>
          <w:rFonts w:ascii="Times New Roman" w:hAnsi="Times New Roman"/>
          <w:sz w:val="24"/>
          <w:szCs w:val="24"/>
        </w:rPr>
      </w:pPr>
    </w:p>
    <w:p w:rsidR="000535D1" w:rsidRPr="003552DD" w:rsidRDefault="000535D1" w:rsidP="000535D1">
      <w:pPr>
        <w:spacing w:after="0" w:line="360" w:lineRule="auto"/>
        <w:ind w:firstLine="1440"/>
        <w:rPr>
          <w:rFonts w:ascii="Times New Roman" w:hAnsi="Times New Roman"/>
          <w:sz w:val="24"/>
          <w:szCs w:val="24"/>
        </w:rPr>
      </w:pPr>
      <w:r w:rsidRPr="003552DD">
        <w:rPr>
          <w:rFonts w:ascii="Times New Roman" w:hAnsi="Times New Roman"/>
          <w:sz w:val="24"/>
          <w:szCs w:val="24"/>
        </w:rPr>
        <w:t>On</w:t>
      </w:r>
      <w:r w:rsidR="0039506B" w:rsidRPr="003552DD">
        <w:rPr>
          <w:rFonts w:ascii="Times New Roman" w:eastAsia="Times New Roman" w:hAnsi="Times New Roman"/>
          <w:sz w:val="24"/>
          <w:szCs w:val="24"/>
        </w:rPr>
        <w:t xml:space="preserve"> August 15, 2012</w:t>
      </w:r>
      <w:r w:rsidR="000C4722">
        <w:rPr>
          <w:rFonts w:ascii="Times New Roman" w:eastAsia="Times New Roman" w:hAnsi="Times New Roman"/>
          <w:sz w:val="24"/>
          <w:szCs w:val="24"/>
        </w:rPr>
        <w:t>,</w:t>
      </w:r>
      <w:r w:rsidR="0039506B" w:rsidRPr="003552DD">
        <w:rPr>
          <w:rFonts w:ascii="Times New Roman" w:eastAsia="Times New Roman" w:hAnsi="Times New Roman"/>
          <w:sz w:val="24"/>
          <w:szCs w:val="24"/>
        </w:rPr>
        <w:t xml:space="preserve"> M</w:t>
      </w:r>
      <w:r w:rsidR="00296B8D" w:rsidRPr="003552DD">
        <w:rPr>
          <w:rFonts w:ascii="Times New Roman" w:eastAsia="Times New Roman" w:hAnsi="Times New Roman"/>
          <w:sz w:val="24"/>
          <w:szCs w:val="24"/>
        </w:rPr>
        <w:t>s</w:t>
      </w:r>
      <w:r w:rsidR="0039506B" w:rsidRPr="003552DD">
        <w:rPr>
          <w:rFonts w:ascii="Times New Roman" w:eastAsia="Times New Roman" w:hAnsi="Times New Roman"/>
          <w:sz w:val="24"/>
          <w:szCs w:val="24"/>
        </w:rPr>
        <w:t xml:space="preserve">. Gibson filed an informal Complaint with the Commission, at BCS Case No. 3008017 and requested a payment arrangement.  BCS issued </w:t>
      </w:r>
      <w:r w:rsidR="00296B8D" w:rsidRPr="003552DD">
        <w:rPr>
          <w:rFonts w:ascii="Times New Roman" w:eastAsia="Times New Roman" w:hAnsi="Times New Roman"/>
          <w:sz w:val="24"/>
          <w:szCs w:val="24"/>
        </w:rPr>
        <w:t>its</w:t>
      </w:r>
      <w:r w:rsidR="0039506B" w:rsidRPr="003552DD">
        <w:rPr>
          <w:rFonts w:ascii="Times New Roman" w:eastAsia="Times New Roman" w:hAnsi="Times New Roman"/>
          <w:sz w:val="24"/>
          <w:szCs w:val="24"/>
        </w:rPr>
        <w:t xml:space="preserve"> decision o</w:t>
      </w:r>
      <w:r w:rsidR="0039506B" w:rsidRPr="003552DD">
        <w:rPr>
          <w:rFonts w:ascii="Times New Roman" w:hAnsi="Times New Roman"/>
          <w:sz w:val="24"/>
          <w:szCs w:val="24"/>
        </w:rPr>
        <w:t xml:space="preserve">n August 20, 2012 which dismissed Complainant’s request due to Ms. Gibson’s arrearage </w:t>
      </w:r>
      <w:r w:rsidR="00296B8D" w:rsidRPr="003552DD">
        <w:rPr>
          <w:rFonts w:ascii="Times New Roman" w:hAnsi="Times New Roman"/>
          <w:sz w:val="24"/>
          <w:szCs w:val="24"/>
        </w:rPr>
        <w:t xml:space="preserve">accrued </w:t>
      </w:r>
      <w:r w:rsidR="0039506B" w:rsidRPr="003552DD">
        <w:rPr>
          <w:rFonts w:ascii="Times New Roman" w:hAnsi="Times New Roman"/>
          <w:sz w:val="24"/>
          <w:szCs w:val="24"/>
        </w:rPr>
        <w:t xml:space="preserve">when she </w:t>
      </w:r>
      <w:r w:rsidR="00296B8D" w:rsidRPr="003552DD">
        <w:rPr>
          <w:rFonts w:ascii="Times New Roman" w:hAnsi="Times New Roman"/>
          <w:sz w:val="24"/>
          <w:szCs w:val="24"/>
        </w:rPr>
        <w:t xml:space="preserve">participated </w:t>
      </w:r>
      <w:r w:rsidR="0039506B" w:rsidRPr="003552DD">
        <w:rPr>
          <w:rFonts w:ascii="Times New Roman" w:hAnsi="Times New Roman"/>
          <w:sz w:val="24"/>
          <w:szCs w:val="24"/>
        </w:rPr>
        <w:t>on PECO</w:t>
      </w:r>
      <w:r w:rsidR="00296B8D" w:rsidRPr="003552DD">
        <w:rPr>
          <w:rFonts w:ascii="Times New Roman" w:hAnsi="Times New Roman"/>
          <w:sz w:val="24"/>
          <w:szCs w:val="24"/>
        </w:rPr>
        <w:t>’s</w:t>
      </w:r>
      <w:r w:rsidR="0039506B" w:rsidRPr="003552DD">
        <w:rPr>
          <w:rFonts w:ascii="Times New Roman" w:hAnsi="Times New Roman"/>
          <w:sz w:val="24"/>
          <w:szCs w:val="24"/>
        </w:rPr>
        <w:t xml:space="preserve"> Customer Assistance Program (CAP) and </w:t>
      </w:r>
      <w:r w:rsidR="00296B8D" w:rsidRPr="003552DD">
        <w:rPr>
          <w:rFonts w:ascii="Times New Roman" w:hAnsi="Times New Roman"/>
          <w:sz w:val="24"/>
          <w:szCs w:val="24"/>
        </w:rPr>
        <w:t>as a result it was</w:t>
      </w:r>
      <w:r w:rsidR="0039506B" w:rsidRPr="003552DD">
        <w:rPr>
          <w:rFonts w:ascii="Times New Roman" w:hAnsi="Times New Roman"/>
          <w:sz w:val="24"/>
          <w:szCs w:val="24"/>
        </w:rPr>
        <w:t xml:space="preserve"> barred by statute to grant a payment arrangement.  </w:t>
      </w:r>
      <w:proofErr w:type="gramStart"/>
      <w:r w:rsidR="0039506B" w:rsidRPr="003552DD">
        <w:rPr>
          <w:rFonts w:ascii="Times New Roman" w:hAnsi="Times New Roman"/>
          <w:sz w:val="24"/>
          <w:szCs w:val="24"/>
        </w:rPr>
        <w:t>66 Pa. C.S. § 1405(c).</w:t>
      </w:r>
      <w:proofErr w:type="gramEnd"/>
      <w:r w:rsidR="0039506B" w:rsidRPr="003552DD">
        <w:rPr>
          <w:rFonts w:ascii="Times New Roman" w:hAnsi="Times New Roman"/>
          <w:sz w:val="24"/>
          <w:szCs w:val="24"/>
        </w:rPr>
        <w:t xml:space="preserve">  </w:t>
      </w:r>
      <w:proofErr w:type="gramStart"/>
      <w:r w:rsidR="0039506B" w:rsidRPr="003552DD">
        <w:rPr>
          <w:rFonts w:ascii="Times New Roman" w:hAnsi="Times New Roman"/>
          <w:sz w:val="24"/>
          <w:szCs w:val="24"/>
        </w:rPr>
        <w:t>PECO Exhibit 2 (c).</w:t>
      </w:r>
      <w:proofErr w:type="gramEnd"/>
    </w:p>
    <w:p w:rsidR="000535D1" w:rsidRPr="003552DD" w:rsidRDefault="000535D1" w:rsidP="000535D1">
      <w:pPr>
        <w:spacing w:after="0" w:line="360" w:lineRule="auto"/>
        <w:ind w:firstLine="1440"/>
        <w:rPr>
          <w:rFonts w:ascii="Times New Roman" w:hAnsi="Times New Roman"/>
          <w:sz w:val="24"/>
          <w:szCs w:val="24"/>
        </w:rPr>
      </w:pPr>
    </w:p>
    <w:p w:rsidR="00EB27DC" w:rsidRPr="003552DD" w:rsidRDefault="00EB27DC" w:rsidP="00EB27DC">
      <w:pPr>
        <w:spacing w:after="0" w:line="360" w:lineRule="auto"/>
        <w:ind w:firstLine="1440"/>
        <w:rPr>
          <w:rFonts w:ascii="Times New Roman" w:hAnsi="Times New Roman"/>
          <w:sz w:val="24"/>
          <w:szCs w:val="24"/>
        </w:rPr>
      </w:pPr>
      <w:r w:rsidRPr="003552DD">
        <w:rPr>
          <w:rFonts w:ascii="Times New Roman" w:hAnsi="Times New Roman"/>
          <w:sz w:val="24"/>
          <w:szCs w:val="24"/>
        </w:rPr>
        <w:t>The Commission has determined that a BCS issued payment arrangement is subject to review upon the timely filing of a formal complaint.  Since the Complaint is a timely appeal of a BCS decision, the Commission must determine if the BCS determination is in compliance with the m</w:t>
      </w:r>
      <w:r w:rsidR="0072063B">
        <w:rPr>
          <w:rFonts w:ascii="Times New Roman" w:hAnsi="Times New Roman"/>
          <w:sz w:val="24"/>
          <w:szCs w:val="24"/>
        </w:rPr>
        <w:t xml:space="preserve">andates of Chapter 14.  </w:t>
      </w:r>
      <w:r w:rsidRPr="003552DD">
        <w:rPr>
          <w:rFonts w:ascii="Times New Roman" w:hAnsi="Times New Roman"/>
          <w:sz w:val="24"/>
          <w:szCs w:val="24"/>
        </w:rPr>
        <w:t xml:space="preserve">Ms. Gibson was enrolled in PECO’s CAP Tier E program off and on from January 2006 until June 2012.  When BCS made its determination in August of 2012, it dismissed Ms. Gibson’s informal Complaint based upon </w:t>
      </w:r>
      <w:r w:rsidR="00694F0E">
        <w:rPr>
          <w:rFonts w:ascii="Times New Roman" w:hAnsi="Times New Roman"/>
          <w:sz w:val="24"/>
          <w:szCs w:val="24"/>
        </w:rPr>
        <w:t xml:space="preserve">the fact that </w:t>
      </w:r>
      <w:r w:rsidRPr="003552DD">
        <w:rPr>
          <w:rFonts w:ascii="Times New Roman" w:hAnsi="Times New Roman"/>
          <w:sz w:val="24"/>
          <w:szCs w:val="24"/>
        </w:rPr>
        <w:t xml:space="preserve">her arrearage, $1,089.48 at that time, was all CAP arrearage.  </w:t>
      </w:r>
      <w:r w:rsidR="009F3A64" w:rsidRPr="003552DD">
        <w:rPr>
          <w:rFonts w:ascii="Times New Roman" w:hAnsi="Times New Roman"/>
          <w:sz w:val="24"/>
          <w:szCs w:val="24"/>
        </w:rPr>
        <w:t>B</w:t>
      </w:r>
      <w:r w:rsidRPr="003552DD">
        <w:rPr>
          <w:rFonts w:ascii="Times New Roman" w:hAnsi="Times New Roman"/>
          <w:sz w:val="24"/>
          <w:szCs w:val="24"/>
        </w:rPr>
        <w:t>C</w:t>
      </w:r>
      <w:r w:rsidR="009F3A64" w:rsidRPr="003552DD">
        <w:rPr>
          <w:rFonts w:ascii="Times New Roman" w:hAnsi="Times New Roman"/>
          <w:sz w:val="24"/>
          <w:szCs w:val="24"/>
        </w:rPr>
        <w:t>S is correct in its assessment that the Commission cannot grant a payment arrangement on a balance based upo</w:t>
      </w:r>
      <w:r w:rsidR="008C241C">
        <w:rPr>
          <w:rFonts w:ascii="Times New Roman" w:hAnsi="Times New Roman"/>
          <w:sz w:val="24"/>
          <w:szCs w:val="24"/>
        </w:rPr>
        <w:t xml:space="preserve">n a CAP program.  </w:t>
      </w:r>
      <w:r w:rsidRPr="003552DD">
        <w:rPr>
          <w:rFonts w:ascii="Times New Roman" w:hAnsi="Times New Roman"/>
          <w:sz w:val="24"/>
          <w:szCs w:val="24"/>
        </w:rPr>
        <w:t xml:space="preserve">Section 1405 (c) </w:t>
      </w:r>
      <w:r w:rsidR="009F3A64" w:rsidRPr="003552DD">
        <w:rPr>
          <w:rFonts w:ascii="Times New Roman" w:hAnsi="Times New Roman"/>
          <w:sz w:val="24"/>
          <w:szCs w:val="24"/>
        </w:rPr>
        <w:t>of the Public Utility Code states</w:t>
      </w:r>
      <w:r w:rsidRPr="003552DD">
        <w:rPr>
          <w:rFonts w:ascii="Times New Roman" w:hAnsi="Times New Roman"/>
          <w:sz w:val="24"/>
          <w:szCs w:val="24"/>
        </w:rPr>
        <w:t>:</w:t>
      </w:r>
    </w:p>
    <w:p w:rsidR="00EB27DC" w:rsidRPr="003552DD" w:rsidRDefault="009F3A64" w:rsidP="00EB27DC">
      <w:pPr>
        <w:spacing w:after="0" w:line="360" w:lineRule="auto"/>
        <w:ind w:firstLine="1440"/>
        <w:rPr>
          <w:rFonts w:ascii="Times New Roman" w:hAnsi="Times New Roman"/>
          <w:sz w:val="24"/>
          <w:szCs w:val="24"/>
        </w:rPr>
      </w:pPr>
      <w:r w:rsidRPr="003552DD">
        <w:rPr>
          <w:rFonts w:ascii="Times New Roman" w:hAnsi="Times New Roman"/>
          <w:sz w:val="24"/>
          <w:szCs w:val="24"/>
        </w:rPr>
        <w:t xml:space="preserve"> </w:t>
      </w:r>
    </w:p>
    <w:p w:rsidR="00EB27DC" w:rsidRPr="003552DD" w:rsidRDefault="00EB27DC" w:rsidP="00EB27DC">
      <w:pPr>
        <w:ind w:left="2160" w:right="2160"/>
        <w:rPr>
          <w:rFonts w:ascii="Times New Roman" w:eastAsia="Times New Roman" w:hAnsi="Times New Roman"/>
          <w:color w:val="000000"/>
          <w:sz w:val="24"/>
          <w:szCs w:val="24"/>
        </w:rPr>
      </w:pPr>
      <w:r w:rsidRPr="003552DD">
        <w:rPr>
          <w:rFonts w:ascii="Times New Roman" w:eastAsia="Times New Roman" w:hAnsi="Times New Roman"/>
          <w:b/>
          <w:bCs/>
          <w:color w:val="000000"/>
          <w:sz w:val="24"/>
          <w:szCs w:val="24"/>
        </w:rPr>
        <w:t>Customer assistance programs.--</w:t>
      </w:r>
      <w:r w:rsidRPr="003552DD">
        <w:rPr>
          <w:rFonts w:ascii="Times New Roman" w:eastAsia="Times New Roman" w:hAnsi="Times New Roman"/>
          <w:color w:val="000000"/>
          <w:sz w:val="24"/>
          <w:szCs w:val="24"/>
        </w:rPr>
        <w:t>Customer assistance program rates shall be timely paid and shall not be the subject of payment agreements negotiated or approved by the commission.</w:t>
      </w:r>
    </w:p>
    <w:p w:rsidR="009F3A64" w:rsidRPr="003552DD" w:rsidRDefault="009F3A64" w:rsidP="000535D1">
      <w:pPr>
        <w:spacing w:after="0" w:line="360" w:lineRule="auto"/>
        <w:ind w:firstLine="1440"/>
        <w:rPr>
          <w:rFonts w:ascii="Times New Roman" w:hAnsi="Times New Roman"/>
          <w:sz w:val="24"/>
          <w:szCs w:val="24"/>
        </w:rPr>
      </w:pPr>
    </w:p>
    <w:p w:rsidR="00EB27DC" w:rsidRPr="003552DD" w:rsidRDefault="00C979F1" w:rsidP="000C4722">
      <w:pPr>
        <w:spacing w:after="0" w:line="360" w:lineRule="auto"/>
        <w:rPr>
          <w:rFonts w:ascii="Times New Roman" w:hAnsi="Times New Roman"/>
          <w:sz w:val="24"/>
          <w:szCs w:val="24"/>
        </w:rPr>
      </w:pPr>
      <w:proofErr w:type="gramStart"/>
      <w:r>
        <w:rPr>
          <w:rFonts w:ascii="Times New Roman" w:hAnsi="Times New Roman"/>
          <w:sz w:val="24"/>
          <w:szCs w:val="24"/>
        </w:rPr>
        <w:t>66 Pa. C.S. § 1405(c).</w:t>
      </w:r>
      <w:proofErr w:type="gramEnd"/>
    </w:p>
    <w:p w:rsidR="00EB27DC" w:rsidRPr="003552DD" w:rsidRDefault="00EB27DC" w:rsidP="000535D1">
      <w:pPr>
        <w:spacing w:after="0" w:line="360" w:lineRule="auto"/>
        <w:ind w:firstLine="1440"/>
        <w:rPr>
          <w:rFonts w:ascii="Times New Roman" w:hAnsi="Times New Roman"/>
          <w:sz w:val="24"/>
          <w:szCs w:val="24"/>
        </w:rPr>
      </w:pPr>
    </w:p>
    <w:p w:rsidR="00B2743E" w:rsidRPr="003552DD" w:rsidRDefault="00694F0E" w:rsidP="000535D1">
      <w:pPr>
        <w:spacing w:after="0" w:line="360" w:lineRule="auto"/>
        <w:ind w:firstLine="1440"/>
        <w:rPr>
          <w:rFonts w:ascii="Times New Roman" w:hAnsi="Times New Roman"/>
          <w:sz w:val="24"/>
          <w:szCs w:val="24"/>
        </w:rPr>
      </w:pPr>
      <w:r>
        <w:rPr>
          <w:rFonts w:ascii="Times New Roman" w:hAnsi="Times New Roman"/>
          <w:sz w:val="24"/>
          <w:szCs w:val="24"/>
        </w:rPr>
        <w:t xml:space="preserve">Ms. Gibson has accumulated Non-CAP arrearage since the BCS determination.  Therefore, </w:t>
      </w:r>
      <w:r w:rsidR="00B2743E" w:rsidRPr="003552DD">
        <w:rPr>
          <w:rFonts w:ascii="Times New Roman" w:hAnsi="Times New Roman"/>
          <w:sz w:val="24"/>
          <w:szCs w:val="24"/>
        </w:rPr>
        <w:t xml:space="preserve">Complainant’s request for a payment arrangement on her total balance is granted in part and denied in part.  </w:t>
      </w:r>
      <w:r w:rsidR="0039506B" w:rsidRPr="003552DD">
        <w:rPr>
          <w:rFonts w:ascii="Times New Roman" w:hAnsi="Times New Roman"/>
          <w:sz w:val="24"/>
          <w:szCs w:val="24"/>
        </w:rPr>
        <w:t xml:space="preserve">As of the day of the hearing, her current balance </w:t>
      </w:r>
      <w:r>
        <w:rPr>
          <w:rFonts w:ascii="Times New Roman" w:hAnsi="Times New Roman"/>
          <w:sz w:val="24"/>
          <w:szCs w:val="24"/>
        </w:rPr>
        <w:t>of</w:t>
      </w:r>
      <w:r w:rsidR="0039506B" w:rsidRPr="003552DD">
        <w:rPr>
          <w:rFonts w:ascii="Times New Roman" w:hAnsi="Times New Roman"/>
          <w:sz w:val="24"/>
          <w:szCs w:val="24"/>
        </w:rPr>
        <w:t xml:space="preserve"> $1,367.</w:t>
      </w:r>
      <w:r w:rsidR="009F3A64" w:rsidRPr="003552DD">
        <w:rPr>
          <w:rFonts w:ascii="Times New Roman" w:hAnsi="Times New Roman"/>
          <w:sz w:val="24"/>
          <w:szCs w:val="24"/>
        </w:rPr>
        <w:t>5</w:t>
      </w:r>
      <w:r w:rsidR="0039506B" w:rsidRPr="003552DD">
        <w:rPr>
          <w:rFonts w:ascii="Times New Roman" w:hAnsi="Times New Roman"/>
          <w:sz w:val="24"/>
          <w:szCs w:val="24"/>
        </w:rPr>
        <w:t xml:space="preserve">1 </w:t>
      </w:r>
      <w:r>
        <w:rPr>
          <w:rFonts w:ascii="Times New Roman" w:hAnsi="Times New Roman"/>
          <w:sz w:val="24"/>
          <w:szCs w:val="24"/>
        </w:rPr>
        <w:t xml:space="preserve">consists of </w:t>
      </w:r>
      <w:r w:rsidR="0039506B" w:rsidRPr="003552DD">
        <w:rPr>
          <w:rFonts w:ascii="Times New Roman" w:hAnsi="Times New Roman"/>
          <w:sz w:val="24"/>
          <w:szCs w:val="24"/>
        </w:rPr>
        <w:t>$1,002.</w:t>
      </w:r>
      <w:r>
        <w:rPr>
          <w:rFonts w:ascii="Times New Roman" w:hAnsi="Times New Roman"/>
          <w:sz w:val="24"/>
          <w:szCs w:val="24"/>
        </w:rPr>
        <w:t>4</w:t>
      </w:r>
      <w:r w:rsidR="0039506B" w:rsidRPr="003552DD">
        <w:rPr>
          <w:rFonts w:ascii="Times New Roman" w:hAnsi="Times New Roman"/>
          <w:sz w:val="24"/>
          <w:szCs w:val="24"/>
        </w:rPr>
        <w:t>7 i</w:t>
      </w:r>
      <w:r>
        <w:rPr>
          <w:rFonts w:ascii="Times New Roman" w:hAnsi="Times New Roman"/>
          <w:sz w:val="24"/>
          <w:szCs w:val="24"/>
        </w:rPr>
        <w:t>n</w:t>
      </w:r>
      <w:r w:rsidR="0039506B" w:rsidRPr="003552DD">
        <w:rPr>
          <w:rFonts w:ascii="Times New Roman" w:hAnsi="Times New Roman"/>
          <w:sz w:val="24"/>
          <w:szCs w:val="24"/>
        </w:rPr>
        <w:t xml:space="preserve"> CAP </w:t>
      </w:r>
      <w:r w:rsidR="00EB27DC" w:rsidRPr="003552DD">
        <w:rPr>
          <w:rFonts w:ascii="Times New Roman" w:hAnsi="Times New Roman"/>
          <w:sz w:val="24"/>
          <w:szCs w:val="24"/>
        </w:rPr>
        <w:t xml:space="preserve">arrearage; </w:t>
      </w:r>
      <w:r>
        <w:rPr>
          <w:rFonts w:ascii="Times New Roman" w:hAnsi="Times New Roman"/>
          <w:sz w:val="24"/>
          <w:szCs w:val="24"/>
        </w:rPr>
        <w:t xml:space="preserve">and $365.04 in </w:t>
      </w:r>
      <w:r w:rsidR="00EB27DC" w:rsidRPr="003552DD">
        <w:rPr>
          <w:rFonts w:ascii="Times New Roman" w:hAnsi="Times New Roman"/>
          <w:sz w:val="24"/>
          <w:szCs w:val="24"/>
        </w:rPr>
        <w:t>N</w:t>
      </w:r>
      <w:r w:rsidR="0039506B" w:rsidRPr="003552DD">
        <w:rPr>
          <w:rFonts w:ascii="Times New Roman" w:hAnsi="Times New Roman"/>
          <w:sz w:val="24"/>
          <w:szCs w:val="24"/>
        </w:rPr>
        <w:t xml:space="preserve">on-Cap arrearage.  </w:t>
      </w:r>
      <w:r w:rsidR="000535D1" w:rsidRPr="003552DD">
        <w:rPr>
          <w:rFonts w:ascii="Times New Roman" w:hAnsi="Times New Roman"/>
          <w:sz w:val="24"/>
          <w:szCs w:val="24"/>
        </w:rPr>
        <w:t xml:space="preserve">Consequently, I find that Complainant, as a level 2 customer, must resolve her unpaid </w:t>
      </w:r>
      <w:r w:rsidR="00EB27DC" w:rsidRPr="003552DD">
        <w:rPr>
          <w:rFonts w:ascii="Times New Roman" w:hAnsi="Times New Roman"/>
          <w:b/>
          <w:sz w:val="24"/>
          <w:szCs w:val="24"/>
        </w:rPr>
        <w:t>Non-CAP</w:t>
      </w:r>
      <w:r w:rsidR="00EB27DC" w:rsidRPr="003552DD">
        <w:rPr>
          <w:rFonts w:ascii="Times New Roman" w:hAnsi="Times New Roman"/>
          <w:sz w:val="24"/>
          <w:szCs w:val="24"/>
        </w:rPr>
        <w:t xml:space="preserve"> </w:t>
      </w:r>
      <w:r w:rsidR="000535D1" w:rsidRPr="003552DD">
        <w:rPr>
          <w:rFonts w:ascii="Times New Roman" w:hAnsi="Times New Roman"/>
          <w:sz w:val="24"/>
          <w:szCs w:val="24"/>
        </w:rPr>
        <w:t xml:space="preserve">balance </w:t>
      </w:r>
      <w:r w:rsidR="00EB27DC" w:rsidRPr="003552DD">
        <w:rPr>
          <w:rFonts w:ascii="Times New Roman" w:hAnsi="Times New Roman"/>
          <w:sz w:val="24"/>
          <w:szCs w:val="24"/>
        </w:rPr>
        <w:t xml:space="preserve">(emphasis added) </w:t>
      </w:r>
      <w:r w:rsidR="000535D1" w:rsidRPr="003552DD">
        <w:rPr>
          <w:rFonts w:ascii="Times New Roman" w:hAnsi="Times New Roman"/>
          <w:sz w:val="24"/>
          <w:szCs w:val="24"/>
        </w:rPr>
        <w:t>within 24 months, pursuant to 66 Pa. C.S. § 1405(b)(2).  Complainant is required to make monthly payments on her account consisting of her current bill plus one twenty-fourth (1/24</w:t>
      </w:r>
      <w:r w:rsidR="000535D1" w:rsidRPr="003552DD">
        <w:rPr>
          <w:rFonts w:ascii="Times New Roman" w:hAnsi="Times New Roman"/>
          <w:sz w:val="24"/>
          <w:szCs w:val="24"/>
          <w:vertAlign w:val="superscript"/>
        </w:rPr>
        <w:t>th</w:t>
      </w:r>
      <w:r w:rsidR="000535D1" w:rsidRPr="003552DD">
        <w:rPr>
          <w:rFonts w:ascii="Times New Roman" w:hAnsi="Times New Roman"/>
          <w:sz w:val="24"/>
          <w:szCs w:val="24"/>
        </w:rPr>
        <w:t>) of the balance accrued on her account beginning with the first billing due date following the entry of a final Commission Order in this case</w:t>
      </w:r>
      <w:r w:rsidR="00F16154" w:rsidRPr="003552DD">
        <w:rPr>
          <w:rFonts w:ascii="Times New Roman" w:hAnsi="Times New Roman"/>
          <w:sz w:val="24"/>
          <w:szCs w:val="24"/>
        </w:rPr>
        <w:t>.  Her Complaint for a payment arrangement on her Non-CAP arrearage is granted.</w:t>
      </w:r>
    </w:p>
    <w:p w:rsidR="00F16154" w:rsidRPr="003552DD" w:rsidRDefault="00F16154" w:rsidP="000535D1">
      <w:pPr>
        <w:spacing w:after="0" w:line="360" w:lineRule="auto"/>
        <w:ind w:firstLine="1440"/>
        <w:rPr>
          <w:rFonts w:ascii="Times New Roman" w:hAnsi="Times New Roman"/>
          <w:sz w:val="24"/>
          <w:szCs w:val="24"/>
        </w:rPr>
      </w:pPr>
    </w:p>
    <w:p w:rsidR="000535D1" w:rsidRPr="003552DD" w:rsidRDefault="00F16154" w:rsidP="000535D1">
      <w:pPr>
        <w:spacing w:after="0" w:line="360" w:lineRule="auto"/>
        <w:ind w:firstLine="1440"/>
        <w:rPr>
          <w:rFonts w:ascii="Times New Roman" w:hAnsi="Times New Roman"/>
          <w:sz w:val="24"/>
          <w:szCs w:val="24"/>
        </w:rPr>
      </w:pPr>
      <w:r w:rsidRPr="003552DD">
        <w:rPr>
          <w:rFonts w:ascii="Times New Roman" w:hAnsi="Times New Roman"/>
          <w:sz w:val="24"/>
          <w:szCs w:val="24"/>
        </w:rPr>
        <w:t xml:space="preserve">However, </w:t>
      </w:r>
      <w:r w:rsidR="000535D1" w:rsidRPr="003552DD">
        <w:rPr>
          <w:rFonts w:ascii="Times New Roman" w:hAnsi="Times New Roman"/>
          <w:sz w:val="24"/>
          <w:szCs w:val="24"/>
        </w:rPr>
        <w:t xml:space="preserve">Complainant has failed to demonstrate that the BCS decision rendered in Case No. </w:t>
      </w:r>
      <w:r w:rsidR="005B50F3" w:rsidRPr="003552DD">
        <w:rPr>
          <w:rFonts w:ascii="Times New Roman" w:hAnsi="Times New Roman"/>
          <w:sz w:val="24"/>
          <w:szCs w:val="24"/>
        </w:rPr>
        <w:t>3008017</w:t>
      </w:r>
      <w:r w:rsidR="000535D1" w:rsidRPr="003552DD">
        <w:rPr>
          <w:rFonts w:ascii="Times New Roman" w:hAnsi="Times New Roman"/>
          <w:sz w:val="24"/>
          <w:szCs w:val="24"/>
        </w:rPr>
        <w:t xml:space="preserve"> is incorrect.</w:t>
      </w:r>
      <w:r w:rsidRPr="003552DD">
        <w:rPr>
          <w:rFonts w:ascii="Times New Roman" w:hAnsi="Times New Roman"/>
          <w:sz w:val="24"/>
          <w:szCs w:val="24"/>
        </w:rPr>
        <w:t xml:space="preserve"> </w:t>
      </w:r>
      <w:r w:rsidR="002671E1">
        <w:rPr>
          <w:rFonts w:ascii="Times New Roman" w:hAnsi="Times New Roman"/>
          <w:sz w:val="24"/>
          <w:szCs w:val="24"/>
        </w:rPr>
        <w:t xml:space="preserve"> </w:t>
      </w:r>
      <w:r w:rsidRPr="003552DD">
        <w:rPr>
          <w:rFonts w:ascii="Times New Roman" w:hAnsi="Times New Roman"/>
          <w:sz w:val="24"/>
          <w:szCs w:val="24"/>
        </w:rPr>
        <w:t>No payment arrangement is</w:t>
      </w:r>
      <w:r w:rsidR="00CF10D9">
        <w:rPr>
          <w:rFonts w:ascii="Times New Roman" w:hAnsi="Times New Roman"/>
          <w:sz w:val="24"/>
          <w:szCs w:val="24"/>
        </w:rPr>
        <w:t xml:space="preserve"> allowed on her CAP arrearage.  </w:t>
      </w:r>
      <w:r w:rsidRPr="003552DD">
        <w:rPr>
          <w:rFonts w:ascii="Times New Roman" w:hAnsi="Times New Roman"/>
          <w:sz w:val="24"/>
          <w:szCs w:val="24"/>
        </w:rPr>
        <w:t xml:space="preserve">66. Pa. C.S.A. § 1405(c).  Complainant is responsible for its </w:t>
      </w:r>
      <w:r w:rsidRPr="003552DD">
        <w:rPr>
          <w:rFonts w:ascii="Times New Roman" w:hAnsi="Times New Roman"/>
          <w:sz w:val="24"/>
          <w:szCs w:val="24"/>
          <w:u w:val="single"/>
        </w:rPr>
        <w:t>payment in full</w:t>
      </w:r>
      <w:r w:rsidRPr="003552DD">
        <w:rPr>
          <w:rFonts w:ascii="Times New Roman" w:hAnsi="Times New Roman"/>
          <w:sz w:val="24"/>
          <w:szCs w:val="24"/>
        </w:rPr>
        <w:t xml:space="preserve">.  </w:t>
      </w:r>
      <w:r w:rsidR="000535D1" w:rsidRPr="003552DD">
        <w:rPr>
          <w:rFonts w:ascii="Times New Roman" w:hAnsi="Times New Roman"/>
          <w:sz w:val="24"/>
          <w:szCs w:val="24"/>
        </w:rPr>
        <w:t xml:space="preserve">For the reasons stated above, Ms. Gibson’s Complaint </w:t>
      </w:r>
      <w:r w:rsidRPr="003552DD">
        <w:rPr>
          <w:rFonts w:ascii="Times New Roman" w:hAnsi="Times New Roman"/>
          <w:sz w:val="24"/>
          <w:szCs w:val="24"/>
        </w:rPr>
        <w:t xml:space="preserve">with regards to a payment arrangement on her CAP arrearage is </w:t>
      </w:r>
      <w:r w:rsidR="005958A8">
        <w:rPr>
          <w:rFonts w:ascii="Times New Roman" w:hAnsi="Times New Roman"/>
          <w:sz w:val="24"/>
          <w:szCs w:val="24"/>
        </w:rPr>
        <w:t>denied.</w:t>
      </w:r>
    </w:p>
    <w:p w:rsidR="000535D1" w:rsidRPr="003552DD" w:rsidRDefault="000535D1" w:rsidP="000535D1">
      <w:pPr>
        <w:spacing w:after="0" w:line="360" w:lineRule="auto"/>
        <w:ind w:firstLine="1440"/>
        <w:rPr>
          <w:rFonts w:ascii="Times New Roman" w:hAnsi="Times New Roman"/>
          <w:sz w:val="24"/>
          <w:szCs w:val="24"/>
        </w:rPr>
      </w:pPr>
    </w:p>
    <w:p w:rsidR="000535D1" w:rsidRPr="003552DD" w:rsidRDefault="000535D1" w:rsidP="000535D1">
      <w:pPr>
        <w:spacing w:after="0" w:line="360" w:lineRule="auto"/>
        <w:ind w:firstLine="1440"/>
        <w:rPr>
          <w:rFonts w:ascii="Times New Roman" w:hAnsi="Times New Roman"/>
          <w:sz w:val="24"/>
          <w:szCs w:val="24"/>
        </w:rPr>
      </w:pPr>
      <w:r w:rsidRPr="003552DD">
        <w:rPr>
          <w:rFonts w:ascii="Times New Roman" w:hAnsi="Times New Roman"/>
          <w:sz w:val="24"/>
          <w:szCs w:val="24"/>
        </w:rPr>
        <w:t>Ms. Gibson is strongly encouraged to work with Respondent to assist her to a</w:t>
      </w:r>
      <w:r w:rsidR="00C26E8C">
        <w:rPr>
          <w:rFonts w:ascii="Times New Roman" w:hAnsi="Times New Roman"/>
          <w:sz w:val="24"/>
          <w:szCs w:val="24"/>
        </w:rPr>
        <w:t>ddress her outstanding balance.</w:t>
      </w:r>
    </w:p>
    <w:p w:rsidR="000535D1" w:rsidRPr="003552DD" w:rsidRDefault="000535D1" w:rsidP="000535D1">
      <w:pPr>
        <w:spacing w:after="0" w:line="360" w:lineRule="auto"/>
        <w:rPr>
          <w:rFonts w:ascii="Times New Roman" w:hAnsi="Times New Roman"/>
          <w:sz w:val="24"/>
          <w:szCs w:val="24"/>
        </w:rPr>
      </w:pPr>
    </w:p>
    <w:p w:rsidR="000535D1" w:rsidRPr="003552DD" w:rsidRDefault="000535D1" w:rsidP="000535D1">
      <w:pPr>
        <w:spacing w:after="0" w:line="360" w:lineRule="auto"/>
        <w:jc w:val="center"/>
        <w:outlineLvl w:val="0"/>
        <w:rPr>
          <w:rFonts w:ascii="Times New Roman" w:eastAsia="Times New Roman" w:hAnsi="Times New Roman"/>
          <w:spacing w:val="-3"/>
          <w:sz w:val="24"/>
          <w:szCs w:val="24"/>
          <w:u w:val="single"/>
        </w:rPr>
      </w:pPr>
      <w:r w:rsidRPr="003552DD">
        <w:rPr>
          <w:rFonts w:ascii="Times New Roman" w:eastAsia="Times New Roman" w:hAnsi="Times New Roman"/>
          <w:spacing w:val="-3"/>
          <w:sz w:val="24"/>
          <w:szCs w:val="24"/>
          <w:u w:val="single"/>
        </w:rPr>
        <w:t>CONCLUSIONS OF LAW</w:t>
      </w:r>
    </w:p>
    <w:p w:rsidR="000535D1" w:rsidRPr="003552DD" w:rsidRDefault="000535D1" w:rsidP="000535D1">
      <w:pPr>
        <w:spacing w:after="0" w:line="360" w:lineRule="auto"/>
        <w:rPr>
          <w:rFonts w:ascii="Times New Roman" w:eastAsia="Times New Roman" w:hAnsi="Times New Roman"/>
          <w:spacing w:val="-3"/>
          <w:sz w:val="24"/>
          <w:szCs w:val="24"/>
        </w:rPr>
      </w:pPr>
    </w:p>
    <w:p w:rsidR="000535D1" w:rsidRPr="003552DD" w:rsidRDefault="000535D1" w:rsidP="000535D1">
      <w:pPr>
        <w:spacing w:after="0" w:line="360" w:lineRule="auto"/>
        <w:ind w:firstLine="1440"/>
        <w:rPr>
          <w:rFonts w:ascii="Times New Roman" w:eastAsia="Times New Roman" w:hAnsi="Times New Roman"/>
          <w:spacing w:val="-3"/>
          <w:sz w:val="24"/>
          <w:szCs w:val="24"/>
        </w:rPr>
      </w:pPr>
      <w:r w:rsidRPr="003552DD">
        <w:rPr>
          <w:rFonts w:ascii="Times New Roman" w:eastAsia="Times New Roman" w:hAnsi="Times New Roman"/>
          <w:spacing w:val="-3"/>
          <w:sz w:val="24"/>
          <w:szCs w:val="24"/>
        </w:rPr>
        <w:t>1.</w:t>
      </w:r>
      <w:r w:rsidRPr="003552DD">
        <w:rPr>
          <w:rFonts w:ascii="Times New Roman" w:eastAsia="Times New Roman" w:hAnsi="Times New Roman"/>
          <w:spacing w:val="-3"/>
          <w:sz w:val="24"/>
          <w:szCs w:val="24"/>
        </w:rPr>
        <w:tab/>
        <w:t xml:space="preserve">The Commission has jurisdiction over the parties and the subject matter of this proceeding.  </w:t>
      </w:r>
      <w:proofErr w:type="gramStart"/>
      <w:r w:rsidRPr="003552DD">
        <w:rPr>
          <w:rFonts w:ascii="Times New Roman" w:eastAsia="Times New Roman" w:hAnsi="Times New Roman"/>
          <w:spacing w:val="-3"/>
          <w:sz w:val="24"/>
          <w:szCs w:val="24"/>
        </w:rPr>
        <w:t>66 Pa. C.S.A. § 701.</w:t>
      </w:r>
      <w:proofErr w:type="gramEnd"/>
    </w:p>
    <w:p w:rsidR="000535D1" w:rsidRPr="003552DD" w:rsidRDefault="000535D1" w:rsidP="000535D1">
      <w:pPr>
        <w:spacing w:after="0" w:line="360" w:lineRule="auto"/>
        <w:rPr>
          <w:rFonts w:ascii="Times New Roman" w:eastAsia="Times New Roman" w:hAnsi="Times New Roman"/>
          <w:spacing w:val="-3"/>
          <w:sz w:val="24"/>
          <w:szCs w:val="24"/>
        </w:rPr>
      </w:pPr>
    </w:p>
    <w:p w:rsidR="000535D1" w:rsidRPr="003552DD" w:rsidRDefault="000535D1" w:rsidP="000535D1">
      <w:pPr>
        <w:spacing w:after="0" w:line="360" w:lineRule="auto"/>
        <w:ind w:firstLine="1440"/>
        <w:rPr>
          <w:rFonts w:ascii="Times New Roman" w:hAnsi="Times New Roman"/>
          <w:sz w:val="24"/>
          <w:szCs w:val="24"/>
        </w:rPr>
      </w:pPr>
      <w:r w:rsidRPr="003552DD">
        <w:rPr>
          <w:rFonts w:ascii="Times New Roman" w:eastAsia="Times New Roman" w:hAnsi="Times New Roman"/>
          <w:spacing w:val="-3"/>
          <w:sz w:val="24"/>
          <w:szCs w:val="24"/>
        </w:rPr>
        <w:t>2.</w:t>
      </w:r>
      <w:r w:rsidRPr="003552DD">
        <w:rPr>
          <w:rFonts w:ascii="Times New Roman" w:eastAsia="Times New Roman" w:hAnsi="Times New Roman"/>
          <w:spacing w:val="-3"/>
          <w:sz w:val="24"/>
          <w:szCs w:val="24"/>
        </w:rPr>
        <w:tab/>
      </w:r>
      <w:r w:rsidRPr="003552DD">
        <w:rPr>
          <w:rFonts w:ascii="Times New Roman" w:eastAsia="Times New Roman" w:hAnsi="Times New Roman"/>
          <w:sz w:val="24"/>
          <w:szCs w:val="24"/>
        </w:rPr>
        <w:t>As the proponent of a rule or order</w:t>
      </w:r>
      <w:r w:rsidRPr="003552DD">
        <w:rPr>
          <w:rFonts w:ascii="Times New Roman" w:hAnsi="Times New Roman"/>
          <w:sz w:val="24"/>
          <w:szCs w:val="24"/>
        </w:rPr>
        <w:t>, Compla</w:t>
      </w:r>
      <w:r w:rsidR="00394EB7">
        <w:rPr>
          <w:rFonts w:ascii="Times New Roman" w:hAnsi="Times New Roman"/>
          <w:sz w:val="24"/>
          <w:szCs w:val="24"/>
        </w:rPr>
        <w:t>inant had the burden of proof.  </w:t>
      </w:r>
      <w:proofErr w:type="gramStart"/>
      <w:r w:rsidRPr="003552DD">
        <w:rPr>
          <w:rFonts w:ascii="Times New Roman" w:hAnsi="Times New Roman"/>
          <w:sz w:val="24"/>
          <w:szCs w:val="24"/>
        </w:rPr>
        <w:t>66 Pa. C.S. § 332(a).</w:t>
      </w:r>
      <w:proofErr w:type="gramEnd"/>
    </w:p>
    <w:p w:rsidR="000535D1" w:rsidRPr="003552DD" w:rsidRDefault="000535D1" w:rsidP="000535D1">
      <w:pPr>
        <w:spacing w:after="0" w:line="360" w:lineRule="auto"/>
        <w:ind w:firstLine="1440"/>
        <w:rPr>
          <w:rFonts w:ascii="Times New Roman" w:hAnsi="Times New Roman"/>
          <w:sz w:val="24"/>
          <w:szCs w:val="24"/>
        </w:rPr>
      </w:pPr>
    </w:p>
    <w:p w:rsidR="000535D1" w:rsidRPr="003552DD" w:rsidRDefault="000535D1" w:rsidP="000535D1">
      <w:pPr>
        <w:spacing w:after="0" w:line="360" w:lineRule="auto"/>
        <w:ind w:firstLine="1440"/>
        <w:rPr>
          <w:rFonts w:ascii="Times New Roman" w:eastAsia="Times New Roman" w:hAnsi="Times New Roman"/>
          <w:sz w:val="24"/>
          <w:szCs w:val="24"/>
        </w:rPr>
      </w:pPr>
      <w:r w:rsidRPr="003552DD">
        <w:rPr>
          <w:rFonts w:ascii="Times New Roman" w:eastAsia="Times New Roman" w:hAnsi="Times New Roman"/>
          <w:sz w:val="24"/>
          <w:szCs w:val="24"/>
        </w:rPr>
        <w:t>3.</w:t>
      </w:r>
      <w:r w:rsidRPr="003552DD">
        <w:rPr>
          <w:rFonts w:ascii="Times New Roman" w:eastAsia="Times New Roman" w:hAnsi="Times New Roman"/>
          <w:sz w:val="24"/>
          <w:szCs w:val="24"/>
        </w:rPr>
        <w:tab/>
        <w:t>The Responsible Utility Customer Protection Act, 66 Pa. C.S. §§ 1401-1418 applies to this proceeding.</w:t>
      </w:r>
    </w:p>
    <w:p w:rsidR="000535D1" w:rsidRPr="003552DD" w:rsidRDefault="000535D1" w:rsidP="004D1649">
      <w:pPr>
        <w:spacing w:after="0" w:line="360" w:lineRule="auto"/>
        <w:rPr>
          <w:rFonts w:ascii="Times New Roman" w:hAnsi="Times New Roman"/>
          <w:sz w:val="24"/>
          <w:szCs w:val="24"/>
        </w:rPr>
      </w:pPr>
    </w:p>
    <w:p w:rsidR="004D1649" w:rsidRDefault="004D1649" w:rsidP="000535D1">
      <w:pPr>
        <w:spacing w:after="0" w:line="360" w:lineRule="auto"/>
        <w:jc w:val="center"/>
        <w:outlineLvl w:val="0"/>
        <w:rPr>
          <w:rFonts w:ascii="Times New Roman" w:eastAsia="Times New Roman" w:hAnsi="Times New Roman"/>
          <w:spacing w:val="-3"/>
          <w:sz w:val="24"/>
          <w:szCs w:val="24"/>
          <w:u w:val="single"/>
        </w:rPr>
      </w:pPr>
      <w:r>
        <w:rPr>
          <w:rFonts w:ascii="Times New Roman" w:eastAsia="Times New Roman" w:hAnsi="Times New Roman"/>
          <w:spacing w:val="-3"/>
          <w:sz w:val="24"/>
          <w:szCs w:val="24"/>
          <w:u w:val="single"/>
        </w:rPr>
        <w:br w:type="page"/>
      </w:r>
    </w:p>
    <w:p w:rsidR="000535D1" w:rsidRPr="003552DD" w:rsidRDefault="000535D1" w:rsidP="000535D1">
      <w:pPr>
        <w:spacing w:after="0" w:line="360" w:lineRule="auto"/>
        <w:jc w:val="center"/>
        <w:outlineLvl w:val="0"/>
        <w:rPr>
          <w:rFonts w:ascii="Times New Roman" w:eastAsia="Times New Roman" w:hAnsi="Times New Roman"/>
          <w:spacing w:val="-3"/>
          <w:sz w:val="24"/>
          <w:szCs w:val="24"/>
          <w:u w:val="single"/>
        </w:rPr>
      </w:pPr>
      <w:r w:rsidRPr="003552DD">
        <w:rPr>
          <w:rFonts w:ascii="Times New Roman" w:eastAsia="Times New Roman" w:hAnsi="Times New Roman"/>
          <w:spacing w:val="-3"/>
          <w:sz w:val="24"/>
          <w:szCs w:val="24"/>
          <w:u w:val="single"/>
        </w:rPr>
        <w:t>ORDER</w:t>
      </w:r>
    </w:p>
    <w:p w:rsidR="000535D1" w:rsidRPr="003552DD" w:rsidRDefault="000535D1" w:rsidP="000535D1">
      <w:pPr>
        <w:spacing w:after="0" w:line="360" w:lineRule="auto"/>
        <w:rPr>
          <w:rFonts w:ascii="Times New Roman" w:eastAsia="Times New Roman" w:hAnsi="Times New Roman"/>
          <w:spacing w:val="-3"/>
          <w:sz w:val="24"/>
          <w:szCs w:val="24"/>
        </w:rPr>
      </w:pPr>
    </w:p>
    <w:p w:rsidR="000535D1" w:rsidRPr="003552DD" w:rsidRDefault="000535D1" w:rsidP="000535D1">
      <w:pPr>
        <w:spacing w:after="0" w:line="360" w:lineRule="auto"/>
        <w:rPr>
          <w:rFonts w:ascii="Times New Roman" w:eastAsia="Times New Roman" w:hAnsi="Times New Roman"/>
          <w:spacing w:val="-3"/>
          <w:sz w:val="24"/>
          <w:szCs w:val="24"/>
        </w:rPr>
      </w:pPr>
    </w:p>
    <w:p w:rsidR="000535D1" w:rsidRPr="003552DD" w:rsidRDefault="000535D1" w:rsidP="000535D1">
      <w:pPr>
        <w:spacing w:after="0" w:line="360" w:lineRule="auto"/>
        <w:ind w:firstLine="1440"/>
        <w:rPr>
          <w:rFonts w:ascii="Times New Roman" w:eastAsia="Times New Roman" w:hAnsi="Times New Roman"/>
          <w:spacing w:val="-3"/>
          <w:sz w:val="24"/>
          <w:szCs w:val="24"/>
        </w:rPr>
      </w:pPr>
      <w:r w:rsidRPr="003552DD">
        <w:rPr>
          <w:rFonts w:ascii="Times New Roman" w:eastAsia="Times New Roman" w:hAnsi="Times New Roman"/>
          <w:spacing w:val="-3"/>
          <w:sz w:val="24"/>
          <w:szCs w:val="24"/>
        </w:rPr>
        <w:t>THEREFORE,</w:t>
      </w:r>
    </w:p>
    <w:p w:rsidR="000535D1" w:rsidRPr="003552DD" w:rsidRDefault="000535D1" w:rsidP="000535D1">
      <w:pPr>
        <w:spacing w:after="0" w:line="360" w:lineRule="auto"/>
        <w:ind w:firstLine="1440"/>
        <w:rPr>
          <w:rFonts w:ascii="Times New Roman" w:eastAsia="Times New Roman" w:hAnsi="Times New Roman"/>
          <w:spacing w:val="-3"/>
          <w:sz w:val="24"/>
          <w:szCs w:val="24"/>
        </w:rPr>
      </w:pPr>
    </w:p>
    <w:p w:rsidR="000535D1" w:rsidRPr="003552DD" w:rsidRDefault="000535D1" w:rsidP="000535D1">
      <w:pPr>
        <w:spacing w:after="0" w:line="360" w:lineRule="auto"/>
        <w:ind w:firstLine="1440"/>
        <w:outlineLvl w:val="0"/>
        <w:rPr>
          <w:rFonts w:ascii="Times New Roman" w:eastAsia="Times New Roman" w:hAnsi="Times New Roman"/>
          <w:spacing w:val="-3"/>
          <w:sz w:val="24"/>
          <w:szCs w:val="24"/>
        </w:rPr>
      </w:pPr>
      <w:r w:rsidRPr="003552DD">
        <w:rPr>
          <w:rFonts w:ascii="Times New Roman" w:eastAsia="Times New Roman" w:hAnsi="Times New Roman"/>
          <w:spacing w:val="-3"/>
          <w:sz w:val="24"/>
          <w:szCs w:val="24"/>
        </w:rPr>
        <w:t>IT IS ORDERED:</w:t>
      </w:r>
    </w:p>
    <w:p w:rsidR="000535D1" w:rsidRPr="003552DD" w:rsidRDefault="000535D1" w:rsidP="000535D1">
      <w:pPr>
        <w:spacing w:after="0" w:line="360" w:lineRule="auto"/>
        <w:rPr>
          <w:rFonts w:ascii="Times New Roman" w:eastAsia="Times New Roman" w:hAnsi="Times New Roman"/>
          <w:spacing w:val="-3"/>
          <w:sz w:val="24"/>
          <w:szCs w:val="24"/>
        </w:rPr>
      </w:pPr>
    </w:p>
    <w:p w:rsidR="000535D1" w:rsidRPr="003552DD" w:rsidRDefault="000535D1" w:rsidP="000535D1">
      <w:pPr>
        <w:spacing w:after="0" w:line="360" w:lineRule="auto"/>
        <w:ind w:firstLine="1440"/>
        <w:rPr>
          <w:rFonts w:ascii="Times New Roman" w:eastAsia="Times New Roman" w:hAnsi="Times New Roman"/>
          <w:spacing w:val="-3"/>
          <w:sz w:val="24"/>
          <w:szCs w:val="24"/>
        </w:rPr>
      </w:pPr>
      <w:r w:rsidRPr="003552DD">
        <w:rPr>
          <w:rFonts w:ascii="Times New Roman" w:eastAsia="Times New Roman" w:hAnsi="Times New Roman"/>
          <w:spacing w:val="-3"/>
          <w:sz w:val="24"/>
          <w:szCs w:val="24"/>
        </w:rPr>
        <w:t>1.</w:t>
      </w:r>
      <w:r w:rsidRPr="003552DD">
        <w:rPr>
          <w:rFonts w:ascii="Times New Roman" w:eastAsia="Times New Roman" w:hAnsi="Times New Roman"/>
          <w:spacing w:val="-3"/>
          <w:sz w:val="24"/>
          <w:szCs w:val="24"/>
        </w:rPr>
        <w:tab/>
        <w:t xml:space="preserve">That the formal Complaint filed by Anna Maria Gibson against PECO Energy Company at Docket No. F-2012-2324651 has been </w:t>
      </w:r>
      <w:r w:rsidR="00B2743E" w:rsidRPr="003552DD">
        <w:rPr>
          <w:rFonts w:ascii="Times New Roman" w:eastAsia="Times New Roman" w:hAnsi="Times New Roman"/>
          <w:spacing w:val="-3"/>
          <w:sz w:val="24"/>
          <w:szCs w:val="24"/>
        </w:rPr>
        <w:t>granted in part and denied in part</w:t>
      </w:r>
      <w:r w:rsidRPr="003552DD">
        <w:rPr>
          <w:rFonts w:ascii="Times New Roman" w:eastAsia="Times New Roman" w:hAnsi="Times New Roman"/>
          <w:spacing w:val="-3"/>
          <w:sz w:val="24"/>
          <w:szCs w:val="24"/>
        </w:rPr>
        <w:t>.</w:t>
      </w:r>
    </w:p>
    <w:p w:rsidR="000535D1" w:rsidRPr="003552DD" w:rsidRDefault="000535D1" w:rsidP="000535D1">
      <w:pPr>
        <w:spacing w:after="0" w:line="360" w:lineRule="auto"/>
        <w:ind w:firstLine="1440"/>
        <w:rPr>
          <w:rFonts w:ascii="Times New Roman" w:eastAsia="Times New Roman" w:hAnsi="Times New Roman"/>
          <w:spacing w:val="-3"/>
          <w:sz w:val="24"/>
          <w:szCs w:val="24"/>
        </w:rPr>
      </w:pPr>
    </w:p>
    <w:p w:rsidR="000535D1" w:rsidRPr="003552DD" w:rsidRDefault="000535D1" w:rsidP="000535D1">
      <w:pPr>
        <w:spacing w:after="0" w:line="360" w:lineRule="auto"/>
        <w:rPr>
          <w:rFonts w:ascii="Times New Roman" w:eastAsia="Times New Roman" w:hAnsi="Times New Roman"/>
          <w:spacing w:val="-3"/>
          <w:sz w:val="24"/>
          <w:szCs w:val="24"/>
        </w:rPr>
      </w:pPr>
      <w:r w:rsidRPr="003552DD">
        <w:rPr>
          <w:rFonts w:ascii="Times New Roman" w:eastAsia="Times New Roman" w:hAnsi="Times New Roman"/>
          <w:spacing w:val="-3"/>
          <w:sz w:val="24"/>
          <w:szCs w:val="24"/>
        </w:rPr>
        <w:tab/>
      </w:r>
      <w:r w:rsidRPr="003552DD">
        <w:rPr>
          <w:rFonts w:ascii="Times New Roman" w:eastAsia="Times New Roman" w:hAnsi="Times New Roman"/>
          <w:spacing w:val="-3"/>
          <w:sz w:val="24"/>
          <w:szCs w:val="24"/>
        </w:rPr>
        <w:tab/>
        <w:t>2.</w:t>
      </w:r>
      <w:r w:rsidRPr="003552DD">
        <w:rPr>
          <w:rFonts w:ascii="Times New Roman" w:eastAsia="Times New Roman" w:hAnsi="Times New Roman"/>
          <w:spacing w:val="-3"/>
          <w:sz w:val="24"/>
          <w:szCs w:val="24"/>
        </w:rPr>
        <w:tab/>
      </w:r>
      <w:r w:rsidR="00B2743E" w:rsidRPr="003552DD">
        <w:rPr>
          <w:rFonts w:ascii="Times New Roman" w:eastAsia="Times New Roman" w:hAnsi="Times New Roman"/>
          <w:spacing w:val="-3"/>
          <w:sz w:val="24"/>
          <w:szCs w:val="24"/>
        </w:rPr>
        <w:t xml:space="preserve">That the formal Complaint filed by Anna Maria Gibson against PECO Energy Company at Docket No. F-2012-2324651 has been granted, in that </w:t>
      </w:r>
      <w:r w:rsidRPr="003552DD">
        <w:rPr>
          <w:rFonts w:ascii="Times New Roman" w:eastAsia="Times New Roman" w:hAnsi="Times New Roman"/>
          <w:spacing w:val="-3"/>
          <w:sz w:val="24"/>
          <w:szCs w:val="24"/>
        </w:rPr>
        <w:t>Anna Maria Gibson shall make monthly payments consisting of her current bill plus one twenty-fourth (1/24</w:t>
      </w:r>
      <w:r w:rsidRPr="003552DD">
        <w:rPr>
          <w:rFonts w:ascii="Times New Roman" w:eastAsia="Times New Roman" w:hAnsi="Times New Roman"/>
          <w:spacing w:val="-3"/>
          <w:sz w:val="24"/>
          <w:szCs w:val="24"/>
          <w:vertAlign w:val="superscript"/>
        </w:rPr>
        <w:t>th</w:t>
      </w:r>
      <w:r w:rsidRPr="003552DD">
        <w:rPr>
          <w:rFonts w:ascii="Times New Roman" w:eastAsia="Times New Roman" w:hAnsi="Times New Roman"/>
          <w:spacing w:val="-3"/>
          <w:sz w:val="24"/>
          <w:szCs w:val="24"/>
        </w:rPr>
        <w:t xml:space="preserve">) of the </w:t>
      </w:r>
      <w:r w:rsidR="00B2743E" w:rsidRPr="003552DD">
        <w:rPr>
          <w:rFonts w:ascii="Times New Roman" w:eastAsia="Times New Roman" w:hAnsi="Times New Roman"/>
          <w:spacing w:val="-3"/>
          <w:sz w:val="24"/>
          <w:szCs w:val="24"/>
          <w:u w:val="single"/>
        </w:rPr>
        <w:t>Non-CAP</w:t>
      </w:r>
      <w:r w:rsidR="00B2743E" w:rsidRPr="003552DD">
        <w:rPr>
          <w:rFonts w:ascii="Times New Roman" w:eastAsia="Times New Roman" w:hAnsi="Times New Roman"/>
          <w:spacing w:val="-3"/>
          <w:sz w:val="24"/>
          <w:szCs w:val="24"/>
        </w:rPr>
        <w:t xml:space="preserve"> </w:t>
      </w:r>
      <w:r w:rsidRPr="003552DD">
        <w:rPr>
          <w:rFonts w:ascii="Times New Roman" w:eastAsia="Times New Roman" w:hAnsi="Times New Roman"/>
          <w:spacing w:val="-3"/>
          <w:sz w:val="24"/>
          <w:szCs w:val="24"/>
        </w:rPr>
        <w:t>balance accrued on her account, beginning with the first billing date following the entry of a final Commission Order in this case.</w:t>
      </w:r>
    </w:p>
    <w:p w:rsidR="00B2743E" w:rsidRPr="003552DD" w:rsidRDefault="00B2743E" w:rsidP="000535D1">
      <w:pPr>
        <w:spacing w:after="0" w:line="360" w:lineRule="auto"/>
        <w:rPr>
          <w:rFonts w:ascii="Times New Roman" w:eastAsia="Times New Roman" w:hAnsi="Times New Roman"/>
          <w:spacing w:val="-3"/>
          <w:sz w:val="24"/>
          <w:szCs w:val="24"/>
        </w:rPr>
      </w:pPr>
    </w:p>
    <w:p w:rsidR="00B2743E" w:rsidRPr="003552DD" w:rsidRDefault="00B2743E" w:rsidP="000535D1">
      <w:pPr>
        <w:spacing w:after="0" w:line="360" w:lineRule="auto"/>
        <w:rPr>
          <w:rFonts w:ascii="Times New Roman" w:eastAsia="Times New Roman" w:hAnsi="Times New Roman"/>
          <w:spacing w:val="-3"/>
          <w:sz w:val="24"/>
          <w:szCs w:val="24"/>
        </w:rPr>
      </w:pPr>
      <w:r w:rsidRPr="003552DD">
        <w:rPr>
          <w:rFonts w:ascii="Times New Roman" w:eastAsia="Times New Roman" w:hAnsi="Times New Roman"/>
          <w:spacing w:val="-3"/>
          <w:sz w:val="24"/>
          <w:szCs w:val="24"/>
        </w:rPr>
        <w:tab/>
      </w:r>
      <w:r w:rsidRPr="003552DD">
        <w:rPr>
          <w:rFonts w:ascii="Times New Roman" w:eastAsia="Times New Roman" w:hAnsi="Times New Roman"/>
          <w:spacing w:val="-3"/>
          <w:sz w:val="24"/>
          <w:szCs w:val="24"/>
        </w:rPr>
        <w:tab/>
        <w:t>3.</w:t>
      </w:r>
      <w:r w:rsidRPr="003552DD">
        <w:rPr>
          <w:rFonts w:ascii="Times New Roman" w:eastAsia="Times New Roman" w:hAnsi="Times New Roman"/>
          <w:spacing w:val="-3"/>
          <w:sz w:val="24"/>
          <w:szCs w:val="24"/>
        </w:rPr>
        <w:tab/>
        <w:t>That the formal Complaint filed by Anna Maria Gibson against PECO Energy Company at Docket No. F-2012-2324651 has been denied in part in that her CAP arrearage is not subject to a payment arrangement and is due in full to the Respondent, PECO Energy Company.</w:t>
      </w:r>
    </w:p>
    <w:p w:rsidR="000535D1" w:rsidRPr="003552DD" w:rsidRDefault="000535D1" w:rsidP="000535D1">
      <w:pPr>
        <w:spacing w:after="0" w:line="360" w:lineRule="auto"/>
        <w:rPr>
          <w:rFonts w:ascii="Times New Roman" w:eastAsia="Times New Roman" w:hAnsi="Times New Roman"/>
          <w:spacing w:val="-3"/>
          <w:sz w:val="24"/>
          <w:szCs w:val="24"/>
        </w:rPr>
      </w:pPr>
    </w:p>
    <w:p w:rsidR="000535D1" w:rsidRPr="003552DD" w:rsidRDefault="000535D1" w:rsidP="000535D1">
      <w:pPr>
        <w:spacing w:after="0" w:line="360" w:lineRule="auto"/>
        <w:rPr>
          <w:rFonts w:ascii="Times New Roman" w:eastAsia="Times New Roman" w:hAnsi="Times New Roman"/>
          <w:spacing w:val="-3"/>
          <w:sz w:val="24"/>
          <w:szCs w:val="24"/>
        </w:rPr>
      </w:pPr>
      <w:r w:rsidRPr="003552DD">
        <w:rPr>
          <w:rFonts w:ascii="Times New Roman" w:eastAsia="Times New Roman" w:hAnsi="Times New Roman"/>
          <w:spacing w:val="-3"/>
          <w:sz w:val="24"/>
          <w:szCs w:val="24"/>
        </w:rPr>
        <w:tab/>
      </w:r>
      <w:r w:rsidRPr="003552DD">
        <w:rPr>
          <w:rFonts w:ascii="Times New Roman" w:eastAsia="Times New Roman" w:hAnsi="Times New Roman"/>
          <w:spacing w:val="-3"/>
          <w:sz w:val="24"/>
          <w:szCs w:val="24"/>
        </w:rPr>
        <w:tab/>
      </w:r>
      <w:r w:rsidR="000C4722">
        <w:rPr>
          <w:rFonts w:ascii="Times New Roman" w:eastAsia="Times New Roman" w:hAnsi="Times New Roman"/>
          <w:spacing w:val="-3"/>
          <w:sz w:val="24"/>
          <w:szCs w:val="24"/>
        </w:rPr>
        <w:t>4</w:t>
      </w:r>
      <w:r w:rsidRPr="003552DD">
        <w:rPr>
          <w:rFonts w:ascii="Times New Roman" w:eastAsia="Times New Roman" w:hAnsi="Times New Roman"/>
          <w:spacing w:val="-3"/>
          <w:sz w:val="24"/>
          <w:szCs w:val="24"/>
        </w:rPr>
        <w:t>.</w:t>
      </w:r>
      <w:r w:rsidRPr="003552DD">
        <w:rPr>
          <w:rFonts w:ascii="Times New Roman" w:eastAsia="Times New Roman" w:hAnsi="Times New Roman"/>
          <w:spacing w:val="-3"/>
          <w:sz w:val="24"/>
          <w:szCs w:val="24"/>
        </w:rPr>
        <w:tab/>
        <w:t>That as long as Anna Maria Gibson keeps the payment schedule stated in this order, PECO Energy Company shall not suspend or terminate her utility service except for valid safety or emergency reasons or assess late payments or finance charges against her account.</w:t>
      </w:r>
    </w:p>
    <w:p w:rsidR="000535D1" w:rsidRPr="003552DD" w:rsidRDefault="000535D1" w:rsidP="000535D1">
      <w:pPr>
        <w:spacing w:after="0" w:line="360" w:lineRule="auto"/>
        <w:rPr>
          <w:rFonts w:ascii="Times New Roman" w:eastAsia="Times New Roman" w:hAnsi="Times New Roman"/>
          <w:spacing w:val="-3"/>
          <w:sz w:val="24"/>
          <w:szCs w:val="24"/>
        </w:rPr>
      </w:pPr>
    </w:p>
    <w:p w:rsidR="000535D1" w:rsidRPr="003552DD" w:rsidRDefault="000C4722" w:rsidP="000535D1">
      <w:pPr>
        <w:spacing w:after="0"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5</w:t>
      </w:r>
      <w:r w:rsidR="000535D1" w:rsidRPr="003552DD">
        <w:rPr>
          <w:rFonts w:ascii="Times New Roman" w:eastAsia="Times New Roman" w:hAnsi="Times New Roman"/>
          <w:spacing w:val="-3"/>
          <w:sz w:val="24"/>
          <w:szCs w:val="24"/>
        </w:rPr>
        <w:t>.</w:t>
      </w:r>
      <w:r w:rsidR="000535D1" w:rsidRPr="003552DD">
        <w:rPr>
          <w:rFonts w:ascii="Times New Roman" w:eastAsia="Times New Roman" w:hAnsi="Times New Roman"/>
          <w:spacing w:val="-3"/>
          <w:sz w:val="24"/>
          <w:szCs w:val="24"/>
        </w:rPr>
        <w:tab/>
        <w:t>That, if Anna Maria Gibson does not keep the payment schedule stated in this order, PECO Energy Company is authorized to suspend or terminate her utility service in accordance with the Commission’s statutes and regulations.</w:t>
      </w:r>
    </w:p>
    <w:p w:rsidR="000535D1" w:rsidRPr="003552DD" w:rsidRDefault="000535D1" w:rsidP="000535D1">
      <w:pPr>
        <w:spacing w:after="0" w:line="360" w:lineRule="auto"/>
        <w:rPr>
          <w:rFonts w:ascii="Times New Roman" w:eastAsia="Times New Roman" w:hAnsi="Times New Roman"/>
          <w:spacing w:val="-3"/>
          <w:sz w:val="24"/>
          <w:szCs w:val="24"/>
        </w:rPr>
      </w:pPr>
    </w:p>
    <w:p w:rsidR="004D1649" w:rsidRDefault="004D1649" w:rsidP="000535D1">
      <w:pPr>
        <w:spacing w:after="0" w:line="360" w:lineRule="auto"/>
        <w:ind w:left="720" w:firstLine="720"/>
        <w:rPr>
          <w:rFonts w:ascii="Times New Roman" w:eastAsia="Times New Roman" w:hAnsi="Times New Roman"/>
          <w:spacing w:val="-3"/>
          <w:sz w:val="24"/>
          <w:szCs w:val="24"/>
        </w:rPr>
      </w:pPr>
      <w:r>
        <w:rPr>
          <w:rFonts w:ascii="Times New Roman" w:eastAsia="Times New Roman" w:hAnsi="Times New Roman"/>
          <w:spacing w:val="-3"/>
          <w:sz w:val="24"/>
          <w:szCs w:val="24"/>
        </w:rPr>
        <w:br w:type="page"/>
      </w:r>
    </w:p>
    <w:p w:rsidR="000535D1" w:rsidRPr="003552DD" w:rsidRDefault="000C4722" w:rsidP="000535D1">
      <w:pPr>
        <w:spacing w:after="0" w:line="360" w:lineRule="auto"/>
        <w:ind w:left="720" w:firstLine="720"/>
        <w:rPr>
          <w:rFonts w:ascii="Times New Roman" w:eastAsia="Times New Roman" w:hAnsi="Times New Roman"/>
          <w:spacing w:val="-3"/>
          <w:sz w:val="24"/>
          <w:szCs w:val="24"/>
        </w:rPr>
      </w:pPr>
      <w:r>
        <w:rPr>
          <w:rFonts w:ascii="Times New Roman" w:eastAsia="Times New Roman" w:hAnsi="Times New Roman"/>
          <w:spacing w:val="-3"/>
          <w:sz w:val="24"/>
          <w:szCs w:val="24"/>
        </w:rPr>
        <w:t>6</w:t>
      </w:r>
      <w:r w:rsidR="000535D1" w:rsidRPr="003552DD">
        <w:rPr>
          <w:rFonts w:ascii="Times New Roman" w:eastAsia="Times New Roman" w:hAnsi="Times New Roman"/>
          <w:spacing w:val="-3"/>
          <w:sz w:val="24"/>
          <w:szCs w:val="24"/>
        </w:rPr>
        <w:t>.</w:t>
      </w:r>
      <w:r w:rsidR="000535D1" w:rsidRPr="003552DD">
        <w:rPr>
          <w:rFonts w:ascii="Times New Roman" w:eastAsia="Times New Roman" w:hAnsi="Times New Roman"/>
          <w:spacing w:val="-3"/>
          <w:sz w:val="24"/>
          <w:szCs w:val="24"/>
        </w:rPr>
        <w:tab/>
        <w:t>That the record at Docket No. F-2012-2324651 is marked closed.</w:t>
      </w:r>
    </w:p>
    <w:p w:rsidR="000535D1" w:rsidRPr="003552DD" w:rsidRDefault="000535D1" w:rsidP="000535D1">
      <w:pPr>
        <w:spacing w:after="0" w:line="360" w:lineRule="auto"/>
        <w:rPr>
          <w:rFonts w:ascii="Times New Roman" w:eastAsia="Times New Roman" w:hAnsi="Times New Roman"/>
          <w:spacing w:val="-3"/>
          <w:sz w:val="24"/>
          <w:szCs w:val="24"/>
        </w:rPr>
      </w:pPr>
      <w:r w:rsidRPr="003552DD">
        <w:rPr>
          <w:rFonts w:ascii="Times New Roman" w:eastAsia="Times New Roman" w:hAnsi="Times New Roman"/>
          <w:spacing w:val="-3"/>
          <w:sz w:val="24"/>
          <w:szCs w:val="24"/>
        </w:rPr>
        <w:tab/>
      </w:r>
      <w:r w:rsidRPr="003552DD">
        <w:rPr>
          <w:rFonts w:ascii="Times New Roman" w:eastAsia="Times New Roman" w:hAnsi="Times New Roman"/>
          <w:spacing w:val="-3"/>
          <w:sz w:val="24"/>
          <w:szCs w:val="24"/>
        </w:rPr>
        <w:tab/>
      </w:r>
    </w:p>
    <w:p w:rsidR="000535D1" w:rsidRPr="003552DD" w:rsidRDefault="000535D1" w:rsidP="000535D1">
      <w:pPr>
        <w:spacing w:after="0" w:line="360" w:lineRule="auto"/>
        <w:rPr>
          <w:rFonts w:ascii="Times New Roman" w:eastAsia="Times New Roman" w:hAnsi="Times New Roman"/>
          <w:spacing w:val="-3"/>
          <w:sz w:val="24"/>
          <w:szCs w:val="24"/>
        </w:rPr>
      </w:pPr>
      <w:r w:rsidRPr="003552DD">
        <w:rPr>
          <w:rFonts w:ascii="Times New Roman" w:eastAsia="Times New Roman" w:hAnsi="Times New Roman"/>
          <w:spacing w:val="-3"/>
          <w:sz w:val="24"/>
          <w:szCs w:val="24"/>
        </w:rPr>
        <w:tab/>
      </w:r>
    </w:p>
    <w:p w:rsidR="000535D1" w:rsidRPr="003552DD" w:rsidRDefault="000535D1" w:rsidP="000535D1">
      <w:pPr>
        <w:spacing w:after="0" w:line="240" w:lineRule="auto"/>
        <w:outlineLvl w:val="0"/>
        <w:rPr>
          <w:rFonts w:ascii="Times New Roman" w:eastAsia="Times New Roman" w:hAnsi="Times New Roman"/>
          <w:spacing w:val="-3"/>
          <w:sz w:val="24"/>
          <w:szCs w:val="24"/>
          <w:u w:val="single"/>
        </w:rPr>
      </w:pPr>
      <w:r w:rsidRPr="003552DD">
        <w:rPr>
          <w:rFonts w:ascii="Times New Roman" w:eastAsia="Times New Roman" w:hAnsi="Times New Roman"/>
          <w:spacing w:val="-3"/>
          <w:sz w:val="24"/>
          <w:szCs w:val="24"/>
        </w:rPr>
        <w:t>Dated:</w:t>
      </w:r>
      <w:r w:rsidRPr="003552DD">
        <w:rPr>
          <w:rFonts w:ascii="Times New Roman" w:eastAsia="Times New Roman" w:hAnsi="Times New Roman"/>
          <w:spacing w:val="-3"/>
          <w:sz w:val="24"/>
          <w:szCs w:val="24"/>
        </w:rPr>
        <w:tab/>
      </w:r>
      <w:r w:rsidR="00B2743E" w:rsidRPr="003552DD">
        <w:rPr>
          <w:rFonts w:ascii="Times New Roman" w:eastAsia="Times New Roman" w:hAnsi="Times New Roman"/>
          <w:spacing w:val="-3"/>
          <w:sz w:val="24"/>
          <w:szCs w:val="24"/>
          <w:u w:val="single"/>
        </w:rPr>
        <w:t>January 4, 2013</w:t>
      </w:r>
      <w:r w:rsidRPr="003552DD">
        <w:rPr>
          <w:rFonts w:ascii="Times New Roman" w:eastAsia="Times New Roman" w:hAnsi="Times New Roman"/>
          <w:spacing w:val="-3"/>
          <w:sz w:val="24"/>
          <w:szCs w:val="24"/>
        </w:rPr>
        <w:tab/>
      </w:r>
      <w:r w:rsidRPr="003552DD">
        <w:rPr>
          <w:rFonts w:ascii="Times New Roman" w:eastAsia="Times New Roman" w:hAnsi="Times New Roman"/>
          <w:spacing w:val="-3"/>
          <w:sz w:val="24"/>
          <w:szCs w:val="24"/>
        </w:rPr>
        <w:tab/>
      </w:r>
      <w:r w:rsidRPr="003552DD">
        <w:rPr>
          <w:rFonts w:ascii="Times New Roman" w:eastAsia="Times New Roman" w:hAnsi="Times New Roman"/>
          <w:spacing w:val="-3"/>
          <w:sz w:val="24"/>
          <w:szCs w:val="24"/>
        </w:rPr>
        <w:tab/>
      </w:r>
      <w:r w:rsidRPr="003552DD">
        <w:rPr>
          <w:rFonts w:ascii="Times New Roman" w:eastAsia="Times New Roman" w:hAnsi="Times New Roman"/>
          <w:spacing w:val="-3"/>
          <w:sz w:val="24"/>
          <w:szCs w:val="24"/>
        </w:rPr>
        <w:tab/>
      </w:r>
      <w:r w:rsidRPr="003552DD">
        <w:rPr>
          <w:rFonts w:ascii="Times New Roman" w:eastAsia="Times New Roman" w:hAnsi="Times New Roman"/>
          <w:spacing w:val="-3"/>
          <w:sz w:val="24"/>
          <w:szCs w:val="24"/>
          <w:u w:val="single"/>
        </w:rPr>
        <w:tab/>
      </w:r>
      <w:r w:rsidRPr="003552DD">
        <w:rPr>
          <w:rFonts w:ascii="Times New Roman" w:eastAsia="Times New Roman" w:hAnsi="Times New Roman"/>
          <w:spacing w:val="-3"/>
          <w:sz w:val="24"/>
          <w:szCs w:val="24"/>
          <w:u w:val="single"/>
        </w:rPr>
        <w:tab/>
      </w:r>
      <w:r w:rsidRPr="003552DD">
        <w:rPr>
          <w:rFonts w:ascii="Times New Roman" w:eastAsia="Times New Roman" w:hAnsi="Times New Roman"/>
          <w:spacing w:val="-3"/>
          <w:sz w:val="24"/>
          <w:szCs w:val="24"/>
          <w:u w:val="single"/>
        </w:rPr>
        <w:tab/>
      </w:r>
      <w:r w:rsidRPr="003552DD">
        <w:rPr>
          <w:rFonts w:ascii="Times New Roman" w:eastAsia="Times New Roman" w:hAnsi="Times New Roman"/>
          <w:spacing w:val="-3"/>
          <w:sz w:val="24"/>
          <w:szCs w:val="24"/>
          <w:u w:val="single"/>
        </w:rPr>
        <w:tab/>
      </w:r>
      <w:r w:rsidRPr="003552DD">
        <w:rPr>
          <w:rFonts w:ascii="Times New Roman" w:eastAsia="Times New Roman" w:hAnsi="Times New Roman"/>
          <w:spacing w:val="-3"/>
          <w:sz w:val="24"/>
          <w:szCs w:val="24"/>
          <w:u w:val="single"/>
        </w:rPr>
        <w:tab/>
      </w:r>
    </w:p>
    <w:p w:rsidR="000535D1" w:rsidRPr="003552DD" w:rsidRDefault="000535D1" w:rsidP="000535D1">
      <w:pPr>
        <w:spacing w:after="0" w:line="240" w:lineRule="auto"/>
        <w:rPr>
          <w:rFonts w:ascii="Times New Roman" w:eastAsia="Times New Roman" w:hAnsi="Times New Roman"/>
          <w:spacing w:val="-3"/>
          <w:sz w:val="24"/>
          <w:szCs w:val="24"/>
        </w:rPr>
      </w:pPr>
      <w:r w:rsidRPr="003552DD">
        <w:rPr>
          <w:rFonts w:ascii="Times New Roman" w:eastAsia="Times New Roman" w:hAnsi="Times New Roman"/>
          <w:spacing w:val="-3"/>
          <w:sz w:val="24"/>
          <w:szCs w:val="24"/>
        </w:rPr>
        <w:tab/>
      </w:r>
      <w:r w:rsidRPr="003552DD">
        <w:rPr>
          <w:rFonts w:ascii="Times New Roman" w:eastAsia="Times New Roman" w:hAnsi="Times New Roman"/>
          <w:spacing w:val="-3"/>
          <w:sz w:val="24"/>
          <w:szCs w:val="24"/>
        </w:rPr>
        <w:tab/>
      </w:r>
      <w:r w:rsidRPr="003552DD">
        <w:rPr>
          <w:rFonts w:ascii="Times New Roman" w:eastAsia="Times New Roman" w:hAnsi="Times New Roman"/>
          <w:spacing w:val="-3"/>
          <w:sz w:val="24"/>
          <w:szCs w:val="24"/>
        </w:rPr>
        <w:tab/>
      </w:r>
      <w:r w:rsidRPr="003552DD">
        <w:rPr>
          <w:rFonts w:ascii="Times New Roman" w:eastAsia="Times New Roman" w:hAnsi="Times New Roman"/>
          <w:spacing w:val="-3"/>
          <w:sz w:val="24"/>
          <w:szCs w:val="24"/>
        </w:rPr>
        <w:tab/>
      </w:r>
      <w:r w:rsidRPr="003552DD">
        <w:rPr>
          <w:rFonts w:ascii="Times New Roman" w:eastAsia="Times New Roman" w:hAnsi="Times New Roman"/>
          <w:spacing w:val="-3"/>
          <w:sz w:val="24"/>
          <w:szCs w:val="24"/>
        </w:rPr>
        <w:tab/>
      </w:r>
      <w:r w:rsidRPr="003552DD">
        <w:rPr>
          <w:rFonts w:ascii="Times New Roman" w:eastAsia="Times New Roman" w:hAnsi="Times New Roman"/>
          <w:spacing w:val="-3"/>
          <w:sz w:val="24"/>
          <w:szCs w:val="24"/>
        </w:rPr>
        <w:tab/>
      </w:r>
      <w:r w:rsidRPr="003552DD">
        <w:rPr>
          <w:rFonts w:ascii="Times New Roman" w:eastAsia="Times New Roman" w:hAnsi="Times New Roman"/>
          <w:spacing w:val="-3"/>
          <w:sz w:val="24"/>
          <w:szCs w:val="24"/>
        </w:rPr>
        <w:tab/>
        <w:t>David A. Alexander</w:t>
      </w:r>
    </w:p>
    <w:p w:rsidR="000535D1" w:rsidRPr="003552DD" w:rsidRDefault="000535D1" w:rsidP="000535D1">
      <w:pPr>
        <w:spacing w:after="0" w:line="240" w:lineRule="auto"/>
        <w:rPr>
          <w:rFonts w:ascii="Times New Roman" w:eastAsia="Times New Roman" w:hAnsi="Times New Roman"/>
          <w:spacing w:val="-3"/>
          <w:sz w:val="24"/>
          <w:szCs w:val="24"/>
        </w:rPr>
      </w:pPr>
      <w:r w:rsidRPr="003552DD">
        <w:rPr>
          <w:rFonts w:ascii="Times New Roman" w:eastAsia="Times New Roman" w:hAnsi="Times New Roman"/>
          <w:spacing w:val="-3"/>
          <w:sz w:val="24"/>
          <w:szCs w:val="24"/>
        </w:rPr>
        <w:tab/>
      </w:r>
      <w:r w:rsidRPr="003552DD">
        <w:rPr>
          <w:rFonts w:ascii="Times New Roman" w:eastAsia="Times New Roman" w:hAnsi="Times New Roman"/>
          <w:spacing w:val="-3"/>
          <w:sz w:val="24"/>
          <w:szCs w:val="24"/>
        </w:rPr>
        <w:tab/>
      </w:r>
      <w:r w:rsidRPr="003552DD">
        <w:rPr>
          <w:rFonts w:ascii="Times New Roman" w:eastAsia="Times New Roman" w:hAnsi="Times New Roman"/>
          <w:spacing w:val="-3"/>
          <w:sz w:val="24"/>
          <w:szCs w:val="24"/>
        </w:rPr>
        <w:tab/>
      </w:r>
      <w:r w:rsidRPr="003552DD">
        <w:rPr>
          <w:rFonts w:ascii="Times New Roman" w:eastAsia="Times New Roman" w:hAnsi="Times New Roman"/>
          <w:spacing w:val="-3"/>
          <w:sz w:val="24"/>
          <w:szCs w:val="24"/>
        </w:rPr>
        <w:tab/>
      </w:r>
      <w:r w:rsidRPr="003552DD">
        <w:rPr>
          <w:rFonts w:ascii="Times New Roman" w:eastAsia="Times New Roman" w:hAnsi="Times New Roman"/>
          <w:spacing w:val="-3"/>
          <w:sz w:val="24"/>
          <w:szCs w:val="24"/>
        </w:rPr>
        <w:tab/>
      </w:r>
      <w:r w:rsidRPr="003552DD">
        <w:rPr>
          <w:rFonts w:ascii="Times New Roman" w:eastAsia="Times New Roman" w:hAnsi="Times New Roman"/>
          <w:spacing w:val="-3"/>
          <w:sz w:val="24"/>
          <w:szCs w:val="24"/>
        </w:rPr>
        <w:tab/>
      </w:r>
      <w:r w:rsidRPr="003552DD">
        <w:rPr>
          <w:rFonts w:ascii="Times New Roman" w:eastAsia="Times New Roman" w:hAnsi="Times New Roman"/>
          <w:spacing w:val="-3"/>
          <w:sz w:val="24"/>
          <w:szCs w:val="24"/>
        </w:rPr>
        <w:tab/>
        <w:t>Special Agent</w:t>
      </w:r>
    </w:p>
    <w:p w:rsidR="000535D1" w:rsidRPr="003552DD" w:rsidRDefault="000535D1" w:rsidP="000535D1">
      <w:pPr>
        <w:rPr>
          <w:rFonts w:ascii="Times New Roman" w:hAnsi="Times New Roman"/>
          <w:sz w:val="24"/>
          <w:szCs w:val="24"/>
        </w:rPr>
      </w:pPr>
    </w:p>
    <w:p w:rsidR="00737D6D" w:rsidRPr="003552DD" w:rsidRDefault="00737D6D">
      <w:pPr>
        <w:rPr>
          <w:rFonts w:ascii="Times New Roman" w:hAnsi="Times New Roman"/>
          <w:sz w:val="24"/>
          <w:szCs w:val="24"/>
        </w:rPr>
      </w:pPr>
    </w:p>
    <w:sectPr w:rsidR="00737D6D" w:rsidRPr="003552DD" w:rsidSect="00296B8D">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24A" w:rsidRDefault="00C4424A" w:rsidP="000535D1">
      <w:pPr>
        <w:spacing w:after="0" w:line="240" w:lineRule="auto"/>
      </w:pPr>
      <w:r>
        <w:separator/>
      </w:r>
    </w:p>
  </w:endnote>
  <w:endnote w:type="continuationSeparator" w:id="0">
    <w:p w:rsidR="00C4424A" w:rsidRDefault="00C4424A" w:rsidP="00053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76909"/>
      <w:docPartObj>
        <w:docPartGallery w:val="Page Numbers (Bottom of Page)"/>
        <w:docPartUnique/>
      </w:docPartObj>
    </w:sdtPr>
    <w:sdtEndPr>
      <w:rPr>
        <w:rFonts w:ascii="Times New Roman" w:hAnsi="Times New Roman"/>
        <w:noProof/>
        <w:sz w:val="20"/>
        <w:szCs w:val="20"/>
      </w:rPr>
    </w:sdtEndPr>
    <w:sdtContent>
      <w:p w:rsidR="00296B8D" w:rsidRPr="00450D61" w:rsidRDefault="00296B8D" w:rsidP="00450D61">
        <w:pPr>
          <w:pStyle w:val="Footer"/>
          <w:jc w:val="center"/>
          <w:rPr>
            <w:rFonts w:ascii="Times New Roman" w:hAnsi="Times New Roman"/>
            <w:sz w:val="20"/>
            <w:szCs w:val="20"/>
          </w:rPr>
        </w:pPr>
        <w:r w:rsidRPr="00450D61">
          <w:rPr>
            <w:rFonts w:ascii="Times New Roman" w:hAnsi="Times New Roman"/>
            <w:sz w:val="20"/>
            <w:szCs w:val="20"/>
          </w:rPr>
          <w:fldChar w:fldCharType="begin"/>
        </w:r>
        <w:r w:rsidRPr="00450D61">
          <w:rPr>
            <w:rFonts w:ascii="Times New Roman" w:hAnsi="Times New Roman"/>
            <w:sz w:val="20"/>
            <w:szCs w:val="20"/>
          </w:rPr>
          <w:instrText xml:space="preserve"> PAGE   \* MERGEFORMAT </w:instrText>
        </w:r>
        <w:r w:rsidRPr="00450D61">
          <w:rPr>
            <w:rFonts w:ascii="Times New Roman" w:hAnsi="Times New Roman"/>
            <w:sz w:val="20"/>
            <w:szCs w:val="20"/>
          </w:rPr>
          <w:fldChar w:fldCharType="separate"/>
        </w:r>
        <w:r w:rsidR="00782DAA">
          <w:rPr>
            <w:rFonts w:ascii="Times New Roman" w:hAnsi="Times New Roman"/>
            <w:noProof/>
            <w:sz w:val="20"/>
            <w:szCs w:val="20"/>
          </w:rPr>
          <w:t>10</w:t>
        </w:r>
        <w:r w:rsidRPr="00450D61">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24A" w:rsidRDefault="00C4424A" w:rsidP="000535D1">
      <w:pPr>
        <w:spacing w:after="0" w:line="240" w:lineRule="auto"/>
      </w:pPr>
      <w:r>
        <w:separator/>
      </w:r>
    </w:p>
  </w:footnote>
  <w:footnote w:type="continuationSeparator" w:id="0">
    <w:p w:rsidR="00C4424A" w:rsidRDefault="00C4424A" w:rsidP="000535D1">
      <w:pPr>
        <w:spacing w:after="0" w:line="240" w:lineRule="auto"/>
      </w:pPr>
      <w:r>
        <w:continuationSeparator/>
      </w:r>
    </w:p>
  </w:footnote>
  <w:footnote w:id="1">
    <w:p w:rsidR="000535D1" w:rsidRDefault="000535D1" w:rsidP="000535D1">
      <w:pPr>
        <w:pStyle w:val="FootnoteText"/>
      </w:pPr>
      <w:r>
        <w:rPr>
          <w:rStyle w:val="FootnoteReference"/>
        </w:rPr>
        <w:footnoteRef/>
      </w:r>
      <w:r>
        <w:t xml:space="preserve"> </w:t>
      </w:r>
      <w:r>
        <w:tab/>
        <w:t>A tape recording of the hearing was made, no court reporter being used.</w:t>
      </w:r>
    </w:p>
  </w:footnote>
  <w:footnote w:id="2">
    <w:p w:rsidR="00E02F4E" w:rsidRDefault="00E02F4E">
      <w:pPr>
        <w:pStyle w:val="FootnoteText"/>
      </w:pPr>
      <w:r>
        <w:rPr>
          <w:rStyle w:val="FootnoteReference"/>
        </w:rPr>
        <w:footnoteRef/>
      </w:r>
      <w:r>
        <w:t xml:space="preserve"> </w:t>
      </w:r>
      <w:r>
        <w:tab/>
      </w:r>
      <w:proofErr w:type="gramStart"/>
      <w:r>
        <w:t xml:space="preserve">The remaining portion of </w:t>
      </w:r>
      <w:r w:rsidR="00F16154">
        <w:t xml:space="preserve">Ms. Gibson’s </w:t>
      </w:r>
      <w:r>
        <w:t xml:space="preserve">letter reiterated testimony given by </w:t>
      </w:r>
      <w:r w:rsidR="00F16154">
        <w:t>herself</w:t>
      </w:r>
      <w:r>
        <w:t xml:space="preserve"> at her telephonic hearing.</w:t>
      </w:r>
      <w:proofErr w:type="gramEnd"/>
    </w:p>
  </w:footnote>
  <w:footnote w:id="3">
    <w:p w:rsidR="005B50F3" w:rsidRDefault="005B50F3">
      <w:pPr>
        <w:pStyle w:val="FootnoteText"/>
      </w:pPr>
      <w:r>
        <w:rPr>
          <w:rStyle w:val="FootnoteReference"/>
        </w:rPr>
        <w:footnoteRef/>
      </w:r>
      <w:r>
        <w:t xml:space="preserve"> </w:t>
      </w:r>
      <w:r>
        <w:tab/>
        <w:t>Complainant testified that due to illness, she has missed some work and might not earn that amount in 2012.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5D1"/>
    <w:rsid w:val="0000233C"/>
    <w:rsid w:val="000037F3"/>
    <w:rsid w:val="000046AB"/>
    <w:rsid w:val="00005967"/>
    <w:rsid w:val="0000790F"/>
    <w:rsid w:val="000113BD"/>
    <w:rsid w:val="000159C4"/>
    <w:rsid w:val="00017223"/>
    <w:rsid w:val="00017F72"/>
    <w:rsid w:val="00021884"/>
    <w:rsid w:val="00021F0D"/>
    <w:rsid w:val="000376A9"/>
    <w:rsid w:val="00040EA9"/>
    <w:rsid w:val="00043472"/>
    <w:rsid w:val="00046A80"/>
    <w:rsid w:val="00051137"/>
    <w:rsid w:val="00053158"/>
    <w:rsid w:val="000535D1"/>
    <w:rsid w:val="000570CA"/>
    <w:rsid w:val="00057AEA"/>
    <w:rsid w:val="0006061D"/>
    <w:rsid w:val="00060D0C"/>
    <w:rsid w:val="00060E2C"/>
    <w:rsid w:val="000638FE"/>
    <w:rsid w:val="000679AC"/>
    <w:rsid w:val="00071208"/>
    <w:rsid w:val="00072183"/>
    <w:rsid w:val="00073756"/>
    <w:rsid w:val="00073FDE"/>
    <w:rsid w:val="00075C7D"/>
    <w:rsid w:val="00081C08"/>
    <w:rsid w:val="0008226A"/>
    <w:rsid w:val="00085487"/>
    <w:rsid w:val="00085954"/>
    <w:rsid w:val="000879EF"/>
    <w:rsid w:val="00095B50"/>
    <w:rsid w:val="00096EB0"/>
    <w:rsid w:val="000976EC"/>
    <w:rsid w:val="000A40A4"/>
    <w:rsid w:val="000A613E"/>
    <w:rsid w:val="000B0FF8"/>
    <w:rsid w:val="000B3506"/>
    <w:rsid w:val="000B5DD1"/>
    <w:rsid w:val="000C2678"/>
    <w:rsid w:val="000C3EB3"/>
    <w:rsid w:val="000C4722"/>
    <w:rsid w:val="000C7305"/>
    <w:rsid w:val="000D132B"/>
    <w:rsid w:val="000D513F"/>
    <w:rsid w:val="000E14D1"/>
    <w:rsid w:val="000E175D"/>
    <w:rsid w:val="000E3246"/>
    <w:rsid w:val="000E3CA0"/>
    <w:rsid w:val="000E3D3D"/>
    <w:rsid w:val="000E4A85"/>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6D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67C1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0D47"/>
    <w:rsid w:val="00241A4C"/>
    <w:rsid w:val="00252D4F"/>
    <w:rsid w:val="002613A2"/>
    <w:rsid w:val="002663D4"/>
    <w:rsid w:val="002671E1"/>
    <w:rsid w:val="00267DD1"/>
    <w:rsid w:val="00270A72"/>
    <w:rsid w:val="002730A2"/>
    <w:rsid w:val="00276AB7"/>
    <w:rsid w:val="00283050"/>
    <w:rsid w:val="0028318D"/>
    <w:rsid w:val="00284BB8"/>
    <w:rsid w:val="0028624E"/>
    <w:rsid w:val="00290839"/>
    <w:rsid w:val="0029134B"/>
    <w:rsid w:val="00294CF5"/>
    <w:rsid w:val="002960A9"/>
    <w:rsid w:val="00296850"/>
    <w:rsid w:val="00296B8D"/>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2A5D"/>
    <w:rsid w:val="00304789"/>
    <w:rsid w:val="00306D32"/>
    <w:rsid w:val="00310116"/>
    <w:rsid w:val="003103AC"/>
    <w:rsid w:val="003111BC"/>
    <w:rsid w:val="003111E6"/>
    <w:rsid w:val="00312F4C"/>
    <w:rsid w:val="00316ED6"/>
    <w:rsid w:val="00320263"/>
    <w:rsid w:val="00324549"/>
    <w:rsid w:val="0032485F"/>
    <w:rsid w:val="00326FA8"/>
    <w:rsid w:val="00330113"/>
    <w:rsid w:val="00331379"/>
    <w:rsid w:val="00333CBC"/>
    <w:rsid w:val="00337287"/>
    <w:rsid w:val="00340A71"/>
    <w:rsid w:val="00341A9F"/>
    <w:rsid w:val="00344ADA"/>
    <w:rsid w:val="00350F81"/>
    <w:rsid w:val="003552DD"/>
    <w:rsid w:val="00356344"/>
    <w:rsid w:val="003565A7"/>
    <w:rsid w:val="003618A5"/>
    <w:rsid w:val="00364F77"/>
    <w:rsid w:val="003718D2"/>
    <w:rsid w:val="00372050"/>
    <w:rsid w:val="0037442F"/>
    <w:rsid w:val="00374930"/>
    <w:rsid w:val="003751F5"/>
    <w:rsid w:val="0037589A"/>
    <w:rsid w:val="003775A8"/>
    <w:rsid w:val="003819F9"/>
    <w:rsid w:val="00385E44"/>
    <w:rsid w:val="00386E1F"/>
    <w:rsid w:val="003872ED"/>
    <w:rsid w:val="00387D38"/>
    <w:rsid w:val="00390EC3"/>
    <w:rsid w:val="0039367F"/>
    <w:rsid w:val="00394EB7"/>
    <w:rsid w:val="0039506B"/>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26F89"/>
    <w:rsid w:val="00431DA6"/>
    <w:rsid w:val="0043750E"/>
    <w:rsid w:val="00440784"/>
    <w:rsid w:val="00441317"/>
    <w:rsid w:val="0044176E"/>
    <w:rsid w:val="00445EA2"/>
    <w:rsid w:val="004504AA"/>
    <w:rsid w:val="00450D61"/>
    <w:rsid w:val="00450FBC"/>
    <w:rsid w:val="00452435"/>
    <w:rsid w:val="00452979"/>
    <w:rsid w:val="0045416C"/>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4C93"/>
    <w:rsid w:val="004C6624"/>
    <w:rsid w:val="004C6CCC"/>
    <w:rsid w:val="004D144D"/>
    <w:rsid w:val="004D1649"/>
    <w:rsid w:val="004D7EE0"/>
    <w:rsid w:val="004E2C5E"/>
    <w:rsid w:val="004E68B6"/>
    <w:rsid w:val="004E68EF"/>
    <w:rsid w:val="004E7E1E"/>
    <w:rsid w:val="004F02F1"/>
    <w:rsid w:val="004F2D29"/>
    <w:rsid w:val="004F5465"/>
    <w:rsid w:val="004F574B"/>
    <w:rsid w:val="0050064C"/>
    <w:rsid w:val="0050323F"/>
    <w:rsid w:val="005076CC"/>
    <w:rsid w:val="0051656F"/>
    <w:rsid w:val="00520827"/>
    <w:rsid w:val="00521466"/>
    <w:rsid w:val="005235D2"/>
    <w:rsid w:val="00527867"/>
    <w:rsid w:val="00531F3A"/>
    <w:rsid w:val="0053218D"/>
    <w:rsid w:val="00533850"/>
    <w:rsid w:val="0053446C"/>
    <w:rsid w:val="00534CB5"/>
    <w:rsid w:val="00536A10"/>
    <w:rsid w:val="00537123"/>
    <w:rsid w:val="005402EE"/>
    <w:rsid w:val="00541E8A"/>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8A8"/>
    <w:rsid w:val="00595F2A"/>
    <w:rsid w:val="005A04BE"/>
    <w:rsid w:val="005A27AB"/>
    <w:rsid w:val="005A3897"/>
    <w:rsid w:val="005A3D11"/>
    <w:rsid w:val="005A3F6F"/>
    <w:rsid w:val="005B285D"/>
    <w:rsid w:val="005B3D68"/>
    <w:rsid w:val="005B50F3"/>
    <w:rsid w:val="005B6E0B"/>
    <w:rsid w:val="005B7EED"/>
    <w:rsid w:val="005C4B69"/>
    <w:rsid w:val="005D2DB0"/>
    <w:rsid w:val="005D44B4"/>
    <w:rsid w:val="005D7A76"/>
    <w:rsid w:val="005E005D"/>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064"/>
    <w:rsid w:val="00635172"/>
    <w:rsid w:val="00640B50"/>
    <w:rsid w:val="006411EC"/>
    <w:rsid w:val="00644756"/>
    <w:rsid w:val="00644BEC"/>
    <w:rsid w:val="00647F69"/>
    <w:rsid w:val="00651C49"/>
    <w:rsid w:val="0065289F"/>
    <w:rsid w:val="006529F0"/>
    <w:rsid w:val="00655D5C"/>
    <w:rsid w:val="006631F9"/>
    <w:rsid w:val="00665A6F"/>
    <w:rsid w:val="006720C5"/>
    <w:rsid w:val="006737A8"/>
    <w:rsid w:val="00676F60"/>
    <w:rsid w:val="00680147"/>
    <w:rsid w:val="00684243"/>
    <w:rsid w:val="00694F0E"/>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1A39"/>
    <w:rsid w:val="00706851"/>
    <w:rsid w:val="0071010B"/>
    <w:rsid w:val="00712D2F"/>
    <w:rsid w:val="0071369F"/>
    <w:rsid w:val="00714365"/>
    <w:rsid w:val="0072063B"/>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2DAA"/>
    <w:rsid w:val="00786945"/>
    <w:rsid w:val="00790FD7"/>
    <w:rsid w:val="00792455"/>
    <w:rsid w:val="007929FC"/>
    <w:rsid w:val="00795740"/>
    <w:rsid w:val="00797395"/>
    <w:rsid w:val="007A0763"/>
    <w:rsid w:val="007A1514"/>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46F8"/>
    <w:rsid w:val="007F5898"/>
    <w:rsid w:val="008017CA"/>
    <w:rsid w:val="00801A30"/>
    <w:rsid w:val="0080255F"/>
    <w:rsid w:val="008036C5"/>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241C"/>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4FB7"/>
    <w:rsid w:val="0096592A"/>
    <w:rsid w:val="009672CE"/>
    <w:rsid w:val="00967B72"/>
    <w:rsid w:val="00967BB1"/>
    <w:rsid w:val="00975AC0"/>
    <w:rsid w:val="00981F82"/>
    <w:rsid w:val="00982014"/>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3A64"/>
    <w:rsid w:val="009F55DA"/>
    <w:rsid w:val="009F58FC"/>
    <w:rsid w:val="009F5E18"/>
    <w:rsid w:val="009F6E56"/>
    <w:rsid w:val="00A04843"/>
    <w:rsid w:val="00A0557F"/>
    <w:rsid w:val="00A07356"/>
    <w:rsid w:val="00A15F8D"/>
    <w:rsid w:val="00A267DD"/>
    <w:rsid w:val="00A27041"/>
    <w:rsid w:val="00A2763F"/>
    <w:rsid w:val="00A27D2A"/>
    <w:rsid w:val="00A32ECF"/>
    <w:rsid w:val="00A34A62"/>
    <w:rsid w:val="00A35674"/>
    <w:rsid w:val="00A41126"/>
    <w:rsid w:val="00A43A96"/>
    <w:rsid w:val="00A43E10"/>
    <w:rsid w:val="00A446DD"/>
    <w:rsid w:val="00A45DCC"/>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0F29"/>
    <w:rsid w:val="00B019DD"/>
    <w:rsid w:val="00B0234D"/>
    <w:rsid w:val="00B041E8"/>
    <w:rsid w:val="00B05F4B"/>
    <w:rsid w:val="00B07200"/>
    <w:rsid w:val="00B10B6B"/>
    <w:rsid w:val="00B11D31"/>
    <w:rsid w:val="00B1211F"/>
    <w:rsid w:val="00B132D6"/>
    <w:rsid w:val="00B13E10"/>
    <w:rsid w:val="00B14D8B"/>
    <w:rsid w:val="00B25C01"/>
    <w:rsid w:val="00B2743E"/>
    <w:rsid w:val="00B2780D"/>
    <w:rsid w:val="00B317F6"/>
    <w:rsid w:val="00B31B9C"/>
    <w:rsid w:val="00B32450"/>
    <w:rsid w:val="00B34A4E"/>
    <w:rsid w:val="00B36AA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6E8C"/>
    <w:rsid w:val="00C27246"/>
    <w:rsid w:val="00C31774"/>
    <w:rsid w:val="00C37493"/>
    <w:rsid w:val="00C40E39"/>
    <w:rsid w:val="00C4424A"/>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979F1"/>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10D9"/>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0A7"/>
    <w:rsid w:val="00D978EC"/>
    <w:rsid w:val="00DA54B2"/>
    <w:rsid w:val="00DA6467"/>
    <w:rsid w:val="00DA794C"/>
    <w:rsid w:val="00DB1768"/>
    <w:rsid w:val="00DB17AA"/>
    <w:rsid w:val="00DB17FD"/>
    <w:rsid w:val="00DB7E1C"/>
    <w:rsid w:val="00DC0688"/>
    <w:rsid w:val="00DC3C58"/>
    <w:rsid w:val="00DC63D7"/>
    <w:rsid w:val="00DC73A8"/>
    <w:rsid w:val="00DD19AA"/>
    <w:rsid w:val="00DE1EC8"/>
    <w:rsid w:val="00DF1F19"/>
    <w:rsid w:val="00DF35CC"/>
    <w:rsid w:val="00DF3D55"/>
    <w:rsid w:val="00DF6AD2"/>
    <w:rsid w:val="00E00956"/>
    <w:rsid w:val="00E01F7D"/>
    <w:rsid w:val="00E02F4E"/>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7DC"/>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009"/>
    <w:rsid w:val="00F10ABF"/>
    <w:rsid w:val="00F12A4D"/>
    <w:rsid w:val="00F145D0"/>
    <w:rsid w:val="00F16154"/>
    <w:rsid w:val="00F17D06"/>
    <w:rsid w:val="00F21587"/>
    <w:rsid w:val="00F2286C"/>
    <w:rsid w:val="00F230BA"/>
    <w:rsid w:val="00F23206"/>
    <w:rsid w:val="00F23BE5"/>
    <w:rsid w:val="00F25B59"/>
    <w:rsid w:val="00F34D53"/>
    <w:rsid w:val="00F351BC"/>
    <w:rsid w:val="00F35FF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5D1"/>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535D1"/>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0535D1"/>
    <w:rPr>
      <w:rFonts w:eastAsia="Times New Roman"/>
      <w:sz w:val="20"/>
      <w:szCs w:val="20"/>
    </w:rPr>
  </w:style>
  <w:style w:type="character" w:styleId="FootnoteReference">
    <w:name w:val="footnote reference"/>
    <w:uiPriority w:val="99"/>
    <w:unhideWhenUsed/>
    <w:rsid w:val="000535D1"/>
    <w:rPr>
      <w:vertAlign w:val="superscript"/>
    </w:rPr>
  </w:style>
  <w:style w:type="character" w:styleId="Strong">
    <w:name w:val="Strong"/>
    <w:basedOn w:val="DefaultParagraphFont"/>
    <w:uiPriority w:val="22"/>
    <w:qFormat/>
    <w:rsid w:val="00EB27DC"/>
    <w:rPr>
      <w:b/>
      <w:bCs/>
    </w:rPr>
  </w:style>
  <w:style w:type="paragraph" w:styleId="BalloonText">
    <w:name w:val="Balloon Text"/>
    <w:basedOn w:val="Normal"/>
    <w:link w:val="BalloonTextChar"/>
    <w:uiPriority w:val="99"/>
    <w:semiHidden/>
    <w:unhideWhenUsed/>
    <w:rsid w:val="00B27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43E"/>
    <w:rPr>
      <w:rFonts w:ascii="Tahoma" w:eastAsia="Calibri" w:hAnsi="Tahoma" w:cs="Tahoma"/>
      <w:sz w:val="16"/>
      <w:szCs w:val="16"/>
    </w:rPr>
  </w:style>
  <w:style w:type="paragraph" w:styleId="Header">
    <w:name w:val="header"/>
    <w:basedOn w:val="Normal"/>
    <w:link w:val="HeaderChar"/>
    <w:uiPriority w:val="99"/>
    <w:unhideWhenUsed/>
    <w:rsid w:val="00296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B8D"/>
    <w:rPr>
      <w:rFonts w:ascii="Calibri" w:eastAsia="Calibri" w:hAnsi="Calibri"/>
      <w:sz w:val="22"/>
      <w:szCs w:val="22"/>
    </w:rPr>
  </w:style>
  <w:style w:type="paragraph" w:styleId="Footer">
    <w:name w:val="footer"/>
    <w:basedOn w:val="Normal"/>
    <w:link w:val="FooterChar"/>
    <w:uiPriority w:val="99"/>
    <w:unhideWhenUsed/>
    <w:rsid w:val="00296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B8D"/>
    <w:rPr>
      <w:rFonts w:ascii="Calibri" w:eastAsia="Calibri" w:hAnsi="Calibri"/>
      <w:sz w:val="22"/>
      <w:szCs w:val="22"/>
    </w:rPr>
  </w:style>
  <w:style w:type="paragraph" w:styleId="ListParagraph">
    <w:name w:val="List Paragraph"/>
    <w:basedOn w:val="Normal"/>
    <w:uiPriority w:val="34"/>
    <w:qFormat/>
    <w:rsid w:val="003552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5D1"/>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535D1"/>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0535D1"/>
    <w:rPr>
      <w:rFonts w:eastAsia="Times New Roman"/>
      <w:sz w:val="20"/>
      <w:szCs w:val="20"/>
    </w:rPr>
  </w:style>
  <w:style w:type="character" w:styleId="FootnoteReference">
    <w:name w:val="footnote reference"/>
    <w:uiPriority w:val="99"/>
    <w:unhideWhenUsed/>
    <w:rsid w:val="000535D1"/>
    <w:rPr>
      <w:vertAlign w:val="superscript"/>
    </w:rPr>
  </w:style>
  <w:style w:type="character" w:styleId="Strong">
    <w:name w:val="Strong"/>
    <w:basedOn w:val="DefaultParagraphFont"/>
    <w:uiPriority w:val="22"/>
    <w:qFormat/>
    <w:rsid w:val="00EB27DC"/>
    <w:rPr>
      <w:b/>
      <w:bCs/>
    </w:rPr>
  </w:style>
  <w:style w:type="paragraph" w:styleId="BalloonText">
    <w:name w:val="Balloon Text"/>
    <w:basedOn w:val="Normal"/>
    <w:link w:val="BalloonTextChar"/>
    <w:uiPriority w:val="99"/>
    <w:semiHidden/>
    <w:unhideWhenUsed/>
    <w:rsid w:val="00B27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43E"/>
    <w:rPr>
      <w:rFonts w:ascii="Tahoma" w:eastAsia="Calibri" w:hAnsi="Tahoma" w:cs="Tahoma"/>
      <w:sz w:val="16"/>
      <w:szCs w:val="16"/>
    </w:rPr>
  </w:style>
  <w:style w:type="paragraph" w:styleId="Header">
    <w:name w:val="header"/>
    <w:basedOn w:val="Normal"/>
    <w:link w:val="HeaderChar"/>
    <w:uiPriority w:val="99"/>
    <w:unhideWhenUsed/>
    <w:rsid w:val="00296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B8D"/>
    <w:rPr>
      <w:rFonts w:ascii="Calibri" w:eastAsia="Calibri" w:hAnsi="Calibri"/>
      <w:sz w:val="22"/>
      <w:szCs w:val="22"/>
    </w:rPr>
  </w:style>
  <w:style w:type="paragraph" w:styleId="Footer">
    <w:name w:val="footer"/>
    <w:basedOn w:val="Normal"/>
    <w:link w:val="FooterChar"/>
    <w:uiPriority w:val="99"/>
    <w:unhideWhenUsed/>
    <w:rsid w:val="00296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B8D"/>
    <w:rPr>
      <w:rFonts w:ascii="Calibri" w:eastAsia="Calibri" w:hAnsi="Calibri"/>
      <w:sz w:val="22"/>
      <w:szCs w:val="22"/>
    </w:rPr>
  </w:style>
  <w:style w:type="paragraph" w:styleId="ListParagraph">
    <w:name w:val="List Paragraph"/>
    <w:basedOn w:val="Normal"/>
    <w:uiPriority w:val="34"/>
    <w:qFormat/>
    <w:rsid w:val="003552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328146">
      <w:bodyDiv w:val="1"/>
      <w:marLeft w:val="0"/>
      <w:marRight w:val="0"/>
      <w:marTop w:val="0"/>
      <w:marBottom w:val="0"/>
      <w:divBdr>
        <w:top w:val="none" w:sz="0" w:space="0" w:color="auto"/>
        <w:left w:val="none" w:sz="0" w:space="0" w:color="auto"/>
        <w:bottom w:val="none" w:sz="0" w:space="0" w:color="auto"/>
        <w:right w:val="none" w:sz="0" w:space="0" w:color="auto"/>
      </w:divBdr>
      <w:divsChild>
        <w:div w:id="1872573944">
          <w:marLeft w:val="150"/>
          <w:marRight w:val="150"/>
          <w:marTop w:val="150"/>
          <w:marBottom w:val="150"/>
          <w:divBdr>
            <w:top w:val="none" w:sz="0" w:space="0" w:color="auto"/>
            <w:left w:val="none" w:sz="0" w:space="0" w:color="auto"/>
            <w:bottom w:val="none" w:sz="0" w:space="0" w:color="auto"/>
            <w:right w:val="none" w:sz="0" w:space="0" w:color="auto"/>
          </w:divBdr>
          <w:divsChild>
            <w:div w:id="1162618428">
              <w:marLeft w:val="0"/>
              <w:marRight w:val="0"/>
              <w:marTop w:val="0"/>
              <w:marBottom w:val="0"/>
              <w:divBdr>
                <w:top w:val="none" w:sz="0" w:space="0" w:color="auto"/>
                <w:left w:val="none" w:sz="0" w:space="0" w:color="auto"/>
                <w:bottom w:val="none" w:sz="0" w:space="0" w:color="auto"/>
                <w:right w:val="none" w:sz="0" w:space="0" w:color="auto"/>
              </w:divBdr>
              <w:divsChild>
                <w:div w:id="294871559">
                  <w:marLeft w:val="0"/>
                  <w:marRight w:val="0"/>
                  <w:marTop w:val="0"/>
                  <w:marBottom w:val="0"/>
                  <w:divBdr>
                    <w:top w:val="none" w:sz="0" w:space="0" w:color="auto"/>
                    <w:left w:val="none" w:sz="0" w:space="0" w:color="auto"/>
                    <w:bottom w:val="none" w:sz="0" w:space="0" w:color="auto"/>
                    <w:right w:val="none" w:sz="0" w:space="0" w:color="auto"/>
                  </w:divBdr>
                  <w:divsChild>
                    <w:div w:id="17122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8524C-366F-4E50-8163-EC32E645D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2142</Words>
  <Characters>12211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2013-01-17T19:46:00Z</cp:lastPrinted>
  <dcterms:created xsi:type="dcterms:W3CDTF">2013-01-18T13:39:00Z</dcterms:created>
  <dcterms:modified xsi:type="dcterms:W3CDTF">2013-01-18T13:39:00Z</dcterms:modified>
</cp:coreProperties>
</file>