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Default="006F5428">
      <w:pPr>
        <w:pStyle w:val="Heading1"/>
        <w:keepNext w:val="0"/>
        <w:tabs>
          <w:tab w:val="clear" w:pos="-720"/>
          <w:tab w:val="center" w:pos="4680"/>
        </w:tabs>
        <w:spacing w:line="240" w:lineRule="auto"/>
      </w:pPr>
      <w:r>
        <w:tab/>
        <w:t>PENNSYLVANIA</w:t>
      </w:r>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pPr>
        <w:tabs>
          <w:tab w:val="right" w:pos="9360"/>
        </w:tabs>
        <w:suppressAutoHyphens/>
        <w:rPr>
          <w:rFonts w:ascii="Times New Roman" w:hAnsi="Times New Roman"/>
          <w:sz w:val="26"/>
        </w:rPr>
      </w:pPr>
      <w:r>
        <w:rPr>
          <w:rFonts w:ascii="Times New Roman" w:hAnsi="Times New Roman"/>
          <w:sz w:val="26"/>
        </w:rPr>
        <w:tab/>
      </w:r>
      <w:r w:rsidR="00A854CB">
        <w:rPr>
          <w:rFonts w:ascii="Times New Roman" w:hAnsi="Times New Roman"/>
          <w:sz w:val="26"/>
        </w:rPr>
        <w:t>P</w:t>
      </w:r>
      <w:r>
        <w:rPr>
          <w:rFonts w:ascii="Times New Roman" w:hAnsi="Times New Roman"/>
          <w:sz w:val="26"/>
        </w:rPr>
        <w:t xml:space="preserve">ublic Meeting held </w:t>
      </w:r>
      <w:r w:rsidR="00CD2F2B">
        <w:rPr>
          <w:rFonts w:ascii="Times New Roman" w:hAnsi="Times New Roman"/>
          <w:sz w:val="26"/>
        </w:rPr>
        <w:t>January</w:t>
      </w:r>
      <w:r w:rsidR="00032B44">
        <w:rPr>
          <w:rFonts w:ascii="Times New Roman" w:hAnsi="Times New Roman"/>
          <w:sz w:val="26"/>
        </w:rPr>
        <w:t xml:space="preserve"> </w:t>
      </w:r>
      <w:r w:rsidR="0025373C">
        <w:rPr>
          <w:rFonts w:ascii="Times New Roman" w:hAnsi="Times New Roman"/>
          <w:sz w:val="26"/>
        </w:rPr>
        <w:t>2</w:t>
      </w:r>
      <w:r w:rsidR="00CD2F2B">
        <w:rPr>
          <w:rFonts w:ascii="Times New Roman" w:hAnsi="Times New Roman"/>
          <w:sz w:val="26"/>
        </w:rPr>
        <w:t>4</w:t>
      </w:r>
      <w:r w:rsidR="00DF0D51">
        <w:rPr>
          <w:rFonts w:ascii="Times New Roman" w:hAnsi="Times New Roman"/>
          <w:sz w:val="26"/>
        </w:rPr>
        <w:t xml:space="preserve">, </w:t>
      </w:r>
      <w:r w:rsidR="00032B44">
        <w:rPr>
          <w:rFonts w:ascii="Times New Roman" w:hAnsi="Times New Roman"/>
          <w:sz w:val="26"/>
        </w:rPr>
        <w:t>201</w:t>
      </w:r>
      <w:r w:rsidR="00E93476">
        <w:rPr>
          <w:rFonts w:ascii="Times New Roman" w:hAnsi="Times New Roman"/>
          <w:sz w:val="26"/>
        </w:rPr>
        <w:t>3</w:t>
      </w:r>
    </w:p>
    <w:p w:rsidR="006F5428" w:rsidRDefault="006F5428">
      <w:pPr>
        <w:tabs>
          <w:tab w:val="left" w:pos="-72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p>
    <w:p w:rsidR="000F0E4E"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p>
    <w:p w:rsidR="00BC1D6F" w:rsidRDefault="000F0E4E">
      <w:pPr>
        <w:tabs>
          <w:tab w:val="left" w:pos="-720"/>
        </w:tabs>
        <w:suppressAutoHyphens/>
        <w:rPr>
          <w:rFonts w:ascii="Times New Roman" w:hAnsi="Times New Roman"/>
          <w:sz w:val="26"/>
        </w:rPr>
      </w:pPr>
      <w:r>
        <w:rPr>
          <w:rFonts w:ascii="Times New Roman" w:hAnsi="Times New Roman"/>
          <w:sz w:val="26"/>
        </w:rPr>
        <w:tab/>
      </w:r>
      <w:r w:rsidR="00BF1DA1">
        <w:rPr>
          <w:rFonts w:ascii="Times New Roman" w:hAnsi="Times New Roman"/>
          <w:sz w:val="26"/>
        </w:rPr>
        <w:t>Wayne E. Gardner</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p>
    <w:p w:rsidR="009916D6" w:rsidRDefault="00581273">
      <w:pPr>
        <w:tabs>
          <w:tab w:val="left" w:pos="-720"/>
        </w:tabs>
        <w:suppressAutoHyphens/>
        <w:rPr>
          <w:rFonts w:ascii="Times New Roman" w:hAnsi="Times New Roman"/>
          <w:sz w:val="26"/>
        </w:rPr>
      </w:pPr>
      <w:r>
        <w:rPr>
          <w:rFonts w:ascii="Times New Roman" w:hAnsi="Times New Roman"/>
          <w:sz w:val="26"/>
        </w:rPr>
        <w:tab/>
        <w:t>Pamela A. Witmer</w:t>
      </w:r>
    </w:p>
    <w:p w:rsidR="00581273" w:rsidRDefault="00581273">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6F5428" w:rsidRDefault="003517D1">
      <w:pPr>
        <w:tabs>
          <w:tab w:val="left" w:pos="-720"/>
        </w:tabs>
        <w:suppressAutoHyphens/>
        <w:rPr>
          <w:rFonts w:ascii="Times New Roman" w:hAnsi="Times New Roman"/>
          <w:sz w:val="26"/>
        </w:rPr>
      </w:pPr>
      <w:r>
        <w:rPr>
          <w:rFonts w:ascii="Times New Roman" w:hAnsi="Times New Roman"/>
          <w:sz w:val="26"/>
        </w:rPr>
        <w:t>Maria Povacz</w:t>
      </w:r>
      <w:r>
        <w:rPr>
          <w:rFonts w:ascii="Times New Roman" w:hAnsi="Times New Roman"/>
          <w:sz w:val="26"/>
        </w:rPr>
        <w:tab/>
      </w:r>
      <w:r w:rsidR="00D83036">
        <w:rPr>
          <w:rFonts w:ascii="Times New Roman" w:hAnsi="Times New Roman"/>
          <w:sz w:val="26"/>
        </w:rPr>
        <w:tab/>
      </w:r>
      <w:r w:rsidR="004F3A39">
        <w:rPr>
          <w:rFonts w:ascii="Times New Roman" w:hAnsi="Times New Roman"/>
          <w:sz w:val="26"/>
        </w:rPr>
        <w:tab/>
      </w:r>
      <w:r w:rsidR="004F3A39">
        <w:rPr>
          <w:rFonts w:ascii="Times New Roman" w:hAnsi="Times New Roman"/>
          <w:sz w:val="26"/>
        </w:rPr>
        <w:tab/>
      </w:r>
      <w:r w:rsidR="004F3A39">
        <w:rPr>
          <w:rFonts w:ascii="Times New Roman" w:hAnsi="Times New Roman"/>
          <w:sz w:val="26"/>
        </w:rPr>
        <w:tab/>
      </w:r>
      <w:r w:rsidR="004F3A39">
        <w:rPr>
          <w:rFonts w:ascii="Times New Roman" w:hAnsi="Times New Roman"/>
          <w:sz w:val="26"/>
        </w:rPr>
        <w:tab/>
      </w:r>
      <w:r w:rsidR="00BC3D13">
        <w:rPr>
          <w:rFonts w:ascii="Times New Roman" w:hAnsi="Times New Roman"/>
          <w:sz w:val="26"/>
        </w:rPr>
        <w:tab/>
      </w:r>
      <w:r w:rsidR="00BC3D13">
        <w:rPr>
          <w:rFonts w:ascii="Times New Roman" w:hAnsi="Times New Roman"/>
          <w:sz w:val="26"/>
        </w:rPr>
        <w:tab/>
      </w:r>
      <w:r w:rsidR="000B1709">
        <w:rPr>
          <w:rFonts w:ascii="Times New Roman" w:hAnsi="Times New Roman"/>
          <w:sz w:val="26"/>
        </w:rPr>
        <w:tab/>
      </w:r>
      <w:r w:rsidR="004F3A39">
        <w:rPr>
          <w:rFonts w:ascii="Times New Roman" w:hAnsi="Times New Roman"/>
          <w:sz w:val="26"/>
        </w:rPr>
        <w:t>C</w:t>
      </w:r>
      <w:r w:rsidR="00581273">
        <w:rPr>
          <w:rFonts w:ascii="Times New Roman" w:hAnsi="Times New Roman"/>
          <w:sz w:val="26"/>
        </w:rPr>
        <w:t>-201</w:t>
      </w:r>
      <w:r>
        <w:rPr>
          <w:rFonts w:ascii="Times New Roman" w:hAnsi="Times New Roman"/>
          <w:sz w:val="26"/>
        </w:rPr>
        <w:t>2</w:t>
      </w:r>
      <w:r w:rsidR="008F4427">
        <w:rPr>
          <w:rFonts w:ascii="Times New Roman" w:hAnsi="Times New Roman"/>
          <w:sz w:val="26"/>
        </w:rPr>
        <w:t>-</w:t>
      </w:r>
      <w:r w:rsidR="003E071B">
        <w:rPr>
          <w:rFonts w:ascii="Times New Roman" w:hAnsi="Times New Roman"/>
          <w:sz w:val="26"/>
        </w:rPr>
        <w:t>2</w:t>
      </w:r>
      <w:r>
        <w:rPr>
          <w:rFonts w:ascii="Times New Roman" w:hAnsi="Times New Roman"/>
          <w:sz w:val="26"/>
        </w:rPr>
        <w:t>317176</w:t>
      </w:r>
    </w:p>
    <w:p w:rsidR="00BB293A" w:rsidRDefault="00BB293A">
      <w:pPr>
        <w:tabs>
          <w:tab w:val="left" w:pos="-720"/>
        </w:tabs>
        <w:suppressAutoHyphens/>
        <w:rPr>
          <w:rFonts w:ascii="Times New Roman" w:hAnsi="Times New Roman"/>
          <w:sz w:val="26"/>
        </w:rPr>
      </w:pPr>
    </w:p>
    <w:p w:rsidR="00637D3F" w:rsidRDefault="004F3A39">
      <w:pPr>
        <w:tabs>
          <w:tab w:val="left" w:pos="-720"/>
        </w:tabs>
        <w:suppressAutoHyphens/>
        <w:rPr>
          <w:rFonts w:ascii="Times New Roman" w:hAnsi="Times New Roman"/>
          <w:sz w:val="26"/>
        </w:rPr>
      </w:pPr>
      <w:r>
        <w:rPr>
          <w:rFonts w:ascii="Times New Roman" w:hAnsi="Times New Roman"/>
          <w:sz w:val="26"/>
        </w:rPr>
        <w:tab/>
        <w:t>v.</w:t>
      </w:r>
    </w:p>
    <w:p w:rsidR="004F3A39" w:rsidRDefault="004F3A39">
      <w:pPr>
        <w:tabs>
          <w:tab w:val="left" w:pos="-720"/>
        </w:tabs>
        <w:suppressAutoHyphens/>
        <w:rPr>
          <w:rFonts w:ascii="Times New Roman" w:hAnsi="Times New Roman"/>
          <w:sz w:val="26"/>
        </w:rPr>
      </w:pPr>
    </w:p>
    <w:p w:rsidR="004F3A39" w:rsidRDefault="00A55813">
      <w:pPr>
        <w:tabs>
          <w:tab w:val="left" w:pos="-720"/>
        </w:tabs>
        <w:suppressAutoHyphens/>
        <w:rPr>
          <w:rFonts w:ascii="Times New Roman" w:hAnsi="Times New Roman"/>
          <w:sz w:val="26"/>
        </w:rPr>
      </w:pPr>
      <w:r>
        <w:rPr>
          <w:rFonts w:ascii="Times New Roman" w:hAnsi="Times New Roman"/>
          <w:sz w:val="26"/>
        </w:rPr>
        <w:t>PECO Energy</w:t>
      </w:r>
      <w:r w:rsidR="004F3A39">
        <w:rPr>
          <w:rFonts w:ascii="Times New Roman" w:hAnsi="Times New Roman"/>
          <w:sz w:val="26"/>
        </w:rPr>
        <w:t xml:space="preserve"> Company</w:t>
      </w:r>
    </w:p>
    <w:p w:rsidR="004F3A39" w:rsidRDefault="004F3A39">
      <w:pPr>
        <w:tabs>
          <w:tab w:val="left" w:pos="-720"/>
        </w:tabs>
        <w:suppressAutoHyphens/>
        <w:rPr>
          <w:rFonts w:ascii="Times New Roman" w:hAnsi="Times New Roman"/>
          <w:sz w:val="26"/>
        </w:rPr>
      </w:pPr>
    </w:p>
    <w:p w:rsidR="00BC3D13" w:rsidRDefault="00BC3D13">
      <w:pPr>
        <w:tabs>
          <w:tab w:val="center" w:pos="468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6F5428" w:rsidRDefault="006F5428">
      <w:pPr>
        <w:tabs>
          <w:tab w:val="left" w:pos="-720"/>
        </w:tabs>
        <w:suppressAutoHyphens/>
        <w:spacing w:line="360" w:lineRule="auto"/>
        <w:rPr>
          <w:rFonts w:ascii="Times New Roman" w:hAnsi="Times New Roman"/>
          <w:b/>
          <w:sz w:val="26"/>
        </w:r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t>BY THE COMMISSION:</w:t>
      </w:r>
    </w:p>
    <w:p w:rsidR="006F5428" w:rsidRDefault="006F5428">
      <w:pPr>
        <w:tabs>
          <w:tab w:val="left" w:pos="-720"/>
        </w:tabs>
        <w:suppressAutoHyphens/>
        <w:spacing w:line="360" w:lineRule="auto"/>
        <w:rPr>
          <w:rFonts w:ascii="Times New Roman" w:hAnsi="Times New Roman"/>
          <w:sz w:val="26"/>
        </w:rPr>
      </w:pPr>
    </w:p>
    <w:p w:rsidR="00FC3668" w:rsidRDefault="00FC3668" w:rsidP="00FC3668">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Before the Pennsylvania Public Utility Commission (Commission) for consideration and disposition are the Exceptions filed by Maria Povacz (Complainant) on </w:t>
      </w:r>
      <w:r w:rsidR="000B072A">
        <w:rPr>
          <w:rFonts w:ascii="Times New Roman" w:hAnsi="Times New Roman"/>
          <w:sz w:val="26"/>
        </w:rPr>
        <w:t>October 22</w:t>
      </w:r>
      <w:r>
        <w:rPr>
          <w:rFonts w:ascii="Times New Roman" w:hAnsi="Times New Roman"/>
          <w:sz w:val="26"/>
        </w:rPr>
        <w:t xml:space="preserve">, 2012, in response to the Initial Decision (I.D.) of Administrative Law Judge (ALJ) Joel H. Cheskis issued herein on </w:t>
      </w:r>
      <w:r w:rsidR="000B072A">
        <w:rPr>
          <w:rFonts w:ascii="Times New Roman" w:hAnsi="Times New Roman"/>
          <w:sz w:val="26"/>
        </w:rPr>
        <w:t>October 4</w:t>
      </w:r>
      <w:r>
        <w:rPr>
          <w:rFonts w:ascii="Times New Roman" w:hAnsi="Times New Roman"/>
          <w:sz w:val="26"/>
        </w:rPr>
        <w:t>, 2012.</w:t>
      </w:r>
      <w:r w:rsidRPr="008B3E61">
        <w:rPr>
          <w:rStyle w:val="FootnoteReference"/>
          <w:rFonts w:ascii="Times New Roman" w:hAnsi="Times New Roman"/>
          <w:sz w:val="20"/>
        </w:rPr>
        <w:footnoteReference w:id="1"/>
      </w:r>
      <w:r>
        <w:rPr>
          <w:rFonts w:ascii="Times New Roman" w:hAnsi="Times New Roman"/>
          <w:sz w:val="26"/>
        </w:rPr>
        <w:t xml:space="preserve">  Also before the Commission are the Reply Exceptions filed </w:t>
      </w:r>
      <w:r w:rsidR="000B072A">
        <w:rPr>
          <w:rFonts w:ascii="Times New Roman" w:hAnsi="Times New Roman"/>
          <w:sz w:val="26"/>
        </w:rPr>
        <w:t>by PECO Energy Company (PECO</w:t>
      </w:r>
      <w:r>
        <w:rPr>
          <w:rFonts w:ascii="Times New Roman" w:hAnsi="Times New Roman"/>
          <w:sz w:val="26"/>
        </w:rPr>
        <w:t xml:space="preserve"> or the Company) on </w:t>
      </w:r>
      <w:r w:rsidR="000B072A">
        <w:rPr>
          <w:rFonts w:ascii="Times New Roman" w:hAnsi="Times New Roman"/>
          <w:sz w:val="26"/>
        </w:rPr>
        <w:t>November 2</w:t>
      </w:r>
      <w:r>
        <w:rPr>
          <w:rFonts w:ascii="Times New Roman" w:hAnsi="Times New Roman"/>
          <w:sz w:val="26"/>
        </w:rPr>
        <w:t>, 2012.  For the following reasons, we will deny the Complainant’s Exceptions, adopt the ALJ’s Initial Decision</w:t>
      </w:r>
      <w:r w:rsidR="001D2E00">
        <w:rPr>
          <w:rFonts w:ascii="Times New Roman" w:hAnsi="Times New Roman"/>
          <w:sz w:val="26"/>
        </w:rPr>
        <w:t xml:space="preserve"> and dismiss the Complaint</w:t>
      </w:r>
      <w:r w:rsidR="001E38A6">
        <w:rPr>
          <w:rFonts w:ascii="Times New Roman" w:hAnsi="Times New Roman"/>
          <w:sz w:val="26"/>
        </w:rPr>
        <w:t xml:space="preserve"> with prejudice</w:t>
      </w:r>
      <w:r>
        <w:rPr>
          <w:rFonts w:ascii="Times New Roman" w:hAnsi="Times New Roman"/>
          <w:sz w:val="26"/>
        </w:rPr>
        <w:t>.</w:t>
      </w:r>
    </w:p>
    <w:p w:rsidR="001D2E00" w:rsidRDefault="001D2E00" w:rsidP="00FC3668">
      <w:pPr>
        <w:tabs>
          <w:tab w:val="left" w:pos="-720"/>
        </w:tabs>
        <w:suppressAutoHyphens/>
        <w:spacing w:line="360" w:lineRule="auto"/>
        <w:rPr>
          <w:rFonts w:ascii="Times New Roman" w:hAnsi="Times New Roman"/>
          <w:sz w:val="26"/>
        </w:rPr>
      </w:pPr>
    </w:p>
    <w:p w:rsidR="001D2E00" w:rsidRDefault="001D2E00" w:rsidP="002E5CBE">
      <w:pPr>
        <w:tabs>
          <w:tab w:val="left" w:pos="-720"/>
        </w:tabs>
        <w:suppressAutoHyphens/>
        <w:spacing w:line="360" w:lineRule="auto"/>
        <w:jc w:val="center"/>
        <w:rPr>
          <w:rFonts w:ascii="Times New Roman" w:hAnsi="Times New Roman"/>
          <w:b/>
          <w:sz w:val="26"/>
        </w:rPr>
      </w:pPr>
      <w:r>
        <w:rPr>
          <w:rFonts w:ascii="Times New Roman" w:hAnsi="Times New Roman"/>
          <w:b/>
          <w:sz w:val="26"/>
        </w:rPr>
        <w:t>History of the Proceedings</w:t>
      </w:r>
    </w:p>
    <w:p w:rsidR="001D2E00" w:rsidRDefault="001D2E00" w:rsidP="002E5CBE">
      <w:pPr>
        <w:tabs>
          <w:tab w:val="left" w:pos="-720"/>
        </w:tabs>
        <w:suppressAutoHyphens/>
        <w:spacing w:line="360" w:lineRule="auto"/>
        <w:jc w:val="center"/>
        <w:rPr>
          <w:rFonts w:ascii="Times New Roman" w:hAnsi="Times New Roman"/>
          <w:b/>
          <w:sz w:val="26"/>
        </w:rPr>
      </w:pPr>
    </w:p>
    <w:p w:rsidR="001D2E00" w:rsidRPr="0019004B" w:rsidRDefault="001D2E00" w:rsidP="001D2E00">
      <w:pPr>
        <w:tabs>
          <w:tab w:val="left" w:pos="-720"/>
          <w:tab w:val="left" w:pos="1440"/>
        </w:tabs>
        <w:suppressAutoHyphens/>
        <w:autoSpaceDE w:val="0"/>
        <w:autoSpaceDN w:val="0"/>
        <w:spacing w:line="360" w:lineRule="auto"/>
        <w:rPr>
          <w:rFonts w:ascii="Times New Roman" w:hAnsi="Times New Roman"/>
          <w:sz w:val="26"/>
          <w:szCs w:val="26"/>
        </w:rPr>
      </w:pPr>
      <w:r>
        <w:rPr>
          <w:rFonts w:ascii="Times New Roman" w:hAnsi="Times New Roman"/>
          <w:sz w:val="26"/>
          <w:szCs w:val="26"/>
        </w:rPr>
        <w:tab/>
      </w:r>
      <w:r w:rsidRPr="0019004B">
        <w:rPr>
          <w:rFonts w:ascii="Times New Roman" w:hAnsi="Times New Roman"/>
          <w:sz w:val="26"/>
          <w:szCs w:val="26"/>
        </w:rPr>
        <w:t xml:space="preserve">On </w:t>
      </w:r>
      <w:r>
        <w:rPr>
          <w:rFonts w:ascii="Times New Roman" w:hAnsi="Times New Roman"/>
          <w:sz w:val="26"/>
          <w:szCs w:val="26"/>
        </w:rPr>
        <w:t>July 13</w:t>
      </w:r>
      <w:r w:rsidRPr="0019004B">
        <w:rPr>
          <w:rFonts w:ascii="Times New Roman" w:hAnsi="Times New Roman"/>
          <w:sz w:val="26"/>
          <w:szCs w:val="26"/>
        </w:rPr>
        <w:t xml:space="preserve">, 2012, </w:t>
      </w:r>
      <w:r>
        <w:rPr>
          <w:rFonts w:ascii="Times New Roman" w:hAnsi="Times New Roman"/>
          <w:sz w:val="26"/>
          <w:szCs w:val="26"/>
        </w:rPr>
        <w:t>the Complainant filed a F</w:t>
      </w:r>
      <w:r w:rsidRPr="0019004B">
        <w:rPr>
          <w:rFonts w:ascii="Times New Roman" w:hAnsi="Times New Roman"/>
          <w:sz w:val="26"/>
          <w:szCs w:val="26"/>
        </w:rPr>
        <w:t xml:space="preserve">ormal Complaint </w:t>
      </w:r>
      <w:r>
        <w:rPr>
          <w:rFonts w:ascii="Times New Roman" w:hAnsi="Times New Roman"/>
          <w:sz w:val="26"/>
          <w:szCs w:val="26"/>
        </w:rPr>
        <w:t>with the Commission against the Company in which she</w:t>
      </w:r>
      <w:r w:rsidRPr="0019004B">
        <w:rPr>
          <w:rFonts w:ascii="Times New Roman" w:hAnsi="Times New Roman"/>
          <w:sz w:val="26"/>
          <w:szCs w:val="26"/>
        </w:rPr>
        <w:t xml:space="preserve"> averred</w:t>
      </w:r>
      <w:r>
        <w:rPr>
          <w:rFonts w:ascii="Times New Roman" w:hAnsi="Times New Roman"/>
          <w:sz w:val="26"/>
          <w:szCs w:val="26"/>
        </w:rPr>
        <w:t xml:space="preserve">, </w:t>
      </w:r>
      <w:r w:rsidRPr="0019004B">
        <w:rPr>
          <w:rFonts w:ascii="Times New Roman" w:hAnsi="Times New Roman"/>
          <w:i/>
          <w:sz w:val="26"/>
          <w:szCs w:val="26"/>
        </w:rPr>
        <w:t>inter alia</w:t>
      </w:r>
      <w:r>
        <w:rPr>
          <w:rFonts w:ascii="Times New Roman" w:hAnsi="Times New Roman"/>
          <w:sz w:val="26"/>
          <w:szCs w:val="26"/>
        </w:rPr>
        <w:t>,</w:t>
      </w:r>
      <w:r w:rsidRPr="0019004B">
        <w:rPr>
          <w:rFonts w:ascii="Times New Roman" w:hAnsi="Times New Roman"/>
          <w:sz w:val="26"/>
          <w:szCs w:val="26"/>
        </w:rPr>
        <w:t xml:space="preserve"> that she </w:t>
      </w:r>
      <w:r>
        <w:rPr>
          <w:rFonts w:ascii="Times New Roman" w:hAnsi="Times New Roman"/>
          <w:sz w:val="26"/>
          <w:szCs w:val="26"/>
        </w:rPr>
        <w:t>did not give permission for the Company to install a “smart meter.</w:t>
      </w:r>
      <w:r w:rsidR="00BE2B29">
        <w:rPr>
          <w:rFonts w:ascii="Times New Roman" w:hAnsi="Times New Roman"/>
          <w:sz w:val="26"/>
          <w:szCs w:val="26"/>
        </w:rPr>
        <w:t>”</w:t>
      </w:r>
      <w:r w:rsidR="002870F9">
        <w:rPr>
          <w:rStyle w:val="FootnoteReference"/>
          <w:rFonts w:ascii="Times New Roman" w:hAnsi="Times New Roman"/>
          <w:sz w:val="26"/>
          <w:szCs w:val="26"/>
        </w:rPr>
        <w:footnoteReference w:id="2"/>
      </w:r>
      <w:r>
        <w:rPr>
          <w:rFonts w:ascii="Times New Roman" w:hAnsi="Times New Roman"/>
          <w:sz w:val="26"/>
          <w:szCs w:val="26"/>
        </w:rPr>
        <w:t xml:space="preserve">  The Complainant also requested that she be allowed to “opt out” </w:t>
      </w:r>
      <w:r w:rsidR="00030606">
        <w:rPr>
          <w:rFonts w:ascii="Times New Roman" w:hAnsi="Times New Roman"/>
          <w:sz w:val="26"/>
          <w:szCs w:val="26"/>
        </w:rPr>
        <w:t xml:space="preserve">from the </w:t>
      </w:r>
      <w:r>
        <w:rPr>
          <w:rFonts w:ascii="Times New Roman" w:hAnsi="Times New Roman"/>
          <w:sz w:val="26"/>
          <w:szCs w:val="26"/>
        </w:rPr>
        <w:t>smart meter installation program.</w:t>
      </w:r>
    </w:p>
    <w:p w:rsidR="00486FE7" w:rsidRPr="0019004B" w:rsidRDefault="00486FE7" w:rsidP="001D2E00">
      <w:pPr>
        <w:tabs>
          <w:tab w:val="left" w:pos="-720"/>
          <w:tab w:val="left" w:pos="1440"/>
        </w:tabs>
        <w:suppressAutoHyphens/>
        <w:autoSpaceDE w:val="0"/>
        <w:autoSpaceDN w:val="0"/>
        <w:spacing w:line="360" w:lineRule="auto"/>
        <w:rPr>
          <w:rFonts w:ascii="Times New Roman" w:hAnsi="Times New Roman"/>
          <w:sz w:val="26"/>
          <w:szCs w:val="26"/>
        </w:rPr>
      </w:pPr>
    </w:p>
    <w:p w:rsidR="00A061F2" w:rsidRPr="00A061F2" w:rsidRDefault="001D2E00" w:rsidP="00A061F2">
      <w:pPr>
        <w:tabs>
          <w:tab w:val="left" w:pos="-720"/>
          <w:tab w:val="left" w:pos="1440"/>
        </w:tabs>
        <w:suppressAutoHyphens/>
        <w:autoSpaceDE w:val="0"/>
        <w:autoSpaceDN w:val="0"/>
        <w:spacing w:line="360" w:lineRule="auto"/>
        <w:rPr>
          <w:rFonts w:ascii="Times New Roman" w:hAnsi="Times New Roman"/>
          <w:sz w:val="26"/>
          <w:szCs w:val="26"/>
        </w:rPr>
      </w:pPr>
      <w:r w:rsidRPr="0019004B">
        <w:rPr>
          <w:rFonts w:ascii="Times New Roman" w:hAnsi="Times New Roman"/>
          <w:sz w:val="26"/>
          <w:szCs w:val="26"/>
        </w:rPr>
        <w:tab/>
      </w:r>
      <w:r w:rsidR="00A061F2" w:rsidRPr="00A061F2">
        <w:rPr>
          <w:rFonts w:ascii="Times New Roman" w:hAnsi="Times New Roman"/>
          <w:sz w:val="26"/>
          <w:szCs w:val="26"/>
        </w:rPr>
        <w:t>On August 22, 2012, PECO filed a</w:t>
      </w:r>
      <w:r w:rsidR="00A061F2">
        <w:rPr>
          <w:rFonts w:ascii="Times New Roman" w:hAnsi="Times New Roman"/>
          <w:sz w:val="26"/>
          <w:szCs w:val="26"/>
        </w:rPr>
        <w:t>n Answer with New Matter to the</w:t>
      </w:r>
      <w:r w:rsidR="00A061F2" w:rsidRPr="00A061F2">
        <w:rPr>
          <w:rFonts w:ascii="Times New Roman" w:hAnsi="Times New Roman"/>
          <w:sz w:val="26"/>
          <w:szCs w:val="26"/>
        </w:rPr>
        <w:t xml:space="preserve"> Complaint.  In its Answer, PECO denied all material allegations of fact and conclusions of</w:t>
      </w:r>
      <w:r w:rsidR="00A061F2">
        <w:rPr>
          <w:rFonts w:ascii="Times New Roman" w:hAnsi="Times New Roman"/>
          <w:sz w:val="26"/>
          <w:szCs w:val="26"/>
        </w:rPr>
        <w:t xml:space="preserve"> law in the Complaint.  </w:t>
      </w:r>
      <w:r w:rsidR="00A061F2" w:rsidRPr="00A061F2">
        <w:rPr>
          <w:rFonts w:ascii="Times New Roman" w:hAnsi="Times New Roman"/>
          <w:sz w:val="26"/>
          <w:szCs w:val="26"/>
        </w:rPr>
        <w:t xml:space="preserve">In its New Matter, which was accompanied by a Notice to Plead, PECO provided extensive background regarding the advent of smart meters, including the legislation signed by Governor Rendell that directed the installation of smart meters, known as Act 129, </w:t>
      </w:r>
      <w:r w:rsidR="00A061F2">
        <w:rPr>
          <w:rFonts w:ascii="Times New Roman" w:hAnsi="Times New Roman"/>
          <w:sz w:val="26"/>
          <w:szCs w:val="26"/>
        </w:rPr>
        <w:t xml:space="preserve">and </w:t>
      </w:r>
      <w:r w:rsidR="00A061F2" w:rsidRPr="00A061F2">
        <w:rPr>
          <w:rFonts w:ascii="Times New Roman" w:hAnsi="Times New Roman"/>
          <w:sz w:val="26"/>
          <w:szCs w:val="26"/>
        </w:rPr>
        <w:t>the Implementation Order adopted by t</w:t>
      </w:r>
      <w:r w:rsidR="00A061F2">
        <w:rPr>
          <w:rFonts w:ascii="Times New Roman" w:hAnsi="Times New Roman"/>
          <w:sz w:val="26"/>
          <w:szCs w:val="26"/>
        </w:rPr>
        <w:t>he Commission</w:t>
      </w:r>
      <w:r w:rsidR="00A061F2" w:rsidRPr="00A061F2">
        <w:rPr>
          <w:rFonts w:ascii="Times New Roman" w:hAnsi="Times New Roman"/>
          <w:sz w:val="26"/>
          <w:szCs w:val="26"/>
        </w:rPr>
        <w:t>.</w:t>
      </w:r>
      <w:r w:rsidR="00003B68" w:rsidRPr="00BD4C51">
        <w:rPr>
          <w:rStyle w:val="FootnoteReference"/>
          <w:rFonts w:ascii="Times New Roman" w:hAnsi="Times New Roman"/>
          <w:sz w:val="20"/>
        </w:rPr>
        <w:footnoteReference w:id="3"/>
      </w:r>
      <w:r w:rsidR="00A061F2" w:rsidRPr="00A061F2">
        <w:rPr>
          <w:rFonts w:ascii="Times New Roman" w:hAnsi="Times New Roman"/>
          <w:sz w:val="26"/>
          <w:szCs w:val="26"/>
        </w:rPr>
        <w:t xml:space="preserve">  PECO concludes its New Matter by averring that there is no legal basis for </w:t>
      </w:r>
      <w:r w:rsidR="00A061F2">
        <w:rPr>
          <w:rFonts w:ascii="Times New Roman" w:hAnsi="Times New Roman"/>
          <w:sz w:val="26"/>
          <w:szCs w:val="26"/>
        </w:rPr>
        <w:t xml:space="preserve">the Complaint </w:t>
      </w:r>
      <w:r w:rsidR="00A061F2" w:rsidRPr="00A061F2">
        <w:rPr>
          <w:rFonts w:ascii="Times New Roman" w:hAnsi="Times New Roman"/>
          <w:sz w:val="26"/>
          <w:szCs w:val="26"/>
        </w:rPr>
        <w:t>and that</w:t>
      </w:r>
      <w:r w:rsidR="00A061F2">
        <w:rPr>
          <w:rFonts w:ascii="Times New Roman" w:hAnsi="Times New Roman"/>
          <w:sz w:val="26"/>
          <w:szCs w:val="26"/>
        </w:rPr>
        <w:t>, accordingly, it</w:t>
      </w:r>
      <w:r w:rsidR="00A061F2" w:rsidRPr="00A061F2">
        <w:rPr>
          <w:rFonts w:ascii="Times New Roman" w:hAnsi="Times New Roman"/>
          <w:sz w:val="26"/>
          <w:szCs w:val="26"/>
        </w:rPr>
        <w:t xml:space="preserve"> should be dismissed.</w:t>
      </w:r>
    </w:p>
    <w:p w:rsidR="00A061F2" w:rsidRPr="00A061F2" w:rsidRDefault="00A061F2" w:rsidP="00A061F2">
      <w:pPr>
        <w:tabs>
          <w:tab w:val="left" w:pos="-720"/>
          <w:tab w:val="left" w:pos="1440"/>
        </w:tabs>
        <w:suppressAutoHyphens/>
        <w:autoSpaceDE w:val="0"/>
        <w:autoSpaceDN w:val="0"/>
        <w:spacing w:line="360" w:lineRule="auto"/>
        <w:rPr>
          <w:rFonts w:ascii="Times New Roman" w:hAnsi="Times New Roman"/>
          <w:sz w:val="26"/>
          <w:szCs w:val="26"/>
        </w:rPr>
      </w:pPr>
    </w:p>
    <w:p w:rsidR="00BE2B29" w:rsidRDefault="00A061F2" w:rsidP="00A061F2">
      <w:pPr>
        <w:tabs>
          <w:tab w:val="left" w:pos="-720"/>
          <w:tab w:val="left" w:pos="1440"/>
        </w:tabs>
        <w:suppressAutoHyphens/>
        <w:autoSpaceDE w:val="0"/>
        <w:autoSpaceDN w:val="0"/>
        <w:spacing w:line="360" w:lineRule="auto"/>
        <w:rPr>
          <w:rFonts w:ascii="Times New Roman" w:hAnsi="Times New Roman"/>
          <w:sz w:val="26"/>
          <w:szCs w:val="26"/>
        </w:rPr>
      </w:pPr>
      <w:r w:rsidRPr="00A061F2">
        <w:rPr>
          <w:rFonts w:ascii="Times New Roman" w:hAnsi="Times New Roman"/>
          <w:sz w:val="26"/>
          <w:szCs w:val="26"/>
        </w:rPr>
        <w:tab/>
        <w:t>Also on August 22, 2012, PECO filed a Preliminary Objection.  The Preliminary Objection was acc</w:t>
      </w:r>
      <w:r>
        <w:rPr>
          <w:rFonts w:ascii="Times New Roman" w:hAnsi="Times New Roman"/>
          <w:sz w:val="26"/>
          <w:szCs w:val="26"/>
        </w:rPr>
        <w:t xml:space="preserve">ompanied by a Notice to Plead.  In its Preliminary Objection, </w:t>
      </w:r>
      <w:r w:rsidRPr="00A061F2">
        <w:rPr>
          <w:rFonts w:ascii="Times New Roman" w:hAnsi="Times New Roman"/>
          <w:sz w:val="26"/>
          <w:szCs w:val="26"/>
        </w:rPr>
        <w:t xml:space="preserve">PECO argued that </w:t>
      </w:r>
      <w:r>
        <w:rPr>
          <w:rFonts w:ascii="Times New Roman" w:hAnsi="Times New Roman"/>
          <w:sz w:val="26"/>
          <w:szCs w:val="26"/>
        </w:rPr>
        <w:t>the</w:t>
      </w:r>
      <w:r w:rsidRPr="00A061F2">
        <w:rPr>
          <w:rFonts w:ascii="Times New Roman" w:hAnsi="Times New Roman"/>
          <w:sz w:val="26"/>
          <w:szCs w:val="26"/>
        </w:rPr>
        <w:t xml:space="preserve"> Complaint should be dismissed because</w:t>
      </w:r>
      <w:r>
        <w:rPr>
          <w:rFonts w:ascii="Times New Roman" w:hAnsi="Times New Roman"/>
          <w:sz w:val="26"/>
          <w:szCs w:val="26"/>
        </w:rPr>
        <w:t xml:space="preserve"> it is legally insufficient.</w:t>
      </w:r>
      <w:r w:rsidR="00BE2B29">
        <w:rPr>
          <w:rFonts w:ascii="Times New Roman" w:hAnsi="Times New Roman"/>
          <w:sz w:val="26"/>
          <w:szCs w:val="26"/>
        </w:rPr>
        <w:t xml:space="preserve">  </w:t>
      </w:r>
      <w:r>
        <w:rPr>
          <w:rFonts w:ascii="Times New Roman" w:hAnsi="Times New Roman"/>
          <w:sz w:val="26"/>
          <w:szCs w:val="26"/>
        </w:rPr>
        <w:t xml:space="preserve">Specifically, </w:t>
      </w:r>
      <w:r w:rsidRPr="00A061F2">
        <w:rPr>
          <w:rFonts w:ascii="Times New Roman" w:hAnsi="Times New Roman"/>
          <w:sz w:val="26"/>
          <w:szCs w:val="26"/>
        </w:rPr>
        <w:t xml:space="preserve">PECO </w:t>
      </w:r>
      <w:r>
        <w:rPr>
          <w:rFonts w:ascii="Times New Roman" w:hAnsi="Times New Roman"/>
          <w:sz w:val="26"/>
          <w:szCs w:val="26"/>
        </w:rPr>
        <w:t xml:space="preserve">averred that the </w:t>
      </w:r>
      <w:r w:rsidRPr="00A061F2">
        <w:rPr>
          <w:rFonts w:ascii="Times New Roman" w:hAnsi="Times New Roman"/>
          <w:sz w:val="26"/>
          <w:szCs w:val="26"/>
        </w:rPr>
        <w:t>Complaint does n</w:t>
      </w:r>
      <w:r w:rsidR="00BE2B29">
        <w:rPr>
          <w:rFonts w:ascii="Times New Roman" w:hAnsi="Times New Roman"/>
          <w:sz w:val="26"/>
          <w:szCs w:val="26"/>
        </w:rPr>
        <w:t>ot allege any violation of any O</w:t>
      </w:r>
      <w:r w:rsidRPr="00A061F2">
        <w:rPr>
          <w:rFonts w:ascii="Times New Roman" w:hAnsi="Times New Roman"/>
          <w:sz w:val="26"/>
          <w:szCs w:val="26"/>
        </w:rPr>
        <w:t>rder, law or tariff that can be the basis of any fin</w:t>
      </w:r>
      <w:r w:rsidR="00BE2B29">
        <w:rPr>
          <w:rFonts w:ascii="Times New Roman" w:hAnsi="Times New Roman"/>
          <w:sz w:val="26"/>
          <w:szCs w:val="26"/>
        </w:rPr>
        <w:t>ding against the Company.  PECO requested dismissal of the Complaint on this basis as well.</w:t>
      </w:r>
    </w:p>
    <w:p w:rsidR="00BE2B29" w:rsidRDefault="00BE2B29" w:rsidP="00A061F2">
      <w:pPr>
        <w:tabs>
          <w:tab w:val="left" w:pos="-720"/>
          <w:tab w:val="left" w:pos="1440"/>
        </w:tabs>
        <w:suppressAutoHyphens/>
        <w:autoSpaceDE w:val="0"/>
        <w:autoSpaceDN w:val="0"/>
        <w:spacing w:line="360" w:lineRule="auto"/>
        <w:rPr>
          <w:rFonts w:ascii="Times New Roman" w:hAnsi="Times New Roman"/>
          <w:sz w:val="26"/>
          <w:szCs w:val="26"/>
        </w:rPr>
      </w:pPr>
    </w:p>
    <w:p w:rsidR="00BE2B29" w:rsidRPr="00BE2B29" w:rsidRDefault="00BE2B29" w:rsidP="002254C0">
      <w:pPr>
        <w:spacing w:line="360" w:lineRule="auto"/>
        <w:ind w:firstLine="1440"/>
        <w:rPr>
          <w:rFonts w:ascii="Times New Roman" w:hAnsi="Times New Roman"/>
          <w:sz w:val="26"/>
          <w:szCs w:val="26"/>
        </w:rPr>
      </w:pPr>
      <w:r>
        <w:rPr>
          <w:rFonts w:ascii="Times New Roman" w:hAnsi="Times New Roman"/>
          <w:sz w:val="26"/>
          <w:szCs w:val="26"/>
        </w:rPr>
        <w:lastRenderedPageBreak/>
        <w:t xml:space="preserve">On August 30, 2012, the Complainant </w:t>
      </w:r>
      <w:r w:rsidRPr="00BE2B29">
        <w:rPr>
          <w:rFonts w:ascii="Times New Roman" w:hAnsi="Times New Roman"/>
          <w:sz w:val="26"/>
          <w:szCs w:val="26"/>
        </w:rPr>
        <w:t xml:space="preserve">filed an Answer to PECO’s Preliminary </w:t>
      </w:r>
      <w:r w:rsidR="005C2676">
        <w:rPr>
          <w:rFonts w:ascii="Times New Roman" w:hAnsi="Times New Roman"/>
          <w:sz w:val="26"/>
          <w:szCs w:val="26"/>
        </w:rPr>
        <w:t>Objection in which she</w:t>
      </w:r>
      <w:r w:rsidRPr="00BE2B29">
        <w:rPr>
          <w:rFonts w:ascii="Times New Roman" w:hAnsi="Times New Roman"/>
          <w:sz w:val="26"/>
          <w:szCs w:val="26"/>
        </w:rPr>
        <w:t xml:space="preserve"> argued</w:t>
      </w:r>
      <w:r w:rsidR="005C2676">
        <w:rPr>
          <w:rFonts w:ascii="Times New Roman" w:hAnsi="Times New Roman"/>
          <w:sz w:val="26"/>
          <w:szCs w:val="26"/>
        </w:rPr>
        <w:t xml:space="preserve">, </w:t>
      </w:r>
      <w:r w:rsidR="005C2676" w:rsidRPr="005C2676">
        <w:rPr>
          <w:rFonts w:ascii="Times New Roman" w:hAnsi="Times New Roman"/>
          <w:i/>
          <w:sz w:val="26"/>
          <w:szCs w:val="26"/>
        </w:rPr>
        <w:t>inter alia</w:t>
      </w:r>
      <w:r w:rsidR="005C2676">
        <w:rPr>
          <w:rFonts w:ascii="Times New Roman" w:hAnsi="Times New Roman"/>
          <w:sz w:val="26"/>
          <w:szCs w:val="26"/>
        </w:rPr>
        <w:t>,</w:t>
      </w:r>
      <w:r w:rsidRPr="00BE2B29">
        <w:rPr>
          <w:rFonts w:ascii="Times New Roman" w:hAnsi="Times New Roman"/>
          <w:sz w:val="26"/>
          <w:szCs w:val="26"/>
        </w:rPr>
        <w:t xml:space="preserve"> that smart meters are</w:t>
      </w:r>
      <w:r w:rsidR="005C2676">
        <w:rPr>
          <w:rFonts w:ascii="Times New Roman" w:hAnsi="Times New Roman"/>
          <w:sz w:val="26"/>
          <w:szCs w:val="26"/>
        </w:rPr>
        <w:t>,</w:t>
      </w:r>
      <w:r w:rsidRPr="00BE2B29">
        <w:rPr>
          <w:rFonts w:ascii="Times New Roman" w:hAnsi="Times New Roman"/>
          <w:sz w:val="26"/>
          <w:szCs w:val="26"/>
        </w:rPr>
        <w:t xml:space="preserve"> by definition</w:t>
      </w:r>
      <w:r w:rsidR="005C2676">
        <w:rPr>
          <w:rFonts w:ascii="Times New Roman" w:hAnsi="Times New Roman"/>
          <w:sz w:val="26"/>
          <w:szCs w:val="26"/>
        </w:rPr>
        <w:t>,</w:t>
      </w:r>
      <w:r w:rsidRPr="00BE2B29">
        <w:rPr>
          <w:rFonts w:ascii="Times New Roman" w:hAnsi="Times New Roman"/>
          <w:sz w:val="26"/>
          <w:szCs w:val="26"/>
        </w:rPr>
        <w:t xml:space="preserve"> surveil</w:t>
      </w:r>
      <w:r w:rsidR="005C2676">
        <w:rPr>
          <w:rFonts w:ascii="Times New Roman" w:hAnsi="Times New Roman"/>
          <w:sz w:val="26"/>
          <w:szCs w:val="26"/>
        </w:rPr>
        <w:t xml:space="preserve">lance devices which </w:t>
      </w:r>
      <w:r w:rsidRPr="00BE2B29">
        <w:rPr>
          <w:rFonts w:ascii="Times New Roman" w:hAnsi="Times New Roman"/>
          <w:sz w:val="26"/>
          <w:szCs w:val="26"/>
        </w:rPr>
        <w:t xml:space="preserve">violate federal and state wiretapping laws.  She also argued that smart meter installation is not mandatory.  </w:t>
      </w:r>
      <w:r w:rsidR="005C2676">
        <w:rPr>
          <w:rFonts w:ascii="Times New Roman" w:hAnsi="Times New Roman"/>
          <w:sz w:val="26"/>
          <w:szCs w:val="26"/>
        </w:rPr>
        <w:t xml:space="preserve">The Complainant concluded </w:t>
      </w:r>
      <w:r w:rsidRPr="00BE2B29">
        <w:rPr>
          <w:rFonts w:ascii="Times New Roman" w:hAnsi="Times New Roman"/>
          <w:sz w:val="26"/>
          <w:szCs w:val="26"/>
        </w:rPr>
        <w:t>by requesting that the matter be presented in front of an administrative law judge.</w:t>
      </w:r>
    </w:p>
    <w:p w:rsidR="00BE2B29" w:rsidRPr="00BE2B29" w:rsidRDefault="00BE2B29" w:rsidP="00BE2B29">
      <w:pPr>
        <w:spacing w:line="360" w:lineRule="auto"/>
        <w:rPr>
          <w:rFonts w:ascii="Times New Roman" w:hAnsi="Times New Roman"/>
          <w:sz w:val="26"/>
          <w:szCs w:val="26"/>
        </w:rPr>
      </w:pPr>
    </w:p>
    <w:p w:rsidR="00BE2B29" w:rsidRPr="00BE2B29" w:rsidRDefault="00136F75" w:rsidP="00BE2B29">
      <w:pPr>
        <w:spacing w:line="360" w:lineRule="auto"/>
        <w:ind w:firstLine="1440"/>
        <w:rPr>
          <w:rFonts w:ascii="Times New Roman" w:hAnsi="Times New Roman"/>
          <w:sz w:val="26"/>
          <w:szCs w:val="26"/>
        </w:rPr>
      </w:pPr>
      <w:r>
        <w:rPr>
          <w:rFonts w:ascii="Times New Roman" w:hAnsi="Times New Roman"/>
          <w:sz w:val="26"/>
          <w:szCs w:val="26"/>
        </w:rPr>
        <w:t>The Complainant’s A</w:t>
      </w:r>
      <w:r w:rsidR="00BE2B29" w:rsidRPr="00BE2B29">
        <w:rPr>
          <w:rFonts w:ascii="Times New Roman" w:hAnsi="Times New Roman"/>
          <w:sz w:val="26"/>
          <w:szCs w:val="26"/>
        </w:rPr>
        <w:t xml:space="preserve">nswer to PECO’s New Matter was due no later than September 14, 2012.  52 Pa. Code §§ 5.63(a), 1.12(a), 1.56(a)(1) and (b).  </w:t>
      </w:r>
      <w:r>
        <w:rPr>
          <w:rFonts w:ascii="Times New Roman" w:hAnsi="Times New Roman"/>
          <w:sz w:val="26"/>
          <w:szCs w:val="26"/>
        </w:rPr>
        <w:t>The Complainant</w:t>
      </w:r>
      <w:r w:rsidR="00BE2B29" w:rsidRPr="00BE2B29">
        <w:rPr>
          <w:rFonts w:ascii="Times New Roman" w:hAnsi="Times New Roman"/>
          <w:sz w:val="26"/>
          <w:szCs w:val="26"/>
        </w:rPr>
        <w:t xml:space="preserve"> did not file </w:t>
      </w:r>
      <w:r>
        <w:rPr>
          <w:rFonts w:ascii="Times New Roman" w:hAnsi="Times New Roman"/>
          <w:sz w:val="26"/>
          <w:szCs w:val="26"/>
        </w:rPr>
        <w:t>an A</w:t>
      </w:r>
      <w:r w:rsidR="00BE2B29" w:rsidRPr="00BE2B29">
        <w:rPr>
          <w:rFonts w:ascii="Times New Roman" w:hAnsi="Times New Roman"/>
          <w:sz w:val="26"/>
          <w:szCs w:val="26"/>
        </w:rPr>
        <w:t>nswer to PECO’s New Matter.</w:t>
      </w:r>
    </w:p>
    <w:p w:rsidR="00BE2B29" w:rsidRPr="00BE2B29" w:rsidRDefault="00BE2B29" w:rsidP="00BE2B29">
      <w:pPr>
        <w:tabs>
          <w:tab w:val="left" w:pos="-720"/>
          <w:tab w:val="left" w:pos="1440"/>
        </w:tabs>
        <w:suppressAutoHyphens/>
        <w:autoSpaceDE w:val="0"/>
        <w:autoSpaceDN w:val="0"/>
        <w:spacing w:line="360" w:lineRule="auto"/>
        <w:rPr>
          <w:rFonts w:ascii="Times New Roman" w:hAnsi="Times New Roman"/>
          <w:sz w:val="26"/>
          <w:szCs w:val="26"/>
        </w:rPr>
      </w:pPr>
    </w:p>
    <w:p w:rsidR="00BE2B29" w:rsidRPr="00BE2B29" w:rsidRDefault="00136F75" w:rsidP="00BE2B29">
      <w:pPr>
        <w:tabs>
          <w:tab w:val="left" w:pos="-720"/>
          <w:tab w:val="left" w:pos="1440"/>
        </w:tabs>
        <w:suppressAutoHyphens/>
        <w:autoSpaceDE w:val="0"/>
        <w:autoSpaceDN w:val="0"/>
        <w:spacing w:line="360" w:lineRule="auto"/>
        <w:rPr>
          <w:rFonts w:ascii="Times New Roman" w:hAnsi="Times New Roman"/>
          <w:sz w:val="26"/>
          <w:szCs w:val="26"/>
        </w:rPr>
      </w:pPr>
      <w:r>
        <w:rPr>
          <w:rFonts w:ascii="Times New Roman" w:hAnsi="Times New Roman"/>
          <w:color w:val="000000"/>
          <w:sz w:val="26"/>
          <w:szCs w:val="26"/>
        </w:rPr>
        <w:tab/>
        <w:t>ALJ Cheskis was assigned</w:t>
      </w:r>
      <w:r w:rsidR="00BE2B29" w:rsidRPr="00BE2B29">
        <w:rPr>
          <w:rFonts w:ascii="Times New Roman" w:hAnsi="Times New Roman"/>
          <w:color w:val="000000"/>
          <w:sz w:val="26"/>
          <w:szCs w:val="26"/>
        </w:rPr>
        <w:t xml:space="preserve"> as the Presiding Officer in this matter and</w:t>
      </w:r>
      <w:r>
        <w:rPr>
          <w:rFonts w:ascii="Times New Roman" w:hAnsi="Times New Roman"/>
          <w:color w:val="000000"/>
          <w:sz w:val="26"/>
          <w:szCs w:val="26"/>
        </w:rPr>
        <w:t xml:space="preserve"> was made</w:t>
      </w:r>
      <w:r w:rsidR="00BE2B29" w:rsidRPr="00BE2B29">
        <w:rPr>
          <w:rFonts w:ascii="Times New Roman" w:hAnsi="Times New Roman"/>
          <w:color w:val="000000"/>
          <w:sz w:val="26"/>
          <w:szCs w:val="26"/>
        </w:rPr>
        <w:t xml:space="preserve"> responsible for resolving any issues which may arise during the preliminary phase of this proceeding.  </w:t>
      </w:r>
    </w:p>
    <w:p w:rsidR="001D2E00" w:rsidRDefault="001D2E00" w:rsidP="001D2E00">
      <w:pPr>
        <w:spacing w:line="360" w:lineRule="auto"/>
        <w:ind w:firstLine="720"/>
        <w:rPr>
          <w:rFonts w:ascii="Times New Roman" w:hAnsi="Times New Roman"/>
          <w:sz w:val="26"/>
          <w:szCs w:val="26"/>
        </w:rPr>
      </w:pPr>
      <w:r>
        <w:rPr>
          <w:rFonts w:ascii="Times New Roman" w:hAnsi="Times New Roman"/>
          <w:sz w:val="26"/>
          <w:szCs w:val="26"/>
        </w:rPr>
        <w:t xml:space="preserve">      </w:t>
      </w:r>
    </w:p>
    <w:p w:rsidR="001D2E00" w:rsidRDefault="001D2E00" w:rsidP="001D2E00">
      <w:pPr>
        <w:spacing w:line="360" w:lineRule="auto"/>
        <w:ind w:firstLine="72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In his Initial Decision, issued on </w:t>
      </w:r>
      <w:r w:rsidR="00136F75">
        <w:rPr>
          <w:rFonts w:ascii="Times New Roman" w:hAnsi="Times New Roman"/>
          <w:sz w:val="26"/>
          <w:szCs w:val="26"/>
        </w:rPr>
        <w:t>October 4</w:t>
      </w:r>
      <w:r>
        <w:rPr>
          <w:rFonts w:ascii="Times New Roman" w:hAnsi="Times New Roman"/>
          <w:sz w:val="26"/>
          <w:szCs w:val="26"/>
        </w:rPr>
        <w:t>, 2012, ALJ Cheskis recommended that</w:t>
      </w:r>
      <w:r w:rsidR="00136F75">
        <w:rPr>
          <w:rFonts w:ascii="Times New Roman" w:hAnsi="Times New Roman"/>
          <w:sz w:val="26"/>
          <w:szCs w:val="26"/>
        </w:rPr>
        <w:t xml:space="preserve">: (1) the Preliminary Objection filed by PECO herein be granted; and (2) that the </w:t>
      </w:r>
      <w:r>
        <w:rPr>
          <w:rFonts w:ascii="Times New Roman" w:hAnsi="Times New Roman"/>
          <w:sz w:val="26"/>
          <w:szCs w:val="26"/>
        </w:rPr>
        <w:t>Complaint be dismissed</w:t>
      </w:r>
      <w:r w:rsidR="00136F75">
        <w:rPr>
          <w:rFonts w:ascii="Times New Roman" w:hAnsi="Times New Roman"/>
          <w:sz w:val="26"/>
          <w:szCs w:val="26"/>
        </w:rPr>
        <w:t xml:space="preserve"> with prejudice.  I.D. at 10-11</w:t>
      </w:r>
      <w:r>
        <w:rPr>
          <w:rFonts w:ascii="Times New Roman" w:hAnsi="Times New Roman"/>
          <w:sz w:val="26"/>
          <w:szCs w:val="26"/>
        </w:rPr>
        <w:t>.  Exceptions and Reply Exceptions were filed as above noted.</w:t>
      </w:r>
    </w:p>
    <w:p w:rsidR="0032179A" w:rsidRDefault="0032179A" w:rsidP="001D2E00">
      <w:pPr>
        <w:spacing w:line="360" w:lineRule="auto"/>
        <w:ind w:firstLine="720"/>
        <w:rPr>
          <w:rFonts w:ascii="Times New Roman" w:hAnsi="Times New Roman"/>
          <w:sz w:val="26"/>
          <w:szCs w:val="26"/>
        </w:rPr>
      </w:pPr>
    </w:p>
    <w:p w:rsidR="002C3034" w:rsidRPr="0034252B" w:rsidRDefault="002C3034" w:rsidP="00BD4C51">
      <w:pPr>
        <w:tabs>
          <w:tab w:val="left" w:pos="900"/>
        </w:tabs>
        <w:spacing w:line="360" w:lineRule="auto"/>
        <w:jc w:val="center"/>
        <w:rPr>
          <w:rFonts w:ascii="Times New Roman" w:hAnsi="Times New Roman"/>
          <w:sz w:val="26"/>
        </w:rPr>
      </w:pPr>
      <w:r w:rsidRPr="0034252B">
        <w:rPr>
          <w:rFonts w:ascii="Times New Roman" w:hAnsi="Times New Roman"/>
          <w:b/>
          <w:sz w:val="26"/>
        </w:rPr>
        <w:t>Discussion</w:t>
      </w:r>
    </w:p>
    <w:p w:rsidR="0057233C" w:rsidRDefault="0057233C" w:rsidP="0057233C">
      <w:pPr>
        <w:tabs>
          <w:tab w:val="left" w:pos="-720"/>
        </w:tabs>
        <w:suppressAutoHyphens/>
        <w:spacing w:line="360" w:lineRule="auto"/>
        <w:rPr>
          <w:rFonts w:ascii="Times New Roman" w:hAnsi="Times New Roman"/>
          <w:sz w:val="26"/>
        </w:rPr>
      </w:pPr>
    </w:p>
    <w:p w:rsidR="00146DFE" w:rsidRDefault="0057233C" w:rsidP="002E5CBE">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Initially, we are reminded that we are not required to consider expressly or at great length each and every contention raised by a party to our proceedings.  </w:t>
      </w:r>
    </w:p>
    <w:p w:rsidR="0057233C" w:rsidRPr="00AF3DBA" w:rsidRDefault="0057233C" w:rsidP="00146DFE">
      <w:pPr>
        <w:tabs>
          <w:tab w:val="left" w:pos="-720"/>
        </w:tabs>
        <w:suppressAutoHyphens/>
        <w:spacing w:line="360" w:lineRule="auto"/>
        <w:rPr>
          <w:rFonts w:ascii="Times New Roman" w:hAnsi="Times New Roman"/>
          <w:b/>
          <w:sz w:val="26"/>
        </w:rPr>
      </w:pPr>
      <w:r>
        <w:rPr>
          <w:rFonts w:ascii="Times New Roman" w:hAnsi="Times New Roman"/>
          <w:i/>
          <w:sz w:val="26"/>
        </w:rPr>
        <w:t>Un</w:t>
      </w:r>
      <w:r w:rsidR="002C057F">
        <w:rPr>
          <w:rFonts w:ascii="Times New Roman" w:hAnsi="Times New Roman"/>
          <w:i/>
          <w:sz w:val="26"/>
        </w:rPr>
        <w:t>iversity of Pennsylvania</w:t>
      </w:r>
      <w:r>
        <w:rPr>
          <w:rFonts w:ascii="Times New Roman" w:hAnsi="Times New Roman"/>
          <w:i/>
          <w:sz w:val="26"/>
        </w:rPr>
        <w:t xml:space="preserve"> v. Pa. PUC</w:t>
      </w:r>
      <w:r>
        <w:rPr>
          <w:rFonts w:ascii="Times New Roman" w:hAnsi="Times New Roman"/>
          <w:sz w:val="26"/>
        </w:rPr>
        <w:t xml:space="preserve">, 485 A.2d 1217 (Pa. Cmwlth. 1984).  Any exception or argument that is not specifically addressed herein shall be deemed to have been duly considered and denied without further discussion.  </w:t>
      </w:r>
    </w:p>
    <w:p w:rsidR="001B6CBF" w:rsidRDefault="001B6CBF" w:rsidP="005F5FFA">
      <w:pPr>
        <w:spacing w:line="360" w:lineRule="auto"/>
        <w:ind w:firstLine="1440"/>
        <w:rPr>
          <w:rFonts w:ascii="Times New Roman" w:hAnsi="Times New Roman"/>
          <w:sz w:val="26"/>
        </w:rPr>
      </w:pPr>
    </w:p>
    <w:p w:rsidR="005F5FFA" w:rsidRDefault="005F5FFA" w:rsidP="005F5FFA">
      <w:pPr>
        <w:spacing w:line="360" w:lineRule="auto"/>
        <w:ind w:firstLine="1440"/>
        <w:rPr>
          <w:rFonts w:ascii="Times New Roman" w:hAnsi="Times New Roman"/>
          <w:sz w:val="26"/>
        </w:rPr>
      </w:pPr>
      <w:r>
        <w:rPr>
          <w:rFonts w:ascii="Times New Roman" w:hAnsi="Times New Roman"/>
          <w:sz w:val="26"/>
        </w:rPr>
        <w:t>In his Initial De</w:t>
      </w:r>
      <w:r w:rsidR="000826F5">
        <w:rPr>
          <w:rFonts w:ascii="Times New Roman" w:hAnsi="Times New Roman"/>
          <w:sz w:val="26"/>
        </w:rPr>
        <w:t xml:space="preserve">cision, ALJ Cheskis reached nineteen Findings of Fact, I.D. at 3-5, and nine </w:t>
      </w:r>
      <w:r>
        <w:rPr>
          <w:rFonts w:ascii="Times New Roman" w:hAnsi="Times New Roman"/>
          <w:sz w:val="26"/>
        </w:rPr>
        <w:t xml:space="preserve">Conclusions of Law, </w:t>
      </w:r>
      <w:r w:rsidRPr="00A10FC6">
        <w:rPr>
          <w:rFonts w:ascii="Times New Roman" w:hAnsi="Times New Roman"/>
          <w:i/>
          <w:sz w:val="26"/>
        </w:rPr>
        <w:t>Id.</w:t>
      </w:r>
      <w:r w:rsidR="000826F5">
        <w:rPr>
          <w:rFonts w:ascii="Times New Roman" w:hAnsi="Times New Roman"/>
          <w:sz w:val="26"/>
        </w:rPr>
        <w:t xml:space="preserve"> at 9-10</w:t>
      </w:r>
      <w:r>
        <w:rPr>
          <w:rFonts w:ascii="Times New Roman" w:hAnsi="Times New Roman"/>
          <w:sz w:val="26"/>
        </w:rPr>
        <w:t xml:space="preserve">.  We shall adopt and incorporate herein </w:t>
      </w:r>
      <w:r>
        <w:rPr>
          <w:rFonts w:ascii="Times New Roman" w:hAnsi="Times New Roman"/>
          <w:sz w:val="26"/>
        </w:rPr>
        <w:lastRenderedPageBreak/>
        <w:t>by reference the ALJ’s Findings of Fact and Conclusions of Law unless they are either expressly or by necessary implication overruled or modified by this Opinion and Order.</w:t>
      </w:r>
    </w:p>
    <w:p w:rsidR="0032179A" w:rsidRDefault="0032179A" w:rsidP="00B76AD8">
      <w:pPr>
        <w:tabs>
          <w:tab w:val="left" w:pos="-720"/>
        </w:tabs>
        <w:suppressAutoHyphens/>
        <w:spacing w:line="360" w:lineRule="auto"/>
        <w:rPr>
          <w:rFonts w:ascii="Times New Roman" w:hAnsi="Times New Roman"/>
          <w:b/>
          <w:sz w:val="26"/>
        </w:rPr>
      </w:pPr>
    </w:p>
    <w:p w:rsidR="006F5428" w:rsidRDefault="001D2CE0" w:rsidP="002254C0">
      <w:pPr>
        <w:tabs>
          <w:tab w:val="left" w:pos="-720"/>
        </w:tabs>
        <w:suppressAutoHyphens/>
        <w:spacing w:line="360" w:lineRule="auto"/>
        <w:rPr>
          <w:rFonts w:ascii="Times New Roman" w:hAnsi="Times New Roman"/>
          <w:sz w:val="26"/>
        </w:rPr>
      </w:pPr>
      <w:r>
        <w:rPr>
          <w:rFonts w:ascii="Times New Roman" w:hAnsi="Times New Roman"/>
          <w:b/>
          <w:sz w:val="26"/>
        </w:rPr>
        <w:t>Legal Standards</w:t>
      </w:r>
    </w:p>
    <w:p w:rsidR="00AF2F76" w:rsidRDefault="00AF2F76" w:rsidP="002E5CBE">
      <w:pPr>
        <w:spacing w:line="360" w:lineRule="auto"/>
        <w:ind w:firstLine="1440"/>
        <w:rPr>
          <w:rFonts w:ascii="Times New Roman" w:hAnsi="Times New Roman"/>
          <w:sz w:val="26"/>
          <w:szCs w:val="26"/>
        </w:rPr>
      </w:pPr>
    </w:p>
    <w:p w:rsidR="0025373C" w:rsidRDefault="00620C2C" w:rsidP="002E5CBE">
      <w:pPr>
        <w:spacing w:line="360" w:lineRule="auto"/>
        <w:ind w:firstLine="1440"/>
        <w:rPr>
          <w:rFonts w:ascii="Times New Roman" w:hAnsi="Times New Roman"/>
          <w:sz w:val="26"/>
          <w:szCs w:val="26"/>
        </w:rPr>
      </w:pPr>
      <w:r w:rsidRPr="002254C0">
        <w:rPr>
          <w:rFonts w:ascii="Times New Roman" w:hAnsi="Times New Roman"/>
          <w:sz w:val="26"/>
          <w:szCs w:val="26"/>
        </w:rPr>
        <w:t xml:space="preserve">As the proponent of a rule or order, the Complainant in this proceeding bears the burden of proof pursuant to Section 332(a) of the </w:t>
      </w:r>
      <w:r>
        <w:rPr>
          <w:rFonts w:ascii="Times New Roman" w:hAnsi="Times New Roman"/>
          <w:sz w:val="26"/>
          <w:szCs w:val="26"/>
        </w:rPr>
        <w:t xml:space="preserve">Public Utility </w:t>
      </w:r>
      <w:r w:rsidRPr="002254C0">
        <w:rPr>
          <w:rFonts w:ascii="Times New Roman" w:hAnsi="Times New Roman"/>
          <w:sz w:val="26"/>
          <w:szCs w:val="26"/>
        </w:rPr>
        <w:t>Code</w:t>
      </w:r>
      <w:r>
        <w:rPr>
          <w:rFonts w:ascii="Times New Roman" w:hAnsi="Times New Roman"/>
          <w:sz w:val="26"/>
          <w:szCs w:val="26"/>
        </w:rPr>
        <w:t xml:space="preserve"> (Code)</w:t>
      </w:r>
      <w:r w:rsidRPr="002254C0">
        <w:rPr>
          <w:rFonts w:ascii="Times New Roman" w:hAnsi="Times New Roman"/>
          <w:sz w:val="26"/>
          <w:szCs w:val="26"/>
        </w:rPr>
        <w:t xml:space="preserve">.  66 Pa. C.S. § 332(a).  To establish a sufficient case and satisfy the burden of proof, the Complainant must show that the Respondent is responsible or accountable for the problem described in the Complaint.  </w:t>
      </w:r>
      <w:r w:rsidRPr="002254C0">
        <w:rPr>
          <w:rFonts w:ascii="Times New Roman" w:hAnsi="Times New Roman"/>
          <w:i/>
          <w:sz w:val="26"/>
          <w:szCs w:val="26"/>
        </w:rPr>
        <w:t>Patterson v. The Bell Telephone Company of Pennsylvania</w:t>
      </w:r>
      <w:r w:rsidRPr="002254C0">
        <w:rPr>
          <w:rFonts w:ascii="Times New Roman" w:hAnsi="Times New Roman"/>
          <w:sz w:val="26"/>
          <w:szCs w:val="26"/>
        </w:rPr>
        <w:t xml:space="preserve">, 72 Pa. P.U.C. 196 (1990).  </w:t>
      </w:r>
    </w:p>
    <w:p w:rsidR="0025373C" w:rsidRDefault="0025373C" w:rsidP="002E5CBE">
      <w:pPr>
        <w:spacing w:line="360" w:lineRule="auto"/>
        <w:ind w:firstLine="1440"/>
        <w:rPr>
          <w:rFonts w:ascii="Times New Roman" w:hAnsi="Times New Roman"/>
          <w:sz w:val="26"/>
          <w:szCs w:val="26"/>
        </w:rPr>
      </w:pPr>
    </w:p>
    <w:p w:rsidR="00B0614B" w:rsidRDefault="004668E7" w:rsidP="002E5CBE">
      <w:pPr>
        <w:spacing w:line="360" w:lineRule="auto"/>
        <w:ind w:firstLine="1440"/>
        <w:rPr>
          <w:rFonts w:ascii="Times New Roman" w:hAnsi="Times New Roman"/>
          <w:sz w:val="26"/>
          <w:szCs w:val="26"/>
        </w:rPr>
      </w:pPr>
      <w:r>
        <w:rPr>
          <w:rFonts w:ascii="Times New Roman" w:hAnsi="Times New Roman"/>
          <w:sz w:val="26"/>
          <w:szCs w:val="26"/>
        </w:rPr>
        <w:t xml:space="preserve">No hearing was held in this case.  Instead, the ALJ recommended granting the Respondent’s Preliminary Objections.  </w:t>
      </w:r>
      <w:r w:rsidR="00B0614B" w:rsidRPr="00202D94">
        <w:rPr>
          <w:rFonts w:ascii="Times New Roman" w:hAnsi="Times New Roman"/>
          <w:sz w:val="26"/>
          <w:szCs w:val="26"/>
        </w:rPr>
        <w:t>The rules regard</w:t>
      </w:r>
      <w:r w:rsidR="00B0614B">
        <w:rPr>
          <w:rFonts w:ascii="Times New Roman" w:hAnsi="Times New Roman"/>
          <w:sz w:val="26"/>
          <w:szCs w:val="26"/>
        </w:rPr>
        <w:t>ing</w:t>
      </w:r>
      <w:r w:rsidR="00B0614B" w:rsidRPr="00202D94">
        <w:rPr>
          <w:rFonts w:ascii="Times New Roman" w:hAnsi="Times New Roman"/>
          <w:sz w:val="26"/>
          <w:szCs w:val="26"/>
        </w:rPr>
        <w:t xml:space="preserve"> preliminary objections are simple and specific:</w:t>
      </w:r>
    </w:p>
    <w:p w:rsidR="00E63102" w:rsidRPr="00202D94" w:rsidRDefault="00E63102" w:rsidP="002E5CBE">
      <w:pPr>
        <w:spacing w:line="360" w:lineRule="auto"/>
        <w:ind w:firstLine="1440"/>
        <w:rPr>
          <w:rFonts w:ascii="Times New Roman" w:hAnsi="Times New Roman"/>
          <w:sz w:val="26"/>
          <w:szCs w:val="26"/>
        </w:rPr>
      </w:pPr>
    </w:p>
    <w:p w:rsidR="00B0614B" w:rsidRPr="00202D94" w:rsidRDefault="00B0614B" w:rsidP="00B0614B">
      <w:pPr>
        <w:ind w:left="1440" w:right="1440"/>
        <w:contextualSpacing/>
        <w:rPr>
          <w:rFonts w:ascii="Times New Roman" w:hAnsi="Times New Roman"/>
          <w:b/>
          <w:sz w:val="26"/>
          <w:szCs w:val="26"/>
        </w:rPr>
      </w:pPr>
      <w:r w:rsidRPr="00202D94">
        <w:rPr>
          <w:rFonts w:ascii="Times New Roman" w:hAnsi="Times New Roman"/>
          <w:b/>
          <w:sz w:val="26"/>
          <w:szCs w:val="26"/>
        </w:rPr>
        <w:t>§ 5.101.  Preliminary objections.</w:t>
      </w:r>
    </w:p>
    <w:p w:rsidR="00B0614B" w:rsidRPr="00202D94" w:rsidRDefault="00B0614B" w:rsidP="00B0614B">
      <w:pPr>
        <w:ind w:left="1440" w:right="1440"/>
        <w:contextualSpacing/>
        <w:rPr>
          <w:rFonts w:ascii="Times New Roman" w:hAnsi="Times New Roman"/>
          <w:b/>
          <w:sz w:val="26"/>
          <w:szCs w:val="26"/>
        </w:rPr>
      </w:pPr>
    </w:p>
    <w:p w:rsidR="00B0614B" w:rsidRPr="00202D94" w:rsidRDefault="00B0614B" w:rsidP="00B0614B">
      <w:pPr>
        <w:ind w:left="1440" w:right="1440"/>
        <w:contextualSpacing/>
        <w:rPr>
          <w:rFonts w:ascii="Times New Roman" w:hAnsi="Times New Roman"/>
          <w:sz w:val="26"/>
          <w:szCs w:val="26"/>
        </w:rPr>
      </w:pPr>
      <w:r w:rsidRPr="00202D94">
        <w:rPr>
          <w:rFonts w:ascii="Times New Roman" w:hAnsi="Times New Roman"/>
          <w:sz w:val="26"/>
          <w:szCs w:val="26"/>
        </w:rPr>
        <w:t>(a)</w:t>
      </w:r>
      <w:r w:rsidRPr="00202D94">
        <w:rPr>
          <w:rFonts w:ascii="Times New Roman" w:hAnsi="Times New Roman"/>
          <w:sz w:val="26"/>
          <w:szCs w:val="26"/>
        </w:rPr>
        <w:tab/>
      </w:r>
      <w:r w:rsidRPr="00202D94">
        <w:rPr>
          <w:rFonts w:ascii="Times New Roman" w:hAnsi="Times New Roman"/>
          <w:i/>
          <w:sz w:val="26"/>
          <w:szCs w:val="26"/>
        </w:rPr>
        <w:t>Grounds.</w:t>
      </w:r>
      <w:r w:rsidRPr="00202D94">
        <w:rPr>
          <w:rFonts w:ascii="Times New Roman" w:hAnsi="Times New Roman"/>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B0614B" w:rsidRPr="00202D94" w:rsidRDefault="00B0614B" w:rsidP="00B0614B">
      <w:pPr>
        <w:ind w:left="1440" w:right="1440"/>
        <w:contextualSpacing/>
        <w:rPr>
          <w:rFonts w:ascii="Times New Roman" w:hAnsi="Times New Roman"/>
          <w:i/>
          <w:sz w:val="26"/>
          <w:szCs w:val="26"/>
        </w:rPr>
      </w:pPr>
    </w:p>
    <w:p w:rsidR="00B0614B" w:rsidRPr="00202D94" w:rsidRDefault="00B0614B" w:rsidP="00B0614B">
      <w:pPr>
        <w:numPr>
          <w:ilvl w:val="0"/>
          <w:numId w:val="27"/>
        </w:numPr>
        <w:ind w:left="2880" w:right="1440" w:hanging="720"/>
        <w:contextualSpacing/>
        <w:rPr>
          <w:rFonts w:ascii="Times New Roman" w:hAnsi="Times New Roman"/>
          <w:sz w:val="26"/>
          <w:szCs w:val="26"/>
        </w:rPr>
      </w:pPr>
      <w:r w:rsidRPr="00202D94">
        <w:rPr>
          <w:rFonts w:ascii="Times New Roman" w:hAnsi="Times New Roman"/>
          <w:sz w:val="26"/>
          <w:szCs w:val="26"/>
        </w:rPr>
        <w:t>Lack of Commission jurisdiction or improper service of the pleading initiating the proceeding.</w:t>
      </w:r>
    </w:p>
    <w:p w:rsidR="00B0614B" w:rsidRPr="00202D94" w:rsidRDefault="00B0614B" w:rsidP="00B0614B">
      <w:pPr>
        <w:ind w:left="2160" w:right="1440"/>
        <w:contextualSpacing/>
        <w:rPr>
          <w:rFonts w:ascii="Times New Roman" w:hAnsi="Times New Roman"/>
          <w:sz w:val="26"/>
          <w:szCs w:val="26"/>
        </w:rPr>
      </w:pPr>
    </w:p>
    <w:p w:rsidR="00B0614B" w:rsidRPr="00202D94" w:rsidRDefault="00B0614B" w:rsidP="00B0614B">
      <w:pPr>
        <w:numPr>
          <w:ilvl w:val="0"/>
          <w:numId w:val="27"/>
        </w:numPr>
        <w:ind w:left="2880" w:right="1440" w:hanging="720"/>
        <w:contextualSpacing/>
        <w:rPr>
          <w:rFonts w:ascii="Times New Roman" w:hAnsi="Times New Roman"/>
          <w:sz w:val="26"/>
          <w:szCs w:val="26"/>
        </w:rPr>
      </w:pPr>
      <w:r w:rsidRPr="00202D94">
        <w:rPr>
          <w:rFonts w:ascii="Times New Roman" w:hAnsi="Times New Roman"/>
          <w:sz w:val="26"/>
          <w:szCs w:val="26"/>
        </w:rPr>
        <w:t>Failure of a pleading to conform to this chapter or the inclusion of scandalous or impertinent matter.</w:t>
      </w:r>
    </w:p>
    <w:p w:rsidR="00B0614B" w:rsidRPr="00202D94" w:rsidRDefault="00B0614B" w:rsidP="00B0614B">
      <w:pPr>
        <w:ind w:left="2160" w:right="1440"/>
        <w:contextualSpacing/>
        <w:rPr>
          <w:rFonts w:ascii="Times New Roman" w:hAnsi="Times New Roman"/>
          <w:sz w:val="26"/>
          <w:szCs w:val="26"/>
        </w:rPr>
      </w:pPr>
    </w:p>
    <w:p w:rsidR="00B0614B" w:rsidRPr="00202D94" w:rsidRDefault="00B0614B" w:rsidP="00B0614B">
      <w:pPr>
        <w:numPr>
          <w:ilvl w:val="0"/>
          <w:numId w:val="27"/>
        </w:numPr>
        <w:ind w:left="2880" w:right="1440" w:hanging="720"/>
        <w:contextualSpacing/>
        <w:rPr>
          <w:rFonts w:ascii="Times New Roman" w:hAnsi="Times New Roman"/>
          <w:sz w:val="26"/>
          <w:szCs w:val="26"/>
        </w:rPr>
      </w:pPr>
      <w:r w:rsidRPr="00202D94">
        <w:rPr>
          <w:rFonts w:ascii="Times New Roman" w:hAnsi="Times New Roman"/>
          <w:sz w:val="26"/>
          <w:szCs w:val="26"/>
        </w:rPr>
        <w:t>Insufficient specificity of a pleading.</w:t>
      </w:r>
    </w:p>
    <w:p w:rsidR="00B0614B" w:rsidRPr="00202D94" w:rsidRDefault="00B0614B" w:rsidP="00B0614B">
      <w:pPr>
        <w:ind w:left="2160" w:right="1440"/>
        <w:contextualSpacing/>
        <w:rPr>
          <w:rFonts w:ascii="Times New Roman" w:hAnsi="Times New Roman"/>
          <w:sz w:val="26"/>
          <w:szCs w:val="26"/>
        </w:rPr>
      </w:pPr>
    </w:p>
    <w:p w:rsidR="00B0614B" w:rsidRPr="00202D94" w:rsidRDefault="00B0614B" w:rsidP="00B0614B">
      <w:pPr>
        <w:numPr>
          <w:ilvl w:val="0"/>
          <w:numId w:val="27"/>
        </w:numPr>
        <w:ind w:left="2880" w:right="1440" w:hanging="720"/>
        <w:contextualSpacing/>
        <w:rPr>
          <w:rFonts w:ascii="Times New Roman" w:hAnsi="Times New Roman"/>
          <w:sz w:val="26"/>
          <w:szCs w:val="26"/>
        </w:rPr>
      </w:pPr>
      <w:r w:rsidRPr="00202D94">
        <w:rPr>
          <w:rFonts w:ascii="Times New Roman" w:hAnsi="Times New Roman"/>
          <w:sz w:val="26"/>
          <w:szCs w:val="26"/>
        </w:rPr>
        <w:t>Legal insufficiency of a pleading.</w:t>
      </w:r>
    </w:p>
    <w:p w:rsidR="00B0614B" w:rsidRPr="00202D94" w:rsidRDefault="00B0614B" w:rsidP="00B0614B">
      <w:pPr>
        <w:ind w:left="2160" w:right="1440"/>
        <w:contextualSpacing/>
        <w:rPr>
          <w:rFonts w:ascii="Times New Roman" w:hAnsi="Times New Roman"/>
          <w:sz w:val="26"/>
          <w:szCs w:val="26"/>
        </w:rPr>
      </w:pPr>
    </w:p>
    <w:p w:rsidR="00B0614B" w:rsidRPr="00202D94" w:rsidRDefault="00B0614B" w:rsidP="00B0614B">
      <w:pPr>
        <w:numPr>
          <w:ilvl w:val="0"/>
          <w:numId w:val="27"/>
        </w:numPr>
        <w:ind w:left="2880" w:right="1440" w:hanging="720"/>
        <w:contextualSpacing/>
        <w:rPr>
          <w:rFonts w:ascii="Times New Roman" w:hAnsi="Times New Roman"/>
          <w:sz w:val="26"/>
          <w:szCs w:val="26"/>
        </w:rPr>
      </w:pPr>
      <w:r w:rsidRPr="00202D94">
        <w:rPr>
          <w:rFonts w:ascii="Times New Roman" w:hAnsi="Times New Roman"/>
          <w:sz w:val="26"/>
          <w:szCs w:val="26"/>
        </w:rPr>
        <w:t>Lack of capacity to sue, nonjoinder of a necessary party or misjoinder of a cause of action.</w:t>
      </w:r>
    </w:p>
    <w:p w:rsidR="00B0614B" w:rsidRPr="00202D94" w:rsidRDefault="00B0614B" w:rsidP="00B0614B">
      <w:pPr>
        <w:ind w:left="2160" w:right="1440"/>
        <w:contextualSpacing/>
        <w:rPr>
          <w:rFonts w:ascii="Times New Roman" w:hAnsi="Times New Roman"/>
          <w:sz w:val="26"/>
          <w:szCs w:val="26"/>
        </w:rPr>
      </w:pPr>
    </w:p>
    <w:p w:rsidR="00B0614B" w:rsidRPr="00202D94" w:rsidRDefault="00B0614B" w:rsidP="00B0614B">
      <w:pPr>
        <w:numPr>
          <w:ilvl w:val="0"/>
          <w:numId w:val="27"/>
        </w:numPr>
        <w:ind w:left="2880" w:right="1440" w:hanging="720"/>
        <w:contextualSpacing/>
        <w:rPr>
          <w:rFonts w:ascii="Times New Roman" w:hAnsi="Times New Roman"/>
          <w:sz w:val="26"/>
          <w:szCs w:val="26"/>
        </w:rPr>
      </w:pPr>
      <w:r w:rsidRPr="00202D94">
        <w:rPr>
          <w:rFonts w:ascii="Times New Roman" w:hAnsi="Times New Roman"/>
          <w:sz w:val="26"/>
          <w:szCs w:val="26"/>
        </w:rPr>
        <w:t>Pendency of a prior proceeding or agreement for alternative dispute resolution.</w:t>
      </w:r>
    </w:p>
    <w:p w:rsidR="00B0614B" w:rsidRPr="00202D94" w:rsidRDefault="00B0614B" w:rsidP="00B0614B">
      <w:pPr>
        <w:ind w:left="2520" w:right="1440"/>
        <w:contextualSpacing/>
        <w:rPr>
          <w:rFonts w:ascii="Times New Roman" w:hAnsi="Times New Roman"/>
          <w:sz w:val="26"/>
          <w:szCs w:val="26"/>
        </w:rPr>
      </w:pPr>
    </w:p>
    <w:p w:rsidR="00B0614B" w:rsidRDefault="00B0614B" w:rsidP="00B0614B">
      <w:pPr>
        <w:spacing w:line="360" w:lineRule="auto"/>
        <w:ind w:left="1440" w:right="1440" w:hanging="1440"/>
        <w:contextualSpacing/>
        <w:rPr>
          <w:rFonts w:ascii="Times New Roman" w:hAnsi="Times New Roman"/>
          <w:sz w:val="26"/>
          <w:szCs w:val="26"/>
        </w:rPr>
      </w:pPr>
      <w:r w:rsidRPr="00202D94">
        <w:rPr>
          <w:rFonts w:ascii="Times New Roman" w:hAnsi="Times New Roman"/>
          <w:sz w:val="26"/>
          <w:szCs w:val="26"/>
        </w:rPr>
        <w:t xml:space="preserve">52 Pa. Code § 5.101(a).  </w:t>
      </w:r>
    </w:p>
    <w:p w:rsidR="00B0614B" w:rsidRDefault="00B0614B" w:rsidP="00C4183D">
      <w:pPr>
        <w:tabs>
          <w:tab w:val="left" w:pos="-720"/>
        </w:tabs>
        <w:suppressAutoHyphens/>
        <w:spacing w:line="360" w:lineRule="auto"/>
        <w:ind w:firstLine="1440"/>
        <w:rPr>
          <w:rFonts w:ascii="Times New Roman" w:hAnsi="Times New Roman"/>
          <w:sz w:val="26"/>
          <w:szCs w:val="26"/>
        </w:rPr>
      </w:pPr>
    </w:p>
    <w:p w:rsidR="00434DFB" w:rsidRDefault="00C4183D" w:rsidP="00C4183D">
      <w:pPr>
        <w:tabs>
          <w:tab w:val="left" w:pos="-720"/>
        </w:tabs>
        <w:suppressAutoHyphens/>
        <w:spacing w:line="360" w:lineRule="auto"/>
        <w:ind w:firstLine="1440"/>
        <w:rPr>
          <w:rFonts w:ascii="Times New Roman" w:hAnsi="Times New Roman"/>
          <w:i/>
          <w:sz w:val="26"/>
          <w:szCs w:val="26"/>
        </w:rPr>
      </w:pPr>
      <w:r w:rsidRPr="00202D94">
        <w:rPr>
          <w:rFonts w:ascii="Times New Roman" w:hAnsi="Times New Roman"/>
          <w:sz w:val="26"/>
          <w:szCs w:val="26"/>
        </w:rPr>
        <w:t xml:space="preserve">Commission preliminary objection practice is similar to Pennsylvania civil practice.  </w:t>
      </w:r>
      <w:r w:rsidRPr="00202D94">
        <w:rPr>
          <w:rFonts w:ascii="Times New Roman" w:hAnsi="Times New Roman"/>
          <w:i/>
          <w:sz w:val="26"/>
          <w:szCs w:val="26"/>
        </w:rPr>
        <w:t>Equitable Small Transportation Interven</w:t>
      </w:r>
      <w:r w:rsidR="00D900FE">
        <w:rPr>
          <w:rFonts w:ascii="Times New Roman" w:hAnsi="Times New Roman"/>
          <w:i/>
          <w:sz w:val="26"/>
          <w:szCs w:val="26"/>
        </w:rPr>
        <w:t>o</w:t>
      </w:r>
      <w:r w:rsidRPr="00202D94">
        <w:rPr>
          <w:rFonts w:ascii="Times New Roman" w:hAnsi="Times New Roman"/>
          <w:i/>
          <w:sz w:val="26"/>
          <w:szCs w:val="26"/>
        </w:rPr>
        <w:t xml:space="preserve">rs v. Equitable Gas Company, </w:t>
      </w:r>
    </w:p>
    <w:p w:rsidR="00C4183D" w:rsidRDefault="00C4183D" w:rsidP="00434DFB">
      <w:pPr>
        <w:tabs>
          <w:tab w:val="left" w:pos="-720"/>
        </w:tabs>
        <w:suppressAutoHyphens/>
        <w:spacing w:line="360" w:lineRule="auto"/>
        <w:rPr>
          <w:rFonts w:ascii="Times New Roman" w:hAnsi="Times New Roman"/>
          <w:sz w:val="26"/>
          <w:szCs w:val="26"/>
        </w:rPr>
      </w:pPr>
      <w:r w:rsidRPr="00202D94">
        <w:rPr>
          <w:rFonts w:ascii="Times New Roman" w:hAnsi="Times New Roman"/>
          <w:sz w:val="26"/>
          <w:szCs w:val="26"/>
        </w:rPr>
        <w:t>1994 Pa. PUC LEXIS 69</w:t>
      </w:r>
      <w:r>
        <w:rPr>
          <w:rFonts w:ascii="Times New Roman" w:hAnsi="Times New Roman"/>
          <w:sz w:val="26"/>
          <w:szCs w:val="26"/>
        </w:rPr>
        <w:t xml:space="preserve"> (July 18, 1994).  </w:t>
      </w:r>
      <w:r w:rsidRPr="00202D94">
        <w:rPr>
          <w:rFonts w:ascii="Times New Roman" w:hAnsi="Times New Roman"/>
          <w:sz w:val="26"/>
          <w:szCs w:val="26"/>
        </w:rPr>
        <w:t>When considering the preliminary objection, the Commission must determine</w:t>
      </w:r>
      <w:r>
        <w:rPr>
          <w:rFonts w:ascii="Times New Roman" w:hAnsi="Times New Roman"/>
          <w:sz w:val="26"/>
          <w:szCs w:val="26"/>
        </w:rPr>
        <w:t>:</w:t>
      </w:r>
    </w:p>
    <w:p w:rsidR="00C4183D" w:rsidRDefault="00C4183D" w:rsidP="00C4183D">
      <w:pPr>
        <w:tabs>
          <w:tab w:val="left" w:pos="-720"/>
        </w:tabs>
        <w:suppressAutoHyphens/>
        <w:spacing w:line="360" w:lineRule="auto"/>
        <w:ind w:firstLine="1440"/>
        <w:rPr>
          <w:rFonts w:ascii="Times New Roman" w:hAnsi="Times New Roman"/>
          <w:sz w:val="26"/>
          <w:szCs w:val="26"/>
        </w:rPr>
      </w:pPr>
    </w:p>
    <w:p w:rsidR="00C4183D" w:rsidRDefault="00C4183D" w:rsidP="00C4183D">
      <w:pPr>
        <w:tabs>
          <w:tab w:val="left" w:pos="-720"/>
        </w:tabs>
        <w:suppressAutoHyphens/>
        <w:ind w:left="1440" w:right="1440"/>
        <w:rPr>
          <w:rFonts w:ascii="Times New Roman" w:hAnsi="Times New Roman"/>
          <w:sz w:val="26"/>
          <w:szCs w:val="26"/>
        </w:rPr>
      </w:pPr>
      <w:r>
        <w:rPr>
          <w:rFonts w:ascii="Times New Roman" w:hAnsi="Times New Roman"/>
          <w:sz w:val="26"/>
          <w:szCs w:val="26"/>
        </w:rPr>
        <w:t xml:space="preserve">. . . </w:t>
      </w:r>
      <w:r w:rsidRPr="00202D94">
        <w:rPr>
          <w:rFonts w:ascii="Times New Roman" w:hAnsi="Times New Roman"/>
          <w:sz w:val="26"/>
          <w:szCs w:val="26"/>
        </w:rPr>
        <w:t>whether the law says with certainty, based on well-</w:t>
      </w:r>
      <w:r>
        <w:rPr>
          <w:rFonts w:ascii="Times New Roman" w:hAnsi="Times New Roman"/>
          <w:sz w:val="26"/>
          <w:szCs w:val="26"/>
        </w:rPr>
        <w:t xml:space="preserve">pleaded factual averments . . . </w:t>
      </w:r>
      <w:r w:rsidRPr="00202D94">
        <w:rPr>
          <w:rFonts w:ascii="Times New Roman" w:hAnsi="Times New Roman"/>
          <w:sz w:val="26"/>
          <w:szCs w:val="26"/>
        </w:rPr>
        <w:t xml:space="preserve">that no recovery or relief is possible.  </w:t>
      </w:r>
      <w:r w:rsidR="00AD7D20">
        <w:rPr>
          <w:rFonts w:ascii="Times New Roman" w:hAnsi="Times New Roman"/>
          <w:i/>
          <w:sz w:val="26"/>
          <w:szCs w:val="26"/>
        </w:rPr>
        <w:t>P.</w:t>
      </w:r>
      <w:r w:rsidRPr="00202D94">
        <w:rPr>
          <w:rFonts w:ascii="Times New Roman" w:hAnsi="Times New Roman"/>
          <w:i/>
          <w:sz w:val="26"/>
          <w:szCs w:val="26"/>
        </w:rPr>
        <w:t xml:space="preserve">J.S. v. Pa. State Ethics Commission, </w:t>
      </w:r>
      <w:r w:rsidRPr="00202D94">
        <w:rPr>
          <w:rFonts w:ascii="Times New Roman" w:hAnsi="Times New Roman"/>
          <w:sz w:val="26"/>
          <w:szCs w:val="26"/>
        </w:rPr>
        <w:t>669</w:t>
      </w:r>
      <w:r>
        <w:rPr>
          <w:rFonts w:ascii="Times New Roman" w:hAnsi="Times New Roman"/>
          <w:sz w:val="26"/>
          <w:szCs w:val="26"/>
        </w:rPr>
        <w:t xml:space="preserve"> A.2d 1105 (Pa. Cmwlth. 1996).  </w:t>
      </w:r>
      <w:r w:rsidRPr="00202D94">
        <w:rPr>
          <w:rFonts w:ascii="Times New Roman" w:hAnsi="Times New Roman"/>
          <w:sz w:val="26"/>
          <w:szCs w:val="26"/>
        </w:rPr>
        <w:t xml:space="preserve">Any doubt must be resolved in favor of the non-moving party by refusing to sustain the preliminary objections.  </w:t>
      </w:r>
      <w:r w:rsidRPr="00202D94">
        <w:rPr>
          <w:rFonts w:ascii="Times New Roman" w:hAnsi="Times New Roman"/>
          <w:i/>
          <w:sz w:val="26"/>
          <w:szCs w:val="26"/>
        </w:rPr>
        <w:t xml:space="preserve">Boyd v. Ward, </w:t>
      </w:r>
      <w:r w:rsidRPr="00202D94">
        <w:rPr>
          <w:rFonts w:ascii="Times New Roman" w:hAnsi="Times New Roman"/>
          <w:sz w:val="26"/>
          <w:szCs w:val="26"/>
        </w:rPr>
        <w:t>802 A.2d 705 (Pa. Cmwlth. 2002).</w:t>
      </w:r>
    </w:p>
    <w:p w:rsidR="00C4183D" w:rsidRDefault="00C4183D" w:rsidP="002254C0">
      <w:pPr>
        <w:tabs>
          <w:tab w:val="left" w:pos="-720"/>
        </w:tabs>
        <w:suppressAutoHyphens/>
        <w:spacing w:line="360" w:lineRule="auto"/>
        <w:ind w:left="1440" w:right="1440"/>
        <w:rPr>
          <w:rFonts w:ascii="Times New Roman" w:hAnsi="Times New Roman"/>
          <w:sz w:val="26"/>
          <w:szCs w:val="26"/>
        </w:rPr>
      </w:pPr>
    </w:p>
    <w:p w:rsidR="00434DFB" w:rsidRDefault="00C4183D" w:rsidP="00C4183D">
      <w:pPr>
        <w:tabs>
          <w:tab w:val="left" w:pos="-720"/>
        </w:tabs>
        <w:suppressAutoHyphens/>
        <w:spacing w:line="360" w:lineRule="auto"/>
        <w:rPr>
          <w:rFonts w:ascii="Times New Roman" w:hAnsi="Times New Roman"/>
          <w:i/>
          <w:sz w:val="26"/>
          <w:szCs w:val="26"/>
        </w:rPr>
      </w:pPr>
      <w:r w:rsidRPr="00202D94">
        <w:rPr>
          <w:rFonts w:ascii="Times New Roman" w:hAnsi="Times New Roman"/>
          <w:i/>
          <w:sz w:val="26"/>
          <w:szCs w:val="26"/>
        </w:rPr>
        <w:t xml:space="preserve">Dept. of Auditor General, et al. v. State Employees’ Retirement System, et al., </w:t>
      </w:r>
    </w:p>
    <w:p w:rsidR="00C4183D" w:rsidRDefault="00C4183D" w:rsidP="00C4183D">
      <w:pPr>
        <w:tabs>
          <w:tab w:val="left" w:pos="-720"/>
        </w:tabs>
        <w:suppressAutoHyphens/>
        <w:spacing w:line="360" w:lineRule="auto"/>
        <w:rPr>
          <w:rFonts w:ascii="Times New Roman" w:hAnsi="Times New Roman"/>
          <w:sz w:val="26"/>
          <w:szCs w:val="26"/>
        </w:rPr>
      </w:pPr>
      <w:r w:rsidRPr="00202D94">
        <w:rPr>
          <w:rFonts w:ascii="Times New Roman" w:hAnsi="Times New Roman"/>
          <w:sz w:val="26"/>
          <w:szCs w:val="26"/>
        </w:rPr>
        <w:t xml:space="preserve">836 A.2d </w:t>
      </w:r>
      <w:r>
        <w:rPr>
          <w:rFonts w:ascii="Times New Roman" w:hAnsi="Times New Roman"/>
          <w:sz w:val="26"/>
          <w:szCs w:val="26"/>
        </w:rPr>
        <w:t>1053</w:t>
      </w:r>
      <w:r w:rsidR="00AD7D20">
        <w:rPr>
          <w:rFonts w:ascii="Times New Roman" w:hAnsi="Times New Roman"/>
          <w:sz w:val="26"/>
          <w:szCs w:val="26"/>
        </w:rPr>
        <w:t>, 1064</w:t>
      </w:r>
      <w:r>
        <w:rPr>
          <w:rFonts w:ascii="Times New Roman" w:hAnsi="Times New Roman"/>
          <w:sz w:val="26"/>
          <w:szCs w:val="26"/>
        </w:rPr>
        <w:t xml:space="preserve"> </w:t>
      </w:r>
      <w:r w:rsidRPr="00202D94">
        <w:rPr>
          <w:rFonts w:ascii="Times New Roman" w:hAnsi="Times New Roman"/>
          <w:sz w:val="26"/>
          <w:szCs w:val="26"/>
        </w:rPr>
        <w:t xml:space="preserve">(Pa. Cmwlth. 2003).  </w:t>
      </w:r>
    </w:p>
    <w:p w:rsidR="00C4183D" w:rsidRPr="00202D94" w:rsidRDefault="00C4183D" w:rsidP="002E5CBE">
      <w:pPr>
        <w:spacing w:line="360" w:lineRule="auto"/>
        <w:rPr>
          <w:rFonts w:ascii="Times New Roman" w:hAnsi="Times New Roman"/>
          <w:sz w:val="26"/>
          <w:szCs w:val="26"/>
        </w:rPr>
      </w:pPr>
    </w:p>
    <w:p w:rsidR="002E2FEF" w:rsidRDefault="00D900FE" w:rsidP="002E5CBE">
      <w:pPr>
        <w:pStyle w:val="ParaTab1"/>
        <w:spacing w:line="360" w:lineRule="auto"/>
        <w:rPr>
          <w:rFonts w:ascii="Times New Roman" w:hAnsi="Times New Roman"/>
          <w:sz w:val="26"/>
          <w:szCs w:val="26"/>
        </w:rPr>
      </w:pPr>
      <w:r w:rsidRPr="00CF5053">
        <w:rPr>
          <w:rFonts w:ascii="Times New Roman" w:hAnsi="Times New Roman"/>
          <w:sz w:val="26"/>
          <w:szCs w:val="26"/>
        </w:rPr>
        <w:t xml:space="preserve">Additionally, </w:t>
      </w:r>
      <w:r>
        <w:rPr>
          <w:rFonts w:ascii="Times New Roman" w:hAnsi="Times New Roman"/>
          <w:sz w:val="26"/>
          <w:szCs w:val="26"/>
        </w:rPr>
        <w:t xml:space="preserve">in considering preliminary objections, </w:t>
      </w:r>
      <w:r w:rsidRPr="00CF5053">
        <w:rPr>
          <w:rFonts w:ascii="Times New Roman" w:hAnsi="Times New Roman"/>
          <w:sz w:val="26"/>
          <w:szCs w:val="26"/>
        </w:rPr>
        <w:t>t</w:t>
      </w:r>
      <w:r w:rsidRPr="00CF5053">
        <w:rPr>
          <w:rFonts w:ascii="Times New Roman" w:hAnsi="Times New Roman" w:cs="Times New Roman"/>
          <w:sz w:val="26"/>
          <w:szCs w:val="26"/>
        </w:rPr>
        <w:t>he Commission may not rely upon the factual assertions of the moving party</w:t>
      </w:r>
      <w:r>
        <w:rPr>
          <w:rFonts w:ascii="Times New Roman" w:hAnsi="Times New Roman" w:cs="Times New Roman"/>
          <w:sz w:val="26"/>
          <w:szCs w:val="26"/>
        </w:rPr>
        <w:t>,</w:t>
      </w:r>
      <w:r w:rsidRPr="00CF5053">
        <w:rPr>
          <w:rFonts w:ascii="Times New Roman" w:hAnsi="Times New Roman" w:cs="Times New Roman"/>
          <w:sz w:val="26"/>
          <w:szCs w:val="26"/>
        </w:rPr>
        <w:t xml:space="preserve"> but must accept as true for purposes of disposing of the motion all well pleaded, material facts of the nonmoving party, as well as every inference from those facts.  </w:t>
      </w:r>
      <w:r w:rsidRPr="00A654F3">
        <w:rPr>
          <w:rFonts w:ascii="Times New Roman" w:hAnsi="Times New Roman" w:cs="Times New Roman"/>
          <w:i/>
          <w:sz w:val="26"/>
          <w:szCs w:val="26"/>
        </w:rPr>
        <w:t>County of Allegheny v. Commonwealth of Pennsylvania</w:t>
      </w:r>
      <w:r w:rsidR="00AD7D20">
        <w:rPr>
          <w:rFonts w:ascii="Times New Roman" w:hAnsi="Times New Roman" w:cs="Times New Roman"/>
          <w:sz w:val="26"/>
          <w:szCs w:val="26"/>
        </w:rPr>
        <w:t xml:space="preserve">, </w:t>
      </w:r>
      <w:r w:rsidR="00A465F6">
        <w:rPr>
          <w:rFonts w:ascii="Times New Roman" w:hAnsi="Times New Roman" w:cs="Times New Roman"/>
          <w:sz w:val="26"/>
          <w:szCs w:val="26"/>
        </w:rPr>
        <w:t xml:space="preserve">507 Pa. 360, </w:t>
      </w:r>
      <w:r w:rsidR="00AD7D20">
        <w:rPr>
          <w:rFonts w:ascii="Times New Roman" w:hAnsi="Times New Roman" w:cs="Times New Roman"/>
          <w:sz w:val="26"/>
          <w:szCs w:val="26"/>
        </w:rPr>
        <w:t>490 A.</w:t>
      </w:r>
      <w:r w:rsidRPr="00CF5053">
        <w:rPr>
          <w:rFonts w:ascii="Times New Roman" w:hAnsi="Times New Roman" w:cs="Times New Roman"/>
          <w:sz w:val="26"/>
          <w:szCs w:val="26"/>
        </w:rPr>
        <w:t>2d 402 (1985);</w:t>
      </w:r>
      <w:r w:rsidRPr="00A654F3">
        <w:rPr>
          <w:rFonts w:ascii="Times New Roman" w:hAnsi="Times New Roman" w:cs="Times New Roman"/>
          <w:i/>
          <w:sz w:val="26"/>
          <w:szCs w:val="26"/>
        </w:rPr>
        <w:t xml:space="preserve"> Commonwealth of Pennsylvania v. Bell Telephone Co. of Pa.</w:t>
      </w:r>
      <w:r w:rsidRPr="00CF5053">
        <w:rPr>
          <w:rFonts w:ascii="Times New Roman" w:hAnsi="Times New Roman" w:cs="Times New Roman"/>
          <w:sz w:val="26"/>
          <w:szCs w:val="26"/>
        </w:rPr>
        <w:t>, 551 A.2d 602 (Pa. Cmwlth. 1988).</w:t>
      </w:r>
      <w:r>
        <w:rPr>
          <w:rFonts w:ascii="Times New Roman" w:hAnsi="Times New Roman" w:cs="Times New Roman"/>
          <w:sz w:val="26"/>
          <w:szCs w:val="26"/>
        </w:rPr>
        <w:t xml:space="preserve">  In this case, the Commission must view the C</w:t>
      </w:r>
      <w:r w:rsidRPr="00CF5053">
        <w:rPr>
          <w:rFonts w:ascii="Times New Roman" w:hAnsi="Times New Roman" w:cs="Times New Roman"/>
          <w:sz w:val="26"/>
          <w:szCs w:val="26"/>
        </w:rPr>
        <w:t xml:space="preserve">omplaint in the light most favorable to the </w:t>
      </w:r>
      <w:r>
        <w:rPr>
          <w:rFonts w:ascii="Times New Roman" w:hAnsi="Times New Roman" w:cs="Times New Roman"/>
          <w:sz w:val="26"/>
          <w:szCs w:val="26"/>
        </w:rPr>
        <w:t>Complainant,</w:t>
      </w:r>
      <w:r w:rsidRPr="00CF5053">
        <w:rPr>
          <w:rFonts w:ascii="Times New Roman" w:hAnsi="Times New Roman" w:cs="Times New Roman"/>
          <w:sz w:val="26"/>
          <w:szCs w:val="26"/>
        </w:rPr>
        <w:t xml:space="preserve"> and sh</w:t>
      </w:r>
      <w:r>
        <w:rPr>
          <w:rFonts w:ascii="Times New Roman" w:hAnsi="Times New Roman" w:cs="Times New Roman"/>
          <w:sz w:val="26"/>
          <w:szCs w:val="26"/>
        </w:rPr>
        <w:t>ould dismiss the C</w:t>
      </w:r>
      <w:r w:rsidRPr="00CF5053">
        <w:rPr>
          <w:rFonts w:ascii="Times New Roman" w:hAnsi="Times New Roman" w:cs="Times New Roman"/>
          <w:sz w:val="26"/>
          <w:szCs w:val="26"/>
        </w:rPr>
        <w:t xml:space="preserve">omplaint only if it appears that the Complainant would not be </w:t>
      </w:r>
      <w:r w:rsidRPr="00CF5053">
        <w:rPr>
          <w:rFonts w:ascii="Times New Roman" w:hAnsi="Times New Roman" w:cs="Times New Roman"/>
          <w:sz w:val="26"/>
          <w:szCs w:val="26"/>
        </w:rPr>
        <w:lastRenderedPageBreak/>
        <w:t xml:space="preserve">entitled to relief under any circumstances as a matter of law.  </w:t>
      </w:r>
      <w:r w:rsidRPr="00DE360D">
        <w:rPr>
          <w:rFonts w:ascii="Times New Roman" w:hAnsi="Times New Roman" w:cs="Times New Roman"/>
          <w:i/>
          <w:sz w:val="26"/>
          <w:szCs w:val="26"/>
        </w:rPr>
        <w:t>Equitable Small Transportation Intervenors</w:t>
      </w:r>
      <w:r>
        <w:rPr>
          <w:rFonts w:ascii="Times New Roman" w:hAnsi="Times New Roman" w:cs="Times New Roman"/>
          <w:i/>
          <w:sz w:val="26"/>
          <w:szCs w:val="26"/>
        </w:rPr>
        <w:t>, supra</w:t>
      </w:r>
      <w:r>
        <w:rPr>
          <w:rFonts w:ascii="Times New Roman" w:hAnsi="Times New Roman" w:cs="Times New Roman"/>
          <w:sz w:val="26"/>
          <w:szCs w:val="26"/>
        </w:rPr>
        <w:t>.  O</w:t>
      </w:r>
      <w:r w:rsidRPr="00202D94">
        <w:rPr>
          <w:rFonts w:ascii="Times New Roman" w:hAnsi="Times New Roman"/>
          <w:sz w:val="26"/>
          <w:szCs w:val="26"/>
        </w:rPr>
        <w:t xml:space="preserve">nly the facts in the Complaint and </w:t>
      </w:r>
      <w:r>
        <w:rPr>
          <w:rFonts w:ascii="Times New Roman" w:hAnsi="Times New Roman"/>
          <w:sz w:val="26"/>
          <w:szCs w:val="26"/>
        </w:rPr>
        <w:t xml:space="preserve">the Response to </w:t>
      </w:r>
      <w:r w:rsidRPr="00202D94">
        <w:rPr>
          <w:rFonts w:ascii="Times New Roman" w:hAnsi="Times New Roman"/>
          <w:sz w:val="26"/>
          <w:szCs w:val="26"/>
        </w:rPr>
        <w:t>Preliminary Objections can be presumed to be true in order to determine whether recovery is possible.</w:t>
      </w:r>
    </w:p>
    <w:p w:rsidR="00CC2C72" w:rsidRPr="00DE360D" w:rsidRDefault="00CC2C72" w:rsidP="002E5CBE">
      <w:pPr>
        <w:pStyle w:val="ParaTab1"/>
        <w:spacing w:line="360" w:lineRule="auto"/>
        <w:rPr>
          <w:rFonts w:ascii="Times New Roman" w:hAnsi="Times New Roman" w:cs="Times New Roman"/>
          <w:sz w:val="26"/>
          <w:szCs w:val="26"/>
        </w:rPr>
      </w:pPr>
    </w:p>
    <w:p w:rsidR="00130594" w:rsidRPr="002E5CBE" w:rsidRDefault="00130594" w:rsidP="00081846">
      <w:pPr>
        <w:spacing w:line="360" w:lineRule="auto"/>
        <w:rPr>
          <w:rFonts w:ascii="Times New Roman" w:hAnsi="Times New Roman"/>
          <w:b/>
          <w:sz w:val="26"/>
          <w:szCs w:val="26"/>
        </w:rPr>
      </w:pPr>
      <w:r w:rsidRPr="002E5CBE">
        <w:rPr>
          <w:rFonts w:ascii="Times New Roman" w:hAnsi="Times New Roman"/>
          <w:b/>
          <w:sz w:val="26"/>
          <w:szCs w:val="26"/>
        </w:rPr>
        <w:t>ALJ’s Decision</w:t>
      </w:r>
    </w:p>
    <w:p w:rsidR="00130594" w:rsidRDefault="00130594" w:rsidP="00081846">
      <w:pPr>
        <w:spacing w:line="360" w:lineRule="auto"/>
        <w:rPr>
          <w:rFonts w:ascii="Times New Roman" w:hAnsi="Times New Roman"/>
          <w:sz w:val="26"/>
          <w:szCs w:val="26"/>
        </w:rPr>
      </w:pPr>
    </w:p>
    <w:p w:rsidR="000F4D91" w:rsidRDefault="000F4D91" w:rsidP="0008184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ALJ began his analysis by citing Section 2807 of the Code, </w:t>
      </w:r>
      <w:r w:rsidR="00797118">
        <w:rPr>
          <w:rFonts w:ascii="Times New Roman" w:hAnsi="Times New Roman"/>
          <w:sz w:val="26"/>
          <w:szCs w:val="26"/>
        </w:rPr>
        <w:t>66 Pa. C.S. </w:t>
      </w:r>
      <w:r w:rsidR="006904B3">
        <w:rPr>
          <w:rFonts w:ascii="Times New Roman" w:hAnsi="Times New Roman"/>
          <w:sz w:val="26"/>
          <w:szCs w:val="26"/>
        </w:rPr>
        <w:t xml:space="preserve">§ 2807, </w:t>
      </w:r>
      <w:r>
        <w:rPr>
          <w:rFonts w:ascii="Times New Roman" w:hAnsi="Times New Roman"/>
          <w:sz w:val="26"/>
          <w:szCs w:val="26"/>
        </w:rPr>
        <w:t>which provides</w:t>
      </w:r>
      <w:r w:rsidR="008A43A3">
        <w:rPr>
          <w:rFonts w:ascii="Times New Roman" w:hAnsi="Times New Roman"/>
          <w:sz w:val="26"/>
          <w:szCs w:val="26"/>
        </w:rPr>
        <w:t>, in pertinent part,</w:t>
      </w:r>
      <w:r>
        <w:rPr>
          <w:rFonts w:ascii="Times New Roman" w:hAnsi="Times New Roman"/>
          <w:sz w:val="26"/>
          <w:szCs w:val="26"/>
        </w:rPr>
        <w:t xml:space="preserve"> as follows:</w:t>
      </w:r>
    </w:p>
    <w:p w:rsidR="000F4D91" w:rsidRDefault="000F4D91" w:rsidP="00081846">
      <w:pPr>
        <w:spacing w:line="360" w:lineRule="auto"/>
        <w:rPr>
          <w:rFonts w:ascii="Times New Roman" w:hAnsi="Times New Roman"/>
          <w:sz w:val="26"/>
          <w:szCs w:val="26"/>
        </w:rPr>
      </w:pPr>
    </w:p>
    <w:p w:rsidR="000F4D91" w:rsidRPr="000F4D91" w:rsidRDefault="000F4D91" w:rsidP="000F4D91">
      <w:pPr>
        <w:ind w:left="1440" w:right="1440"/>
        <w:rPr>
          <w:rFonts w:ascii="Times New Roman" w:hAnsi="Times New Roman"/>
          <w:sz w:val="26"/>
          <w:szCs w:val="26"/>
        </w:rPr>
      </w:pPr>
      <w:r w:rsidRPr="000F4D91">
        <w:rPr>
          <w:rFonts w:ascii="Times New Roman" w:hAnsi="Times New Roman"/>
          <w:b/>
          <w:sz w:val="26"/>
          <w:szCs w:val="26"/>
        </w:rPr>
        <w:t>(f) Smart meter technology and time of use rates.—</w:t>
      </w:r>
    </w:p>
    <w:p w:rsidR="000F4D91" w:rsidRPr="000F4D91" w:rsidRDefault="000F4D91" w:rsidP="000F4D91">
      <w:pPr>
        <w:ind w:left="1440" w:right="1440"/>
        <w:rPr>
          <w:rFonts w:ascii="Times New Roman" w:hAnsi="Times New Roman"/>
          <w:sz w:val="26"/>
          <w:szCs w:val="26"/>
        </w:rPr>
      </w:pPr>
    </w:p>
    <w:p w:rsidR="000F4D91" w:rsidRPr="000F4D91" w:rsidRDefault="000F4D91" w:rsidP="000F4D91">
      <w:pPr>
        <w:ind w:left="1440" w:right="1440"/>
        <w:jc w:val="center"/>
        <w:rPr>
          <w:rFonts w:ascii="Times New Roman" w:hAnsi="Times New Roman"/>
          <w:sz w:val="26"/>
          <w:szCs w:val="26"/>
        </w:rPr>
      </w:pPr>
      <w:r w:rsidRPr="000F4D91">
        <w:rPr>
          <w:rFonts w:ascii="Times New Roman" w:hAnsi="Times New Roman"/>
          <w:sz w:val="26"/>
          <w:szCs w:val="26"/>
        </w:rPr>
        <w:t xml:space="preserve">* </w:t>
      </w:r>
      <w:r w:rsidR="004668E7">
        <w:rPr>
          <w:rFonts w:ascii="Times New Roman" w:hAnsi="Times New Roman"/>
          <w:sz w:val="26"/>
          <w:szCs w:val="26"/>
        </w:rPr>
        <w:tab/>
      </w:r>
      <w:r w:rsidRPr="000F4D91">
        <w:rPr>
          <w:rFonts w:ascii="Times New Roman" w:hAnsi="Times New Roman"/>
          <w:sz w:val="26"/>
          <w:szCs w:val="26"/>
        </w:rPr>
        <w:t xml:space="preserve">* </w:t>
      </w:r>
      <w:r w:rsidR="004668E7">
        <w:rPr>
          <w:rFonts w:ascii="Times New Roman" w:hAnsi="Times New Roman"/>
          <w:sz w:val="26"/>
          <w:szCs w:val="26"/>
        </w:rPr>
        <w:tab/>
      </w:r>
      <w:r w:rsidRPr="000F4D91">
        <w:rPr>
          <w:rFonts w:ascii="Times New Roman" w:hAnsi="Times New Roman"/>
          <w:sz w:val="26"/>
          <w:szCs w:val="26"/>
        </w:rPr>
        <w:t xml:space="preserve">* </w:t>
      </w:r>
    </w:p>
    <w:p w:rsidR="000F4D91" w:rsidRPr="000F4D91" w:rsidRDefault="000F4D91" w:rsidP="000F4D91">
      <w:pPr>
        <w:ind w:left="1440" w:right="1440"/>
        <w:rPr>
          <w:rFonts w:ascii="Times New Roman" w:hAnsi="Times New Roman"/>
          <w:sz w:val="26"/>
          <w:szCs w:val="26"/>
        </w:rPr>
      </w:pPr>
    </w:p>
    <w:p w:rsidR="000F4D91" w:rsidRPr="000F4D91" w:rsidRDefault="008A43A3" w:rsidP="000F4D91">
      <w:pPr>
        <w:ind w:left="1440" w:right="1440"/>
        <w:rPr>
          <w:rFonts w:ascii="Times New Roman" w:hAnsi="Times New Roman"/>
          <w:sz w:val="26"/>
          <w:szCs w:val="26"/>
        </w:rPr>
      </w:pPr>
      <w:r>
        <w:rPr>
          <w:rFonts w:ascii="Times New Roman" w:hAnsi="Times New Roman"/>
          <w:sz w:val="26"/>
          <w:szCs w:val="26"/>
        </w:rPr>
        <w:tab/>
      </w:r>
      <w:r w:rsidR="000F4D91" w:rsidRPr="000F4D91">
        <w:rPr>
          <w:rFonts w:ascii="Times New Roman" w:hAnsi="Times New Roman"/>
          <w:sz w:val="26"/>
          <w:szCs w:val="26"/>
        </w:rPr>
        <w:t xml:space="preserve">(2) Electric distribution companies </w:t>
      </w:r>
      <w:r w:rsidR="000F4D91" w:rsidRPr="000F4D91">
        <w:rPr>
          <w:rFonts w:ascii="Times New Roman" w:hAnsi="Times New Roman"/>
          <w:b/>
          <w:i/>
          <w:sz w:val="26"/>
          <w:szCs w:val="26"/>
        </w:rPr>
        <w:t>shall</w:t>
      </w:r>
      <w:r w:rsidR="000F4D91" w:rsidRPr="000F4D91">
        <w:rPr>
          <w:rFonts w:ascii="Times New Roman" w:hAnsi="Times New Roman"/>
          <w:sz w:val="26"/>
          <w:szCs w:val="26"/>
        </w:rPr>
        <w:t xml:space="preserve"> furnish smart meter technology as follows:</w:t>
      </w:r>
    </w:p>
    <w:p w:rsidR="000F4D91" w:rsidRPr="000F4D91" w:rsidRDefault="000F4D91" w:rsidP="000F4D91">
      <w:pPr>
        <w:ind w:left="1440" w:right="1440"/>
        <w:rPr>
          <w:rFonts w:ascii="Times New Roman" w:hAnsi="Times New Roman"/>
          <w:sz w:val="26"/>
          <w:szCs w:val="26"/>
        </w:rPr>
      </w:pPr>
    </w:p>
    <w:p w:rsidR="000F4D91" w:rsidRPr="000F4D91" w:rsidRDefault="008A43A3" w:rsidP="000F4D91">
      <w:pPr>
        <w:ind w:left="2160" w:right="2160"/>
        <w:rPr>
          <w:rFonts w:ascii="Times New Roman" w:hAnsi="Times New Roman"/>
          <w:sz w:val="26"/>
          <w:szCs w:val="26"/>
        </w:rPr>
      </w:pPr>
      <w:r>
        <w:rPr>
          <w:rFonts w:ascii="Times New Roman" w:hAnsi="Times New Roman"/>
          <w:sz w:val="26"/>
          <w:szCs w:val="26"/>
        </w:rPr>
        <w:tab/>
      </w:r>
      <w:r w:rsidR="000F4D91" w:rsidRPr="000F4D91">
        <w:rPr>
          <w:rFonts w:ascii="Times New Roman" w:hAnsi="Times New Roman"/>
          <w:sz w:val="26"/>
          <w:szCs w:val="26"/>
        </w:rPr>
        <w:t>(i) Upon request from a customer that agrees to pay the cost of the smart meter at the time of the request.</w:t>
      </w:r>
    </w:p>
    <w:p w:rsidR="000F4D91" w:rsidRPr="000F4D91" w:rsidRDefault="000F4D91" w:rsidP="000F4D91">
      <w:pPr>
        <w:ind w:left="2160" w:right="2160"/>
        <w:rPr>
          <w:rFonts w:ascii="Times New Roman" w:hAnsi="Times New Roman"/>
          <w:sz w:val="26"/>
          <w:szCs w:val="26"/>
        </w:rPr>
      </w:pPr>
    </w:p>
    <w:p w:rsidR="000F4D91" w:rsidRPr="000F4D91" w:rsidRDefault="008A43A3" w:rsidP="000F4D91">
      <w:pPr>
        <w:ind w:left="2160" w:right="2160"/>
        <w:rPr>
          <w:rFonts w:ascii="Times New Roman" w:hAnsi="Times New Roman"/>
          <w:sz w:val="26"/>
          <w:szCs w:val="26"/>
        </w:rPr>
      </w:pPr>
      <w:r>
        <w:rPr>
          <w:rFonts w:ascii="Times New Roman" w:hAnsi="Times New Roman"/>
          <w:sz w:val="26"/>
          <w:szCs w:val="26"/>
        </w:rPr>
        <w:tab/>
      </w:r>
      <w:r w:rsidR="000F4D91" w:rsidRPr="000F4D91">
        <w:rPr>
          <w:rFonts w:ascii="Times New Roman" w:hAnsi="Times New Roman"/>
          <w:sz w:val="26"/>
          <w:szCs w:val="26"/>
        </w:rPr>
        <w:t>(ii) In new building construction.</w:t>
      </w:r>
    </w:p>
    <w:p w:rsidR="000F4D91" w:rsidRPr="000F4D91" w:rsidRDefault="000F4D91" w:rsidP="000F4D91">
      <w:pPr>
        <w:ind w:left="2160" w:right="2160"/>
        <w:rPr>
          <w:rFonts w:ascii="Times New Roman" w:hAnsi="Times New Roman"/>
          <w:sz w:val="26"/>
          <w:szCs w:val="26"/>
        </w:rPr>
      </w:pPr>
    </w:p>
    <w:p w:rsidR="000F4D91" w:rsidRPr="000F4D91" w:rsidRDefault="008A43A3" w:rsidP="000F4D91">
      <w:pPr>
        <w:ind w:left="2160" w:right="2160"/>
        <w:rPr>
          <w:rFonts w:ascii="Times New Roman" w:hAnsi="Times New Roman"/>
          <w:sz w:val="26"/>
          <w:szCs w:val="26"/>
        </w:rPr>
      </w:pPr>
      <w:r>
        <w:rPr>
          <w:rFonts w:ascii="Times New Roman" w:hAnsi="Times New Roman"/>
          <w:sz w:val="26"/>
          <w:szCs w:val="26"/>
        </w:rPr>
        <w:tab/>
      </w:r>
      <w:r w:rsidR="000F4D91" w:rsidRPr="000F4D91">
        <w:rPr>
          <w:rFonts w:ascii="Times New Roman" w:hAnsi="Times New Roman"/>
          <w:sz w:val="26"/>
          <w:szCs w:val="26"/>
        </w:rPr>
        <w:t xml:space="preserve">(iii) </w:t>
      </w:r>
      <w:r w:rsidR="00AD0559">
        <w:rPr>
          <w:rFonts w:ascii="Times New Roman" w:hAnsi="Times New Roman"/>
          <w:sz w:val="26"/>
          <w:szCs w:val="26"/>
        </w:rPr>
        <w:t xml:space="preserve"> </w:t>
      </w:r>
      <w:r w:rsidR="000F4D91" w:rsidRPr="000F4D91">
        <w:rPr>
          <w:rFonts w:ascii="Times New Roman" w:hAnsi="Times New Roman"/>
          <w:sz w:val="26"/>
          <w:szCs w:val="26"/>
        </w:rPr>
        <w:t>In accordance with a depreciation schedule not to exceed 15 years.</w:t>
      </w:r>
    </w:p>
    <w:p w:rsidR="005C1D12" w:rsidRPr="000F4D91" w:rsidRDefault="005C1D12" w:rsidP="000F4D91">
      <w:pPr>
        <w:ind w:left="1440" w:right="1440"/>
        <w:rPr>
          <w:rFonts w:ascii="Times New Roman" w:hAnsi="Times New Roman"/>
          <w:sz w:val="26"/>
          <w:szCs w:val="26"/>
        </w:rPr>
      </w:pPr>
    </w:p>
    <w:p w:rsidR="000F4D91" w:rsidRPr="000F4D91" w:rsidRDefault="000F4D91" w:rsidP="000F4D91">
      <w:pPr>
        <w:spacing w:line="360" w:lineRule="auto"/>
        <w:rPr>
          <w:rFonts w:ascii="Times New Roman" w:hAnsi="Times New Roman"/>
          <w:sz w:val="26"/>
          <w:szCs w:val="26"/>
        </w:rPr>
      </w:pPr>
      <w:r w:rsidRPr="000F4D91">
        <w:rPr>
          <w:rFonts w:ascii="Times New Roman" w:hAnsi="Times New Roman"/>
          <w:sz w:val="26"/>
          <w:szCs w:val="26"/>
        </w:rPr>
        <w:t>66 Pa. C.S. §</w:t>
      </w:r>
      <w:r>
        <w:rPr>
          <w:rFonts w:ascii="Times New Roman" w:hAnsi="Times New Roman"/>
          <w:sz w:val="26"/>
          <w:szCs w:val="26"/>
        </w:rPr>
        <w:t xml:space="preserve"> </w:t>
      </w:r>
      <w:r w:rsidRPr="000F4D91">
        <w:rPr>
          <w:rFonts w:ascii="Times New Roman" w:hAnsi="Times New Roman"/>
          <w:sz w:val="26"/>
          <w:szCs w:val="26"/>
        </w:rPr>
        <w:t xml:space="preserve">2807(f)(2)(emphasis added).  The </w:t>
      </w:r>
      <w:r>
        <w:rPr>
          <w:rFonts w:ascii="Times New Roman" w:hAnsi="Times New Roman"/>
          <w:sz w:val="26"/>
          <w:szCs w:val="26"/>
        </w:rPr>
        <w:t xml:space="preserve">ALJ stated that the </w:t>
      </w:r>
      <w:r w:rsidRPr="000F4D91">
        <w:rPr>
          <w:rFonts w:ascii="Times New Roman" w:hAnsi="Times New Roman"/>
          <w:sz w:val="26"/>
          <w:szCs w:val="26"/>
        </w:rPr>
        <w:t>use of the word “shall” in the statute indicates the General Assembly’s direction that all custome</w:t>
      </w:r>
      <w:r>
        <w:rPr>
          <w:rFonts w:ascii="Times New Roman" w:hAnsi="Times New Roman"/>
          <w:sz w:val="26"/>
          <w:szCs w:val="26"/>
        </w:rPr>
        <w:t xml:space="preserve">rs will receive a smart meter.  I.D. at 6-7.  </w:t>
      </w:r>
      <w:r w:rsidRPr="000F4D91">
        <w:rPr>
          <w:rFonts w:ascii="Times New Roman" w:hAnsi="Times New Roman"/>
          <w:sz w:val="26"/>
          <w:szCs w:val="26"/>
        </w:rPr>
        <w:t xml:space="preserve">Furthermore, </w:t>
      </w:r>
      <w:r>
        <w:rPr>
          <w:rFonts w:ascii="Times New Roman" w:hAnsi="Times New Roman"/>
          <w:sz w:val="26"/>
          <w:szCs w:val="26"/>
        </w:rPr>
        <w:t xml:space="preserve">noted the ALJ, </w:t>
      </w:r>
      <w:r w:rsidRPr="000F4D91">
        <w:rPr>
          <w:rFonts w:ascii="Times New Roman" w:hAnsi="Times New Roman"/>
          <w:sz w:val="26"/>
          <w:szCs w:val="26"/>
        </w:rPr>
        <w:t xml:space="preserve">there is no provision in the statute that allows customers to “opt out” of smart meter installation, as </w:t>
      </w:r>
      <w:r>
        <w:rPr>
          <w:rFonts w:ascii="Times New Roman" w:hAnsi="Times New Roman"/>
          <w:sz w:val="26"/>
          <w:szCs w:val="26"/>
        </w:rPr>
        <w:t xml:space="preserve">the Complainant </w:t>
      </w:r>
      <w:r w:rsidRPr="000F4D91">
        <w:rPr>
          <w:rFonts w:ascii="Times New Roman" w:hAnsi="Times New Roman"/>
          <w:sz w:val="26"/>
          <w:szCs w:val="26"/>
        </w:rPr>
        <w:t>desires</w:t>
      </w:r>
      <w:r>
        <w:rPr>
          <w:rFonts w:ascii="Times New Roman" w:hAnsi="Times New Roman"/>
          <w:sz w:val="26"/>
          <w:szCs w:val="26"/>
        </w:rPr>
        <w:t xml:space="preserve"> to do</w:t>
      </w:r>
      <w:r w:rsidRPr="000F4D91">
        <w:rPr>
          <w:rFonts w:ascii="Times New Roman" w:hAnsi="Times New Roman"/>
          <w:sz w:val="26"/>
          <w:szCs w:val="26"/>
        </w:rPr>
        <w:t>.</w:t>
      </w:r>
      <w:r>
        <w:rPr>
          <w:rFonts w:ascii="Times New Roman" w:hAnsi="Times New Roman"/>
          <w:sz w:val="26"/>
          <w:szCs w:val="26"/>
        </w:rPr>
        <w:t xml:space="preserve">  </w:t>
      </w:r>
      <w:r w:rsidRPr="000F4D91">
        <w:rPr>
          <w:rFonts w:ascii="Times New Roman" w:hAnsi="Times New Roman"/>
          <w:i/>
          <w:sz w:val="26"/>
          <w:szCs w:val="26"/>
        </w:rPr>
        <w:t>Id.</w:t>
      </w:r>
      <w:r>
        <w:rPr>
          <w:rFonts w:ascii="Times New Roman" w:hAnsi="Times New Roman"/>
          <w:sz w:val="26"/>
          <w:szCs w:val="26"/>
        </w:rPr>
        <w:t xml:space="preserve"> at 7.</w:t>
      </w:r>
    </w:p>
    <w:p w:rsidR="00130594" w:rsidRDefault="00130594" w:rsidP="00081846">
      <w:pPr>
        <w:spacing w:line="360" w:lineRule="auto"/>
        <w:rPr>
          <w:rFonts w:ascii="Times New Roman" w:hAnsi="Times New Roman"/>
          <w:sz w:val="26"/>
          <w:szCs w:val="26"/>
        </w:rPr>
      </w:pPr>
    </w:p>
    <w:p w:rsidR="000F4D91" w:rsidRDefault="00550BE8" w:rsidP="002254C0">
      <w:pPr>
        <w:spacing w:line="360" w:lineRule="auto"/>
        <w:ind w:firstLine="1440"/>
        <w:rPr>
          <w:rFonts w:ascii="Times New Roman" w:hAnsi="Times New Roman"/>
          <w:sz w:val="26"/>
          <w:szCs w:val="26"/>
        </w:rPr>
      </w:pPr>
      <w:r>
        <w:rPr>
          <w:rFonts w:ascii="Times New Roman" w:hAnsi="Times New Roman"/>
          <w:sz w:val="26"/>
          <w:szCs w:val="26"/>
        </w:rPr>
        <w:t>The ALJ continue</w:t>
      </w:r>
      <w:r w:rsidR="008A43A3">
        <w:rPr>
          <w:rFonts w:ascii="Times New Roman" w:hAnsi="Times New Roman"/>
          <w:sz w:val="26"/>
          <w:szCs w:val="26"/>
        </w:rPr>
        <w:t>d</w:t>
      </w:r>
      <w:r>
        <w:rPr>
          <w:rFonts w:ascii="Times New Roman" w:hAnsi="Times New Roman"/>
          <w:sz w:val="26"/>
          <w:szCs w:val="26"/>
        </w:rPr>
        <w:t xml:space="preserve"> that neither the </w:t>
      </w:r>
      <w:r w:rsidR="000F4D91" w:rsidRPr="00550BE8">
        <w:rPr>
          <w:rFonts w:ascii="Times New Roman" w:hAnsi="Times New Roman"/>
          <w:sz w:val="26"/>
          <w:szCs w:val="26"/>
        </w:rPr>
        <w:t>Commission’s Orders implementing this provision of Act 129</w:t>
      </w:r>
      <w:r w:rsidR="005438E4">
        <w:rPr>
          <w:rFonts w:ascii="Times New Roman" w:hAnsi="Times New Roman"/>
          <w:sz w:val="26"/>
          <w:szCs w:val="26"/>
        </w:rPr>
        <w:t>,</w:t>
      </w:r>
      <w:r w:rsidR="000F4D91" w:rsidRPr="00550BE8">
        <w:rPr>
          <w:rFonts w:ascii="Times New Roman" w:hAnsi="Times New Roman"/>
          <w:sz w:val="26"/>
          <w:szCs w:val="26"/>
        </w:rPr>
        <w:t xml:space="preserve"> </w:t>
      </w:r>
      <w:r>
        <w:rPr>
          <w:rFonts w:ascii="Times New Roman" w:hAnsi="Times New Roman"/>
          <w:sz w:val="26"/>
          <w:szCs w:val="26"/>
        </w:rPr>
        <w:t>n</w:t>
      </w:r>
      <w:r w:rsidR="000F4D91" w:rsidRPr="00550BE8">
        <w:rPr>
          <w:rFonts w:ascii="Times New Roman" w:hAnsi="Times New Roman"/>
          <w:sz w:val="26"/>
          <w:szCs w:val="26"/>
        </w:rPr>
        <w:t>or PECO’s specific implementation plan</w:t>
      </w:r>
      <w:r w:rsidR="005438E4">
        <w:rPr>
          <w:rFonts w:ascii="Times New Roman" w:hAnsi="Times New Roman"/>
          <w:sz w:val="26"/>
          <w:szCs w:val="26"/>
        </w:rPr>
        <w:t>,</w:t>
      </w:r>
      <w:r w:rsidR="000F4D91" w:rsidRPr="00550BE8">
        <w:rPr>
          <w:rFonts w:ascii="Times New Roman" w:hAnsi="Times New Roman"/>
          <w:sz w:val="26"/>
          <w:szCs w:val="26"/>
        </w:rPr>
        <w:t xml:space="preserve"> allow customers to </w:t>
      </w:r>
      <w:r w:rsidR="000F4D91" w:rsidRPr="00550BE8">
        <w:rPr>
          <w:rFonts w:ascii="Times New Roman" w:hAnsi="Times New Roman"/>
          <w:sz w:val="26"/>
          <w:szCs w:val="26"/>
        </w:rPr>
        <w:lastRenderedPageBreak/>
        <w:t>“opt out</w:t>
      </w:r>
      <w:r>
        <w:rPr>
          <w:rFonts w:ascii="Times New Roman" w:hAnsi="Times New Roman"/>
          <w:sz w:val="26"/>
          <w:szCs w:val="26"/>
        </w:rPr>
        <w:t xml:space="preserve">” of smart meter installation.  </w:t>
      </w:r>
      <w:r w:rsidRPr="00550BE8">
        <w:rPr>
          <w:rFonts w:ascii="Times New Roman" w:hAnsi="Times New Roman"/>
          <w:i/>
          <w:sz w:val="26"/>
          <w:szCs w:val="26"/>
        </w:rPr>
        <w:t>Id.</w:t>
      </w:r>
      <w:r>
        <w:rPr>
          <w:rFonts w:ascii="Times New Roman" w:hAnsi="Times New Roman"/>
          <w:sz w:val="26"/>
          <w:szCs w:val="26"/>
        </w:rPr>
        <w:t xml:space="preserve">  </w:t>
      </w:r>
      <w:r w:rsidR="000F4D91" w:rsidRPr="00550BE8">
        <w:rPr>
          <w:rFonts w:ascii="Times New Roman" w:hAnsi="Times New Roman"/>
          <w:sz w:val="26"/>
          <w:szCs w:val="26"/>
        </w:rPr>
        <w:t xml:space="preserve">PECO relies, in part, on the following language from the Commission’s </w:t>
      </w:r>
      <w:r w:rsidRPr="00550BE8">
        <w:rPr>
          <w:rFonts w:ascii="Times New Roman" w:hAnsi="Times New Roman"/>
          <w:i/>
          <w:sz w:val="26"/>
          <w:szCs w:val="26"/>
        </w:rPr>
        <w:t xml:space="preserve">Smart Meter </w:t>
      </w:r>
      <w:r w:rsidR="000F4D91" w:rsidRPr="00550BE8">
        <w:rPr>
          <w:rFonts w:ascii="Times New Roman" w:hAnsi="Times New Roman"/>
          <w:i/>
          <w:sz w:val="26"/>
          <w:szCs w:val="26"/>
        </w:rPr>
        <w:t>Implementation Order</w:t>
      </w:r>
      <w:r>
        <w:rPr>
          <w:rFonts w:ascii="Times New Roman" w:hAnsi="Times New Roman"/>
          <w:i/>
          <w:sz w:val="26"/>
          <w:szCs w:val="26"/>
        </w:rPr>
        <w:t>, supra,</w:t>
      </w:r>
      <w:r w:rsidR="000F4D91" w:rsidRPr="00550BE8">
        <w:rPr>
          <w:rFonts w:ascii="Times New Roman" w:hAnsi="Times New Roman"/>
          <w:sz w:val="26"/>
          <w:szCs w:val="26"/>
        </w:rPr>
        <w:t xml:space="preserve"> t</w:t>
      </w:r>
      <w:r>
        <w:rPr>
          <w:rFonts w:ascii="Times New Roman" w:hAnsi="Times New Roman"/>
          <w:sz w:val="26"/>
          <w:szCs w:val="26"/>
        </w:rPr>
        <w:t>o support its argument that the Complainant</w:t>
      </w:r>
      <w:r w:rsidR="000F4D91" w:rsidRPr="00550BE8">
        <w:rPr>
          <w:rFonts w:ascii="Times New Roman" w:hAnsi="Times New Roman"/>
          <w:sz w:val="26"/>
          <w:szCs w:val="26"/>
        </w:rPr>
        <w:t xml:space="preserve"> cannot opt out of the smart meter installation:</w:t>
      </w:r>
    </w:p>
    <w:p w:rsidR="00D61683" w:rsidRDefault="00D61683" w:rsidP="000F4D91">
      <w:pPr>
        <w:ind w:left="1440" w:right="1440"/>
        <w:rPr>
          <w:rFonts w:ascii="Times New Roman" w:hAnsi="Times New Roman"/>
          <w:sz w:val="26"/>
          <w:szCs w:val="26"/>
        </w:rPr>
      </w:pPr>
    </w:p>
    <w:p w:rsidR="000F4D91" w:rsidRPr="00550BE8" w:rsidRDefault="000F4D91" w:rsidP="000F4D91">
      <w:pPr>
        <w:ind w:left="1440" w:right="1440"/>
        <w:rPr>
          <w:rFonts w:ascii="Times New Roman" w:hAnsi="Times New Roman"/>
          <w:sz w:val="26"/>
          <w:szCs w:val="26"/>
        </w:rPr>
      </w:pPr>
      <w:r w:rsidRPr="00550BE8">
        <w:rPr>
          <w:rFonts w:ascii="Times New Roman" w:hAnsi="Times New Roman"/>
          <w:sz w:val="26"/>
          <w:szCs w:val="26"/>
        </w:rPr>
        <w:t>The Commission believes that it was the intent of the General Assembly to require all covered [Electric Distribution Companies] to deploy smart meters system-wide when it included a requirement for smart meter deployment ‘in accordance with a depreciation s</w:t>
      </w:r>
      <w:r w:rsidR="00550BE8">
        <w:rPr>
          <w:rFonts w:ascii="Times New Roman" w:hAnsi="Times New Roman"/>
          <w:sz w:val="26"/>
          <w:szCs w:val="26"/>
        </w:rPr>
        <w:t>chedule not to exceed 15 years.</w:t>
      </w:r>
      <w:r w:rsidR="00AD0559">
        <w:rPr>
          <w:rFonts w:ascii="Times New Roman" w:hAnsi="Times New Roman"/>
          <w:sz w:val="26"/>
          <w:szCs w:val="26"/>
        </w:rPr>
        <w:t>”</w:t>
      </w:r>
    </w:p>
    <w:p w:rsidR="000F4D91" w:rsidRPr="00550BE8" w:rsidRDefault="000F4D91" w:rsidP="000F4D91">
      <w:pPr>
        <w:ind w:left="1440" w:right="1440"/>
        <w:rPr>
          <w:rFonts w:ascii="Times New Roman" w:hAnsi="Times New Roman"/>
          <w:sz w:val="26"/>
          <w:szCs w:val="26"/>
        </w:rPr>
      </w:pPr>
    </w:p>
    <w:p w:rsidR="000F4D91" w:rsidRPr="00550BE8" w:rsidRDefault="000F4D91" w:rsidP="000F4D91">
      <w:pPr>
        <w:spacing w:line="360" w:lineRule="auto"/>
        <w:rPr>
          <w:rFonts w:ascii="Times New Roman" w:hAnsi="Times New Roman"/>
          <w:sz w:val="26"/>
          <w:szCs w:val="26"/>
        </w:rPr>
      </w:pPr>
      <w:r w:rsidRPr="00550BE8">
        <w:rPr>
          <w:rFonts w:ascii="Times New Roman" w:hAnsi="Times New Roman"/>
          <w:sz w:val="26"/>
          <w:szCs w:val="26"/>
        </w:rPr>
        <w:t>Preliminary Objection at 5</w:t>
      </w:r>
      <w:r w:rsidR="00546927">
        <w:rPr>
          <w:rFonts w:ascii="Times New Roman" w:hAnsi="Times New Roman"/>
          <w:sz w:val="26"/>
          <w:szCs w:val="26"/>
        </w:rPr>
        <w:t>,</w:t>
      </w:r>
      <w:r w:rsidRPr="00550BE8">
        <w:rPr>
          <w:rFonts w:ascii="Times New Roman" w:hAnsi="Times New Roman"/>
          <w:sz w:val="26"/>
          <w:szCs w:val="26"/>
        </w:rPr>
        <w:t xml:space="preserve"> </w:t>
      </w:r>
      <w:r w:rsidRPr="00550BE8">
        <w:rPr>
          <w:rFonts w:ascii="Times New Roman" w:hAnsi="Times New Roman"/>
          <w:i/>
          <w:sz w:val="26"/>
          <w:szCs w:val="26"/>
        </w:rPr>
        <w:t>quoting</w:t>
      </w:r>
      <w:r w:rsidRPr="00550BE8">
        <w:rPr>
          <w:rFonts w:ascii="Times New Roman" w:hAnsi="Times New Roman"/>
          <w:sz w:val="26"/>
          <w:szCs w:val="26"/>
        </w:rPr>
        <w:t xml:space="preserve"> </w:t>
      </w:r>
      <w:r w:rsidRPr="00550BE8">
        <w:rPr>
          <w:rFonts w:ascii="Times New Roman" w:hAnsi="Times New Roman"/>
          <w:i/>
          <w:sz w:val="26"/>
          <w:szCs w:val="26"/>
        </w:rPr>
        <w:t>Smart Meter Implementation Order</w:t>
      </w:r>
      <w:r w:rsidR="00546927">
        <w:rPr>
          <w:rFonts w:ascii="Times New Roman" w:hAnsi="Times New Roman"/>
          <w:i/>
          <w:sz w:val="26"/>
          <w:szCs w:val="26"/>
        </w:rPr>
        <w:t xml:space="preserve"> </w:t>
      </w:r>
      <w:r w:rsidR="00546927">
        <w:rPr>
          <w:rFonts w:ascii="Times New Roman" w:hAnsi="Times New Roman"/>
          <w:sz w:val="26"/>
          <w:szCs w:val="26"/>
        </w:rPr>
        <w:t>at 14</w:t>
      </w:r>
      <w:r w:rsidRPr="00550BE8">
        <w:rPr>
          <w:rFonts w:ascii="Times New Roman" w:hAnsi="Times New Roman"/>
          <w:sz w:val="26"/>
          <w:szCs w:val="26"/>
        </w:rPr>
        <w:t xml:space="preserve">.  PECO adds that “the Commission’s Order does not have a provision for customers to ‘opt out’ of the smart meter installation.”  </w:t>
      </w:r>
      <w:r w:rsidR="00550BE8" w:rsidRPr="00550BE8">
        <w:rPr>
          <w:rFonts w:ascii="Times New Roman" w:hAnsi="Times New Roman"/>
          <w:sz w:val="26"/>
          <w:szCs w:val="26"/>
        </w:rPr>
        <w:t>Preliminary Objection</w:t>
      </w:r>
      <w:r w:rsidRPr="00550BE8">
        <w:rPr>
          <w:rFonts w:ascii="Times New Roman" w:hAnsi="Times New Roman"/>
          <w:sz w:val="26"/>
          <w:szCs w:val="26"/>
        </w:rPr>
        <w:t xml:space="preserve"> at 6.</w:t>
      </w:r>
    </w:p>
    <w:p w:rsidR="000F4D91" w:rsidRPr="00550BE8" w:rsidRDefault="000F4D91" w:rsidP="000F4D91">
      <w:pPr>
        <w:spacing w:line="360" w:lineRule="auto"/>
        <w:rPr>
          <w:rFonts w:ascii="Times New Roman" w:hAnsi="Times New Roman"/>
          <w:sz w:val="26"/>
          <w:szCs w:val="26"/>
        </w:rPr>
      </w:pPr>
    </w:p>
    <w:p w:rsidR="000F4D91" w:rsidRDefault="00AD529A" w:rsidP="000F4D91">
      <w:pPr>
        <w:spacing w:line="360" w:lineRule="auto"/>
        <w:ind w:firstLine="1440"/>
        <w:rPr>
          <w:rFonts w:ascii="Times New Roman" w:hAnsi="Times New Roman"/>
          <w:i/>
          <w:sz w:val="26"/>
          <w:szCs w:val="26"/>
        </w:rPr>
      </w:pPr>
      <w:r>
        <w:rPr>
          <w:rFonts w:ascii="Times New Roman" w:hAnsi="Times New Roman"/>
          <w:sz w:val="26"/>
          <w:szCs w:val="26"/>
        </w:rPr>
        <w:t>Based on the above</w:t>
      </w:r>
      <w:r w:rsidR="00550BE8">
        <w:rPr>
          <w:rFonts w:ascii="Times New Roman" w:hAnsi="Times New Roman"/>
          <w:sz w:val="26"/>
          <w:szCs w:val="26"/>
        </w:rPr>
        <w:t xml:space="preserve">, the ALJ concluded that, even accepting as true all </w:t>
      </w:r>
      <w:r w:rsidR="00546927">
        <w:rPr>
          <w:rFonts w:ascii="Times New Roman" w:hAnsi="Times New Roman"/>
          <w:sz w:val="26"/>
          <w:szCs w:val="26"/>
        </w:rPr>
        <w:t xml:space="preserve">of the Complainant’s </w:t>
      </w:r>
      <w:r w:rsidR="00550BE8">
        <w:rPr>
          <w:rFonts w:ascii="Times New Roman" w:hAnsi="Times New Roman"/>
          <w:sz w:val="26"/>
          <w:szCs w:val="26"/>
        </w:rPr>
        <w:t xml:space="preserve">well pleaded material facts, and every reasonable inference from those facts, the Complaint does not demonstrate a violation of the Code, any Commission Order or </w:t>
      </w:r>
      <w:r>
        <w:rPr>
          <w:rFonts w:ascii="Times New Roman" w:hAnsi="Times New Roman"/>
          <w:sz w:val="26"/>
          <w:szCs w:val="26"/>
        </w:rPr>
        <w:t>Regulation, or any Commission-approved Company tariff.  I.D. at 6-7.  Accordingly, since</w:t>
      </w:r>
      <w:r w:rsidR="00F63B68">
        <w:rPr>
          <w:rFonts w:ascii="Times New Roman" w:hAnsi="Times New Roman"/>
          <w:sz w:val="26"/>
          <w:szCs w:val="26"/>
        </w:rPr>
        <w:t xml:space="preserve"> the Complainant has not carried</w:t>
      </w:r>
      <w:r>
        <w:rPr>
          <w:rFonts w:ascii="Times New Roman" w:hAnsi="Times New Roman"/>
          <w:sz w:val="26"/>
          <w:szCs w:val="26"/>
        </w:rPr>
        <w:t xml:space="preserve"> her burden of proof in this matter, the ALJ concluded </w:t>
      </w:r>
      <w:r w:rsidR="00550BE8">
        <w:rPr>
          <w:rFonts w:ascii="Times New Roman" w:hAnsi="Times New Roman"/>
          <w:sz w:val="26"/>
          <w:szCs w:val="26"/>
        </w:rPr>
        <w:t>PECO’s Preliminary Objection should be granted</w:t>
      </w:r>
      <w:r>
        <w:rPr>
          <w:rFonts w:ascii="Times New Roman" w:hAnsi="Times New Roman"/>
          <w:sz w:val="26"/>
          <w:szCs w:val="26"/>
        </w:rPr>
        <w:t xml:space="preserve"> and that the Complaint should be dismissed</w:t>
      </w:r>
      <w:r w:rsidR="00550BE8">
        <w:rPr>
          <w:rFonts w:ascii="Times New Roman" w:hAnsi="Times New Roman"/>
          <w:sz w:val="26"/>
          <w:szCs w:val="26"/>
        </w:rPr>
        <w:t xml:space="preserve">.  </w:t>
      </w:r>
      <w:r w:rsidRPr="00AD529A">
        <w:rPr>
          <w:rFonts w:ascii="Times New Roman" w:hAnsi="Times New Roman"/>
          <w:i/>
          <w:sz w:val="26"/>
          <w:szCs w:val="26"/>
        </w:rPr>
        <w:t>Id.</w:t>
      </w:r>
    </w:p>
    <w:p w:rsidR="009E1FAB" w:rsidRPr="00550BE8" w:rsidRDefault="009E1FAB" w:rsidP="000F4D91">
      <w:pPr>
        <w:spacing w:line="360" w:lineRule="auto"/>
        <w:ind w:firstLine="1440"/>
        <w:rPr>
          <w:rFonts w:ascii="Times New Roman" w:hAnsi="Times New Roman"/>
          <w:sz w:val="26"/>
          <w:szCs w:val="26"/>
        </w:rPr>
      </w:pPr>
    </w:p>
    <w:p w:rsidR="000F4D91" w:rsidRPr="008632D1" w:rsidRDefault="008632D1" w:rsidP="008632D1">
      <w:pPr>
        <w:spacing w:line="360" w:lineRule="auto"/>
        <w:ind w:firstLine="1440"/>
        <w:rPr>
          <w:rFonts w:ascii="Times New Roman" w:hAnsi="Times New Roman"/>
          <w:sz w:val="26"/>
          <w:szCs w:val="26"/>
        </w:rPr>
      </w:pPr>
      <w:r>
        <w:rPr>
          <w:rFonts w:ascii="Times New Roman" w:hAnsi="Times New Roman"/>
          <w:sz w:val="26"/>
          <w:szCs w:val="26"/>
        </w:rPr>
        <w:t>Finally,</w:t>
      </w:r>
      <w:r w:rsidR="000A42A3">
        <w:rPr>
          <w:rFonts w:ascii="Times New Roman" w:hAnsi="Times New Roman"/>
          <w:sz w:val="26"/>
          <w:szCs w:val="26"/>
        </w:rPr>
        <w:t xml:space="preserve"> the ALJ note</w:t>
      </w:r>
      <w:r w:rsidR="00546927">
        <w:rPr>
          <w:rFonts w:ascii="Times New Roman" w:hAnsi="Times New Roman"/>
          <w:sz w:val="26"/>
          <w:szCs w:val="26"/>
        </w:rPr>
        <w:t>d</w:t>
      </w:r>
      <w:r>
        <w:rPr>
          <w:rFonts w:ascii="Times New Roman" w:hAnsi="Times New Roman"/>
          <w:sz w:val="26"/>
          <w:szCs w:val="26"/>
        </w:rPr>
        <w:t xml:space="preserve"> that a bill has been introduced </w:t>
      </w:r>
      <w:r w:rsidR="009E1FAB" w:rsidRPr="008632D1">
        <w:rPr>
          <w:rFonts w:ascii="Times New Roman" w:hAnsi="Times New Roman"/>
          <w:sz w:val="26"/>
          <w:szCs w:val="26"/>
        </w:rPr>
        <w:t>in</w:t>
      </w:r>
      <w:r>
        <w:rPr>
          <w:rFonts w:ascii="Times New Roman" w:hAnsi="Times New Roman"/>
          <w:sz w:val="26"/>
          <w:szCs w:val="26"/>
        </w:rPr>
        <w:t xml:space="preserve"> the General Assembly </w:t>
      </w:r>
      <w:r w:rsidR="009E1FAB" w:rsidRPr="008632D1">
        <w:rPr>
          <w:rFonts w:ascii="Times New Roman" w:hAnsi="Times New Roman"/>
          <w:sz w:val="26"/>
          <w:szCs w:val="26"/>
        </w:rPr>
        <w:t>that</w:t>
      </w:r>
      <w:r>
        <w:rPr>
          <w:rFonts w:ascii="Times New Roman" w:hAnsi="Times New Roman"/>
          <w:sz w:val="26"/>
          <w:szCs w:val="26"/>
        </w:rPr>
        <w:t>, if passed,</w:t>
      </w:r>
      <w:r w:rsidR="009E1FAB" w:rsidRPr="008632D1">
        <w:rPr>
          <w:rFonts w:ascii="Times New Roman" w:hAnsi="Times New Roman"/>
          <w:sz w:val="26"/>
          <w:szCs w:val="26"/>
        </w:rPr>
        <w:t xml:space="preserve"> would allow customers to opt out of sm</w:t>
      </w:r>
      <w:r>
        <w:rPr>
          <w:rFonts w:ascii="Times New Roman" w:hAnsi="Times New Roman"/>
          <w:sz w:val="26"/>
          <w:szCs w:val="26"/>
        </w:rPr>
        <w:t>art meter installation</w:t>
      </w:r>
      <w:r w:rsidR="009E1FAB" w:rsidRPr="008632D1">
        <w:rPr>
          <w:rFonts w:ascii="Times New Roman" w:hAnsi="Times New Roman"/>
          <w:sz w:val="26"/>
          <w:szCs w:val="26"/>
        </w:rPr>
        <w:t xml:space="preserve">.  </w:t>
      </w:r>
      <w:r w:rsidR="009E1FAB" w:rsidRPr="008632D1">
        <w:rPr>
          <w:rFonts w:ascii="Times New Roman" w:hAnsi="Times New Roman"/>
          <w:i/>
          <w:sz w:val="26"/>
          <w:szCs w:val="26"/>
        </w:rPr>
        <w:t>See</w:t>
      </w:r>
      <w:r w:rsidR="009E1FAB" w:rsidRPr="008632D1">
        <w:rPr>
          <w:rFonts w:ascii="Times New Roman" w:hAnsi="Times New Roman"/>
          <w:sz w:val="26"/>
          <w:szCs w:val="26"/>
        </w:rPr>
        <w:t>, House Bill 2188 (introduced on February 8, 2012).</w:t>
      </w:r>
      <w:r>
        <w:rPr>
          <w:rFonts w:ascii="Times New Roman" w:hAnsi="Times New Roman"/>
          <w:sz w:val="26"/>
          <w:szCs w:val="26"/>
        </w:rPr>
        <w:t xml:space="preserve">  I.D. at 8.  The ALJ reiterated that, u</w:t>
      </w:r>
      <w:r w:rsidR="009E1FAB" w:rsidRPr="008632D1">
        <w:rPr>
          <w:rFonts w:ascii="Times New Roman" w:hAnsi="Times New Roman"/>
          <w:sz w:val="26"/>
          <w:szCs w:val="26"/>
        </w:rPr>
        <w:t xml:space="preserve">nless and until such legislation is passed, or some other provision is put in place that specifically allows customers to opt out of smart meter installation, PECO has not violated any </w:t>
      </w:r>
      <w:r>
        <w:rPr>
          <w:rFonts w:ascii="Times New Roman" w:hAnsi="Times New Roman"/>
          <w:sz w:val="26"/>
          <w:szCs w:val="26"/>
        </w:rPr>
        <w:t>provision of the Code, any Commission Order or R</w:t>
      </w:r>
      <w:r w:rsidR="009E1FAB" w:rsidRPr="008632D1">
        <w:rPr>
          <w:rFonts w:ascii="Times New Roman" w:hAnsi="Times New Roman"/>
          <w:sz w:val="26"/>
          <w:szCs w:val="26"/>
        </w:rPr>
        <w:t xml:space="preserve">egulation or any Commission-approved Company tariff by prohibiting </w:t>
      </w:r>
      <w:r>
        <w:rPr>
          <w:rFonts w:ascii="Times New Roman" w:hAnsi="Times New Roman"/>
          <w:sz w:val="26"/>
          <w:szCs w:val="26"/>
        </w:rPr>
        <w:t>the Complainant</w:t>
      </w:r>
      <w:r w:rsidR="009E1FAB" w:rsidRPr="008632D1">
        <w:rPr>
          <w:rFonts w:ascii="Times New Roman" w:hAnsi="Times New Roman"/>
          <w:sz w:val="26"/>
          <w:szCs w:val="26"/>
        </w:rPr>
        <w:t xml:space="preserve"> from opting out.</w:t>
      </w:r>
      <w:r>
        <w:rPr>
          <w:rFonts w:ascii="Times New Roman" w:hAnsi="Times New Roman"/>
          <w:sz w:val="26"/>
          <w:szCs w:val="26"/>
        </w:rPr>
        <w:t xml:space="preserve">  </w:t>
      </w:r>
      <w:r w:rsidRPr="008632D1">
        <w:rPr>
          <w:rFonts w:ascii="Times New Roman" w:hAnsi="Times New Roman"/>
          <w:i/>
          <w:sz w:val="26"/>
          <w:szCs w:val="26"/>
        </w:rPr>
        <w:lastRenderedPageBreak/>
        <w:t>Id.</w:t>
      </w:r>
      <w:r>
        <w:rPr>
          <w:rFonts w:ascii="Times New Roman" w:hAnsi="Times New Roman"/>
          <w:i/>
          <w:sz w:val="26"/>
          <w:szCs w:val="26"/>
        </w:rPr>
        <w:t xml:space="preserve">  </w:t>
      </w:r>
      <w:r w:rsidRPr="008632D1">
        <w:rPr>
          <w:rFonts w:ascii="Times New Roman" w:hAnsi="Times New Roman"/>
          <w:sz w:val="26"/>
          <w:szCs w:val="26"/>
        </w:rPr>
        <w:t>The ALJ added that, t</w:t>
      </w:r>
      <w:r w:rsidR="009E1FAB" w:rsidRPr="008632D1">
        <w:rPr>
          <w:rFonts w:ascii="Times New Roman" w:hAnsi="Times New Roman"/>
          <w:sz w:val="26"/>
          <w:szCs w:val="26"/>
        </w:rPr>
        <w:t xml:space="preserve">o the extent that </w:t>
      </w:r>
      <w:r>
        <w:rPr>
          <w:rFonts w:ascii="Times New Roman" w:hAnsi="Times New Roman"/>
          <w:sz w:val="26"/>
          <w:szCs w:val="26"/>
        </w:rPr>
        <w:t>she</w:t>
      </w:r>
      <w:r w:rsidR="009E1FAB" w:rsidRPr="008632D1">
        <w:rPr>
          <w:rFonts w:ascii="Times New Roman" w:hAnsi="Times New Roman"/>
          <w:sz w:val="26"/>
          <w:szCs w:val="26"/>
        </w:rPr>
        <w:t xml:space="preserve"> desires the ability to opt out of the smart meter installation, she should advocate for such ability before the General Assembly.</w:t>
      </w:r>
    </w:p>
    <w:p w:rsidR="008632D1" w:rsidRDefault="008632D1" w:rsidP="00081846">
      <w:pPr>
        <w:spacing w:line="360" w:lineRule="auto"/>
        <w:rPr>
          <w:rFonts w:ascii="Times New Roman" w:hAnsi="Times New Roman"/>
          <w:sz w:val="26"/>
          <w:szCs w:val="26"/>
        </w:rPr>
      </w:pPr>
    </w:p>
    <w:p w:rsidR="006D2FD7" w:rsidRPr="002E5CBE" w:rsidRDefault="006D2FD7" w:rsidP="00081846">
      <w:pPr>
        <w:spacing w:line="360" w:lineRule="auto"/>
        <w:rPr>
          <w:rFonts w:ascii="Times New Roman" w:hAnsi="Times New Roman"/>
          <w:b/>
          <w:sz w:val="26"/>
          <w:szCs w:val="26"/>
        </w:rPr>
      </w:pPr>
      <w:r w:rsidRPr="002E5CBE">
        <w:rPr>
          <w:rFonts w:ascii="Times New Roman" w:hAnsi="Times New Roman"/>
          <w:b/>
          <w:sz w:val="26"/>
          <w:szCs w:val="26"/>
        </w:rPr>
        <w:t>Exceptions</w:t>
      </w:r>
      <w:r w:rsidR="001B12CD">
        <w:rPr>
          <w:rFonts w:ascii="Times New Roman" w:hAnsi="Times New Roman"/>
          <w:b/>
          <w:sz w:val="26"/>
          <w:szCs w:val="26"/>
        </w:rPr>
        <w:t xml:space="preserve"> and </w:t>
      </w:r>
      <w:r w:rsidR="003D36FD">
        <w:rPr>
          <w:rFonts w:ascii="Times New Roman" w:hAnsi="Times New Roman"/>
          <w:b/>
          <w:sz w:val="26"/>
          <w:szCs w:val="26"/>
        </w:rPr>
        <w:t>Replies</w:t>
      </w:r>
    </w:p>
    <w:p w:rsidR="006D2FD7" w:rsidRDefault="006D2FD7" w:rsidP="00081846">
      <w:pPr>
        <w:spacing w:line="360" w:lineRule="auto"/>
        <w:rPr>
          <w:rFonts w:ascii="Times New Roman" w:hAnsi="Times New Roman"/>
          <w:sz w:val="26"/>
          <w:szCs w:val="26"/>
        </w:rPr>
      </w:pPr>
    </w:p>
    <w:p w:rsidR="003E7A01" w:rsidRDefault="006D2FD7" w:rsidP="002E5CBE">
      <w:pPr>
        <w:spacing w:line="360" w:lineRule="auto"/>
        <w:ind w:firstLine="1440"/>
        <w:rPr>
          <w:rFonts w:ascii="Times New Roman" w:hAnsi="Times New Roman"/>
          <w:sz w:val="26"/>
          <w:szCs w:val="26"/>
        </w:rPr>
      </w:pPr>
      <w:r>
        <w:rPr>
          <w:rFonts w:ascii="Times New Roman" w:hAnsi="Times New Roman"/>
          <w:sz w:val="26"/>
          <w:szCs w:val="26"/>
        </w:rPr>
        <w:t>The Complainant</w:t>
      </w:r>
      <w:r w:rsidR="003E7A01">
        <w:rPr>
          <w:rFonts w:ascii="Times New Roman" w:hAnsi="Times New Roman"/>
          <w:sz w:val="26"/>
          <w:szCs w:val="26"/>
        </w:rPr>
        <w:t xml:space="preserve"> file</w:t>
      </w:r>
      <w:r w:rsidR="00EE4FD1">
        <w:rPr>
          <w:rFonts w:ascii="Times New Roman" w:hAnsi="Times New Roman"/>
          <w:sz w:val="26"/>
          <w:szCs w:val="26"/>
        </w:rPr>
        <w:t>d</w:t>
      </w:r>
      <w:r w:rsidR="003E7A01">
        <w:rPr>
          <w:rFonts w:ascii="Times New Roman" w:hAnsi="Times New Roman"/>
          <w:sz w:val="26"/>
          <w:szCs w:val="26"/>
        </w:rPr>
        <w:t xml:space="preserve"> nine </w:t>
      </w:r>
      <w:r>
        <w:rPr>
          <w:rFonts w:ascii="Times New Roman" w:hAnsi="Times New Roman"/>
          <w:sz w:val="26"/>
          <w:szCs w:val="26"/>
        </w:rPr>
        <w:t xml:space="preserve">Exceptions </w:t>
      </w:r>
      <w:r w:rsidR="003E7A01">
        <w:rPr>
          <w:rFonts w:ascii="Times New Roman" w:hAnsi="Times New Roman"/>
          <w:sz w:val="26"/>
          <w:szCs w:val="26"/>
        </w:rPr>
        <w:t>to t</w:t>
      </w:r>
      <w:r w:rsidR="00797118">
        <w:rPr>
          <w:rFonts w:ascii="Times New Roman" w:hAnsi="Times New Roman"/>
          <w:sz w:val="26"/>
          <w:szCs w:val="26"/>
        </w:rPr>
        <w:t>he Initial Decision.  Exc. at 4</w:t>
      </w:r>
      <w:r w:rsidR="00797118">
        <w:rPr>
          <w:rFonts w:ascii="Times New Roman" w:hAnsi="Times New Roman"/>
          <w:sz w:val="26"/>
          <w:szCs w:val="26"/>
        </w:rPr>
        <w:noBreakHyphen/>
      </w:r>
      <w:r w:rsidR="003E7A01">
        <w:rPr>
          <w:rFonts w:ascii="Times New Roman" w:hAnsi="Times New Roman"/>
          <w:sz w:val="26"/>
          <w:szCs w:val="26"/>
        </w:rPr>
        <w:t xml:space="preserve">16.  However, eight of those Exceptions </w:t>
      </w:r>
      <w:r w:rsidR="001F3FD2">
        <w:rPr>
          <w:rFonts w:ascii="Times New Roman" w:hAnsi="Times New Roman"/>
          <w:sz w:val="26"/>
          <w:szCs w:val="26"/>
        </w:rPr>
        <w:t xml:space="preserve">(Exception Nos. 2-8) </w:t>
      </w:r>
      <w:r w:rsidR="003E7A01">
        <w:rPr>
          <w:rFonts w:ascii="Times New Roman" w:hAnsi="Times New Roman"/>
          <w:sz w:val="26"/>
          <w:szCs w:val="26"/>
        </w:rPr>
        <w:t>are publi</w:t>
      </w:r>
      <w:r>
        <w:rPr>
          <w:rFonts w:ascii="Times New Roman" w:hAnsi="Times New Roman"/>
          <w:sz w:val="26"/>
          <w:szCs w:val="26"/>
        </w:rPr>
        <w:t>c</w:t>
      </w:r>
      <w:r w:rsidR="003E7A01">
        <w:rPr>
          <w:rFonts w:ascii="Times New Roman" w:hAnsi="Times New Roman"/>
          <w:sz w:val="26"/>
          <w:szCs w:val="26"/>
        </w:rPr>
        <w:t xml:space="preserve"> policy arguments on the subject of why the smart meter should not be installed.  We further note that those policy arguments were not raised in the Complainant’s Formal Complaint. </w:t>
      </w:r>
    </w:p>
    <w:p w:rsidR="00A7312D" w:rsidRDefault="00A7312D" w:rsidP="001F3FD2">
      <w:pPr>
        <w:spacing w:line="360" w:lineRule="auto"/>
        <w:ind w:firstLine="720"/>
        <w:rPr>
          <w:rFonts w:ascii="Times New Roman" w:hAnsi="Times New Roman"/>
          <w:sz w:val="26"/>
          <w:szCs w:val="26"/>
        </w:rPr>
      </w:pPr>
    </w:p>
    <w:p w:rsidR="00A7312D" w:rsidRDefault="00A7312D" w:rsidP="002254C0">
      <w:pPr>
        <w:spacing w:line="360" w:lineRule="auto"/>
        <w:ind w:firstLine="1440"/>
        <w:rPr>
          <w:rFonts w:ascii="Times New Roman" w:hAnsi="Times New Roman"/>
          <w:sz w:val="26"/>
          <w:szCs w:val="26"/>
        </w:rPr>
      </w:pPr>
      <w:r>
        <w:rPr>
          <w:rFonts w:ascii="Times New Roman" w:hAnsi="Times New Roman"/>
          <w:sz w:val="26"/>
          <w:szCs w:val="26"/>
        </w:rPr>
        <w:t>In response to those Exceptions, PECO avers that the arguments raised by the Complainant, even if true, are not pertinent to the issue of whether PECO violated the Code, any Commission Order or Regulation or Commission-approved tariff by installing a smart meter at her property.  R. Exc. at 2-3.</w:t>
      </w:r>
    </w:p>
    <w:p w:rsidR="00797118" w:rsidRDefault="00797118" w:rsidP="002254C0">
      <w:pPr>
        <w:spacing w:line="360" w:lineRule="auto"/>
        <w:ind w:firstLine="1440"/>
        <w:rPr>
          <w:rFonts w:ascii="Times New Roman" w:hAnsi="Times New Roman"/>
          <w:sz w:val="26"/>
          <w:szCs w:val="26"/>
        </w:rPr>
      </w:pPr>
    </w:p>
    <w:p w:rsidR="0076075C" w:rsidRDefault="001F3FD2" w:rsidP="002E5CBE">
      <w:pPr>
        <w:spacing w:line="360" w:lineRule="auto"/>
        <w:ind w:firstLine="1440"/>
        <w:rPr>
          <w:rFonts w:ascii="Times New Roman" w:hAnsi="Times New Roman"/>
          <w:sz w:val="26"/>
          <w:szCs w:val="26"/>
        </w:rPr>
      </w:pPr>
      <w:r>
        <w:rPr>
          <w:rFonts w:ascii="Times New Roman" w:hAnsi="Times New Roman"/>
          <w:sz w:val="26"/>
          <w:szCs w:val="26"/>
        </w:rPr>
        <w:t>In her Exception No. 1, the Complainant argues that the Energy Policy Act of 2005</w:t>
      </w:r>
      <w:r w:rsidR="0070490C">
        <w:rPr>
          <w:rFonts w:ascii="Times New Roman" w:hAnsi="Times New Roman"/>
          <w:sz w:val="26"/>
          <w:szCs w:val="26"/>
        </w:rPr>
        <w:t xml:space="preserve">, Pub. L. No. 109-58, 119 Stat. </w:t>
      </w:r>
      <w:r w:rsidR="009B7552">
        <w:rPr>
          <w:rFonts w:ascii="Times New Roman" w:hAnsi="Times New Roman"/>
          <w:sz w:val="26"/>
          <w:szCs w:val="26"/>
        </w:rPr>
        <w:t xml:space="preserve">594 </w:t>
      </w:r>
      <w:r w:rsidR="0070490C">
        <w:rPr>
          <w:rFonts w:ascii="Times New Roman" w:hAnsi="Times New Roman"/>
          <w:sz w:val="26"/>
          <w:szCs w:val="26"/>
        </w:rPr>
        <w:t>(2005),</w:t>
      </w:r>
      <w:r>
        <w:rPr>
          <w:rFonts w:ascii="Times New Roman" w:hAnsi="Times New Roman"/>
          <w:sz w:val="26"/>
          <w:szCs w:val="26"/>
        </w:rPr>
        <w:t xml:space="preserve"> makes meter installation optional.  Exc. at </w:t>
      </w:r>
      <w:r w:rsidR="00A7312D">
        <w:rPr>
          <w:rFonts w:ascii="Times New Roman" w:hAnsi="Times New Roman"/>
          <w:sz w:val="26"/>
          <w:szCs w:val="26"/>
        </w:rPr>
        <w:t>4.</w:t>
      </w:r>
    </w:p>
    <w:p w:rsidR="0076075C" w:rsidRDefault="0076075C" w:rsidP="002E5CBE">
      <w:pPr>
        <w:spacing w:line="360" w:lineRule="auto"/>
        <w:ind w:firstLine="1440"/>
        <w:rPr>
          <w:rFonts w:ascii="Times New Roman" w:hAnsi="Times New Roman"/>
          <w:sz w:val="26"/>
          <w:szCs w:val="26"/>
        </w:rPr>
      </w:pPr>
    </w:p>
    <w:p w:rsidR="00462D5E" w:rsidRDefault="0076075C" w:rsidP="002E5CBE">
      <w:pPr>
        <w:spacing w:line="360" w:lineRule="auto"/>
        <w:ind w:firstLine="1440"/>
        <w:rPr>
          <w:rFonts w:ascii="Times New Roman" w:hAnsi="Times New Roman"/>
          <w:sz w:val="26"/>
          <w:szCs w:val="26"/>
        </w:rPr>
      </w:pPr>
      <w:r>
        <w:rPr>
          <w:rFonts w:ascii="Times New Roman" w:hAnsi="Times New Roman"/>
          <w:sz w:val="26"/>
          <w:szCs w:val="26"/>
        </w:rPr>
        <w:t>In response, PECO avers that the Energy Policy Act of 2005</w:t>
      </w:r>
      <w:r w:rsidR="00C20017">
        <w:rPr>
          <w:rFonts w:ascii="Times New Roman" w:hAnsi="Times New Roman"/>
          <w:sz w:val="26"/>
          <w:szCs w:val="26"/>
        </w:rPr>
        <w:t xml:space="preserve"> is not controlling here.  R. Exc. at 2.  As correctly noted by the ALJ, continues PECO, </w:t>
      </w:r>
      <w:r w:rsidR="005438E4">
        <w:rPr>
          <w:rFonts w:ascii="Times New Roman" w:hAnsi="Times New Roman"/>
          <w:sz w:val="26"/>
          <w:szCs w:val="26"/>
        </w:rPr>
        <w:t xml:space="preserve">Section 2807(f)(2) of the Code, </w:t>
      </w:r>
      <w:r w:rsidR="005438E4" w:rsidRPr="005438E4">
        <w:rPr>
          <w:rFonts w:ascii="Times New Roman" w:hAnsi="Times New Roman"/>
          <w:i/>
          <w:sz w:val="26"/>
          <w:szCs w:val="26"/>
        </w:rPr>
        <w:t>supra</w:t>
      </w:r>
      <w:r w:rsidR="005438E4">
        <w:rPr>
          <w:rFonts w:ascii="Times New Roman" w:hAnsi="Times New Roman"/>
          <w:sz w:val="26"/>
          <w:szCs w:val="26"/>
        </w:rPr>
        <w:t xml:space="preserve">, is the controlling statute in this case.  </w:t>
      </w:r>
      <w:r w:rsidR="005438E4" w:rsidRPr="005438E4">
        <w:rPr>
          <w:rFonts w:ascii="Times New Roman" w:hAnsi="Times New Roman"/>
          <w:i/>
          <w:sz w:val="26"/>
          <w:szCs w:val="26"/>
        </w:rPr>
        <w:t>Id.</w:t>
      </w:r>
      <w:r w:rsidR="00A7312D">
        <w:rPr>
          <w:rFonts w:ascii="Times New Roman" w:hAnsi="Times New Roman"/>
          <w:sz w:val="26"/>
          <w:szCs w:val="26"/>
        </w:rPr>
        <w:t xml:space="preserve"> </w:t>
      </w:r>
    </w:p>
    <w:p w:rsidR="00DD2BAF" w:rsidRDefault="00DD2BAF" w:rsidP="002E5CBE">
      <w:pPr>
        <w:spacing w:line="360" w:lineRule="auto"/>
        <w:ind w:firstLine="1440"/>
        <w:rPr>
          <w:rFonts w:ascii="Times New Roman" w:hAnsi="Times New Roman"/>
          <w:sz w:val="26"/>
          <w:szCs w:val="26"/>
        </w:rPr>
      </w:pPr>
    </w:p>
    <w:p w:rsidR="005C1D12" w:rsidRDefault="005C1D12">
      <w:pPr>
        <w:rPr>
          <w:rFonts w:ascii="Times New Roman" w:hAnsi="Times New Roman"/>
          <w:b/>
          <w:sz w:val="26"/>
          <w:szCs w:val="26"/>
        </w:rPr>
      </w:pPr>
      <w:r>
        <w:rPr>
          <w:rFonts w:ascii="Times New Roman" w:hAnsi="Times New Roman"/>
          <w:b/>
          <w:sz w:val="26"/>
          <w:szCs w:val="26"/>
        </w:rPr>
        <w:br w:type="page"/>
      </w:r>
    </w:p>
    <w:p w:rsidR="003D36FD" w:rsidRPr="002254C0" w:rsidRDefault="003D36FD" w:rsidP="002254C0">
      <w:pPr>
        <w:spacing w:line="360" w:lineRule="auto"/>
        <w:ind w:firstLine="720"/>
        <w:rPr>
          <w:rFonts w:ascii="Times New Roman" w:hAnsi="Times New Roman"/>
          <w:b/>
          <w:sz w:val="26"/>
          <w:szCs w:val="26"/>
        </w:rPr>
      </w:pPr>
      <w:r>
        <w:rPr>
          <w:rFonts w:ascii="Times New Roman" w:hAnsi="Times New Roman"/>
          <w:b/>
          <w:sz w:val="26"/>
          <w:szCs w:val="26"/>
        </w:rPr>
        <w:lastRenderedPageBreak/>
        <w:t>Disposition</w:t>
      </w:r>
    </w:p>
    <w:p w:rsidR="003D36FD" w:rsidRDefault="003D36FD" w:rsidP="006455FF">
      <w:pPr>
        <w:spacing w:line="360" w:lineRule="auto"/>
        <w:ind w:firstLine="1440"/>
        <w:rPr>
          <w:rFonts w:ascii="Times New Roman" w:hAnsi="Times New Roman"/>
          <w:sz w:val="26"/>
          <w:szCs w:val="26"/>
        </w:rPr>
      </w:pPr>
    </w:p>
    <w:p w:rsidR="003D36FD" w:rsidRPr="005B2966" w:rsidRDefault="003D36FD" w:rsidP="003D36FD">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We will first address the fact that the Complainant is unrepresented in this proceeding.  </w:t>
      </w:r>
      <w:r w:rsidRPr="00C14570">
        <w:rPr>
          <w:rFonts w:ascii="Times New Roman" w:hAnsi="Times New Roman"/>
          <w:sz w:val="26"/>
          <w:szCs w:val="26"/>
        </w:rPr>
        <w:t xml:space="preserve">On review, we find that </w:t>
      </w:r>
      <w:r>
        <w:rPr>
          <w:rFonts w:ascii="Times New Roman" w:hAnsi="Times New Roman"/>
          <w:sz w:val="26"/>
          <w:szCs w:val="26"/>
        </w:rPr>
        <w:t>the ALJ’s granting of PECO’s Preliminary</w:t>
      </w:r>
      <w:r w:rsidRPr="00C14570">
        <w:rPr>
          <w:rFonts w:ascii="Times New Roman" w:hAnsi="Times New Roman"/>
          <w:sz w:val="26"/>
          <w:szCs w:val="26"/>
        </w:rPr>
        <w:t xml:space="preserve"> Obj</w:t>
      </w:r>
      <w:r>
        <w:rPr>
          <w:rFonts w:ascii="Times New Roman" w:hAnsi="Times New Roman"/>
          <w:sz w:val="26"/>
          <w:szCs w:val="26"/>
        </w:rPr>
        <w:t>ections was correct even though Maria Povacz</w:t>
      </w:r>
      <w:r w:rsidRPr="00C14570">
        <w:rPr>
          <w:rFonts w:ascii="Times New Roman" w:hAnsi="Times New Roman"/>
          <w:sz w:val="26"/>
          <w:szCs w:val="26"/>
        </w:rPr>
        <w:t xml:space="preserve"> is a </w:t>
      </w:r>
      <w:r w:rsidRPr="00C14570">
        <w:rPr>
          <w:rFonts w:ascii="Times New Roman" w:hAnsi="Times New Roman"/>
          <w:i/>
          <w:sz w:val="26"/>
          <w:szCs w:val="26"/>
        </w:rPr>
        <w:t>pro se</w:t>
      </w:r>
      <w:r w:rsidRPr="00C14570">
        <w:rPr>
          <w:rFonts w:ascii="Times New Roman" w:hAnsi="Times New Roman"/>
          <w:sz w:val="26"/>
          <w:szCs w:val="26"/>
        </w:rPr>
        <w:t xml:space="preserve"> Complainant.  In </w:t>
      </w:r>
      <w:r w:rsidRPr="00C14570">
        <w:rPr>
          <w:rFonts w:ascii="Times New Roman" w:hAnsi="Times New Roman"/>
          <w:i/>
          <w:sz w:val="26"/>
          <w:szCs w:val="26"/>
        </w:rPr>
        <w:t>Carlock v. The United Telephone Company of Pennsylvania</w:t>
      </w:r>
      <w:r w:rsidRPr="00C14570">
        <w:rPr>
          <w:rFonts w:ascii="Times New Roman" w:hAnsi="Times New Roman"/>
          <w:sz w:val="26"/>
          <w:szCs w:val="26"/>
        </w:rPr>
        <w:t xml:space="preserve">, Docket No. F-00163617 (Order entered July 14, 1993), we held that, in the normal course, we would not dismiss a </w:t>
      </w:r>
      <w:r w:rsidRPr="00C14570">
        <w:rPr>
          <w:rFonts w:ascii="Times New Roman" w:hAnsi="Times New Roman"/>
          <w:i/>
          <w:sz w:val="26"/>
          <w:szCs w:val="26"/>
        </w:rPr>
        <w:t>pro se</w:t>
      </w:r>
      <w:r w:rsidRPr="00C14570">
        <w:rPr>
          <w:rFonts w:ascii="Times New Roman" w:hAnsi="Times New Roman"/>
          <w:sz w:val="26"/>
          <w:szCs w:val="26"/>
        </w:rPr>
        <w:t xml:space="preserve"> complaint without first providing a hearing during which the </w:t>
      </w:r>
      <w:r w:rsidRPr="00C14570">
        <w:rPr>
          <w:rFonts w:ascii="Times New Roman" w:hAnsi="Times New Roman"/>
          <w:i/>
          <w:sz w:val="26"/>
          <w:szCs w:val="26"/>
        </w:rPr>
        <w:t>pro se</w:t>
      </w:r>
      <w:r w:rsidRPr="00C14570">
        <w:rPr>
          <w:rFonts w:ascii="Times New Roman" w:hAnsi="Times New Roman"/>
          <w:sz w:val="26"/>
          <w:szCs w:val="26"/>
        </w:rPr>
        <w:t xml:space="preserve"> complainant could further explain his or her position and the factual basis for the complaint.  The concern was expressed that, in general, </w:t>
      </w:r>
      <w:r w:rsidRPr="00C14570">
        <w:rPr>
          <w:rFonts w:ascii="Times New Roman" w:hAnsi="Times New Roman"/>
          <w:i/>
          <w:sz w:val="26"/>
          <w:szCs w:val="26"/>
        </w:rPr>
        <w:t>pro se</w:t>
      </w:r>
      <w:r w:rsidRPr="00C14570">
        <w:rPr>
          <w:rFonts w:ascii="Times New Roman" w:hAnsi="Times New Roman"/>
          <w:sz w:val="26"/>
          <w:szCs w:val="26"/>
        </w:rPr>
        <w:t xml:space="preserve"> complainants may find it difficult to navigate through pre-hearing motions and should be given the chance to orally describe their basic issue and supporting facts.  There are some cases, such as this one, where we find that a hearing would not enable the Complainant to better explain his position or provide additional facts</w:t>
      </w:r>
      <w:r>
        <w:rPr>
          <w:rFonts w:ascii="Times New Roman" w:hAnsi="Times New Roman"/>
          <w:sz w:val="26"/>
          <w:szCs w:val="26"/>
        </w:rPr>
        <w:t xml:space="preserve"> such as to alter the inevitable conclusions.  In those cases, we need not direct that a hearing be held</w:t>
      </w:r>
      <w:r w:rsidRPr="00C14570">
        <w:rPr>
          <w:rFonts w:ascii="Times New Roman" w:hAnsi="Times New Roman"/>
          <w:sz w:val="26"/>
          <w:szCs w:val="26"/>
        </w:rPr>
        <w:t xml:space="preserve">.  On this basis, we distinguish </w:t>
      </w:r>
      <w:r w:rsidRPr="00C14570">
        <w:rPr>
          <w:rFonts w:ascii="Times New Roman" w:hAnsi="Times New Roman"/>
          <w:i/>
          <w:sz w:val="26"/>
          <w:szCs w:val="26"/>
        </w:rPr>
        <w:t>Carlock</w:t>
      </w:r>
      <w:r w:rsidRPr="00C14570">
        <w:rPr>
          <w:rFonts w:ascii="Times New Roman" w:hAnsi="Times New Roman"/>
          <w:sz w:val="26"/>
          <w:szCs w:val="26"/>
        </w:rPr>
        <w:t xml:space="preserve"> from the case now before us.</w:t>
      </w:r>
    </w:p>
    <w:p w:rsidR="003D36FD" w:rsidRDefault="003D36FD" w:rsidP="006455FF">
      <w:pPr>
        <w:spacing w:line="360" w:lineRule="auto"/>
        <w:ind w:firstLine="1440"/>
        <w:rPr>
          <w:rFonts w:ascii="Times New Roman" w:hAnsi="Times New Roman"/>
          <w:sz w:val="26"/>
          <w:szCs w:val="26"/>
        </w:rPr>
      </w:pPr>
    </w:p>
    <w:p w:rsidR="00EE4FD1" w:rsidRDefault="00CB462F" w:rsidP="00EE4FD1">
      <w:pPr>
        <w:spacing w:line="360" w:lineRule="auto"/>
        <w:ind w:firstLine="1440"/>
        <w:rPr>
          <w:rFonts w:ascii="Times New Roman" w:hAnsi="Times New Roman"/>
          <w:sz w:val="26"/>
          <w:szCs w:val="26"/>
        </w:rPr>
      </w:pPr>
      <w:r>
        <w:rPr>
          <w:rFonts w:ascii="Times New Roman" w:hAnsi="Times New Roman"/>
          <w:sz w:val="26"/>
          <w:szCs w:val="26"/>
        </w:rPr>
        <w:t xml:space="preserve">Next, we note that </w:t>
      </w:r>
      <w:r w:rsidR="00EE4FD1">
        <w:rPr>
          <w:rFonts w:ascii="Times New Roman" w:hAnsi="Times New Roman"/>
          <w:sz w:val="26"/>
          <w:szCs w:val="26"/>
        </w:rPr>
        <w:t xml:space="preserve">Section 5.533(b) of our Regulations, 52 Pa. Code </w:t>
      </w:r>
      <w:r>
        <w:rPr>
          <w:rFonts w:ascii="Times New Roman" w:hAnsi="Times New Roman"/>
          <w:sz w:val="26"/>
          <w:szCs w:val="26"/>
        </w:rPr>
        <w:br/>
      </w:r>
      <w:r w:rsidR="00EE4FD1">
        <w:rPr>
          <w:rFonts w:ascii="Times New Roman" w:hAnsi="Times New Roman"/>
          <w:sz w:val="26"/>
          <w:szCs w:val="26"/>
        </w:rPr>
        <w:t>§ 5.533(b), s</w:t>
      </w:r>
      <w:r w:rsidR="007F6E41">
        <w:rPr>
          <w:rFonts w:ascii="Times New Roman" w:hAnsi="Times New Roman"/>
          <w:sz w:val="26"/>
          <w:szCs w:val="26"/>
        </w:rPr>
        <w:t>tates</w:t>
      </w:r>
      <w:r w:rsidR="00EE4FD1">
        <w:rPr>
          <w:rFonts w:ascii="Times New Roman" w:hAnsi="Times New Roman"/>
          <w:sz w:val="26"/>
          <w:szCs w:val="26"/>
        </w:rPr>
        <w:t xml:space="preserve"> as follows: </w:t>
      </w:r>
    </w:p>
    <w:p w:rsidR="00EE4FD1" w:rsidRDefault="00EE4FD1" w:rsidP="00EE4FD1">
      <w:pPr>
        <w:spacing w:line="360" w:lineRule="auto"/>
        <w:rPr>
          <w:rFonts w:ascii="Times New Roman" w:hAnsi="Times New Roman"/>
          <w:sz w:val="26"/>
          <w:szCs w:val="26"/>
        </w:rPr>
      </w:pPr>
    </w:p>
    <w:p w:rsidR="00EE4FD1" w:rsidRDefault="007F6E41" w:rsidP="00EE4FD1">
      <w:pPr>
        <w:ind w:left="1440" w:right="1440"/>
        <w:rPr>
          <w:rFonts w:ascii="Times New Roman" w:hAnsi="Times New Roman"/>
          <w:sz w:val="26"/>
          <w:szCs w:val="26"/>
        </w:rPr>
      </w:pPr>
      <w:r>
        <w:rPr>
          <w:rFonts w:ascii="Times New Roman" w:hAnsi="Times New Roman"/>
          <w:sz w:val="26"/>
          <w:szCs w:val="26"/>
        </w:rPr>
        <w:t>E</w:t>
      </w:r>
      <w:r w:rsidR="00EE4FD1">
        <w:rPr>
          <w:rFonts w:ascii="Times New Roman" w:hAnsi="Times New Roman"/>
          <w:sz w:val="26"/>
          <w:szCs w:val="26"/>
        </w:rPr>
        <w:t>ach exception must . . . identify the finding of fact or conclusion of law to which exception is taken and cite relevant pages of the decision</w:t>
      </w:r>
      <w:r>
        <w:rPr>
          <w:rFonts w:ascii="Times New Roman" w:hAnsi="Times New Roman"/>
          <w:sz w:val="26"/>
          <w:szCs w:val="26"/>
        </w:rPr>
        <w:t>.  S</w:t>
      </w:r>
      <w:r w:rsidR="00EE4FD1">
        <w:rPr>
          <w:rFonts w:ascii="Times New Roman" w:hAnsi="Times New Roman"/>
          <w:sz w:val="26"/>
          <w:szCs w:val="26"/>
        </w:rPr>
        <w:t>upporting reasons for the exception</w:t>
      </w:r>
      <w:r>
        <w:rPr>
          <w:rFonts w:ascii="Times New Roman" w:hAnsi="Times New Roman"/>
          <w:sz w:val="26"/>
          <w:szCs w:val="26"/>
        </w:rPr>
        <w:t>s</w:t>
      </w:r>
      <w:r w:rsidR="00EE4FD1">
        <w:rPr>
          <w:rFonts w:ascii="Times New Roman" w:hAnsi="Times New Roman"/>
          <w:sz w:val="26"/>
          <w:szCs w:val="26"/>
        </w:rPr>
        <w:t xml:space="preserve"> shall follow each specific exception</w:t>
      </w:r>
      <w:r>
        <w:rPr>
          <w:rFonts w:ascii="Times New Roman" w:hAnsi="Times New Roman"/>
          <w:sz w:val="26"/>
          <w:szCs w:val="26"/>
        </w:rPr>
        <w:t>.</w:t>
      </w:r>
    </w:p>
    <w:p w:rsidR="00EE4FD1" w:rsidRDefault="00EE4FD1" w:rsidP="00EE4FD1">
      <w:pPr>
        <w:ind w:left="1440" w:right="1440"/>
        <w:rPr>
          <w:rFonts w:ascii="Times New Roman" w:hAnsi="Times New Roman"/>
          <w:sz w:val="26"/>
          <w:szCs w:val="26"/>
        </w:rPr>
      </w:pPr>
      <w:r>
        <w:rPr>
          <w:rFonts w:ascii="Times New Roman" w:hAnsi="Times New Roman"/>
          <w:sz w:val="26"/>
          <w:szCs w:val="26"/>
        </w:rPr>
        <w:t xml:space="preserve"> </w:t>
      </w:r>
    </w:p>
    <w:p w:rsidR="00EE4FD1" w:rsidRDefault="00EE4FD1" w:rsidP="00EE4FD1">
      <w:pPr>
        <w:spacing w:line="360" w:lineRule="auto"/>
        <w:rPr>
          <w:rFonts w:ascii="Times New Roman" w:hAnsi="Times New Roman"/>
          <w:sz w:val="26"/>
          <w:szCs w:val="26"/>
        </w:rPr>
      </w:pPr>
      <w:r>
        <w:rPr>
          <w:rFonts w:ascii="Times New Roman" w:hAnsi="Times New Roman"/>
          <w:sz w:val="26"/>
          <w:szCs w:val="26"/>
        </w:rPr>
        <w:t>On review of Exception</w:t>
      </w:r>
      <w:r w:rsidR="00C03657">
        <w:rPr>
          <w:rFonts w:ascii="Times New Roman" w:hAnsi="Times New Roman"/>
          <w:sz w:val="26"/>
          <w:szCs w:val="26"/>
        </w:rPr>
        <w:t>s</w:t>
      </w:r>
      <w:r>
        <w:rPr>
          <w:rFonts w:ascii="Times New Roman" w:hAnsi="Times New Roman"/>
          <w:sz w:val="26"/>
          <w:szCs w:val="26"/>
        </w:rPr>
        <w:t xml:space="preserve"> Nos. 2-8, we find they lack merit.  We note that the Complainant does not allege that the ALJ made an error of law or abused his discretion in any manner.  Instead, the Complainant merely objects in very general terms to the ALJ’s decision because she disagrees with him.  In this connection, the Complainant cites additional public policy arguments, including European Union studies related to smart </w:t>
      </w:r>
      <w:r>
        <w:rPr>
          <w:rFonts w:ascii="Times New Roman" w:hAnsi="Times New Roman"/>
          <w:sz w:val="26"/>
          <w:szCs w:val="26"/>
        </w:rPr>
        <w:lastRenderedPageBreak/>
        <w:t>meter technology, fires and property damage, cyber security findings, and the Customer Bill of Rights.  R. Exc. at 3.  None of those arguments challenge the key question herein, which is whether Act 129 or any other legislation permits the Complainant to opt out of the smart meter installation.  For the above reasons, Exception</w:t>
      </w:r>
      <w:r w:rsidR="00C03657">
        <w:rPr>
          <w:rFonts w:ascii="Times New Roman" w:hAnsi="Times New Roman"/>
          <w:sz w:val="26"/>
          <w:szCs w:val="26"/>
        </w:rPr>
        <w:t>s</w:t>
      </w:r>
      <w:r>
        <w:rPr>
          <w:rFonts w:ascii="Times New Roman" w:hAnsi="Times New Roman"/>
          <w:sz w:val="26"/>
          <w:szCs w:val="26"/>
        </w:rPr>
        <w:t xml:space="preserve"> Nos. 2-8 are denied.</w:t>
      </w:r>
    </w:p>
    <w:p w:rsidR="00EE4FD1" w:rsidRDefault="00EE4FD1" w:rsidP="006455FF">
      <w:pPr>
        <w:spacing w:line="360" w:lineRule="auto"/>
        <w:ind w:firstLine="1440"/>
        <w:rPr>
          <w:rFonts w:ascii="Times New Roman" w:hAnsi="Times New Roman"/>
          <w:sz w:val="26"/>
          <w:szCs w:val="26"/>
        </w:rPr>
      </w:pPr>
    </w:p>
    <w:p w:rsidR="00C03657" w:rsidRPr="00120FC6" w:rsidRDefault="007F6E41" w:rsidP="006455FF">
      <w:pPr>
        <w:spacing w:line="360" w:lineRule="auto"/>
        <w:ind w:firstLine="1440"/>
        <w:rPr>
          <w:rFonts w:ascii="Times New Roman" w:hAnsi="Times New Roman"/>
          <w:sz w:val="26"/>
          <w:szCs w:val="26"/>
        </w:rPr>
      </w:pPr>
      <w:r w:rsidRPr="00120FC6">
        <w:rPr>
          <w:rFonts w:ascii="Times New Roman" w:hAnsi="Times New Roman"/>
          <w:sz w:val="26"/>
          <w:szCs w:val="26"/>
        </w:rPr>
        <w:t>Additionally</w:t>
      </w:r>
      <w:r w:rsidR="005438E4" w:rsidRPr="00667DA5">
        <w:rPr>
          <w:rFonts w:ascii="Times New Roman" w:hAnsi="Times New Roman"/>
          <w:sz w:val="26"/>
          <w:szCs w:val="26"/>
        </w:rPr>
        <w:t xml:space="preserve">, we conclude that Exception No. 1 lacks merit.  </w:t>
      </w:r>
      <w:r w:rsidR="00896126">
        <w:rPr>
          <w:rFonts w:ascii="Times New Roman" w:hAnsi="Times New Roman"/>
          <w:sz w:val="26"/>
          <w:szCs w:val="26"/>
        </w:rPr>
        <w:t>The</w:t>
      </w:r>
      <w:r w:rsidR="007230E2">
        <w:rPr>
          <w:rFonts w:ascii="Times New Roman" w:hAnsi="Times New Roman"/>
          <w:sz w:val="26"/>
          <w:szCs w:val="26"/>
        </w:rPr>
        <w:t xml:space="preserve"> Complainant avers in that Exception that the Energy Policy Act of 2005 makes smart meter installation optional.  </w:t>
      </w:r>
      <w:proofErr w:type="gramStart"/>
      <w:r w:rsidR="007230E2">
        <w:rPr>
          <w:rFonts w:ascii="Times New Roman" w:hAnsi="Times New Roman"/>
          <w:sz w:val="26"/>
          <w:szCs w:val="26"/>
        </w:rPr>
        <w:t>Exc. at 4.</w:t>
      </w:r>
      <w:proofErr w:type="gramEnd"/>
      <w:r w:rsidR="007230E2">
        <w:rPr>
          <w:rFonts w:ascii="Times New Roman" w:hAnsi="Times New Roman"/>
          <w:sz w:val="26"/>
          <w:szCs w:val="26"/>
        </w:rPr>
        <w:t xml:space="preserve">  </w:t>
      </w:r>
      <w:r w:rsidR="00F2042B">
        <w:rPr>
          <w:rFonts w:ascii="Times New Roman" w:hAnsi="Times New Roman"/>
          <w:sz w:val="26"/>
          <w:szCs w:val="26"/>
        </w:rPr>
        <w:t>We note initially that, as noted by PECO, the Energy Policy Act of 2005 is not controlling here</w:t>
      </w:r>
      <w:r w:rsidR="007230E2">
        <w:rPr>
          <w:rFonts w:ascii="Times New Roman" w:hAnsi="Times New Roman"/>
          <w:sz w:val="26"/>
          <w:szCs w:val="26"/>
        </w:rPr>
        <w:t>.  R. Exc. at 2.  We also note that, under that Act, the states are free to apply a stricter policy than mandated in the Act.  Additionally, a</w:t>
      </w:r>
      <w:r w:rsidR="005438E4" w:rsidRPr="00667DA5">
        <w:rPr>
          <w:rFonts w:ascii="Times New Roman" w:hAnsi="Times New Roman"/>
          <w:sz w:val="26"/>
          <w:szCs w:val="26"/>
        </w:rPr>
        <w:t>s noted by the ALJ, Section</w:t>
      </w:r>
      <w:r w:rsidR="006455FF" w:rsidRPr="00667DA5">
        <w:rPr>
          <w:rFonts w:ascii="Times New Roman" w:hAnsi="Times New Roman"/>
          <w:sz w:val="26"/>
          <w:szCs w:val="26"/>
        </w:rPr>
        <w:t xml:space="preserve"> 2807(f</w:t>
      </w:r>
      <w:proofErr w:type="gramStart"/>
      <w:r w:rsidR="006455FF" w:rsidRPr="00667DA5">
        <w:rPr>
          <w:rFonts w:ascii="Times New Roman" w:hAnsi="Times New Roman"/>
          <w:sz w:val="26"/>
          <w:szCs w:val="26"/>
        </w:rPr>
        <w:t>)(</w:t>
      </w:r>
      <w:proofErr w:type="gramEnd"/>
      <w:r w:rsidR="006455FF" w:rsidRPr="00667DA5">
        <w:rPr>
          <w:rFonts w:ascii="Times New Roman" w:hAnsi="Times New Roman"/>
          <w:sz w:val="26"/>
          <w:szCs w:val="26"/>
        </w:rPr>
        <w:t>2)</w:t>
      </w:r>
      <w:r w:rsidR="00C03657" w:rsidRPr="00667DA5">
        <w:rPr>
          <w:rFonts w:ascii="Times New Roman" w:hAnsi="Times New Roman"/>
          <w:sz w:val="26"/>
          <w:szCs w:val="26"/>
        </w:rPr>
        <w:t xml:space="preserve"> of the Code</w:t>
      </w:r>
      <w:r w:rsidR="006455FF" w:rsidRPr="00667DA5">
        <w:rPr>
          <w:rFonts w:ascii="Times New Roman" w:hAnsi="Times New Roman"/>
          <w:sz w:val="26"/>
          <w:szCs w:val="26"/>
        </w:rPr>
        <w:t xml:space="preserve">, </w:t>
      </w:r>
      <w:r w:rsidR="006455FF" w:rsidRPr="00667DA5">
        <w:rPr>
          <w:rFonts w:ascii="Times New Roman" w:hAnsi="Times New Roman"/>
          <w:i/>
          <w:sz w:val="26"/>
          <w:szCs w:val="26"/>
        </w:rPr>
        <w:t>supra</w:t>
      </w:r>
      <w:r w:rsidR="001C6254" w:rsidRPr="00667DA5">
        <w:rPr>
          <w:rFonts w:ascii="Times New Roman" w:hAnsi="Times New Roman"/>
          <w:sz w:val="26"/>
          <w:szCs w:val="26"/>
        </w:rPr>
        <w:t>, is controlling here, and the</w:t>
      </w:r>
      <w:r w:rsidR="006455FF" w:rsidRPr="00667DA5">
        <w:rPr>
          <w:rFonts w:ascii="Times New Roman" w:hAnsi="Times New Roman"/>
          <w:sz w:val="26"/>
          <w:szCs w:val="26"/>
        </w:rPr>
        <w:t xml:space="preserve"> use of the word “shall” in the statute indicates the General Assembly’s direction that all customers will receive a smart meter.  I.D. at 6-7.  </w:t>
      </w:r>
      <w:r w:rsidR="00C03657" w:rsidRPr="00667DA5">
        <w:rPr>
          <w:rFonts w:ascii="Times New Roman" w:hAnsi="Times New Roman"/>
          <w:sz w:val="26"/>
          <w:szCs w:val="26"/>
        </w:rPr>
        <w:t xml:space="preserve">The Complainant’s smart meter was installed by PECO in accordance with </w:t>
      </w:r>
      <w:r w:rsidR="00667DA5">
        <w:rPr>
          <w:rFonts w:ascii="Times New Roman" w:hAnsi="Times New Roman"/>
          <w:sz w:val="26"/>
          <w:szCs w:val="26"/>
        </w:rPr>
        <w:t xml:space="preserve">a plan approved by this </w:t>
      </w:r>
      <w:r w:rsidR="00C03657" w:rsidRPr="00120FC6">
        <w:rPr>
          <w:rFonts w:ascii="Times New Roman" w:hAnsi="Times New Roman"/>
          <w:sz w:val="26"/>
          <w:szCs w:val="26"/>
        </w:rPr>
        <w:t>Commission</w:t>
      </w:r>
      <w:r w:rsidR="00ED0F92" w:rsidRPr="00120FC6">
        <w:rPr>
          <w:rFonts w:ascii="Times New Roman" w:hAnsi="Times New Roman"/>
          <w:sz w:val="26"/>
          <w:szCs w:val="26"/>
        </w:rPr>
        <w:t xml:space="preserve">.  </w:t>
      </w:r>
      <w:r w:rsidR="00667DA5" w:rsidRPr="002254C0">
        <w:rPr>
          <w:rFonts w:ascii="Times New Roman" w:hAnsi="Times New Roman"/>
          <w:i/>
          <w:sz w:val="26"/>
          <w:szCs w:val="26"/>
        </w:rPr>
        <w:t>Petition of PECO Energy Company for Approval of Smart Meter Technology Procurement and Installation Plan</w:t>
      </w:r>
      <w:r w:rsidR="00667DA5">
        <w:rPr>
          <w:rFonts w:ascii="Times New Roman" w:hAnsi="Times New Roman"/>
          <w:i/>
          <w:sz w:val="26"/>
          <w:szCs w:val="26"/>
        </w:rPr>
        <w:t>,</w:t>
      </w:r>
      <w:r w:rsidR="00667DA5">
        <w:rPr>
          <w:rFonts w:ascii="Times New Roman" w:hAnsi="Times New Roman"/>
          <w:sz w:val="26"/>
          <w:szCs w:val="26"/>
        </w:rPr>
        <w:t xml:space="preserve"> Docket No. M-2009-2123944 (Order entered May 6, 2010).  Therefore, the installation of the smart meter was consistent with, rather than </w:t>
      </w:r>
      <w:r w:rsidR="0068301C">
        <w:rPr>
          <w:rFonts w:ascii="Times New Roman" w:hAnsi="Times New Roman"/>
          <w:sz w:val="26"/>
          <w:szCs w:val="26"/>
        </w:rPr>
        <w:t xml:space="preserve">a </w:t>
      </w:r>
      <w:r w:rsidR="00667DA5">
        <w:rPr>
          <w:rFonts w:ascii="Times New Roman" w:hAnsi="Times New Roman"/>
          <w:sz w:val="26"/>
          <w:szCs w:val="26"/>
        </w:rPr>
        <w:t>violat</w:t>
      </w:r>
      <w:r w:rsidR="0068301C">
        <w:rPr>
          <w:rFonts w:ascii="Times New Roman" w:hAnsi="Times New Roman"/>
          <w:sz w:val="26"/>
          <w:szCs w:val="26"/>
        </w:rPr>
        <w:t>ion of</w:t>
      </w:r>
      <w:r w:rsidR="00667DA5">
        <w:rPr>
          <w:rFonts w:ascii="Times New Roman" w:hAnsi="Times New Roman"/>
          <w:sz w:val="26"/>
          <w:szCs w:val="26"/>
        </w:rPr>
        <w:t>, the Code</w:t>
      </w:r>
      <w:r w:rsidR="0068301C">
        <w:rPr>
          <w:rFonts w:ascii="Times New Roman" w:hAnsi="Times New Roman"/>
          <w:sz w:val="26"/>
          <w:szCs w:val="26"/>
        </w:rPr>
        <w:t xml:space="preserve">, a </w:t>
      </w:r>
      <w:r w:rsidR="00667DA5">
        <w:rPr>
          <w:rFonts w:ascii="Times New Roman" w:hAnsi="Times New Roman"/>
          <w:sz w:val="26"/>
          <w:szCs w:val="26"/>
        </w:rPr>
        <w:t>Commission</w:t>
      </w:r>
      <w:r w:rsidR="0068301C">
        <w:rPr>
          <w:rFonts w:ascii="Times New Roman" w:hAnsi="Times New Roman"/>
          <w:sz w:val="26"/>
          <w:szCs w:val="26"/>
        </w:rPr>
        <w:t xml:space="preserve"> Regulation or </w:t>
      </w:r>
      <w:r w:rsidR="00667DA5">
        <w:rPr>
          <w:rFonts w:ascii="Times New Roman" w:hAnsi="Times New Roman"/>
          <w:sz w:val="26"/>
          <w:szCs w:val="26"/>
        </w:rPr>
        <w:t xml:space="preserve">Order. </w:t>
      </w:r>
    </w:p>
    <w:p w:rsidR="00C03657" w:rsidRDefault="00C03657" w:rsidP="006455FF">
      <w:pPr>
        <w:spacing w:line="360" w:lineRule="auto"/>
        <w:ind w:firstLine="1440"/>
        <w:rPr>
          <w:rFonts w:ascii="Times New Roman" w:hAnsi="Times New Roman"/>
          <w:sz w:val="26"/>
          <w:szCs w:val="26"/>
        </w:rPr>
      </w:pPr>
    </w:p>
    <w:p w:rsidR="006455FF" w:rsidRPr="000F4D91" w:rsidRDefault="001C6254" w:rsidP="006455FF">
      <w:pPr>
        <w:spacing w:line="360" w:lineRule="auto"/>
        <w:ind w:firstLine="1440"/>
        <w:rPr>
          <w:rFonts w:ascii="Times New Roman" w:hAnsi="Times New Roman"/>
          <w:sz w:val="26"/>
          <w:szCs w:val="26"/>
        </w:rPr>
      </w:pPr>
      <w:r>
        <w:rPr>
          <w:rFonts w:ascii="Times New Roman" w:hAnsi="Times New Roman"/>
          <w:sz w:val="26"/>
          <w:szCs w:val="26"/>
        </w:rPr>
        <w:t>Furthermore</w:t>
      </w:r>
      <w:r w:rsidR="006455FF">
        <w:rPr>
          <w:rFonts w:ascii="Times New Roman" w:hAnsi="Times New Roman"/>
          <w:sz w:val="26"/>
          <w:szCs w:val="26"/>
        </w:rPr>
        <w:t xml:space="preserve">, </w:t>
      </w:r>
      <w:r w:rsidR="006455FF" w:rsidRPr="000F4D91">
        <w:rPr>
          <w:rFonts w:ascii="Times New Roman" w:hAnsi="Times New Roman"/>
          <w:sz w:val="26"/>
          <w:szCs w:val="26"/>
        </w:rPr>
        <w:t xml:space="preserve">there is no provision in the </w:t>
      </w:r>
      <w:r w:rsidR="007A054F">
        <w:rPr>
          <w:rFonts w:ascii="Times New Roman" w:hAnsi="Times New Roman"/>
          <w:sz w:val="26"/>
          <w:szCs w:val="26"/>
        </w:rPr>
        <w:t>Code, the Commission’s Regulations or Order</w:t>
      </w:r>
      <w:r w:rsidR="00865E31">
        <w:rPr>
          <w:rFonts w:ascii="Times New Roman" w:hAnsi="Times New Roman"/>
          <w:sz w:val="26"/>
          <w:szCs w:val="26"/>
        </w:rPr>
        <w:t>s</w:t>
      </w:r>
      <w:r w:rsidR="007A054F">
        <w:rPr>
          <w:rFonts w:ascii="Times New Roman" w:hAnsi="Times New Roman"/>
          <w:sz w:val="26"/>
          <w:szCs w:val="26"/>
        </w:rPr>
        <w:t xml:space="preserve"> </w:t>
      </w:r>
      <w:r w:rsidR="006455FF" w:rsidRPr="000F4D91">
        <w:rPr>
          <w:rFonts w:ascii="Times New Roman" w:hAnsi="Times New Roman"/>
          <w:sz w:val="26"/>
          <w:szCs w:val="26"/>
        </w:rPr>
        <w:t xml:space="preserve">that allows </w:t>
      </w:r>
      <w:r w:rsidR="00865E31">
        <w:rPr>
          <w:rFonts w:ascii="Times New Roman" w:hAnsi="Times New Roman"/>
          <w:sz w:val="26"/>
          <w:szCs w:val="26"/>
        </w:rPr>
        <w:t xml:space="preserve">a </w:t>
      </w:r>
      <w:r w:rsidR="007A054F">
        <w:rPr>
          <w:rFonts w:ascii="Times New Roman" w:hAnsi="Times New Roman"/>
          <w:sz w:val="26"/>
          <w:szCs w:val="26"/>
        </w:rPr>
        <w:t xml:space="preserve">PECO </w:t>
      </w:r>
      <w:r w:rsidR="006455FF" w:rsidRPr="000F4D91">
        <w:rPr>
          <w:rFonts w:ascii="Times New Roman" w:hAnsi="Times New Roman"/>
          <w:sz w:val="26"/>
          <w:szCs w:val="26"/>
        </w:rPr>
        <w:t xml:space="preserve">customer to “opt out” of smart meter installation, as </w:t>
      </w:r>
      <w:r w:rsidR="006455FF">
        <w:rPr>
          <w:rFonts w:ascii="Times New Roman" w:hAnsi="Times New Roman"/>
          <w:sz w:val="26"/>
          <w:szCs w:val="26"/>
        </w:rPr>
        <w:t xml:space="preserve">the Complainant </w:t>
      </w:r>
      <w:r w:rsidR="006455FF" w:rsidRPr="000F4D91">
        <w:rPr>
          <w:rFonts w:ascii="Times New Roman" w:hAnsi="Times New Roman"/>
          <w:sz w:val="26"/>
          <w:szCs w:val="26"/>
        </w:rPr>
        <w:t>desires</w:t>
      </w:r>
      <w:r w:rsidR="006455FF">
        <w:rPr>
          <w:rFonts w:ascii="Times New Roman" w:hAnsi="Times New Roman"/>
          <w:sz w:val="26"/>
          <w:szCs w:val="26"/>
        </w:rPr>
        <w:t xml:space="preserve"> to do</w:t>
      </w:r>
      <w:r>
        <w:rPr>
          <w:rFonts w:ascii="Times New Roman" w:hAnsi="Times New Roman"/>
          <w:sz w:val="26"/>
          <w:szCs w:val="26"/>
        </w:rPr>
        <w:t xml:space="preserve">.  Accordingly, unless and until House Bill 2188, </w:t>
      </w:r>
      <w:r w:rsidRPr="001C6254">
        <w:rPr>
          <w:rFonts w:ascii="Times New Roman" w:hAnsi="Times New Roman"/>
          <w:i/>
          <w:sz w:val="26"/>
          <w:szCs w:val="26"/>
        </w:rPr>
        <w:t>supra</w:t>
      </w:r>
      <w:r>
        <w:rPr>
          <w:rFonts w:ascii="Times New Roman" w:hAnsi="Times New Roman"/>
          <w:sz w:val="26"/>
          <w:szCs w:val="26"/>
        </w:rPr>
        <w:t>, passes the General Assembly,</w:t>
      </w:r>
      <w:r w:rsidRPr="008632D1">
        <w:rPr>
          <w:rFonts w:ascii="Times New Roman" w:hAnsi="Times New Roman"/>
          <w:sz w:val="26"/>
          <w:szCs w:val="26"/>
        </w:rPr>
        <w:t xml:space="preserve"> or some other provision is put in place that specifically allows customers to opt out of smart meter installation, PECO has not violated any </w:t>
      </w:r>
      <w:r>
        <w:rPr>
          <w:rFonts w:ascii="Times New Roman" w:hAnsi="Times New Roman"/>
          <w:sz w:val="26"/>
          <w:szCs w:val="26"/>
        </w:rPr>
        <w:t>provision of the Code, any Commission Order or R</w:t>
      </w:r>
      <w:r w:rsidRPr="008632D1">
        <w:rPr>
          <w:rFonts w:ascii="Times New Roman" w:hAnsi="Times New Roman"/>
          <w:sz w:val="26"/>
          <w:szCs w:val="26"/>
        </w:rPr>
        <w:t xml:space="preserve">egulation or any Commission-approved Company tariff by prohibiting </w:t>
      </w:r>
      <w:r>
        <w:rPr>
          <w:rFonts w:ascii="Times New Roman" w:hAnsi="Times New Roman"/>
          <w:sz w:val="26"/>
          <w:szCs w:val="26"/>
        </w:rPr>
        <w:t>the Complainant</w:t>
      </w:r>
      <w:r w:rsidRPr="008632D1">
        <w:rPr>
          <w:rFonts w:ascii="Times New Roman" w:hAnsi="Times New Roman"/>
          <w:sz w:val="26"/>
          <w:szCs w:val="26"/>
        </w:rPr>
        <w:t xml:space="preserve"> from opting out.</w:t>
      </w:r>
      <w:r>
        <w:rPr>
          <w:rFonts w:ascii="Times New Roman" w:hAnsi="Times New Roman"/>
          <w:sz w:val="26"/>
          <w:szCs w:val="26"/>
        </w:rPr>
        <w:t xml:space="preserve">  For the above reasons, Exception No. 1 is denied.  </w:t>
      </w:r>
    </w:p>
    <w:p w:rsidR="00747DDF" w:rsidRPr="00FE7E35" w:rsidRDefault="00747DDF" w:rsidP="00FE7E35"/>
    <w:p w:rsidR="00DF212A" w:rsidRDefault="006F5428" w:rsidP="00711453">
      <w:pPr>
        <w:pStyle w:val="Heading2"/>
        <w:keepNext w:val="0"/>
        <w:pageBreakBefore/>
        <w:rPr>
          <w:b w:val="0"/>
          <w:u w:val="none"/>
        </w:rPr>
      </w:pPr>
      <w:r w:rsidRPr="0034252B">
        <w:rPr>
          <w:u w:val="none"/>
        </w:rPr>
        <w:lastRenderedPageBreak/>
        <w:t>Conclusion</w:t>
      </w:r>
    </w:p>
    <w:p w:rsidR="00DF212A" w:rsidRDefault="00DF212A">
      <w:pPr>
        <w:tabs>
          <w:tab w:val="left" w:pos="-720"/>
        </w:tabs>
        <w:suppressAutoHyphens/>
        <w:spacing w:line="360" w:lineRule="auto"/>
        <w:rPr>
          <w:rFonts w:ascii="Times New Roman" w:hAnsi="Times New Roman"/>
          <w:sz w:val="26"/>
        </w:rPr>
      </w:pPr>
    </w:p>
    <w:p w:rsidR="0025740E" w:rsidRDefault="00AF12B1" w:rsidP="0025740E">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We have reviewed the record as developed </w:t>
      </w:r>
      <w:r w:rsidR="005B2966">
        <w:rPr>
          <w:rFonts w:ascii="Times New Roman" w:hAnsi="Times New Roman"/>
          <w:sz w:val="26"/>
        </w:rPr>
        <w:t>in this proceeding, including</w:t>
      </w:r>
      <w:r w:rsidR="001460AF">
        <w:rPr>
          <w:rFonts w:ascii="Times New Roman" w:hAnsi="Times New Roman"/>
          <w:sz w:val="26"/>
        </w:rPr>
        <w:t xml:space="preserve"> the Initial Decision </w:t>
      </w:r>
      <w:r w:rsidR="005B2966">
        <w:rPr>
          <w:rFonts w:ascii="Times New Roman" w:hAnsi="Times New Roman"/>
          <w:sz w:val="26"/>
        </w:rPr>
        <w:t>and the Complainant’s Exceptions, as well as PECO’s Reply Exceptions</w:t>
      </w:r>
      <w:r>
        <w:rPr>
          <w:rFonts w:ascii="Times New Roman" w:hAnsi="Times New Roman"/>
          <w:sz w:val="26"/>
        </w:rPr>
        <w:t xml:space="preserve">.  </w:t>
      </w:r>
      <w:r w:rsidR="005B2966">
        <w:rPr>
          <w:rFonts w:ascii="Times New Roman" w:hAnsi="Times New Roman"/>
          <w:sz w:val="26"/>
        </w:rPr>
        <w:t>Premised upon our review, we shall: (1) deny the Complainant’s Exceptions; (2) adopt the ALJ’s Initial Decision; and</w:t>
      </w:r>
      <w:r w:rsidR="00242354">
        <w:rPr>
          <w:rFonts w:ascii="Times New Roman" w:hAnsi="Times New Roman"/>
          <w:sz w:val="26"/>
        </w:rPr>
        <w:t xml:space="preserve"> </w:t>
      </w:r>
      <w:r w:rsidR="005B2966">
        <w:rPr>
          <w:rFonts w:ascii="Times New Roman" w:hAnsi="Times New Roman"/>
          <w:sz w:val="26"/>
        </w:rPr>
        <w:t>(3) dismiss the Complaint with prejudice</w:t>
      </w:r>
      <w:r w:rsidR="00795908">
        <w:rPr>
          <w:rFonts w:ascii="Times New Roman" w:hAnsi="Times New Roman"/>
          <w:sz w:val="26"/>
        </w:rPr>
        <w:t>, consistent with this Opinion and Order</w:t>
      </w:r>
      <w:r w:rsidR="006F5428">
        <w:rPr>
          <w:rFonts w:ascii="Times New Roman" w:hAnsi="Times New Roman"/>
          <w:sz w:val="26"/>
        </w:rPr>
        <w:t xml:space="preserve">; </w:t>
      </w:r>
      <w:r w:rsidR="006F5428">
        <w:rPr>
          <w:rFonts w:ascii="Times New Roman" w:hAnsi="Times New Roman"/>
          <w:b/>
          <w:sz w:val="26"/>
        </w:rPr>
        <w:t>THEREFORE,</w:t>
      </w:r>
    </w:p>
    <w:p w:rsidR="00CF6126" w:rsidRPr="001E690D" w:rsidRDefault="00CF6126">
      <w:pPr>
        <w:tabs>
          <w:tab w:val="left" w:pos="-720"/>
        </w:tabs>
        <w:suppressAutoHyphens/>
        <w:spacing w:line="360" w:lineRule="auto"/>
        <w:rPr>
          <w:rFonts w:ascii="Times New Roman" w:hAnsi="Times New Roman"/>
          <w:sz w:val="26"/>
        </w:rPr>
      </w:pPr>
    </w:p>
    <w:p w:rsidR="0025740E" w:rsidRDefault="006F5428" w:rsidP="0025740E">
      <w:pPr>
        <w:pStyle w:val="BodyText3"/>
        <w:spacing w:line="360" w:lineRule="auto"/>
        <w:ind w:firstLine="1440"/>
      </w:pPr>
      <w:r>
        <w:t>IT IS ORDERED:</w:t>
      </w:r>
    </w:p>
    <w:p w:rsidR="006E484F" w:rsidRDefault="006E484F" w:rsidP="00091772">
      <w:pPr>
        <w:pStyle w:val="BodyText3"/>
        <w:spacing w:line="360" w:lineRule="auto"/>
      </w:pPr>
    </w:p>
    <w:p w:rsidR="006F5428" w:rsidRPr="0081483B" w:rsidRDefault="006E484F" w:rsidP="00F63D15">
      <w:pPr>
        <w:pStyle w:val="BodyText3"/>
        <w:spacing w:line="360" w:lineRule="auto"/>
        <w:ind w:firstLine="1440"/>
        <w:rPr>
          <w:b w:val="0"/>
        </w:rPr>
      </w:pPr>
      <w:r w:rsidRPr="006E484F">
        <w:rPr>
          <w:b w:val="0"/>
        </w:rPr>
        <w:t>1.</w:t>
      </w:r>
      <w:r w:rsidRPr="006E484F">
        <w:rPr>
          <w:b w:val="0"/>
        </w:rPr>
        <w:tab/>
      </w:r>
      <w:r w:rsidR="00DB20A8">
        <w:rPr>
          <w:b w:val="0"/>
        </w:rPr>
        <w:t xml:space="preserve">That the </w:t>
      </w:r>
      <w:r w:rsidR="006B1E3E">
        <w:rPr>
          <w:b w:val="0"/>
        </w:rPr>
        <w:t xml:space="preserve">Exceptions filed by </w:t>
      </w:r>
      <w:r w:rsidR="005B2966">
        <w:rPr>
          <w:b w:val="0"/>
        </w:rPr>
        <w:t>Maria Povacz on October 22, 2012</w:t>
      </w:r>
      <w:r w:rsidR="00FB7AF8">
        <w:rPr>
          <w:b w:val="0"/>
        </w:rPr>
        <w:t>,</w:t>
      </w:r>
      <w:r w:rsidR="00003C2E">
        <w:rPr>
          <w:b w:val="0"/>
        </w:rPr>
        <w:t xml:space="preserve"> to the Initial Decision of Administrative Law Judge </w:t>
      </w:r>
      <w:r w:rsidR="005B2966">
        <w:rPr>
          <w:b w:val="0"/>
        </w:rPr>
        <w:t>Joel H.</w:t>
      </w:r>
      <w:r w:rsidR="006E1CFE">
        <w:rPr>
          <w:b w:val="0"/>
        </w:rPr>
        <w:t xml:space="preserve"> </w:t>
      </w:r>
      <w:r w:rsidR="005438E4">
        <w:rPr>
          <w:b w:val="0"/>
        </w:rPr>
        <w:t>Cheskis</w:t>
      </w:r>
      <w:r w:rsidR="00003C2E">
        <w:rPr>
          <w:b w:val="0"/>
        </w:rPr>
        <w:t>,</w:t>
      </w:r>
      <w:r w:rsidR="00B0017F">
        <w:rPr>
          <w:b w:val="0"/>
        </w:rPr>
        <w:t xml:space="preserve"> </w:t>
      </w:r>
      <w:r w:rsidR="00276634">
        <w:rPr>
          <w:b w:val="0"/>
        </w:rPr>
        <w:t xml:space="preserve">are </w:t>
      </w:r>
      <w:r w:rsidR="0093589E">
        <w:rPr>
          <w:b w:val="0"/>
        </w:rPr>
        <w:t>denied</w:t>
      </w:r>
      <w:r w:rsidR="00276634">
        <w:rPr>
          <w:b w:val="0"/>
        </w:rPr>
        <w:t>.</w:t>
      </w:r>
    </w:p>
    <w:p w:rsidR="006F5428" w:rsidRDefault="006F5428" w:rsidP="00F63D15">
      <w:pPr>
        <w:tabs>
          <w:tab w:val="left" w:pos="-720"/>
        </w:tabs>
        <w:suppressAutoHyphens/>
        <w:spacing w:line="360" w:lineRule="auto"/>
        <w:ind w:firstLine="1440"/>
        <w:rPr>
          <w:rFonts w:ascii="Times New Roman" w:hAnsi="Times New Roman"/>
          <w:sz w:val="26"/>
        </w:rPr>
      </w:pPr>
    </w:p>
    <w:p w:rsidR="006524E8" w:rsidRDefault="001063F2" w:rsidP="00F63D15">
      <w:pPr>
        <w:tabs>
          <w:tab w:val="left" w:pos="-720"/>
        </w:tabs>
        <w:suppressAutoHyphens/>
        <w:spacing w:line="360" w:lineRule="auto"/>
        <w:ind w:firstLine="1440"/>
        <w:rPr>
          <w:rFonts w:ascii="Times New Roman" w:hAnsi="Times New Roman"/>
          <w:sz w:val="26"/>
        </w:rPr>
      </w:pPr>
      <w:r>
        <w:rPr>
          <w:rFonts w:ascii="Times New Roman" w:hAnsi="Times New Roman"/>
          <w:sz w:val="26"/>
        </w:rPr>
        <w:t>2</w:t>
      </w:r>
      <w:r w:rsidR="00AF4FA0" w:rsidRPr="0009254B">
        <w:rPr>
          <w:rFonts w:ascii="Times New Roman" w:hAnsi="Times New Roman"/>
          <w:sz w:val="26"/>
        </w:rPr>
        <w:t>.</w:t>
      </w:r>
      <w:r w:rsidR="00AF4FA0" w:rsidRPr="0009254B">
        <w:rPr>
          <w:rFonts w:ascii="Times New Roman" w:hAnsi="Times New Roman"/>
          <w:sz w:val="26"/>
        </w:rPr>
        <w:tab/>
      </w:r>
      <w:r w:rsidR="006F5428" w:rsidRPr="0009254B">
        <w:rPr>
          <w:rFonts w:ascii="Times New Roman" w:hAnsi="Times New Roman"/>
          <w:sz w:val="26"/>
        </w:rPr>
        <w:t xml:space="preserve">That the </w:t>
      </w:r>
      <w:r w:rsidR="002915D8" w:rsidRPr="0009254B">
        <w:rPr>
          <w:rFonts w:ascii="Times New Roman" w:hAnsi="Times New Roman"/>
          <w:sz w:val="26"/>
        </w:rPr>
        <w:t>Initial</w:t>
      </w:r>
      <w:r w:rsidR="006F5428" w:rsidRPr="0009254B">
        <w:rPr>
          <w:rFonts w:ascii="Times New Roman" w:hAnsi="Times New Roman"/>
          <w:sz w:val="26"/>
        </w:rPr>
        <w:t xml:space="preserve"> Decision of Admin</w:t>
      </w:r>
      <w:r w:rsidR="00F30351" w:rsidRPr="0009254B">
        <w:rPr>
          <w:rFonts w:ascii="Times New Roman" w:hAnsi="Times New Roman"/>
          <w:sz w:val="26"/>
        </w:rPr>
        <w:t>ist</w:t>
      </w:r>
      <w:r w:rsidR="00320C45" w:rsidRPr="0009254B">
        <w:rPr>
          <w:rFonts w:ascii="Times New Roman" w:hAnsi="Times New Roman"/>
          <w:sz w:val="26"/>
        </w:rPr>
        <w:t>r</w:t>
      </w:r>
      <w:r w:rsidR="00CA131E" w:rsidRPr="0009254B">
        <w:rPr>
          <w:rFonts w:ascii="Times New Roman" w:hAnsi="Times New Roman"/>
          <w:sz w:val="26"/>
        </w:rPr>
        <w:t>ati</w:t>
      </w:r>
      <w:r w:rsidR="00D15F15" w:rsidRPr="0009254B">
        <w:rPr>
          <w:rFonts w:ascii="Times New Roman" w:hAnsi="Times New Roman"/>
          <w:sz w:val="26"/>
        </w:rPr>
        <w:t xml:space="preserve">ve Law Judge </w:t>
      </w:r>
    </w:p>
    <w:p w:rsidR="006F5428" w:rsidRPr="0009254B" w:rsidRDefault="005B2966" w:rsidP="006524E8">
      <w:pPr>
        <w:tabs>
          <w:tab w:val="left" w:pos="-720"/>
        </w:tabs>
        <w:suppressAutoHyphens/>
        <w:spacing w:line="360" w:lineRule="auto"/>
        <w:rPr>
          <w:rFonts w:ascii="Times New Roman" w:hAnsi="Times New Roman"/>
          <w:b/>
          <w:sz w:val="26"/>
        </w:rPr>
      </w:pPr>
      <w:r>
        <w:rPr>
          <w:rFonts w:ascii="Times New Roman" w:hAnsi="Times New Roman"/>
          <w:sz w:val="26"/>
        </w:rPr>
        <w:t>Joel H. Cheskis</w:t>
      </w:r>
      <w:r w:rsidR="006E1CFE">
        <w:rPr>
          <w:rFonts w:ascii="Times New Roman" w:hAnsi="Times New Roman"/>
          <w:sz w:val="26"/>
        </w:rPr>
        <w:t xml:space="preserve">, issued on </w:t>
      </w:r>
      <w:r>
        <w:rPr>
          <w:rFonts w:ascii="Times New Roman" w:hAnsi="Times New Roman"/>
          <w:sz w:val="26"/>
        </w:rPr>
        <w:t>October 4, 2012</w:t>
      </w:r>
      <w:r w:rsidR="00FB7AF8">
        <w:rPr>
          <w:rFonts w:ascii="Times New Roman" w:hAnsi="Times New Roman"/>
          <w:sz w:val="26"/>
        </w:rPr>
        <w:t>,</w:t>
      </w:r>
      <w:r w:rsidR="006F5428" w:rsidRPr="0009254B">
        <w:rPr>
          <w:rFonts w:ascii="Times New Roman" w:hAnsi="Times New Roman"/>
          <w:sz w:val="26"/>
        </w:rPr>
        <w:t xml:space="preserve"> herein</w:t>
      </w:r>
      <w:r w:rsidR="002915D8" w:rsidRPr="0009254B">
        <w:rPr>
          <w:rFonts w:ascii="Times New Roman" w:hAnsi="Times New Roman"/>
          <w:sz w:val="26"/>
        </w:rPr>
        <w:t xml:space="preserve"> </w:t>
      </w:r>
      <w:r w:rsidR="00917E69" w:rsidRPr="0009254B">
        <w:rPr>
          <w:rFonts w:ascii="Times New Roman" w:hAnsi="Times New Roman"/>
          <w:sz w:val="26"/>
        </w:rPr>
        <w:t>is</w:t>
      </w:r>
      <w:r w:rsidR="009004C9">
        <w:rPr>
          <w:rFonts w:ascii="Times New Roman" w:hAnsi="Times New Roman"/>
          <w:sz w:val="26"/>
        </w:rPr>
        <w:t xml:space="preserve"> </w:t>
      </w:r>
      <w:r>
        <w:rPr>
          <w:rFonts w:ascii="Times New Roman" w:hAnsi="Times New Roman"/>
          <w:sz w:val="26"/>
        </w:rPr>
        <w:t>adopted</w:t>
      </w:r>
      <w:r w:rsidR="00841FDE" w:rsidRPr="0009254B">
        <w:rPr>
          <w:rFonts w:ascii="Times New Roman" w:hAnsi="Times New Roman"/>
          <w:sz w:val="26"/>
        </w:rPr>
        <w:t>.</w:t>
      </w:r>
    </w:p>
    <w:p w:rsidR="00C232DD" w:rsidRDefault="00C232DD" w:rsidP="00F63D15">
      <w:pPr>
        <w:tabs>
          <w:tab w:val="left" w:pos="0"/>
        </w:tabs>
        <w:suppressAutoHyphens/>
        <w:spacing w:line="360" w:lineRule="auto"/>
        <w:ind w:firstLine="1440"/>
        <w:rPr>
          <w:rFonts w:ascii="Times New Roman" w:hAnsi="Times New Roman"/>
          <w:spacing w:val="-3"/>
          <w:sz w:val="26"/>
        </w:rPr>
      </w:pPr>
    </w:p>
    <w:p w:rsidR="00281F78" w:rsidRPr="00281F78" w:rsidRDefault="001063F2" w:rsidP="00281F78">
      <w:pPr>
        <w:pStyle w:val="BodyTextIndent2"/>
        <w:spacing w:after="0" w:line="360" w:lineRule="auto"/>
        <w:ind w:left="0" w:firstLine="1440"/>
        <w:rPr>
          <w:sz w:val="26"/>
          <w:szCs w:val="26"/>
        </w:rPr>
      </w:pPr>
      <w:r>
        <w:rPr>
          <w:spacing w:val="-3"/>
          <w:sz w:val="26"/>
        </w:rPr>
        <w:t>3</w:t>
      </w:r>
      <w:r w:rsidR="0031360D" w:rsidRPr="00031B1F">
        <w:rPr>
          <w:spacing w:val="-3"/>
          <w:sz w:val="26"/>
        </w:rPr>
        <w:t>.</w:t>
      </w:r>
      <w:r w:rsidR="0031360D" w:rsidRPr="00031B1F">
        <w:rPr>
          <w:spacing w:val="-3"/>
          <w:sz w:val="26"/>
        </w:rPr>
        <w:tab/>
      </w:r>
      <w:r w:rsidR="00281F78">
        <w:rPr>
          <w:sz w:val="26"/>
          <w:szCs w:val="26"/>
        </w:rPr>
        <w:t>That the Preliminary O</w:t>
      </w:r>
      <w:r w:rsidR="00281F78" w:rsidRPr="00281F78">
        <w:rPr>
          <w:sz w:val="26"/>
          <w:szCs w:val="26"/>
        </w:rPr>
        <w:t xml:space="preserve">bjections filed by </w:t>
      </w:r>
      <w:r w:rsidR="00281F78" w:rsidRPr="00281F78">
        <w:rPr>
          <w:spacing w:val="-3"/>
          <w:sz w:val="26"/>
          <w:szCs w:val="26"/>
        </w:rPr>
        <w:t>PECO Energy Company</w:t>
      </w:r>
      <w:r w:rsidR="00281F78" w:rsidRPr="00281F78">
        <w:rPr>
          <w:sz w:val="26"/>
          <w:szCs w:val="26"/>
        </w:rPr>
        <w:t xml:space="preserve"> at Docket No. </w:t>
      </w:r>
      <w:r w:rsidR="00281F78" w:rsidRPr="00281F78">
        <w:rPr>
          <w:spacing w:val="-3"/>
          <w:sz w:val="26"/>
          <w:szCs w:val="26"/>
        </w:rPr>
        <w:t>C-201</w:t>
      </w:r>
      <w:r w:rsidR="00194337">
        <w:rPr>
          <w:spacing w:val="-3"/>
          <w:sz w:val="26"/>
          <w:szCs w:val="26"/>
        </w:rPr>
        <w:t>2</w:t>
      </w:r>
      <w:r w:rsidR="00281F78" w:rsidRPr="00281F78">
        <w:rPr>
          <w:spacing w:val="-3"/>
          <w:sz w:val="26"/>
          <w:szCs w:val="26"/>
        </w:rPr>
        <w:t>-2</w:t>
      </w:r>
      <w:r w:rsidR="00194337">
        <w:rPr>
          <w:spacing w:val="-3"/>
          <w:sz w:val="26"/>
          <w:szCs w:val="26"/>
        </w:rPr>
        <w:t xml:space="preserve">317176 </w:t>
      </w:r>
      <w:r w:rsidR="00D42CB1">
        <w:rPr>
          <w:sz w:val="26"/>
          <w:szCs w:val="26"/>
        </w:rPr>
        <w:t xml:space="preserve">are </w:t>
      </w:r>
      <w:r w:rsidR="00194337">
        <w:rPr>
          <w:sz w:val="26"/>
          <w:szCs w:val="26"/>
        </w:rPr>
        <w:t>granted</w:t>
      </w:r>
      <w:r w:rsidR="00D42CB1">
        <w:rPr>
          <w:sz w:val="26"/>
          <w:szCs w:val="26"/>
        </w:rPr>
        <w:t>.</w:t>
      </w:r>
    </w:p>
    <w:p w:rsidR="00281F78" w:rsidRPr="00281F78" w:rsidRDefault="00281F78" w:rsidP="00281F78">
      <w:pPr>
        <w:spacing w:line="360" w:lineRule="auto"/>
        <w:rPr>
          <w:rFonts w:ascii="Times New Roman" w:hAnsi="Times New Roman"/>
          <w:sz w:val="26"/>
          <w:szCs w:val="26"/>
        </w:rPr>
      </w:pPr>
    </w:p>
    <w:p w:rsidR="00281F78" w:rsidRDefault="00281F78" w:rsidP="00281F7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4.</w:t>
      </w:r>
      <w:r>
        <w:rPr>
          <w:rFonts w:ascii="Times New Roman" w:hAnsi="Times New Roman"/>
          <w:sz w:val="26"/>
          <w:szCs w:val="26"/>
        </w:rPr>
        <w:tab/>
        <w:t>That th</w:t>
      </w:r>
      <w:r w:rsidR="00194337">
        <w:rPr>
          <w:rFonts w:ascii="Times New Roman" w:hAnsi="Times New Roman"/>
          <w:sz w:val="26"/>
          <w:szCs w:val="26"/>
        </w:rPr>
        <w:t>e Formal Complaint filed by Maria Povacz against PECO Energy Company, on July 13, 2012, at Docket No. C-2012-2317176, is dismissed with prejudice</w:t>
      </w:r>
      <w:r w:rsidRPr="00281F78">
        <w:rPr>
          <w:rFonts w:ascii="Times New Roman" w:hAnsi="Times New Roman"/>
          <w:sz w:val="26"/>
          <w:szCs w:val="26"/>
        </w:rPr>
        <w:t>.</w:t>
      </w:r>
    </w:p>
    <w:p w:rsidR="00194337" w:rsidRPr="00281F78" w:rsidRDefault="00194337" w:rsidP="00281F78">
      <w:pPr>
        <w:spacing w:line="360" w:lineRule="auto"/>
        <w:rPr>
          <w:rFonts w:ascii="Times New Roman" w:hAnsi="Times New Roman"/>
          <w:sz w:val="26"/>
          <w:szCs w:val="26"/>
        </w:rPr>
      </w:pPr>
    </w:p>
    <w:p w:rsidR="00281F78" w:rsidRDefault="00194337" w:rsidP="009020D1">
      <w:pPr>
        <w:pStyle w:val="BodyTextIndent2"/>
        <w:pageBreakBefore/>
        <w:spacing w:after="0" w:line="360" w:lineRule="auto"/>
        <w:ind w:left="0" w:firstLine="1440"/>
        <w:rPr>
          <w:spacing w:val="-3"/>
          <w:sz w:val="26"/>
        </w:rPr>
      </w:pPr>
      <w:r>
        <w:rPr>
          <w:spacing w:val="-3"/>
          <w:sz w:val="26"/>
        </w:rPr>
        <w:lastRenderedPageBreak/>
        <w:t>5.</w:t>
      </w:r>
      <w:r>
        <w:rPr>
          <w:spacing w:val="-3"/>
          <w:sz w:val="26"/>
        </w:rPr>
        <w:tab/>
        <w:t xml:space="preserve">That the proceeding at </w:t>
      </w:r>
      <w:r>
        <w:rPr>
          <w:sz w:val="26"/>
          <w:szCs w:val="26"/>
        </w:rPr>
        <w:t>Docket No. C-2012-2317176 is marked closed.</w:t>
      </w:r>
    </w:p>
    <w:p w:rsidR="00194337" w:rsidRDefault="006F5428">
      <w:pPr>
        <w:tabs>
          <w:tab w:val="left" w:pos="-720"/>
        </w:tabs>
        <w:suppressAutoHyphens/>
        <w:rPr>
          <w:rFonts w:ascii="Times New Roman" w:hAnsi="Times New Roman"/>
          <w:b/>
          <w:sz w:val="26"/>
        </w:rPr>
      </w:pPr>
      <w:r>
        <w:rPr>
          <w:rFonts w:ascii="Times New Roman" w:hAnsi="Times New Roman"/>
          <w:b/>
          <w:sz w:val="26"/>
        </w:rPr>
        <w:tab/>
      </w:r>
    </w:p>
    <w:p w:rsidR="00DF212A" w:rsidRDefault="00F254CC">
      <w:pPr>
        <w:tabs>
          <w:tab w:val="left" w:pos="-720"/>
        </w:tabs>
        <w:suppressAutoHyphens/>
        <w:rPr>
          <w:rFonts w:ascii="Times New Roman" w:hAnsi="Times New Roman"/>
          <w:b/>
          <w:sz w:val="26"/>
        </w:rPr>
      </w:pPr>
      <w:bookmarkStart w:id="0" w:name="_GoBack"/>
      <w:r w:rsidRPr="00A14635">
        <w:rPr>
          <w:noProof/>
        </w:rPr>
        <w:drawing>
          <wp:anchor distT="0" distB="0" distL="114300" distR="114300" simplePos="0" relativeHeight="251659264" behindDoc="1" locked="0" layoutInCell="1" allowOverlap="1" wp14:anchorId="6B76D099" wp14:editId="482D7EAF">
            <wp:simplePos x="0" y="0"/>
            <wp:positionH relativeFrom="column">
              <wp:posOffset>2929890</wp:posOffset>
            </wp:positionH>
            <wp:positionV relativeFrom="paragraph">
              <wp:posOffset>40640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194337">
        <w:rPr>
          <w:rFonts w:ascii="Times New Roman" w:hAnsi="Times New Roman"/>
          <w:b/>
          <w:sz w:val="26"/>
        </w:rPr>
        <w:tab/>
      </w:r>
      <w:r w:rsidR="00194337">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r>
      <w:r w:rsidR="006F5428">
        <w:rPr>
          <w:rFonts w:ascii="Times New Roman" w:hAnsi="Times New Roman"/>
          <w:b/>
          <w:sz w:val="26"/>
        </w:rPr>
        <w:tab/>
        <w:t>BY THE COMMISSION,</w:t>
      </w:r>
    </w:p>
    <w:p w:rsidR="00795908" w:rsidRDefault="00795908">
      <w:pPr>
        <w:tabs>
          <w:tab w:val="left" w:pos="-720"/>
        </w:tabs>
        <w:suppressAutoHyphens/>
        <w:rPr>
          <w:rFonts w:ascii="Times New Roman" w:hAnsi="Times New Roman"/>
          <w:b/>
          <w:sz w:val="26"/>
        </w:rPr>
      </w:pPr>
    </w:p>
    <w:p w:rsidR="00795908" w:rsidRDefault="00795908">
      <w:pPr>
        <w:tabs>
          <w:tab w:val="left" w:pos="-720"/>
        </w:tabs>
        <w:suppressAutoHyphens/>
        <w:rPr>
          <w:rFonts w:ascii="Times New Roman" w:hAnsi="Times New Roman"/>
          <w:b/>
          <w:sz w:val="26"/>
        </w:rPr>
      </w:pPr>
    </w:p>
    <w:p w:rsidR="00795908" w:rsidRPr="002254C0" w:rsidRDefault="00795908">
      <w:pPr>
        <w:tabs>
          <w:tab w:val="left" w:pos="-720"/>
        </w:tabs>
        <w:suppressAutoHyphens/>
        <w:rPr>
          <w:rFonts w:ascii="Times New Roman" w:hAnsi="Times New Roman"/>
          <w:sz w:val="26"/>
        </w:rPr>
      </w:pPr>
    </w:p>
    <w:p w:rsidR="00795908" w:rsidRDefault="00795908">
      <w:pPr>
        <w:tabs>
          <w:tab w:val="left" w:pos="-720"/>
        </w:tabs>
        <w:suppressAutoHyphens/>
        <w:rPr>
          <w:rFonts w:ascii="Times New Roman" w:hAnsi="Times New Roman"/>
          <w:sz w:val="26"/>
        </w:rPr>
      </w:pPr>
      <w:r w:rsidRPr="002254C0">
        <w:rPr>
          <w:rFonts w:ascii="Times New Roman" w:hAnsi="Times New Roman"/>
          <w:sz w:val="26"/>
        </w:rPr>
        <w:tab/>
      </w:r>
      <w:r w:rsidRPr="002254C0">
        <w:rPr>
          <w:rFonts w:ascii="Times New Roman" w:hAnsi="Times New Roman"/>
          <w:sz w:val="26"/>
        </w:rPr>
        <w:tab/>
      </w:r>
      <w:r w:rsidRPr="002254C0">
        <w:rPr>
          <w:rFonts w:ascii="Times New Roman" w:hAnsi="Times New Roman"/>
          <w:sz w:val="26"/>
        </w:rPr>
        <w:tab/>
      </w:r>
      <w:r w:rsidRPr="002254C0">
        <w:rPr>
          <w:rFonts w:ascii="Times New Roman" w:hAnsi="Times New Roman"/>
          <w:sz w:val="26"/>
        </w:rPr>
        <w:tab/>
      </w:r>
      <w:r w:rsidRPr="002254C0">
        <w:rPr>
          <w:rFonts w:ascii="Times New Roman" w:hAnsi="Times New Roman"/>
          <w:sz w:val="26"/>
        </w:rPr>
        <w:tab/>
      </w:r>
      <w:r w:rsidRPr="002254C0">
        <w:rPr>
          <w:rFonts w:ascii="Times New Roman" w:hAnsi="Times New Roman"/>
          <w:sz w:val="26"/>
        </w:rPr>
        <w:tab/>
      </w:r>
      <w:r w:rsidRPr="002254C0">
        <w:rPr>
          <w:rFonts w:ascii="Times New Roman" w:hAnsi="Times New Roman"/>
          <w:sz w:val="26"/>
        </w:rPr>
        <w:tab/>
        <w:t>Rosemary Chiavetta</w:t>
      </w:r>
    </w:p>
    <w:p w:rsidR="00795908" w:rsidRDefault="00795908">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795908" w:rsidRDefault="00795908">
      <w:pPr>
        <w:tabs>
          <w:tab w:val="left" w:pos="-720"/>
        </w:tabs>
        <w:suppressAutoHyphens/>
        <w:rPr>
          <w:rFonts w:ascii="Times New Roman" w:hAnsi="Times New Roman"/>
          <w:sz w:val="26"/>
        </w:rPr>
      </w:pPr>
    </w:p>
    <w:p w:rsidR="00795908" w:rsidRDefault="00795908">
      <w:pPr>
        <w:tabs>
          <w:tab w:val="left" w:pos="-720"/>
        </w:tabs>
        <w:suppressAutoHyphens/>
        <w:rPr>
          <w:rFonts w:ascii="Times New Roman" w:hAnsi="Times New Roman"/>
          <w:sz w:val="26"/>
        </w:rPr>
      </w:pPr>
      <w:r>
        <w:rPr>
          <w:rFonts w:ascii="Times New Roman" w:hAnsi="Times New Roman"/>
          <w:sz w:val="26"/>
        </w:rPr>
        <w:t>(SEAL)</w:t>
      </w:r>
    </w:p>
    <w:p w:rsidR="00795908" w:rsidRDefault="00795908">
      <w:pPr>
        <w:tabs>
          <w:tab w:val="left" w:pos="-720"/>
        </w:tabs>
        <w:suppressAutoHyphens/>
        <w:rPr>
          <w:rFonts w:ascii="Times New Roman" w:hAnsi="Times New Roman"/>
          <w:sz w:val="26"/>
        </w:rPr>
      </w:pPr>
    </w:p>
    <w:p w:rsidR="00795908" w:rsidRDefault="00795908">
      <w:pPr>
        <w:tabs>
          <w:tab w:val="left" w:pos="-720"/>
        </w:tabs>
        <w:suppressAutoHyphens/>
        <w:rPr>
          <w:rFonts w:ascii="Times New Roman" w:hAnsi="Times New Roman"/>
          <w:sz w:val="26"/>
        </w:rPr>
      </w:pPr>
      <w:r>
        <w:rPr>
          <w:rFonts w:ascii="Times New Roman" w:hAnsi="Times New Roman"/>
          <w:sz w:val="26"/>
        </w:rPr>
        <w:t xml:space="preserve">ORDER ADOPTED:  </w:t>
      </w:r>
      <w:r w:rsidR="00CD2F2B">
        <w:rPr>
          <w:rFonts w:ascii="Times New Roman" w:hAnsi="Times New Roman"/>
          <w:sz w:val="26"/>
        </w:rPr>
        <w:t>January 24</w:t>
      </w:r>
      <w:r>
        <w:rPr>
          <w:rFonts w:ascii="Times New Roman" w:hAnsi="Times New Roman"/>
          <w:sz w:val="26"/>
        </w:rPr>
        <w:t>, 201</w:t>
      </w:r>
      <w:r w:rsidR="00CD2F2B">
        <w:rPr>
          <w:rFonts w:ascii="Times New Roman" w:hAnsi="Times New Roman"/>
          <w:sz w:val="26"/>
        </w:rPr>
        <w:t>3</w:t>
      </w:r>
    </w:p>
    <w:p w:rsidR="00795908" w:rsidRDefault="00795908">
      <w:pPr>
        <w:tabs>
          <w:tab w:val="left" w:pos="-720"/>
        </w:tabs>
        <w:suppressAutoHyphens/>
        <w:rPr>
          <w:rFonts w:ascii="Times New Roman" w:hAnsi="Times New Roman"/>
          <w:sz w:val="26"/>
        </w:rPr>
      </w:pPr>
    </w:p>
    <w:p w:rsidR="008B375E" w:rsidRDefault="00795908" w:rsidP="001E690D">
      <w:pPr>
        <w:keepNext/>
        <w:keepLines/>
        <w:tabs>
          <w:tab w:val="left" w:pos="-720"/>
        </w:tabs>
        <w:suppressAutoHyphens/>
        <w:rPr>
          <w:rFonts w:ascii="Times New Roman" w:hAnsi="Times New Roman"/>
          <w:sz w:val="26"/>
        </w:rPr>
      </w:pPr>
      <w:r>
        <w:rPr>
          <w:rFonts w:ascii="Times New Roman" w:hAnsi="Times New Roman"/>
          <w:sz w:val="26"/>
        </w:rPr>
        <w:t xml:space="preserve">ORDER ENTERED:  </w:t>
      </w:r>
      <w:r w:rsidR="00F254CC">
        <w:rPr>
          <w:rFonts w:ascii="Times New Roman" w:hAnsi="Times New Roman"/>
          <w:sz w:val="26"/>
        </w:rPr>
        <w:t>January 24, 2013</w:t>
      </w:r>
    </w:p>
    <w:sectPr w:rsidR="008B375E" w:rsidSect="00F40641">
      <w:footerReference w:type="defaul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13" w:rsidRDefault="00CC3613">
      <w:pPr>
        <w:spacing w:line="20" w:lineRule="exact"/>
      </w:pPr>
    </w:p>
  </w:endnote>
  <w:endnote w:type="continuationSeparator" w:id="0">
    <w:p w:rsidR="00CC3613" w:rsidRDefault="00CC3613">
      <w:r>
        <w:t xml:space="preserve"> </w:t>
      </w:r>
    </w:p>
  </w:endnote>
  <w:endnote w:type="continuationNotice" w:id="1">
    <w:p w:rsidR="00CC3613" w:rsidRDefault="00CC36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0C" w:rsidRDefault="00A629C2">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760C" w:rsidRPr="00005FFD" w:rsidRDefault="00AA760C">
                          <w:pPr>
                            <w:tabs>
                              <w:tab w:val="center" w:pos="4680"/>
                              <w:tab w:val="right" w:pos="9360"/>
                            </w:tabs>
                            <w:rPr>
                              <w:rFonts w:ascii="Times New Roman" w:hAnsi="Times New Roman"/>
                              <w:spacing w:val="-3"/>
                              <w:sz w:val="26"/>
                            </w:rPr>
                          </w:pPr>
                          <w:r>
                            <w:tab/>
                          </w:r>
                          <w:r w:rsidR="00387C38"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387C38" w:rsidRPr="00005FFD">
                            <w:rPr>
                              <w:rFonts w:ascii="Times New Roman" w:hAnsi="Times New Roman"/>
                              <w:spacing w:val="-3"/>
                              <w:sz w:val="26"/>
                            </w:rPr>
                            <w:fldChar w:fldCharType="separate"/>
                          </w:r>
                          <w:r w:rsidR="00F254CC">
                            <w:rPr>
                              <w:rFonts w:ascii="Times New Roman" w:hAnsi="Times New Roman"/>
                              <w:noProof/>
                              <w:spacing w:val="-3"/>
                              <w:sz w:val="26"/>
                            </w:rPr>
                            <w:t>12</w:t>
                          </w:r>
                          <w:r w:rsidR="00387C38"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AA760C" w:rsidRPr="00005FFD" w:rsidRDefault="00AA760C">
                    <w:pPr>
                      <w:tabs>
                        <w:tab w:val="center" w:pos="4680"/>
                        <w:tab w:val="right" w:pos="9360"/>
                      </w:tabs>
                      <w:rPr>
                        <w:rFonts w:ascii="Times New Roman" w:hAnsi="Times New Roman"/>
                        <w:spacing w:val="-3"/>
                        <w:sz w:val="26"/>
                      </w:rPr>
                    </w:pPr>
                    <w:r>
                      <w:tab/>
                    </w:r>
                    <w:r w:rsidR="00387C38"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00387C38" w:rsidRPr="00005FFD">
                      <w:rPr>
                        <w:rFonts w:ascii="Times New Roman" w:hAnsi="Times New Roman"/>
                        <w:spacing w:val="-3"/>
                        <w:sz w:val="26"/>
                      </w:rPr>
                      <w:fldChar w:fldCharType="separate"/>
                    </w:r>
                    <w:r w:rsidR="00F254CC">
                      <w:rPr>
                        <w:rFonts w:ascii="Times New Roman" w:hAnsi="Times New Roman"/>
                        <w:noProof/>
                        <w:spacing w:val="-3"/>
                        <w:sz w:val="26"/>
                      </w:rPr>
                      <w:t>12</w:t>
                    </w:r>
                    <w:r w:rsidR="00387C38"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13" w:rsidRDefault="00CC3613">
      <w:r>
        <w:separator/>
      </w:r>
    </w:p>
  </w:footnote>
  <w:footnote w:type="continuationSeparator" w:id="0">
    <w:p w:rsidR="00CC3613" w:rsidRDefault="00CC3613">
      <w:r>
        <w:continuationSeparator/>
      </w:r>
    </w:p>
  </w:footnote>
  <w:footnote w:id="1">
    <w:p w:rsidR="00FC3668" w:rsidRPr="008B3E61" w:rsidRDefault="00FC3668" w:rsidP="00FC3668">
      <w:pPr>
        <w:pStyle w:val="FootnoteText"/>
        <w:ind w:firstLine="720"/>
        <w:rPr>
          <w:rFonts w:ascii="Times New Roman" w:hAnsi="Times New Roman"/>
          <w:sz w:val="26"/>
          <w:szCs w:val="26"/>
        </w:rPr>
      </w:pPr>
      <w:r w:rsidRPr="00797118">
        <w:rPr>
          <w:rStyle w:val="FootnoteReference"/>
          <w:rFonts w:ascii="Times New Roman" w:hAnsi="Times New Roman"/>
          <w:sz w:val="26"/>
          <w:szCs w:val="26"/>
        </w:rPr>
        <w:footnoteRef/>
      </w:r>
      <w:r>
        <w:rPr>
          <w:rFonts w:ascii="Times New Roman" w:hAnsi="Times New Roman"/>
          <w:sz w:val="20"/>
        </w:rPr>
        <w:t xml:space="preserve">     </w:t>
      </w:r>
      <w:r w:rsidR="005D7AD1">
        <w:rPr>
          <w:rFonts w:ascii="Times New Roman" w:hAnsi="Times New Roman"/>
          <w:sz w:val="20"/>
        </w:rPr>
        <w:tab/>
      </w:r>
      <w:r w:rsidRPr="008B3E61">
        <w:rPr>
          <w:rFonts w:ascii="Times New Roman" w:hAnsi="Times New Roman"/>
          <w:sz w:val="26"/>
          <w:szCs w:val="26"/>
        </w:rPr>
        <w:t xml:space="preserve">By Secretarial Letter of </w:t>
      </w:r>
      <w:r w:rsidR="000B072A">
        <w:rPr>
          <w:rFonts w:ascii="Times New Roman" w:hAnsi="Times New Roman"/>
          <w:sz w:val="26"/>
          <w:szCs w:val="26"/>
        </w:rPr>
        <w:t>October 25</w:t>
      </w:r>
      <w:r w:rsidRPr="008B3E61">
        <w:rPr>
          <w:rFonts w:ascii="Times New Roman" w:hAnsi="Times New Roman"/>
          <w:sz w:val="26"/>
          <w:szCs w:val="26"/>
        </w:rPr>
        <w:t xml:space="preserve">, 2012, the Commission noted that the Complainant apparently </w:t>
      </w:r>
      <w:r w:rsidR="005D7AD1">
        <w:rPr>
          <w:rFonts w:ascii="Times New Roman" w:hAnsi="Times New Roman"/>
          <w:sz w:val="26"/>
          <w:szCs w:val="26"/>
        </w:rPr>
        <w:t xml:space="preserve">had </w:t>
      </w:r>
      <w:r w:rsidRPr="008B3E61">
        <w:rPr>
          <w:rFonts w:ascii="Times New Roman" w:hAnsi="Times New Roman"/>
          <w:sz w:val="26"/>
          <w:szCs w:val="26"/>
        </w:rPr>
        <w:t xml:space="preserve">not served a copy of her Exceptions on any </w:t>
      </w:r>
      <w:r w:rsidR="005D7AD1">
        <w:rPr>
          <w:rFonts w:ascii="Times New Roman" w:hAnsi="Times New Roman"/>
          <w:sz w:val="26"/>
          <w:szCs w:val="26"/>
        </w:rPr>
        <w:t xml:space="preserve">other </w:t>
      </w:r>
      <w:r w:rsidRPr="008B3E61">
        <w:rPr>
          <w:rFonts w:ascii="Times New Roman" w:hAnsi="Times New Roman"/>
          <w:sz w:val="26"/>
          <w:szCs w:val="26"/>
        </w:rPr>
        <w:t>Party.  Accordingly, the Secretarial Letter included a copy of t</w:t>
      </w:r>
      <w:r>
        <w:rPr>
          <w:rFonts w:ascii="Times New Roman" w:hAnsi="Times New Roman"/>
          <w:sz w:val="26"/>
          <w:szCs w:val="26"/>
        </w:rPr>
        <w:t xml:space="preserve">he Exceptions and afforded the </w:t>
      </w:r>
      <w:r w:rsidRPr="008B3E61">
        <w:rPr>
          <w:rFonts w:ascii="Times New Roman" w:hAnsi="Times New Roman"/>
          <w:sz w:val="26"/>
          <w:szCs w:val="26"/>
        </w:rPr>
        <w:t xml:space="preserve">Parties ten days from the date of the Letter in which to file Reply Exceptions, pursuant to 52 Pa. Code § 5.535.       </w:t>
      </w:r>
    </w:p>
  </w:footnote>
  <w:footnote w:id="2">
    <w:p w:rsidR="002870F9" w:rsidRPr="00483568" w:rsidRDefault="002870F9" w:rsidP="002870F9">
      <w:pPr>
        <w:pStyle w:val="FootnoteText"/>
        <w:ind w:firstLine="720"/>
        <w:rPr>
          <w:rFonts w:ascii="Times New Roman" w:hAnsi="Times New Roman"/>
          <w:sz w:val="26"/>
          <w:szCs w:val="26"/>
        </w:rPr>
      </w:pPr>
      <w:r w:rsidRPr="00797118">
        <w:rPr>
          <w:rStyle w:val="FootnoteReference"/>
          <w:rFonts w:ascii="Times New Roman" w:hAnsi="Times New Roman"/>
          <w:sz w:val="26"/>
          <w:szCs w:val="26"/>
        </w:rPr>
        <w:footnoteRef/>
      </w:r>
      <w:r w:rsidRPr="00797118">
        <w:rPr>
          <w:rFonts w:ascii="Times New Roman" w:hAnsi="Times New Roman"/>
          <w:sz w:val="26"/>
          <w:szCs w:val="26"/>
        </w:rPr>
        <w:t xml:space="preserve"> </w:t>
      </w:r>
      <w:r>
        <w:rPr>
          <w:rFonts w:ascii="Times New Roman" w:hAnsi="Times New Roman"/>
          <w:sz w:val="20"/>
        </w:rPr>
        <w:t xml:space="preserve"> </w:t>
      </w:r>
      <w:r w:rsidR="004B2FC8">
        <w:rPr>
          <w:rFonts w:ascii="Times New Roman" w:hAnsi="Times New Roman"/>
          <w:sz w:val="20"/>
        </w:rPr>
        <w:tab/>
      </w:r>
      <w:r w:rsidRPr="00483568">
        <w:rPr>
          <w:rFonts w:ascii="Times New Roman" w:hAnsi="Times New Roman"/>
          <w:sz w:val="26"/>
          <w:szCs w:val="26"/>
        </w:rPr>
        <w:t xml:space="preserve">A “smart meter” is an electric meter that records consumption of electric energy in increments of an hour or less and </w:t>
      </w:r>
      <w:r w:rsidR="00483568">
        <w:rPr>
          <w:rFonts w:ascii="Times New Roman" w:hAnsi="Times New Roman"/>
          <w:sz w:val="26"/>
          <w:szCs w:val="26"/>
        </w:rPr>
        <w:t>communicates that information at least daily back to the utility for monitoring and billing purposes.</w:t>
      </w:r>
    </w:p>
  </w:footnote>
  <w:footnote w:id="3">
    <w:p w:rsidR="00003B68" w:rsidRPr="00BD4C51" w:rsidRDefault="00003B68" w:rsidP="00003B68">
      <w:pPr>
        <w:pStyle w:val="FootnoteText"/>
        <w:ind w:firstLine="720"/>
        <w:rPr>
          <w:rFonts w:ascii="Times New Roman" w:hAnsi="Times New Roman"/>
          <w:sz w:val="26"/>
          <w:szCs w:val="26"/>
        </w:rPr>
      </w:pPr>
      <w:r w:rsidRPr="00797118">
        <w:rPr>
          <w:rStyle w:val="FootnoteReference"/>
          <w:rFonts w:ascii="Times New Roman" w:hAnsi="Times New Roman"/>
          <w:sz w:val="26"/>
          <w:szCs w:val="26"/>
        </w:rPr>
        <w:footnoteRef/>
      </w:r>
      <w:r w:rsidRPr="00797118">
        <w:rPr>
          <w:rFonts w:ascii="Times New Roman" w:hAnsi="Times New Roman"/>
          <w:sz w:val="26"/>
          <w:szCs w:val="26"/>
        </w:rPr>
        <w:t xml:space="preserve"> </w:t>
      </w:r>
      <w:r>
        <w:rPr>
          <w:rFonts w:ascii="Times New Roman" w:hAnsi="Times New Roman"/>
          <w:sz w:val="20"/>
        </w:rPr>
        <w:t xml:space="preserve"> </w:t>
      </w:r>
      <w:r w:rsidR="004B2FC8">
        <w:rPr>
          <w:rFonts w:ascii="Times New Roman" w:hAnsi="Times New Roman"/>
          <w:sz w:val="20"/>
        </w:rPr>
        <w:tab/>
      </w:r>
      <w:r w:rsidR="00BD4C51" w:rsidRPr="00BD4C51">
        <w:rPr>
          <w:rFonts w:ascii="Times New Roman" w:hAnsi="Times New Roman"/>
          <w:i/>
          <w:sz w:val="26"/>
          <w:szCs w:val="26"/>
        </w:rPr>
        <w:t>Smart Meter Procurement and Installation Implementation Order</w:t>
      </w:r>
      <w:r w:rsidR="00BD4C51" w:rsidRPr="00BD4C51">
        <w:rPr>
          <w:rFonts w:ascii="Times New Roman" w:hAnsi="Times New Roman"/>
          <w:sz w:val="26"/>
          <w:szCs w:val="26"/>
        </w:rPr>
        <w:t>,</w:t>
      </w:r>
      <w:r w:rsidR="00BD4C51">
        <w:rPr>
          <w:rFonts w:ascii="Times New Roman" w:hAnsi="Times New Roman"/>
          <w:sz w:val="26"/>
          <w:szCs w:val="26"/>
        </w:rPr>
        <w:t xml:space="preserve"> Docket No. M-2009-2092655 (Order entered June 24, 2009)</w:t>
      </w:r>
      <w:r w:rsidR="00550BE8">
        <w:rPr>
          <w:rFonts w:ascii="Times New Roman" w:hAnsi="Times New Roman"/>
          <w:sz w:val="26"/>
          <w:szCs w:val="26"/>
        </w:rPr>
        <w:t xml:space="preserve"> (</w:t>
      </w:r>
      <w:r w:rsidR="00550BE8" w:rsidRPr="00550BE8">
        <w:rPr>
          <w:rFonts w:ascii="Times New Roman" w:hAnsi="Times New Roman"/>
          <w:i/>
          <w:sz w:val="26"/>
          <w:szCs w:val="26"/>
        </w:rPr>
        <w:t xml:space="preserve">Smart Meter </w:t>
      </w:r>
      <w:r w:rsidR="00550BE8">
        <w:rPr>
          <w:rFonts w:ascii="Times New Roman" w:hAnsi="Times New Roman"/>
          <w:i/>
          <w:sz w:val="26"/>
          <w:szCs w:val="26"/>
        </w:rPr>
        <w:t xml:space="preserve">Implementation </w:t>
      </w:r>
      <w:r w:rsidR="00550BE8" w:rsidRPr="00550BE8">
        <w:rPr>
          <w:rFonts w:ascii="Times New Roman" w:hAnsi="Times New Roman"/>
          <w:i/>
          <w:sz w:val="26"/>
          <w:szCs w:val="26"/>
        </w:rPr>
        <w:t>Order</w:t>
      </w:r>
      <w:r w:rsidR="00550BE8">
        <w:rPr>
          <w:rFonts w:ascii="Times New Roman" w:hAnsi="Times New Roman"/>
          <w:sz w:val="26"/>
          <w:szCs w:val="26"/>
        </w:rPr>
        <w:t>)</w:t>
      </w:r>
      <w:r w:rsidR="00BD4C51">
        <w:rPr>
          <w:rFonts w:ascii="Times New Roman" w:hAnsi="Times New Roman"/>
          <w:sz w:val="26"/>
          <w:szCs w:val="26"/>
        </w:rPr>
        <w:t>.</w:t>
      </w:r>
      <w:r w:rsidR="00BD4C51" w:rsidRPr="00BD4C51">
        <w:rPr>
          <w:rFonts w:ascii="Times New Roman" w:hAnsi="Times New Roman"/>
          <w:sz w:val="26"/>
          <w:szCs w:val="26"/>
        </w:rPr>
        <w:t xml:space="preserve"> </w:t>
      </w:r>
      <w:r w:rsidRPr="00BD4C51">
        <w:rPr>
          <w:rFonts w:ascii="Times New Roman" w:hAnsi="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nsid w:val="08334523"/>
    <w:multiLevelType w:val="singleLevel"/>
    <w:tmpl w:val="6B041A66"/>
    <w:lvl w:ilvl="0">
      <w:start w:val="1"/>
      <w:numFmt w:val="decimal"/>
      <w:lvlText w:val="%1."/>
      <w:lvlJc w:val="left"/>
      <w:pPr>
        <w:tabs>
          <w:tab w:val="num" w:pos="2160"/>
        </w:tabs>
        <w:ind w:left="2160" w:hanging="720"/>
      </w:pPr>
    </w:lvl>
  </w:abstractNum>
  <w:abstractNum w:abstractNumId="3">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4">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5">
    <w:nsid w:val="112D1012"/>
    <w:multiLevelType w:val="hybridMultilevel"/>
    <w:tmpl w:val="718A1B74"/>
    <w:lvl w:ilvl="0" w:tplc="241A670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C0414D"/>
    <w:multiLevelType w:val="hybridMultilevel"/>
    <w:tmpl w:val="7AD81034"/>
    <w:lvl w:ilvl="0" w:tplc="C02867FA">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DC07F4"/>
    <w:multiLevelType w:val="singleLevel"/>
    <w:tmpl w:val="EACAD926"/>
    <w:lvl w:ilvl="0">
      <w:start w:val="1"/>
      <w:numFmt w:val="decimal"/>
      <w:lvlText w:val="%1."/>
      <w:lvlJc w:val="left"/>
      <w:pPr>
        <w:tabs>
          <w:tab w:val="num" w:pos="2160"/>
        </w:tabs>
        <w:ind w:left="2160" w:hanging="720"/>
      </w:pPr>
    </w:lvl>
  </w:abstractNum>
  <w:abstractNum w:abstractNumId="8">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0">
    <w:nsid w:val="21340877"/>
    <w:multiLevelType w:val="singleLevel"/>
    <w:tmpl w:val="C9484A08"/>
    <w:lvl w:ilvl="0">
      <w:start w:val="1"/>
      <w:numFmt w:val="decimal"/>
      <w:lvlText w:val="%1."/>
      <w:lvlJc w:val="left"/>
      <w:pPr>
        <w:tabs>
          <w:tab w:val="num" w:pos="1800"/>
        </w:tabs>
        <w:ind w:left="0" w:firstLine="1440"/>
      </w:pPr>
    </w:lvl>
  </w:abstractNum>
  <w:abstractNum w:abstractNumId="11">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8909AF"/>
    <w:multiLevelType w:val="singleLevel"/>
    <w:tmpl w:val="C7E6794A"/>
    <w:lvl w:ilvl="0">
      <w:start w:val="1"/>
      <w:numFmt w:val="decimal"/>
      <w:lvlText w:val="%1."/>
      <w:lvlJc w:val="left"/>
      <w:pPr>
        <w:tabs>
          <w:tab w:val="num" w:pos="1800"/>
        </w:tabs>
        <w:ind w:left="0" w:firstLine="1440"/>
      </w:pPr>
    </w:lvl>
  </w:abstractNum>
  <w:abstractNum w:abstractNumId="13">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4">
    <w:nsid w:val="23616D9C"/>
    <w:multiLevelType w:val="singleLevel"/>
    <w:tmpl w:val="0409000F"/>
    <w:lvl w:ilvl="0">
      <w:start w:val="1"/>
      <w:numFmt w:val="decimal"/>
      <w:lvlText w:val="%1."/>
      <w:lvlJc w:val="left"/>
      <w:pPr>
        <w:tabs>
          <w:tab w:val="num" w:pos="360"/>
        </w:tabs>
        <w:ind w:left="360" w:hanging="360"/>
      </w:pPr>
    </w:lvl>
  </w:abstractNum>
  <w:abstractNum w:abstractNumId="15">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6">
    <w:nsid w:val="32A22B28"/>
    <w:multiLevelType w:val="hybridMultilevel"/>
    <w:tmpl w:val="C590C126"/>
    <w:lvl w:ilvl="0" w:tplc="2A6E385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8">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1692AAE"/>
    <w:multiLevelType w:val="singleLevel"/>
    <w:tmpl w:val="C9484A08"/>
    <w:lvl w:ilvl="0">
      <w:start w:val="1"/>
      <w:numFmt w:val="decimal"/>
      <w:lvlText w:val="%1."/>
      <w:lvlJc w:val="left"/>
      <w:pPr>
        <w:tabs>
          <w:tab w:val="num" w:pos="1800"/>
        </w:tabs>
        <w:ind w:left="0" w:firstLine="1440"/>
      </w:pPr>
    </w:lvl>
  </w:abstractNum>
  <w:abstractNum w:abstractNumId="2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6B26E4D"/>
    <w:multiLevelType w:val="hybridMultilevel"/>
    <w:tmpl w:val="09CC57C8"/>
    <w:lvl w:ilvl="0" w:tplc="B978E2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3">
    <w:nsid w:val="52B52F81"/>
    <w:multiLevelType w:val="singleLevel"/>
    <w:tmpl w:val="C7E6794A"/>
    <w:lvl w:ilvl="0">
      <w:start w:val="1"/>
      <w:numFmt w:val="decimal"/>
      <w:lvlText w:val="%1."/>
      <w:lvlJc w:val="left"/>
      <w:pPr>
        <w:tabs>
          <w:tab w:val="num" w:pos="1800"/>
        </w:tabs>
        <w:ind w:left="0" w:firstLine="1440"/>
      </w:pPr>
    </w:lvl>
  </w:abstractNum>
  <w:abstractNum w:abstractNumId="24">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5">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F13712"/>
    <w:multiLevelType w:val="singleLevel"/>
    <w:tmpl w:val="74AE9626"/>
    <w:lvl w:ilvl="0">
      <w:start w:val="1"/>
      <w:numFmt w:val="decimal"/>
      <w:lvlText w:val="%1."/>
      <w:lvlJc w:val="left"/>
      <w:pPr>
        <w:tabs>
          <w:tab w:val="num" w:pos="2160"/>
        </w:tabs>
        <w:ind w:left="2160" w:hanging="720"/>
      </w:pPr>
    </w:lvl>
  </w:abstractNum>
  <w:abstractNum w:abstractNumId="27">
    <w:nsid w:val="66812BA0"/>
    <w:multiLevelType w:val="hybridMultilevel"/>
    <w:tmpl w:val="9EE069F0"/>
    <w:lvl w:ilvl="0" w:tplc="AD343C32">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9">
    <w:nsid w:val="68F84FF1"/>
    <w:multiLevelType w:val="hybridMultilevel"/>
    <w:tmpl w:val="86725348"/>
    <w:lvl w:ilvl="0" w:tplc="8AF08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1">
    <w:nsid w:val="6AE80F2F"/>
    <w:multiLevelType w:val="hybridMultilevel"/>
    <w:tmpl w:val="06044602"/>
    <w:lvl w:ilvl="0" w:tplc="881863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815050"/>
    <w:multiLevelType w:val="hybridMultilevel"/>
    <w:tmpl w:val="6150D4FA"/>
    <w:lvl w:ilvl="0" w:tplc="ABEC0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45F2B72"/>
    <w:multiLevelType w:val="hybridMultilevel"/>
    <w:tmpl w:val="37CC0416"/>
    <w:lvl w:ilvl="0" w:tplc="3FD8BDA8">
      <w:start w:val="1"/>
      <w:numFmt w:val="decimal"/>
      <w:lvlText w:val="(%1)"/>
      <w:lvlJc w:val="left"/>
      <w:pPr>
        <w:ind w:left="2160" w:hanging="720"/>
      </w:pPr>
      <w:rPr>
        <w:rFonts w:ascii="Times New Roman" w:hAnsi="Times New Roman" w:cs="Times New Roman"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5"/>
  </w:num>
  <w:num w:numId="2">
    <w:abstractNumId w:val="24"/>
  </w:num>
  <w:num w:numId="3">
    <w:abstractNumId w:val="1"/>
  </w:num>
  <w:num w:numId="4">
    <w:abstractNumId w:val="3"/>
  </w:num>
  <w:num w:numId="5">
    <w:abstractNumId w:val="9"/>
  </w:num>
  <w:num w:numId="6">
    <w:abstractNumId w:val="14"/>
  </w:num>
  <w:num w:numId="7">
    <w:abstractNumId w:val="22"/>
  </w:num>
  <w:num w:numId="8">
    <w:abstractNumId w:val="7"/>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8"/>
  </w:num>
  <w:num w:numId="11">
    <w:abstractNumId w:val="30"/>
  </w:num>
  <w:num w:numId="12">
    <w:abstractNumId w:val="4"/>
  </w:num>
  <w:num w:numId="13">
    <w:abstractNumId w:val="13"/>
  </w:num>
  <w:num w:numId="14">
    <w:abstractNumId w:val="19"/>
  </w:num>
  <w:num w:numId="15">
    <w:abstractNumId w:val="10"/>
  </w:num>
  <w:num w:numId="16">
    <w:abstractNumId w:val="23"/>
  </w:num>
  <w:num w:numId="17">
    <w:abstractNumId w:val="12"/>
  </w:num>
  <w:num w:numId="18">
    <w:abstractNumId w:val="2"/>
  </w:num>
  <w:num w:numId="19">
    <w:abstractNumId w:val="17"/>
  </w:num>
  <w:num w:numId="20">
    <w:abstractNumId w:val="35"/>
  </w:num>
  <w:num w:numId="21">
    <w:abstractNumId w:val="28"/>
  </w:num>
  <w:num w:numId="22">
    <w:abstractNumId w:val="26"/>
  </w:num>
  <w:num w:numId="23">
    <w:abstractNumId w:val="25"/>
  </w:num>
  <w:num w:numId="24">
    <w:abstractNumId w:val="32"/>
  </w:num>
  <w:num w:numId="25">
    <w:abstractNumId w:val="11"/>
  </w:num>
  <w:num w:numId="26">
    <w:abstractNumId w:val="18"/>
  </w:num>
  <w:num w:numId="27">
    <w:abstractNumId w:val="20"/>
  </w:num>
  <w:num w:numId="28">
    <w:abstractNumId w:val="33"/>
  </w:num>
  <w:num w:numId="29">
    <w:abstractNumId w:val="29"/>
  </w:num>
  <w:num w:numId="30">
    <w:abstractNumId w:val="34"/>
  </w:num>
  <w:num w:numId="31">
    <w:abstractNumId w:val="27"/>
  </w:num>
  <w:num w:numId="32">
    <w:abstractNumId w:val="16"/>
  </w:num>
  <w:num w:numId="33">
    <w:abstractNumId w:val="6"/>
  </w:num>
  <w:num w:numId="34">
    <w:abstractNumId w:val="21"/>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E02"/>
    <w:rsid w:val="00001D19"/>
    <w:rsid w:val="000025CC"/>
    <w:rsid w:val="000028E5"/>
    <w:rsid w:val="00003453"/>
    <w:rsid w:val="00003AE3"/>
    <w:rsid w:val="00003B68"/>
    <w:rsid w:val="00003C2E"/>
    <w:rsid w:val="0000568E"/>
    <w:rsid w:val="000058FF"/>
    <w:rsid w:val="00005FA1"/>
    <w:rsid w:val="00005FFD"/>
    <w:rsid w:val="00006851"/>
    <w:rsid w:val="000079F0"/>
    <w:rsid w:val="00007C39"/>
    <w:rsid w:val="00010E4B"/>
    <w:rsid w:val="0001116D"/>
    <w:rsid w:val="000116AC"/>
    <w:rsid w:val="00011D3E"/>
    <w:rsid w:val="00012233"/>
    <w:rsid w:val="00012249"/>
    <w:rsid w:val="00012305"/>
    <w:rsid w:val="000123F2"/>
    <w:rsid w:val="0001257C"/>
    <w:rsid w:val="00012D9A"/>
    <w:rsid w:val="00012DA9"/>
    <w:rsid w:val="00014642"/>
    <w:rsid w:val="000146E9"/>
    <w:rsid w:val="00014D93"/>
    <w:rsid w:val="00014F99"/>
    <w:rsid w:val="000161B6"/>
    <w:rsid w:val="00016CF0"/>
    <w:rsid w:val="00017C18"/>
    <w:rsid w:val="00017E9A"/>
    <w:rsid w:val="00017EBA"/>
    <w:rsid w:val="000207AE"/>
    <w:rsid w:val="000210FE"/>
    <w:rsid w:val="00021A70"/>
    <w:rsid w:val="00021D01"/>
    <w:rsid w:val="0002241F"/>
    <w:rsid w:val="000225BA"/>
    <w:rsid w:val="00024329"/>
    <w:rsid w:val="000267F1"/>
    <w:rsid w:val="0002742C"/>
    <w:rsid w:val="000304B9"/>
    <w:rsid w:val="00030570"/>
    <w:rsid w:val="00030606"/>
    <w:rsid w:val="0003066F"/>
    <w:rsid w:val="00030ABF"/>
    <w:rsid w:val="00031260"/>
    <w:rsid w:val="0003167C"/>
    <w:rsid w:val="00031B1F"/>
    <w:rsid w:val="00031FAC"/>
    <w:rsid w:val="00032056"/>
    <w:rsid w:val="00032943"/>
    <w:rsid w:val="00032B44"/>
    <w:rsid w:val="00032C5E"/>
    <w:rsid w:val="00033AFD"/>
    <w:rsid w:val="00033CC2"/>
    <w:rsid w:val="0003459A"/>
    <w:rsid w:val="00034D58"/>
    <w:rsid w:val="000355CB"/>
    <w:rsid w:val="000356B7"/>
    <w:rsid w:val="000368E9"/>
    <w:rsid w:val="00037D01"/>
    <w:rsid w:val="00040C48"/>
    <w:rsid w:val="0004175D"/>
    <w:rsid w:val="00041BA2"/>
    <w:rsid w:val="00043D1F"/>
    <w:rsid w:val="0004473C"/>
    <w:rsid w:val="00044767"/>
    <w:rsid w:val="000448F5"/>
    <w:rsid w:val="00044979"/>
    <w:rsid w:val="000455E1"/>
    <w:rsid w:val="00045669"/>
    <w:rsid w:val="00045AEC"/>
    <w:rsid w:val="00046E5C"/>
    <w:rsid w:val="000503DD"/>
    <w:rsid w:val="0005158A"/>
    <w:rsid w:val="000518CB"/>
    <w:rsid w:val="00051D63"/>
    <w:rsid w:val="0005385F"/>
    <w:rsid w:val="000539A0"/>
    <w:rsid w:val="00053AC7"/>
    <w:rsid w:val="00053C1D"/>
    <w:rsid w:val="000541BC"/>
    <w:rsid w:val="00054C2A"/>
    <w:rsid w:val="00054FBC"/>
    <w:rsid w:val="00055139"/>
    <w:rsid w:val="00056403"/>
    <w:rsid w:val="00056DCA"/>
    <w:rsid w:val="0005719F"/>
    <w:rsid w:val="00057847"/>
    <w:rsid w:val="00060742"/>
    <w:rsid w:val="000607F5"/>
    <w:rsid w:val="0006084D"/>
    <w:rsid w:val="00060BBD"/>
    <w:rsid w:val="00060EFB"/>
    <w:rsid w:val="000610B7"/>
    <w:rsid w:val="000610EB"/>
    <w:rsid w:val="000612F9"/>
    <w:rsid w:val="00061BE0"/>
    <w:rsid w:val="00061E28"/>
    <w:rsid w:val="00062641"/>
    <w:rsid w:val="000627FB"/>
    <w:rsid w:val="000637C6"/>
    <w:rsid w:val="0006433A"/>
    <w:rsid w:val="00064658"/>
    <w:rsid w:val="0006469F"/>
    <w:rsid w:val="00064ECE"/>
    <w:rsid w:val="00065049"/>
    <w:rsid w:val="0006531E"/>
    <w:rsid w:val="00065D17"/>
    <w:rsid w:val="00067169"/>
    <w:rsid w:val="00070729"/>
    <w:rsid w:val="0007096D"/>
    <w:rsid w:val="0007106C"/>
    <w:rsid w:val="00071102"/>
    <w:rsid w:val="000714BD"/>
    <w:rsid w:val="00071A00"/>
    <w:rsid w:val="00071C5C"/>
    <w:rsid w:val="00071E96"/>
    <w:rsid w:val="00071EB4"/>
    <w:rsid w:val="00072C9F"/>
    <w:rsid w:val="00072E99"/>
    <w:rsid w:val="00073003"/>
    <w:rsid w:val="000734D9"/>
    <w:rsid w:val="00073F43"/>
    <w:rsid w:val="000741D6"/>
    <w:rsid w:val="000741FB"/>
    <w:rsid w:val="000745A4"/>
    <w:rsid w:val="00074672"/>
    <w:rsid w:val="000747D0"/>
    <w:rsid w:val="00074FE2"/>
    <w:rsid w:val="000761D6"/>
    <w:rsid w:val="0007640A"/>
    <w:rsid w:val="000764B4"/>
    <w:rsid w:val="00076865"/>
    <w:rsid w:val="00076E88"/>
    <w:rsid w:val="00077B4E"/>
    <w:rsid w:val="000801DE"/>
    <w:rsid w:val="00080A5E"/>
    <w:rsid w:val="000810E8"/>
    <w:rsid w:val="000812B5"/>
    <w:rsid w:val="000813BD"/>
    <w:rsid w:val="00081846"/>
    <w:rsid w:val="00082654"/>
    <w:rsid w:val="000826F5"/>
    <w:rsid w:val="00082731"/>
    <w:rsid w:val="00082B42"/>
    <w:rsid w:val="00083105"/>
    <w:rsid w:val="0008338E"/>
    <w:rsid w:val="00084D1E"/>
    <w:rsid w:val="00084EBC"/>
    <w:rsid w:val="000878D2"/>
    <w:rsid w:val="00087B2C"/>
    <w:rsid w:val="00090622"/>
    <w:rsid w:val="00090834"/>
    <w:rsid w:val="00091772"/>
    <w:rsid w:val="00091CA5"/>
    <w:rsid w:val="00092374"/>
    <w:rsid w:val="0009254B"/>
    <w:rsid w:val="00092E45"/>
    <w:rsid w:val="00094381"/>
    <w:rsid w:val="00094730"/>
    <w:rsid w:val="00094E3A"/>
    <w:rsid w:val="000964E0"/>
    <w:rsid w:val="00096843"/>
    <w:rsid w:val="000968B1"/>
    <w:rsid w:val="000968E3"/>
    <w:rsid w:val="00096B32"/>
    <w:rsid w:val="00096D39"/>
    <w:rsid w:val="00096E25"/>
    <w:rsid w:val="00096E54"/>
    <w:rsid w:val="000A038C"/>
    <w:rsid w:val="000A143C"/>
    <w:rsid w:val="000A1977"/>
    <w:rsid w:val="000A1EEA"/>
    <w:rsid w:val="000A2B3E"/>
    <w:rsid w:val="000A36F1"/>
    <w:rsid w:val="000A42A3"/>
    <w:rsid w:val="000A4D7D"/>
    <w:rsid w:val="000A5BD4"/>
    <w:rsid w:val="000A5E37"/>
    <w:rsid w:val="000A6258"/>
    <w:rsid w:val="000A68DD"/>
    <w:rsid w:val="000A72C2"/>
    <w:rsid w:val="000A7457"/>
    <w:rsid w:val="000A7B12"/>
    <w:rsid w:val="000A7D28"/>
    <w:rsid w:val="000A7EE7"/>
    <w:rsid w:val="000B041F"/>
    <w:rsid w:val="000B072A"/>
    <w:rsid w:val="000B08B1"/>
    <w:rsid w:val="000B162A"/>
    <w:rsid w:val="000B1709"/>
    <w:rsid w:val="000B24AB"/>
    <w:rsid w:val="000B2CF5"/>
    <w:rsid w:val="000B349D"/>
    <w:rsid w:val="000B3D96"/>
    <w:rsid w:val="000B4A87"/>
    <w:rsid w:val="000B51CA"/>
    <w:rsid w:val="000B5240"/>
    <w:rsid w:val="000B5411"/>
    <w:rsid w:val="000B584B"/>
    <w:rsid w:val="000B655B"/>
    <w:rsid w:val="000B6CFE"/>
    <w:rsid w:val="000B78B9"/>
    <w:rsid w:val="000B7AEF"/>
    <w:rsid w:val="000B7B11"/>
    <w:rsid w:val="000C0C3C"/>
    <w:rsid w:val="000C0F11"/>
    <w:rsid w:val="000C1B4B"/>
    <w:rsid w:val="000C1FA0"/>
    <w:rsid w:val="000C2207"/>
    <w:rsid w:val="000C31AA"/>
    <w:rsid w:val="000C3508"/>
    <w:rsid w:val="000C3BD1"/>
    <w:rsid w:val="000C41AA"/>
    <w:rsid w:val="000C4209"/>
    <w:rsid w:val="000C46E5"/>
    <w:rsid w:val="000C50F6"/>
    <w:rsid w:val="000C5B13"/>
    <w:rsid w:val="000C5B56"/>
    <w:rsid w:val="000C7F5E"/>
    <w:rsid w:val="000D0A12"/>
    <w:rsid w:val="000D0C23"/>
    <w:rsid w:val="000D1236"/>
    <w:rsid w:val="000D138C"/>
    <w:rsid w:val="000D19C2"/>
    <w:rsid w:val="000D1ED2"/>
    <w:rsid w:val="000D2DF0"/>
    <w:rsid w:val="000D3772"/>
    <w:rsid w:val="000D3A44"/>
    <w:rsid w:val="000D42CB"/>
    <w:rsid w:val="000D473A"/>
    <w:rsid w:val="000D5B11"/>
    <w:rsid w:val="000D5D05"/>
    <w:rsid w:val="000D656D"/>
    <w:rsid w:val="000D6652"/>
    <w:rsid w:val="000D6757"/>
    <w:rsid w:val="000D6D41"/>
    <w:rsid w:val="000D7330"/>
    <w:rsid w:val="000D7E0A"/>
    <w:rsid w:val="000E0045"/>
    <w:rsid w:val="000E010E"/>
    <w:rsid w:val="000E03FD"/>
    <w:rsid w:val="000E06DD"/>
    <w:rsid w:val="000E1DDE"/>
    <w:rsid w:val="000E1EB4"/>
    <w:rsid w:val="000E3332"/>
    <w:rsid w:val="000E378E"/>
    <w:rsid w:val="000E3B5A"/>
    <w:rsid w:val="000E4366"/>
    <w:rsid w:val="000E627B"/>
    <w:rsid w:val="000F0030"/>
    <w:rsid w:val="000F0701"/>
    <w:rsid w:val="000F0826"/>
    <w:rsid w:val="000F09D5"/>
    <w:rsid w:val="000F0E4E"/>
    <w:rsid w:val="000F33FE"/>
    <w:rsid w:val="000F4912"/>
    <w:rsid w:val="000F4D91"/>
    <w:rsid w:val="000F5394"/>
    <w:rsid w:val="000F57F4"/>
    <w:rsid w:val="000F630B"/>
    <w:rsid w:val="000F6520"/>
    <w:rsid w:val="000F6F4F"/>
    <w:rsid w:val="000F73B1"/>
    <w:rsid w:val="000F78B7"/>
    <w:rsid w:val="0010075E"/>
    <w:rsid w:val="00100B9D"/>
    <w:rsid w:val="00100E2B"/>
    <w:rsid w:val="00101D56"/>
    <w:rsid w:val="00101E09"/>
    <w:rsid w:val="00102925"/>
    <w:rsid w:val="0010294E"/>
    <w:rsid w:val="00103C1A"/>
    <w:rsid w:val="001048FE"/>
    <w:rsid w:val="00104C7C"/>
    <w:rsid w:val="00105DA1"/>
    <w:rsid w:val="001063F2"/>
    <w:rsid w:val="001065CE"/>
    <w:rsid w:val="001066C4"/>
    <w:rsid w:val="001106A3"/>
    <w:rsid w:val="00112556"/>
    <w:rsid w:val="0011266C"/>
    <w:rsid w:val="00112899"/>
    <w:rsid w:val="00112FA9"/>
    <w:rsid w:val="0011335E"/>
    <w:rsid w:val="001137CD"/>
    <w:rsid w:val="00113995"/>
    <w:rsid w:val="00113D3A"/>
    <w:rsid w:val="001146B6"/>
    <w:rsid w:val="001152D7"/>
    <w:rsid w:val="00115693"/>
    <w:rsid w:val="001169CC"/>
    <w:rsid w:val="00117243"/>
    <w:rsid w:val="0011786F"/>
    <w:rsid w:val="00117EB0"/>
    <w:rsid w:val="00120020"/>
    <w:rsid w:val="00120266"/>
    <w:rsid w:val="00120FC6"/>
    <w:rsid w:val="001212B1"/>
    <w:rsid w:val="0012136C"/>
    <w:rsid w:val="00121782"/>
    <w:rsid w:val="00122115"/>
    <w:rsid w:val="00122A85"/>
    <w:rsid w:val="001231A2"/>
    <w:rsid w:val="00124286"/>
    <w:rsid w:val="001249AB"/>
    <w:rsid w:val="00124C9C"/>
    <w:rsid w:val="00126F05"/>
    <w:rsid w:val="00130083"/>
    <w:rsid w:val="00130594"/>
    <w:rsid w:val="00131184"/>
    <w:rsid w:val="00131471"/>
    <w:rsid w:val="00131722"/>
    <w:rsid w:val="0013228E"/>
    <w:rsid w:val="00133142"/>
    <w:rsid w:val="00133EDC"/>
    <w:rsid w:val="0013495B"/>
    <w:rsid w:val="001349CD"/>
    <w:rsid w:val="00134DC8"/>
    <w:rsid w:val="00134E29"/>
    <w:rsid w:val="00136F75"/>
    <w:rsid w:val="00137162"/>
    <w:rsid w:val="001373D7"/>
    <w:rsid w:val="00140659"/>
    <w:rsid w:val="00140932"/>
    <w:rsid w:val="00140C81"/>
    <w:rsid w:val="00140E7C"/>
    <w:rsid w:val="00141243"/>
    <w:rsid w:val="001415E8"/>
    <w:rsid w:val="00141614"/>
    <w:rsid w:val="00141A35"/>
    <w:rsid w:val="00141AEB"/>
    <w:rsid w:val="0014257B"/>
    <w:rsid w:val="00142CD9"/>
    <w:rsid w:val="00143743"/>
    <w:rsid w:val="0014471B"/>
    <w:rsid w:val="00144C0B"/>
    <w:rsid w:val="001460AF"/>
    <w:rsid w:val="00146AAA"/>
    <w:rsid w:val="00146DFE"/>
    <w:rsid w:val="00147594"/>
    <w:rsid w:val="0014771B"/>
    <w:rsid w:val="00150133"/>
    <w:rsid w:val="00150796"/>
    <w:rsid w:val="00150E74"/>
    <w:rsid w:val="00151040"/>
    <w:rsid w:val="00151455"/>
    <w:rsid w:val="001516AB"/>
    <w:rsid w:val="00151721"/>
    <w:rsid w:val="001517A7"/>
    <w:rsid w:val="00153717"/>
    <w:rsid w:val="001539CC"/>
    <w:rsid w:val="00154082"/>
    <w:rsid w:val="001540F9"/>
    <w:rsid w:val="00154199"/>
    <w:rsid w:val="00154952"/>
    <w:rsid w:val="00154F08"/>
    <w:rsid w:val="00154F17"/>
    <w:rsid w:val="00155132"/>
    <w:rsid w:val="00155703"/>
    <w:rsid w:val="00155F22"/>
    <w:rsid w:val="00157370"/>
    <w:rsid w:val="00157D73"/>
    <w:rsid w:val="00160EEE"/>
    <w:rsid w:val="00162054"/>
    <w:rsid w:val="001635A8"/>
    <w:rsid w:val="00163897"/>
    <w:rsid w:val="00163C97"/>
    <w:rsid w:val="00163F7D"/>
    <w:rsid w:val="00163FC7"/>
    <w:rsid w:val="0016467C"/>
    <w:rsid w:val="001647BA"/>
    <w:rsid w:val="00164B6B"/>
    <w:rsid w:val="00165144"/>
    <w:rsid w:val="00165219"/>
    <w:rsid w:val="00165F2D"/>
    <w:rsid w:val="00166003"/>
    <w:rsid w:val="0016726D"/>
    <w:rsid w:val="0016728B"/>
    <w:rsid w:val="00167600"/>
    <w:rsid w:val="00167EB4"/>
    <w:rsid w:val="001708CB"/>
    <w:rsid w:val="00171349"/>
    <w:rsid w:val="00173747"/>
    <w:rsid w:val="00173A6C"/>
    <w:rsid w:val="00173E3F"/>
    <w:rsid w:val="00174390"/>
    <w:rsid w:val="00175566"/>
    <w:rsid w:val="0017604C"/>
    <w:rsid w:val="00181B6A"/>
    <w:rsid w:val="001825C8"/>
    <w:rsid w:val="00182928"/>
    <w:rsid w:val="0018382E"/>
    <w:rsid w:val="00183A3B"/>
    <w:rsid w:val="001852B3"/>
    <w:rsid w:val="001868A5"/>
    <w:rsid w:val="00186BB2"/>
    <w:rsid w:val="00186BD1"/>
    <w:rsid w:val="00187CCA"/>
    <w:rsid w:val="00190FA3"/>
    <w:rsid w:val="001931A0"/>
    <w:rsid w:val="00194037"/>
    <w:rsid w:val="00194337"/>
    <w:rsid w:val="00195780"/>
    <w:rsid w:val="00197188"/>
    <w:rsid w:val="0019768E"/>
    <w:rsid w:val="00197A27"/>
    <w:rsid w:val="001A004D"/>
    <w:rsid w:val="001A0294"/>
    <w:rsid w:val="001A0692"/>
    <w:rsid w:val="001A097B"/>
    <w:rsid w:val="001A14C4"/>
    <w:rsid w:val="001A1BFB"/>
    <w:rsid w:val="001A1D8A"/>
    <w:rsid w:val="001A2363"/>
    <w:rsid w:val="001A4EA4"/>
    <w:rsid w:val="001A4EF0"/>
    <w:rsid w:val="001A5648"/>
    <w:rsid w:val="001A63A4"/>
    <w:rsid w:val="001A65E3"/>
    <w:rsid w:val="001A72C4"/>
    <w:rsid w:val="001B02DB"/>
    <w:rsid w:val="001B04BB"/>
    <w:rsid w:val="001B0794"/>
    <w:rsid w:val="001B1173"/>
    <w:rsid w:val="001B12CD"/>
    <w:rsid w:val="001B257D"/>
    <w:rsid w:val="001B2C6D"/>
    <w:rsid w:val="001B4F7D"/>
    <w:rsid w:val="001B4FB7"/>
    <w:rsid w:val="001B602B"/>
    <w:rsid w:val="001B6CBF"/>
    <w:rsid w:val="001B6F4B"/>
    <w:rsid w:val="001B7E37"/>
    <w:rsid w:val="001C01DB"/>
    <w:rsid w:val="001C100D"/>
    <w:rsid w:val="001C113F"/>
    <w:rsid w:val="001C2DD1"/>
    <w:rsid w:val="001C3865"/>
    <w:rsid w:val="001C442E"/>
    <w:rsid w:val="001C4E14"/>
    <w:rsid w:val="001C4ECE"/>
    <w:rsid w:val="001C5039"/>
    <w:rsid w:val="001C5602"/>
    <w:rsid w:val="001C6087"/>
    <w:rsid w:val="001C6166"/>
    <w:rsid w:val="001C6254"/>
    <w:rsid w:val="001C6261"/>
    <w:rsid w:val="001C65BF"/>
    <w:rsid w:val="001C65D9"/>
    <w:rsid w:val="001C66D8"/>
    <w:rsid w:val="001C66F3"/>
    <w:rsid w:val="001C7242"/>
    <w:rsid w:val="001D035C"/>
    <w:rsid w:val="001D0DDC"/>
    <w:rsid w:val="001D0E05"/>
    <w:rsid w:val="001D132B"/>
    <w:rsid w:val="001D18CB"/>
    <w:rsid w:val="001D20E4"/>
    <w:rsid w:val="001D27A2"/>
    <w:rsid w:val="001D2CE0"/>
    <w:rsid w:val="001D2E00"/>
    <w:rsid w:val="001D33E1"/>
    <w:rsid w:val="001D3C6E"/>
    <w:rsid w:val="001D49C6"/>
    <w:rsid w:val="001D4F80"/>
    <w:rsid w:val="001D570C"/>
    <w:rsid w:val="001D5E7A"/>
    <w:rsid w:val="001D768F"/>
    <w:rsid w:val="001E09D9"/>
    <w:rsid w:val="001E0A70"/>
    <w:rsid w:val="001E0AB1"/>
    <w:rsid w:val="001E20F0"/>
    <w:rsid w:val="001E28DF"/>
    <w:rsid w:val="001E3532"/>
    <w:rsid w:val="001E38A6"/>
    <w:rsid w:val="001E4FFB"/>
    <w:rsid w:val="001E54BB"/>
    <w:rsid w:val="001E5F09"/>
    <w:rsid w:val="001E690D"/>
    <w:rsid w:val="001E7428"/>
    <w:rsid w:val="001E7769"/>
    <w:rsid w:val="001E7FB8"/>
    <w:rsid w:val="001F0260"/>
    <w:rsid w:val="001F14B1"/>
    <w:rsid w:val="001F2134"/>
    <w:rsid w:val="001F2DC7"/>
    <w:rsid w:val="001F3B77"/>
    <w:rsid w:val="001F3FD2"/>
    <w:rsid w:val="001F5764"/>
    <w:rsid w:val="001F5922"/>
    <w:rsid w:val="001F5B0A"/>
    <w:rsid w:val="001F5D68"/>
    <w:rsid w:val="001F6A75"/>
    <w:rsid w:val="001F7E30"/>
    <w:rsid w:val="0020054A"/>
    <w:rsid w:val="00200AF1"/>
    <w:rsid w:val="00202517"/>
    <w:rsid w:val="002028A0"/>
    <w:rsid w:val="00202C50"/>
    <w:rsid w:val="00202D94"/>
    <w:rsid w:val="00202EE6"/>
    <w:rsid w:val="00203292"/>
    <w:rsid w:val="002032F2"/>
    <w:rsid w:val="00203A52"/>
    <w:rsid w:val="002048A8"/>
    <w:rsid w:val="002049D8"/>
    <w:rsid w:val="00205231"/>
    <w:rsid w:val="00205B2E"/>
    <w:rsid w:val="00205B82"/>
    <w:rsid w:val="00205D08"/>
    <w:rsid w:val="00206186"/>
    <w:rsid w:val="002065EB"/>
    <w:rsid w:val="00206A20"/>
    <w:rsid w:val="0020701E"/>
    <w:rsid w:val="00211734"/>
    <w:rsid w:val="0021180A"/>
    <w:rsid w:val="00212CC1"/>
    <w:rsid w:val="00216950"/>
    <w:rsid w:val="0021716E"/>
    <w:rsid w:val="00217364"/>
    <w:rsid w:val="002179D7"/>
    <w:rsid w:val="00217D43"/>
    <w:rsid w:val="002204D5"/>
    <w:rsid w:val="0022080A"/>
    <w:rsid w:val="00220C42"/>
    <w:rsid w:val="002211F9"/>
    <w:rsid w:val="00221F09"/>
    <w:rsid w:val="00221F97"/>
    <w:rsid w:val="002224EF"/>
    <w:rsid w:val="00222B8C"/>
    <w:rsid w:val="00222C8B"/>
    <w:rsid w:val="00222E8C"/>
    <w:rsid w:val="00222E9A"/>
    <w:rsid w:val="00223EE4"/>
    <w:rsid w:val="00224959"/>
    <w:rsid w:val="00224F7E"/>
    <w:rsid w:val="002254C0"/>
    <w:rsid w:val="002255F3"/>
    <w:rsid w:val="00225799"/>
    <w:rsid w:val="00226B32"/>
    <w:rsid w:val="002270F0"/>
    <w:rsid w:val="00230486"/>
    <w:rsid w:val="0023152E"/>
    <w:rsid w:val="002318D1"/>
    <w:rsid w:val="00231DB1"/>
    <w:rsid w:val="00232965"/>
    <w:rsid w:val="00232D3F"/>
    <w:rsid w:val="00232FD8"/>
    <w:rsid w:val="002334F7"/>
    <w:rsid w:val="002335DB"/>
    <w:rsid w:val="00234342"/>
    <w:rsid w:val="00234A53"/>
    <w:rsid w:val="00235430"/>
    <w:rsid w:val="002355BB"/>
    <w:rsid w:val="0023672B"/>
    <w:rsid w:val="00236E76"/>
    <w:rsid w:val="00237AC3"/>
    <w:rsid w:val="00240550"/>
    <w:rsid w:val="00240EA5"/>
    <w:rsid w:val="0024144D"/>
    <w:rsid w:val="00242354"/>
    <w:rsid w:val="0024272D"/>
    <w:rsid w:val="00242CAC"/>
    <w:rsid w:val="0024329A"/>
    <w:rsid w:val="00243388"/>
    <w:rsid w:val="00244BC0"/>
    <w:rsid w:val="00244E3D"/>
    <w:rsid w:val="00245109"/>
    <w:rsid w:val="0024514A"/>
    <w:rsid w:val="00245A0E"/>
    <w:rsid w:val="00246085"/>
    <w:rsid w:val="00246C82"/>
    <w:rsid w:val="002476D4"/>
    <w:rsid w:val="00247741"/>
    <w:rsid w:val="002477E9"/>
    <w:rsid w:val="00247CF8"/>
    <w:rsid w:val="00250DBE"/>
    <w:rsid w:val="00250DEF"/>
    <w:rsid w:val="00250E8F"/>
    <w:rsid w:val="00251774"/>
    <w:rsid w:val="002522A9"/>
    <w:rsid w:val="002523D7"/>
    <w:rsid w:val="0025246F"/>
    <w:rsid w:val="002527EC"/>
    <w:rsid w:val="0025373C"/>
    <w:rsid w:val="00253DEE"/>
    <w:rsid w:val="00254D68"/>
    <w:rsid w:val="00254DF0"/>
    <w:rsid w:val="0025535D"/>
    <w:rsid w:val="0025599B"/>
    <w:rsid w:val="002565A7"/>
    <w:rsid w:val="0025669D"/>
    <w:rsid w:val="00256775"/>
    <w:rsid w:val="0025740E"/>
    <w:rsid w:val="002616C6"/>
    <w:rsid w:val="00261A64"/>
    <w:rsid w:val="00261C0F"/>
    <w:rsid w:val="00262249"/>
    <w:rsid w:val="00262336"/>
    <w:rsid w:val="00262821"/>
    <w:rsid w:val="00264109"/>
    <w:rsid w:val="00264E72"/>
    <w:rsid w:val="00264F8F"/>
    <w:rsid w:val="00266BFD"/>
    <w:rsid w:val="00267783"/>
    <w:rsid w:val="002703B0"/>
    <w:rsid w:val="00270980"/>
    <w:rsid w:val="00271632"/>
    <w:rsid w:val="002718B5"/>
    <w:rsid w:val="00271D60"/>
    <w:rsid w:val="00272398"/>
    <w:rsid w:val="002734AD"/>
    <w:rsid w:val="00274B1B"/>
    <w:rsid w:val="002752C4"/>
    <w:rsid w:val="00276505"/>
    <w:rsid w:val="00276634"/>
    <w:rsid w:val="00276769"/>
    <w:rsid w:val="00276C7F"/>
    <w:rsid w:val="00280580"/>
    <w:rsid w:val="00280E0F"/>
    <w:rsid w:val="002814C4"/>
    <w:rsid w:val="00281D56"/>
    <w:rsid w:val="00281F78"/>
    <w:rsid w:val="00282879"/>
    <w:rsid w:val="00282943"/>
    <w:rsid w:val="002837DF"/>
    <w:rsid w:val="00283DD8"/>
    <w:rsid w:val="002840CE"/>
    <w:rsid w:val="00286129"/>
    <w:rsid w:val="002861BF"/>
    <w:rsid w:val="0028634E"/>
    <w:rsid w:val="00286583"/>
    <w:rsid w:val="0028679F"/>
    <w:rsid w:val="0028690C"/>
    <w:rsid w:val="00286A5F"/>
    <w:rsid w:val="00286DC3"/>
    <w:rsid w:val="002870F9"/>
    <w:rsid w:val="002872AF"/>
    <w:rsid w:val="0028744E"/>
    <w:rsid w:val="002874BE"/>
    <w:rsid w:val="00287656"/>
    <w:rsid w:val="00287BCA"/>
    <w:rsid w:val="00287D22"/>
    <w:rsid w:val="00290A14"/>
    <w:rsid w:val="00290DB9"/>
    <w:rsid w:val="0029125B"/>
    <w:rsid w:val="002915D8"/>
    <w:rsid w:val="0029213E"/>
    <w:rsid w:val="002924AB"/>
    <w:rsid w:val="00292C7B"/>
    <w:rsid w:val="00292F8C"/>
    <w:rsid w:val="002931A8"/>
    <w:rsid w:val="002935DA"/>
    <w:rsid w:val="00293828"/>
    <w:rsid w:val="00293D78"/>
    <w:rsid w:val="00294D5C"/>
    <w:rsid w:val="0029538B"/>
    <w:rsid w:val="00296A84"/>
    <w:rsid w:val="00296E0E"/>
    <w:rsid w:val="00297652"/>
    <w:rsid w:val="0029768D"/>
    <w:rsid w:val="00297AF2"/>
    <w:rsid w:val="00297E2E"/>
    <w:rsid w:val="00297E8A"/>
    <w:rsid w:val="002A04A9"/>
    <w:rsid w:val="002A04BB"/>
    <w:rsid w:val="002A0711"/>
    <w:rsid w:val="002A0E63"/>
    <w:rsid w:val="002A0F22"/>
    <w:rsid w:val="002A10B6"/>
    <w:rsid w:val="002A164E"/>
    <w:rsid w:val="002A19D7"/>
    <w:rsid w:val="002A1AA4"/>
    <w:rsid w:val="002A1D1C"/>
    <w:rsid w:val="002A3684"/>
    <w:rsid w:val="002A4069"/>
    <w:rsid w:val="002A427F"/>
    <w:rsid w:val="002A4367"/>
    <w:rsid w:val="002A55EF"/>
    <w:rsid w:val="002A58EC"/>
    <w:rsid w:val="002A5BE1"/>
    <w:rsid w:val="002A5F6C"/>
    <w:rsid w:val="002A5FA9"/>
    <w:rsid w:val="002A684E"/>
    <w:rsid w:val="002A6E7E"/>
    <w:rsid w:val="002A71FC"/>
    <w:rsid w:val="002A739A"/>
    <w:rsid w:val="002A7514"/>
    <w:rsid w:val="002A79DF"/>
    <w:rsid w:val="002B0194"/>
    <w:rsid w:val="002B04A9"/>
    <w:rsid w:val="002B04F0"/>
    <w:rsid w:val="002B0B90"/>
    <w:rsid w:val="002B178E"/>
    <w:rsid w:val="002B2177"/>
    <w:rsid w:val="002B3087"/>
    <w:rsid w:val="002B334D"/>
    <w:rsid w:val="002B336A"/>
    <w:rsid w:val="002B37F5"/>
    <w:rsid w:val="002B3B30"/>
    <w:rsid w:val="002B3D24"/>
    <w:rsid w:val="002B58D7"/>
    <w:rsid w:val="002B6485"/>
    <w:rsid w:val="002B6BCD"/>
    <w:rsid w:val="002B6BCE"/>
    <w:rsid w:val="002B6D7E"/>
    <w:rsid w:val="002B70FD"/>
    <w:rsid w:val="002B746B"/>
    <w:rsid w:val="002B748D"/>
    <w:rsid w:val="002B7514"/>
    <w:rsid w:val="002C057F"/>
    <w:rsid w:val="002C077C"/>
    <w:rsid w:val="002C079B"/>
    <w:rsid w:val="002C099E"/>
    <w:rsid w:val="002C0A90"/>
    <w:rsid w:val="002C108D"/>
    <w:rsid w:val="002C133A"/>
    <w:rsid w:val="002C1486"/>
    <w:rsid w:val="002C179F"/>
    <w:rsid w:val="002C18CC"/>
    <w:rsid w:val="002C1ED9"/>
    <w:rsid w:val="002C207F"/>
    <w:rsid w:val="002C2E4E"/>
    <w:rsid w:val="002C3034"/>
    <w:rsid w:val="002C354D"/>
    <w:rsid w:val="002C3819"/>
    <w:rsid w:val="002C442F"/>
    <w:rsid w:val="002C4AD9"/>
    <w:rsid w:val="002C56B3"/>
    <w:rsid w:val="002C699A"/>
    <w:rsid w:val="002C6CBE"/>
    <w:rsid w:val="002C6FB2"/>
    <w:rsid w:val="002C7E78"/>
    <w:rsid w:val="002D0F05"/>
    <w:rsid w:val="002D36D1"/>
    <w:rsid w:val="002D3B39"/>
    <w:rsid w:val="002D5805"/>
    <w:rsid w:val="002D602E"/>
    <w:rsid w:val="002E0F6A"/>
    <w:rsid w:val="002E19CE"/>
    <w:rsid w:val="002E1F03"/>
    <w:rsid w:val="002E2EDF"/>
    <w:rsid w:val="002E2FEF"/>
    <w:rsid w:val="002E30C0"/>
    <w:rsid w:val="002E3F23"/>
    <w:rsid w:val="002E403A"/>
    <w:rsid w:val="002E49A3"/>
    <w:rsid w:val="002E57EC"/>
    <w:rsid w:val="002E5CBE"/>
    <w:rsid w:val="002E6CEF"/>
    <w:rsid w:val="002E719B"/>
    <w:rsid w:val="002E725C"/>
    <w:rsid w:val="002F06B9"/>
    <w:rsid w:val="002F07AC"/>
    <w:rsid w:val="002F0A74"/>
    <w:rsid w:val="002F0B6E"/>
    <w:rsid w:val="002F0D79"/>
    <w:rsid w:val="002F204E"/>
    <w:rsid w:val="002F3BCB"/>
    <w:rsid w:val="002F407C"/>
    <w:rsid w:val="002F51F1"/>
    <w:rsid w:val="002F5490"/>
    <w:rsid w:val="002F74C9"/>
    <w:rsid w:val="002F7822"/>
    <w:rsid w:val="003010B8"/>
    <w:rsid w:val="003014A0"/>
    <w:rsid w:val="00302895"/>
    <w:rsid w:val="00302E6F"/>
    <w:rsid w:val="003039D9"/>
    <w:rsid w:val="00304748"/>
    <w:rsid w:val="00304CCB"/>
    <w:rsid w:val="00304E53"/>
    <w:rsid w:val="003054AC"/>
    <w:rsid w:val="00305B5B"/>
    <w:rsid w:val="00305E40"/>
    <w:rsid w:val="003061E2"/>
    <w:rsid w:val="00307C0E"/>
    <w:rsid w:val="00307DD4"/>
    <w:rsid w:val="00307DDB"/>
    <w:rsid w:val="0031075C"/>
    <w:rsid w:val="00310A7D"/>
    <w:rsid w:val="003116D9"/>
    <w:rsid w:val="0031178F"/>
    <w:rsid w:val="00311B97"/>
    <w:rsid w:val="00311F1C"/>
    <w:rsid w:val="00312F4C"/>
    <w:rsid w:val="0031360D"/>
    <w:rsid w:val="003136BD"/>
    <w:rsid w:val="003150EF"/>
    <w:rsid w:val="00315155"/>
    <w:rsid w:val="00315469"/>
    <w:rsid w:val="00315996"/>
    <w:rsid w:val="003159CE"/>
    <w:rsid w:val="00316142"/>
    <w:rsid w:val="003163E3"/>
    <w:rsid w:val="00317059"/>
    <w:rsid w:val="00320C45"/>
    <w:rsid w:val="0032179A"/>
    <w:rsid w:val="00322800"/>
    <w:rsid w:val="0032282C"/>
    <w:rsid w:val="003229B3"/>
    <w:rsid w:val="00322EF2"/>
    <w:rsid w:val="00322FC9"/>
    <w:rsid w:val="00323053"/>
    <w:rsid w:val="00323329"/>
    <w:rsid w:val="003240B1"/>
    <w:rsid w:val="00325B26"/>
    <w:rsid w:val="00325BB7"/>
    <w:rsid w:val="003261A5"/>
    <w:rsid w:val="003262DD"/>
    <w:rsid w:val="003263D2"/>
    <w:rsid w:val="00327170"/>
    <w:rsid w:val="00327441"/>
    <w:rsid w:val="00330186"/>
    <w:rsid w:val="0033030C"/>
    <w:rsid w:val="00330F79"/>
    <w:rsid w:val="003312F3"/>
    <w:rsid w:val="0033136F"/>
    <w:rsid w:val="00333389"/>
    <w:rsid w:val="00333812"/>
    <w:rsid w:val="00333C86"/>
    <w:rsid w:val="00334D51"/>
    <w:rsid w:val="00335288"/>
    <w:rsid w:val="00335331"/>
    <w:rsid w:val="00335517"/>
    <w:rsid w:val="00335BD1"/>
    <w:rsid w:val="003366FA"/>
    <w:rsid w:val="003378CB"/>
    <w:rsid w:val="00337928"/>
    <w:rsid w:val="00340086"/>
    <w:rsid w:val="003405AA"/>
    <w:rsid w:val="00341650"/>
    <w:rsid w:val="003417B1"/>
    <w:rsid w:val="00341E68"/>
    <w:rsid w:val="00342526"/>
    <w:rsid w:val="0034252B"/>
    <w:rsid w:val="003431EF"/>
    <w:rsid w:val="0034357F"/>
    <w:rsid w:val="00343D84"/>
    <w:rsid w:val="00344844"/>
    <w:rsid w:val="00344DF7"/>
    <w:rsid w:val="0034549E"/>
    <w:rsid w:val="0034612A"/>
    <w:rsid w:val="00346AF5"/>
    <w:rsid w:val="00346EBE"/>
    <w:rsid w:val="003474DD"/>
    <w:rsid w:val="00347B40"/>
    <w:rsid w:val="00347BB2"/>
    <w:rsid w:val="00350670"/>
    <w:rsid w:val="00351270"/>
    <w:rsid w:val="003513C9"/>
    <w:rsid w:val="00351530"/>
    <w:rsid w:val="003517D1"/>
    <w:rsid w:val="00351B7C"/>
    <w:rsid w:val="00351E88"/>
    <w:rsid w:val="00351F90"/>
    <w:rsid w:val="00353610"/>
    <w:rsid w:val="003542C2"/>
    <w:rsid w:val="00354D08"/>
    <w:rsid w:val="00355F30"/>
    <w:rsid w:val="0035697C"/>
    <w:rsid w:val="00356F62"/>
    <w:rsid w:val="0036164E"/>
    <w:rsid w:val="00362610"/>
    <w:rsid w:val="00362ADD"/>
    <w:rsid w:val="00362B9D"/>
    <w:rsid w:val="00363895"/>
    <w:rsid w:val="0036435B"/>
    <w:rsid w:val="00366BA9"/>
    <w:rsid w:val="00366E8F"/>
    <w:rsid w:val="0036711B"/>
    <w:rsid w:val="00370772"/>
    <w:rsid w:val="00371D76"/>
    <w:rsid w:val="00371F48"/>
    <w:rsid w:val="0037278F"/>
    <w:rsid w:val="003733D4"/>
    <w:rsid w:val="003737E5"/>
    <w:rsid w:val="003739B8"/>
    <w:rsid w:val="003744BD"/>
    <w:rsid w:val="003747E1"/>
    <w:rsid w:val="00374EB9"/>
    <w:rsid w:val="00375D13"/>
    <w:rsid w:val="0037636E"/>
    <w:rsid w:val="003764A8"/>
    <w:rsid w:val="00376C59"/>
    <w:rsid w:val="00377139"/>
    <w:rsid w:val="00377ADD"/>
    <w:rsid w:val="00377C8C"/>
    <w:rsid w:val="00377C9D"/>
    <w:rsid w:val="003805D9"/>
    <w:rsid w:val="00380BE6"/>
    <w:rsid w:val="00381282"/>
    <w:rsid w:val="003813EA"/>
    <w:rsid w:val="00381498"/>
    <w:rsid w:val="00381519"/>
    <w:rsid w:val="00381887"/>
    <w:rsid w:val="00383875"/>
    <w:rsid w:val="00384228"/>
    <w:rsid w:val="0038540F"/>
    <w:rsid w:val="00385C87"/>
    <w:rsid w:val="00386752"/>
    <w:rsid w:val="00386E30"/>
    <w:rsid w:val="0038715E"/>
    <w:rsid w:val="003876FE"/>
    <w:rsid w:val="00387972"/>
    <w:rsid w:val="00387C38"/>
    <w:rsid w:val="0039013D"/>
    <w:rsid w:val="00390D99"/>
    <w:rsid w:val="00391162"/>
    <w:rsid w:val="0039181F"/>
    <w:rsid w:val="00391A51"/>
    <w:rsid w:val="0039235E"/>
    <w:rsid w:val="00392B1C"/>
    <w:rsid w:val="00392DF4"/>
    <w:rsid w:val="00393482"/>
    <w:rsid w:val="0039396E"/>
    <w:rsid w:val="003948BB"/>
    <w:rsid w:val="003949AA"/>
    <w:rsid w:val="00395017"/>
    <w:rsid w:val="00395260"/>
    <w:rsid w:val="00395BB7"/>
    <w:rsid w:val="00396EC3"/>
    <w:rsid w:val="003A042C"/>
    <w:rsid w:val="003A0442"/>
    <w:rsid w:val="003A05A7"/>
    <w:rsid w:val="003A1C1F"/>
    <w:rsid w:val="003A1EEA"/>
    <w:rsid w:val="003A1FE5"/>
    <w:rsid w:val="003A2C1F"/>
    <w:rsid w:val="003A2E94"/>
    <w:rsid w:val="003A329B"/>
    <w:rsid w:val="003A52B0"/>
    <w:rsid w:val="003A6568"/>
    <w:rsid w:val="003A7360"/>
    <w:rsid w:val="003A73E4"/>
    <w:rsid w:val="003A7424"/>
    <w:rsid w:val="003B03A2"/>
    <w:rsid w:val="003B0B5A"/>
    <w:rsid w:val="003B1DAF"/>
    <w:rsid w:val="003B3019"/>
    <w:rsid w:val="003B456B"/>
    <w:rsid w:val="003B4794"/>
    <w:rsid w:val="003B4A99"/>
    <w:rsid w:val="003B56F7"/>
    <w:rsid w:val="003B5863"/>
    <w:rsid w:val="003B6E05"/>
    <w:rsid w:val="003C0108"/>
    <w:rsid w:val="003C05B8"/>
    <w:rsid w:val="003C10CD"/>
    <w:rsid w:val="003C1599"/>
    <w:rsid w:val="003C2E27"/>
    <w:rsid w:val="003C33F2"/>
    <w:rsid w:val="003C4316"/>
    <w:rsid w:val="003C4C2B"/>
    <w:rsid w:val="003C513E"/>
    <w:rsid w:val="003C589B"/>
    <w:rsid w:val="003C58E5"/>
    <w:rsid w:val="003C67AC"/>
    <w:rsid w:val="003C6A24"/>
    <w:rsid w:val="003C6A91"/>
    <w:rsid w:val="003C6AFE"/>
    <w:rsid w:val="003C6B9B"/>
    <w:rsid w:val="003D0394"/>
    <w:rsid w:val="003D099E"/>
    <w:rsid w:val="003D0FE2"/>
    <w:rsid w:val="003D3441"/>
    <w:rsid w:val="003D36FD"/>
    <w:rsid w:val="003D512E"/>
    <w:rsid w:val="003D5441"/>
    <w:rsid w:val="003D57E8"/>
    <w:rsid w:val="003E0105"/>
    <w:rsid w:val="003E071B"/>
    <w:rsid w:val="003E07F9"/>
    <w:rsid w:val="003E08D8"/>
    <w:rsid w:val="003E0DF7"/>
    <w:rsid w:val="003E13BB"/>
    <w:rsid w:val="003E15E0"/>
    <w:rsid w:val="003E185E"/>
    <w:rsid w:val="003E2252"/>
    <w:rsid w:val="003E2861"/>
    <w:rsid w:val="003E28F0"/>
    <w:rsid w:val="003E3181"/>
    <w:rsid w:val="003E34A2"/>
    <w:rsid w:val="003E3811"/>
    <w:rsid w:val="003E4107"/>
    <w:rsid w:val="003E4E7C"/>
    <w:rsid w:val="003E56AE"/>
    <w:rsid w:val="003E7344"/>
    <w:rsid w:val="003E7803"/>
    <w:rsid w:val="003E7A01"/>
    <w:rsid w:val="003E7DF9"/>
    <w:rsid w:val="003F0355"/>
    <w:rsid w:val="003F0CA0"/>
    <w:rsid w:val="003F14D8"/>
    <w:rsid w:val="003F1E03"/>
    <w:rsid w:val="003F3635"/>
    <w:rsid w:val="003F36F3"/>
    <w:rsid w:val="003F3799"/>
    <w:rsid w:val="003F3E06"/>
    <w:rsid w:val="003F4B78"/>
    <w:rsid w:val="003F4E80"/>
    <w:rsid w:val="003F4F31"/>
    <w:rsid w:val="003F52F7"/>
    <w:rsid w:val="003F5951"/>
    <w:rsid w:val="003F61B0"/>
    <w:rsid w:val="003F719E"/>
    <w:rsid w:val="00400F6B"/>
    <w:rsid w:val="0040137F"/>
    <w:rsid w:val="0040199D"/>
    <w:rsid w:val="00401D61"/>
    <w:rsid w:val="00402E41"/>
    <w:rsid w:val="00403504"/>
    <w:rsid w:val="00403535"/>
    <w:rsid w:val="004046D8"/>
    <w:rsid w:val="00404981"/>
    <w:rsid w:val="00404A88"/>
    <w:rsid w:val="00405003"/>
    <w:rsid w:val="004054E5"/>
    <w:rsid w:val="0040605E"/>
    <w:rsid w:val="0040620E"/>
    <w:rsid w:val="00406AF6"/>
    <w:rsid w:val="0040711F"/>
    <w:rsid w:val="004071F3"/>
    <w:rsid w:val="00410601"/>
    <w:rsid w:val="00410B2B"/>
    <w:rsid w:val="004118A7"/>
    <w:rsid w:val="00412A8A"/>
    <w:rsid w:val="004133E9"/>
    <w:rsid w:val="00413AD9"/>
    <w:rsid w:val="00413BFD"/>
    <w:rsid w:val="00413FDE"/>
    <w:rsid w:val="004149D9"/>
    <w:rsid w:val="004169D2"/>
    <w:rsid w:val="00417AE7"/>
    <w:rsid w:val="00417C90"/>
    <w:rsid w:val="00420275"/>
    <w:rsid w:val="00420625"/>
    <w:rsid w:val="0042248F"/>
    <w:rsid w:val="004227E7"/>
    <w:rsid w:val="00422BC2"/>
    <w:rsid w:val="00422BF9"/>
    <w:rsid w:val="004239FC"/>
    <w:rsid w:val="00423E70"/>
    <w:rsid w:val="00424EB1"/>
    <w:rsid w:val="00424F7A"/>
    <w:rsid w:val="00425EA3"/>
    <w:rsid w:val="0042629E"/>
    <w:rsid w:val="00426B41"/>
    <w:rsid w:val="00430A7A"/>
    <w:rsid w:val="00430B1E"/>
    <w:rsid w:val="00431795"/>
    <w:rsid w:val="00432176"/>
    <w:rsid w:val="00433ABB"/>
    <w:rsid w:val="00434DFB"/>
    <w:rsid w:val="00435698"/>
    <w:rsid w:val="0043627B"/>
    <w:rsid w:val="00436752"/>
    <w:rsid w:val="00437BF2"/>
    <w:rsid w:val="00437F51"/>
    <w:rsid w:val="0044060E"/>
    <w:rsid w:val="00440F20"/>
    <w:rsid w:val="0044138C"/>
    <w:rsid w:val="00441A0B"/>
    <w:rsid w:val="00442C4F"/>
    <w:rsid w:val="004433E7"/>
    <w:rsid w:val="00445873"/>
    <w:rsid w:val="00445C5B"/>
    <w:rsid w:val="004460BB"/>
    <w:rsid w:val="0044613C"/>
    <w:rsid w:val="004461F5"/>
    <w:rsid w:val="004463CB"/>
    <w:rsid w:val="00446531"/>
    <w:rsid w:val="004465EB"/>
    <w:rsid w:val="0044660B"/>
    <w:rsid w:val="004469A9"/>
    <w:rsid w:val="004475C2"/>
    <w:rsid w:val="00447ADE"/>
    <w:rsid w:val="00450341"/>
    <w:rsid w:val="004503CC"/>
    <w:rsid w:val="004505E0"/>
    <w:rsid w:val="00451B11"/>
    <w:rsid w:val="00452468"/>
    <w:rsid w:val="0045305B"/>
    <w:rsid w:val="00453662"/>
    <w:rsid w:val="00453920"/>
    <w:rsid w:val="00453B92"/>
    <w:rsid w:val="00455B9B"/>
    <w:rsid w:val="00456C6C"/>
    <w:rsid w:val="00456EEC"/>
    <w:rsid w:val="00457052"/>
    <w:rsid w:val="0045775A"/>
    <w:rsid w:val="004578E0"/>
    <w:rsid w:val="00457A37"/>
    <w:rsid w:val="00457AC8"/>
    <w:rsid w:val="00457C4F"/>
    <w:rsid w:val="004609BC"/>
    <w:rsid w:val="00460A6D"/>
    <w:rsid w:val="004613AC"/>
    <w:rsid w:val="00461F8D"/>
    <w:rsid w:val="0046209C"/>
    <w:rsid w:val="00462706"/>
    <w:rsid w:val="004627D6"/>
    <w:rsid w:val="00462933"/>
    <w:rsid w:val="00462D5E"/>
    <w:rsid w:val="00462D8E"/>
    <w:rsid w:val="0046338A"/>
    <w:rsid w:val="004638D7"/>
    <w:rsid w:val="0046390D"/>
    <w:rsid w:val="00463BEC"/>
    <w:rsid w:val="00463EB7"/>
    <w:rsid w:val="0046424A"/>
    <w:rsid w:val="004652F7"/>
    <w:rsid w:val="004656E3"/>
    <w:rsid w:val="004668E7"/>
    <w:rsid w:val="004671AA"/>
    <w:rsid w:val="0046748A"/>
    <w:rsid w:val="00467BDE"/>
    <w:rsid w:val="00467CB4"/>
    <w:rsid w:val="004717EE"/>
    <w:rsid w:val="0047180E"/>
    <w:rsid w:val="00471C9F"/>
    <w:rsid w:val="004721E5"/>
    <w:rsid w:val="004724E5"/>
    <w:rsid w:val="0047282A"/>
    <w:rsid w:val="00472C97"/>
    <w:rsid w:val="00472DA7"/>
    <w:rsid w:val="004736E9"/>
    <w:rsid w:val="00473908"/>
    <w:rsid w:val="0047424B"/>
    <w:rsid w:val="0047425A"/>
    <w:rsid w:val="004752F4"/>
    <w:rsid w:val="00475427"/>
    <w:rsid w:val="00475EB1"/>
    <w:rsid w:val="004767B8"/>
    <w:rsid w:val="0047758A"/>
    <w:rsid w:val="00477684"/>
    <w:rsid w:val="00477924"/>
    <w:rsid w:val="004803E2"/>
    <w:rsid w:val="004807E1"/>
    <w:rsid w:val="00482D83"/>
    <w:rsid w:val="00483568"/>
    <w:rsid w:val="004835B2"/>
    <w:rsid w:val="00483BEE"/>
    <w:rsid w:val="00484101"/>
    <w:rsid w:val="00485177"/>
    <w:rsid w:val="00485A7E"/>
    <w:rsid w:val="0048612D"/>
    <w:rsid w:val="00486C9A"/>
    <w:rsid w:val="00486FE7"/>
    <w:rsid w:val="00487535"/>
    <w:rsid w:val="004876EB"/>
    <w:rsid w:val="00487AA9"/>
    <w:rsid w:val="00491373"/>
    <w:rsid w:val="004918AF"/>
    <w:rsid w:val="00491C62"/>
    <w:rsid w:val="00492443"/>
    <w:rsid w:val="00492874"/>
    <w:rsid w:val="0049331C"/>
    <w:rsid w:val="0049452F"/>
    <w:rsid w:val="00494CF8"/>
    <w:rsid w:val="00494ECF"/>
    <w:rsid w:val="00495F61"/>
    <w:rsid w:val="0049639D"/>
    <w:rsid w:val="004965BB"/>
    <w:rsid w:val="004966FE"/>
    <w:rsid w:val="00496AD8"/>
    <w:rsid w:val="004A00C1"/>
    <w:rsid w:val="004A0959"/>
    <w:rsid w:val="004A0EAB"/>
    <w:rsid w:val="004A203F"/>
    <w:rsid w:val="004A48B5"/>
    <w:rsid w:val="004A4A96"/>
    <w:rsid w:val="004A5740"/>
    <w:rsid w:val="004A5D8F"/>
    <w:rsid w:val="004A6387"/>
    <w:rsid w:val="004A64C0"/>
    <w:rsid w:val="004A6F16"/>
    <w:rsid w:val="004B0944"/>
    <w:rsid w:val="004B1E21"/>
    <w:rsid w:val="004B2BB4"/>
    <w:rsid w:val="004B2CFD"/>
    <w:rsid w:val="004B2FC8"/>
    <w:rsid w:val="004B3022"/>
    <w:rsid w:val="004B3A62"/>
    <w:rsid w:val="004B3FFF"/>
    <w:rsid w:val="004B41B6"/>
    <w:rsid w:val="004B44C8"/>
    <w:rsid w:val="004B473A"/>
    <w:rsid w:val="004B5024"/>
    <w:rsid w:val="004B5234"/>
    <w:rsid w:val="004B5728"/>
    <w:rsid w:val="004B5734"/>
    <w:rsid w:val="004B64C7"/>
    <w:rsid w:val="004C0829"/>
    <w:rsid w:val="004C0B45"/>
    <w:rsid w:val="004C13B1"/>
    <w:rsid w:val="004C16F6"/>
    <w:rsid w:val="004C1AA9"/>
    <w:rsid w:val="004C1BDF"/>
    <w:rsid w:val="004C35CA"/>
    <w:rsid w:val="004C377E"/>
    <w:rsid w:val="004C3AA9"/>
    <w:rsid w:val="004C4523"/>
    <w:rsid w:val="004C4A0C"/>
    <w:rsid w:val="004C4C9E"/>
    <w:rsid w:val="004C52CF"/>
    <w:rsid w:val="004C5EAC"/>
    <w:rsid w:val="004C6BD7"/>
    <w:rsid w:val="004C6F9B"/>
    <w:rsid w:val="004D005A"/>
    <w:rsid w:val="004D0112"/>
    <w:rsid w:val="004D06F2"/>
    <w:rsid w:val="004D201B"/>
    <w:rsid w:val="004D2750"/>
    <w:rsid w:val="004D2812"/>
    <w:rsid w:val="004D2970"/>
    <w:rsid w:val="004D369F"/>
    <w:rsid w:val="004D4035"/>
    <w:rsid w:val="004D511C"/>
    <w:rsid w:val="004D7559"/>
    <w:rsid w:val="004D79A7"/>
    <w:rsid w:val="004E0511"/>
    <w:rsid w:val="004E0EA9"/>
    <w:rsid w:val="004E1953"/>
    <w:rsid w:val="004E2154"/>
    <w:rsid w:val="004E228D"/>
    <w:rsid w:val="004E2851"/>
    <w:rsid w:val="004E3A65"/>
    <w:rsid w:val="004E3DD3"/>
    <w:rsid w:val="004E3EE7"/>
    <w:rsid w:val="004E3F90"/>
    <w:rsid w:val="004E42F4"/>
    <w:rsid w:val="004E4A9A"/>
    <w:rsid w:val="004E4B5B"/>
    <w:rsid w:val="004E5226"/>
    <w:rsid w:val="004E58FC"/>
    <w:rsid w:val="004E662F"/>
    <w:rsid w:val="004E6E53"/>
    <w:rsid w:val="004E709F"/>
    <w:rsid w:val="004E7AD7"/>
    <w:rsid w:val="004E7C7A"/>
    <w:rsid w:val="004F0C02"/>
    <w:rsid w:val="004F0CFE"/>
    <w:rsid w:val="004F18EA"/>
    <w:rsid w:val="004F24DF"/>
    <w:rsid w:val="004F292D"/>
    <w:rsid w:val="004F3171"/>
    <w:rsid w:val="004F3A39"/>
    <w:rsid w:val="004F4F18"/>
    <w:rsid w:val="004F501C"/>
    <w:rsid w:val="004F577F"/>
    <w:rsid w:val="004F5E00"/>
    <w:rsid w:val="004F623F"/>
    <w:rsid w:val="004F68AB"/>
    <w:rsid w:val="004F74BA"/>
    <w:rsid w:val="004F799E"/>
    <w:rsid w:val="004F7D6A"/>
    <w:rsid w:val="00500890"/>
    <w:rsid w:val="00500E3F"/>
    <w:rsid w:val="00500EC5"/>
    <w:rsid w:val="00501393"/>
    <w:rsid w:val="005013B0"/>
    <w:rsid w:val="00501BC4"/>
    <w:rsid w:val="005021AA"/>
    <w:rsid w:val="005034C9"/>
    <w:rsid w:val="00503853"/>
    <w:rsid w:val="00503AC7"/>
    <w:rsid w:val="00503EFF"/>
    <w:rsid w:val="005042D6"/>
    <w:rsid w:val="00504B14"/>
    <w:rsid w:val="00504CA4"/>
    <w:rsid w:val="00504F58"/>
    <w:rsid w:val="005054B9"/>
    <w:rsid w:val="00505575"/>
    <w:rsid w:val="005056CB"/>
    <w:rsid w:val="005058FB"/>
    <w:rsid w:val="00505A3B"/>
    <w:rsid w:val="00505C1B"/>
    <w:rsid w:val="00507961"/>
    <w:rsid w:val="00511F86"/>
    <w:rsid w:val="0051232E"/>
    <w:rsid w:val="0051323C"/>
    <w:rsid w:val="0051369E"/>
    <w:rsid w:val="0051388E"/>
    <w:rsid w:val="005138F4"/>
    <w:rsid w:val="00513EC1"/>
    <w:rsid w:val="00514390"/>
    <w:rsid w:val="005143DC"/>
    <w:rsid w:val="0051519F"/>
    <w:rsid w:val="00515A71"/>
    <w:rsid w:val="00516755"/>
    <w:rsid w:val="00516B47"/>
    <w:rsid w:val="00516DDA"/>
    <w:rsid w:val="00516E0B"/>
    <w:rsid w:val="00516F33"/>
    <w:rsid w:val="00516F8B"/>
    <w:rsid w:val="005171C3"/>
    <w:rsid w:val="005171C5"/>
    <w:rsid w:val="00521B3D"/>
    <w:rsid w:val="00521F55"/>
    <w:rsid w:val="005233A9"/>
    <w:rsid w:val="0052368D"/>
    <w:rsid w:val="00523823"/>
    <w:rsid w:val="005242FA"/>
    <w:rsid w:val="005257FF"/>
    <w:rsid w:val="0052635B"/>
    <w:rsid w:val="00526905"/>
    <w:rsid w:val="00526BF1"/>
    <w:rsid w:val="0052774A"/>
    <w:rsid w:val="00527B83"/>
    <w:rsid w:val="00527EB1"/>
    <w:rsid w:val="005300AD"/>
    <w:rsid w:val="0053016A"/>
    <w:rsid w:val="005308C3"/>
    <w:rsid w:val="00530C2D"/>
    <w:rsid w:val="005314DF"/>
    <w:rsid w:val="0053166B"/>
    <w:rsid w:val="005332FB"/>
    <w:rsid w:val="00533356"/>
    <w:rsid w:val="00533DCD"/>
    <w:rsid w:val="00534397"/>
    <w:rsid w:val="00534F08"/>
    <w:rsid w:val="00535716"/>
    <w:rsid w:val="00535CCC"/>
    <w:rsid w:val="00535F11"/>
    <w:rsid w:val="00537096"/>
    <w:rsid w:val="00537A96"/>
    <w:rsid w:val="0054057F"/>
    <w:rsid w:val="005412ED"/>
    <w:rsid w:val="00542B32"/>
    <w:rsid w:val="00543152"/>
    <w:rsid w:val="00543332"/>
    <w:rsid w:val="00543602"/>
    <w:rsid w:val="005438E4"/>
    <w:rsid w:val="00543BF7"/>
    <w:rsid w:val="00544D06"/>
    <w:rsid w:val="00545B8E"/>
    <w:rsid w:val="00546798"/>
    <w:rsid w:val="005467BB"/>
    <w:rsid w:val="005468FD"/>
    <w:rsid w:val="00546927"/>
    <w:rsid w:val="00546F79"/>
    <w:rsid w:val="00547713"/>
    <w:rsid w:val="005502CF"/>
    <w:rsid w:val="00550BE8"/>
    <w:rsid w:val="00550CE9"/>
    <w:rsid w:val="005513F2"/>
    <w:rsid w:val="00551923"/>
    <w:rsid w:val="00551F3D"/>
    <w:rsid w:val="00553C09"/>
    <w:rsid w:val="0055412F"/>
    <w:rsid w:val="00554190"/>
    <w:rsid w:val="00554287"/>
    <w:rsid w:val="00555BF3"/>
    <w:rsid w:val="005566A2"/>
    <w:rsid w:val="00557B8A"/>
    <w:rsid w:val="00557C4A"/>
    <w:rsid w:val="005614FE"/>
    <w:rsid w:val="00561BDC"/>
    <w:rsid w:val="00561CA7"/>
    <w:rsid w:val="00562198"/>
    <w:rsid w:val="005627E9"/>
    <w:rsid w:val="00562AC2"/>
    <w:rsid w:val="005634A4"/>
    <w:rsid w:val="00563558"/>
    <w:rsid w:val="00563D9E"/>
    <w:rsid w:val="00563E9D"/>
    <w:rsid w:val="0056435A"/>
    <w:rsid w:val="00566B63"/>
    <w:rsid w:val="00566DD9"/>
    <w:rsid w:val="00567243"/>
    <w:rsid w:val="005675E4"/>
    <w:rsid w:val="00570484"/>
    <w:rsid w:val="005708B9"/>
    <w:rsid w:val="00571B45"/>
    <w:rsid w:val="00571E42"/>
    <w:rsid w:val="0057233C"/>
    <w:rsid w:val="005726E5"/>
    <w:rsid w:val="00572C07"/>
    <w:rsid w:val="00573337"/>
    <w:rsid w:val="00573BA0"/>
    <w:rsid w:val="00573F7A"/>
    <w:rsid w:val="005746AB"/>
    <w:rsid w:val="005750F5"/>
    <w:rsid w:val="00575D9D"/>
    <w:rsid w:val="0057645A"/>
    <w:rsid w:val="005765CB"/>
    <w:rsid w:val="005769A8"/>
    <w:rsid w:val="00576BF6"/>
    <w:rsid w:val="00577DC1"/>
    <w:rsid w:val="00580D93"/>
    <w:rsid w:val="00581273"/>
    <w:rsid w:val="00581613"/>
    <w:rsid w:val="00581E06"/>
    <w:rsid w:val="005823E7"/>
    <w:rsid w:val="00582EAB"/>
    <w:rsid w:val="00583388"/>
    <w:rsid w:val="005833B9"/>
    <w:rsid w:val="005835F1"/>
    <w:rsid w:val="005846DD"/>
    <w:rsid w:val="00585674"/>
    <w:rsid w:val="0058601A"/>
    <w:rsid w:val="005865B3"/>
    <w:rsid w:val="00586639"/>
    <w:rsid w:val="0058702D"/>
    <w:rsid w:val="0058703C"/>
    <w:rsid w:val="005876AC"/>
    <w:rsid w:val="00590E3A"/>
    <w:rsid w:val="00592D98"/>
    <w:rsid w:val="005937F3"/>
    <w:rsid w:val="005941C8"/>
    <w:rsid w:val="0059486E"/>
    <w:rsid w:val="00595D0D"/>
    <w:rsid w:val="00595DC2"/>
    <w:rsid w:val="0059602A"/>
    <w:rsid w:val="00596736"/>
    <w:rsid w:val="00596979"/>
    <w:rsid w:val="0059765D"/>
    <w:rsid w:val="005A0B22"/>
    <w:rsid w:val="005A0BBD"/>
    <w:rsid w:val="005A0E67"/>
    <w:rsid w:val="005A26ED"/>
    <w:rsid w:val="005A39F3"/>
    <w:rsid w:val="005A44E4"/>
    <w:rsid w:val="005A4781"/>
    <w:rsid w:val="005A5963"/>
    <w:rsid w:val="005A72B0"/>
    <w:rsid w:val="005A760B"/>
    <w:rsid w:val="005B07EF"/>
    <w:rsid w:val="005B0D1E"/>
    <w:rsid w:val="005B222E"/>
    <w:rsid w:val="005B26B1"/>
    <w:rsid w:val="005B280C"/>
    <w:rsid w:val="005B2966"/>
    <w:rsid w:val="005B2E01"/>
    <w:rsid w:val="005B317B"/>
    <w:rsid w:val="005B4B2B"/>
    <w:rsid w:val="005B56AD"/>
    <w:rsid w:val="005B5DA9"/>
    <w:rsid w:val="005B6085"/>
    <w:rsid w:val="005B7245"/>
    <w:rsid w:val="005B7738"/>
    <w:rsid w:val="005B7962"/>
    <w:rsid w:val="005C0444"/>
    <w:rsid w:val="005C05CA"/>
    <w:rsid w:val="005C1B6F"/>
    <w:rsid w:val="005C1D12"/>
    <w:rsid w:val="005C2676"/>
    <w:rsid w:val="005C32CE"/>
    <w:rsid w:val="005C39EB"/>
    <w:rsid w:val="005C3C92"/>
    <w:rsid w:val="005C3CC7"/>
    <w:rsid w:val="005C463A"/>
    <w:rsid w:val="005C4F38"/>
    <w:rsid w:val="005C5496"/>
    <w:rsid w:val="005C75F2"/>
    <w:rsid w:val="005C7DAD"/>
    <w:rsid w:val="005D00EB"/>
    <w:rsid w:val="005D043A"/>
    <w:rsid w:val="005D33E0"/>
    <w:rsid w:val="005D37AB"/>
    <w:rsid w:val="005D3A42"/>
    <w:rsid w:val="005D4285"/>
    <w:rsid w:val="005D65C0"/>
    <w:rsid w:val="005D76E3"/>
    <w:rsid w:val="005D7AD1"/>
    <w:rsid w:val="005E028F"/>
    <w:rsid w:val="005E12A0"/>
    <w:rsid w:val="005E173F"/>
    <w:rsid w:val="005E17AC"/>
    <w:rsid w:val="005E1A01"/>
    <w:rsid w:val="005E2A02"/>
    <w:rsid w:val="005E3043"/>
    <w:rsid w:val="005E38D9"/>
    <w:rsid w:val="005E476E"/>
    <w:rsid w:val="005E4A77"/>
    <w:rsid w:val="005E5A52"/>
    <w:rsid w:val="005E5FE6"/>
    <w:rsid w:val="005E658D"/>
    <w:rsid w:val="005F03D9"/>
    <w:rsid w:val="005F05D4"/>
    <w:rsid w:val="005F067B"/>
    <w:rsid w:val="005F1336"/>
    <w:rsid w:val="005F1B21"/>
    <w:rsid w:val="005F36C2"/>
    <w:rsid w:val="005F4229"/>
    <w:rsid w:val="005F4A78"/>
    <w:rsid w:val="005F50A7"/>
    <w:rsid w:val="005F51C3"/>
    <w:rsid w:val="005F51D6"/>
    <w:rsid w:val="005F528F"/>
    <w:rsid w:val="005F5C0B"/>
    <w:rsid w:val="005F5E84"/>
    <w:rsid w:val="005F5FFA"/>
    <w:rsid w:val="005F63F5"/>
    <w:rsid w:val="005F740D"/>
    <w:rsid w:val="005F77D8"/>
    <w:rsid w:val="005F7AB6"/>
    <w:rsid w:val="005F7F04"/>
    <w:rsid w:val="006001E4"/>
    <w:rsid w:val="00602CEA"/>
    <w:rsid w:val="0060355F"/>
    <w:rsid w:val="00603FE4"/>
    <w:rsid w:val="00604337"/>
    <w:rsid w:val="00605045"/>
    <w:rsid w:val="00605A1C"/>
    <w:rsid w:val="00605DF3"/>
    <w:rsid w:val="00606D21"/>
    <w:rsid w:val="0060717D"/>
    <w:rsid w:val="0060722F"/>
    <w:rsid w:val="006073A9"/>
    <w:rsid w:val="0060796E"/>
    <w:rsid w:val="0061028E"/>
    <w:rsid w:val="00610EB5"/>
    <w:rsid w:val="0061142A"/>
    <w:rsid w:val="006115CE"/>
    <w:rsid w:val="00612D52"/>
    <w:rsid w:val="00612DEA"/>
    <w:rsid w:val="0061353B"/>
    <w:rsid w:val="00613E91"/>
    <w:rsid w:val="00616EF7"/>
    <w:rsid w:val="006178D1"/>
    <w:rsid w:val="00620C2C"/>
    <w:rsid w:val="00620E4F"/>
    <w:rsid w:val="00622212"/>
    <w:rsid w:val="00622A9C"/>
    <w:rsid w:val="00623A3A"/>
    <w:rsid w:val="00623FB1"/>
    <w:rsid w:val="00624398"/>
    <w:rsid w:val="006243EA"/>
    <w:rsid w:val="006250E5"/>
    <w:rsid w:val="00625621"/>
    <w:rsid w:val="0062590B"/>
    <w:rsid w:val="006269FF"/>
    <w:rsid w:val="00626C4B"/>
    <w:rsid w:val="00626F11"/>
    <w:rsid w:val="006270F9"/>
    <w:rsid w:val="00627699"/>
    <w:rsid w:val="006327CD"/>
    <w:rsid w:val="00633450"/>
    <w:rsid w:val="006336A2"/>
    <w:rsid w:val="00634260"/>
    <w:rsid w:val="0063493F"/>
    <w:rsid w:val="00634C98"/>
    <w:rsid w:val="00637D3F"/>
    <w:rsid w:val="00640565"/>
    <w:rsid w:val="0064101B"/>
    <w:rsid w:val="0064123A"/>
    <w:rsid w:val="006412BA"/>
    <w:rsid w:val="00641403"/>
    <w:rsid w:val="00641472"/>
    <w:rsid w:val="00641A8D"/>
    <w:rsid w:val="00641BE2"/>
    <w:rsid w:val="00642E13"/>
    <w:rsid w:val="00643DFC"/>
    <w:rsid w:val="00643FB3"/>
    <w:rsid w:val="0064417C"/>
    <w:rsid w:val="006455FF"/>
    <w:rsid w:val="00646557"/>
    <w:rsid w:val="00647BD2"/>
    <w:rsid w:val="00647FA0"/>
    <w:rsid w:val="00651078"/>
    <w:rsid w:val="00651144"/>
    <w:rsid w:val="0065211B"/>
    <w:rsid w:val="006522FD"/>
    <w:rsid w:val="006524E8"/>
    <w:rsid w:val="00652C4F"/>
    <w:rsid w:val="00653384"/>
    <w:rsid w:val="006545C8"/>
    <w:rsid w:val="006546DA"/>
    <w:rsid w:val="0065525A"/>
    <w:rsid w:val="0065536C"/>
    <w:rsid w:val="00655706"/>
    <w:rsid w:val="00656236"/>
    <w:rsid w:val="00656E6F"/>
    <w:rsid w:val="0065700D"/>
    <w:rsid w:val="00657562"/>
    <w:rsid w:val="00657568"/>
    <w:rsid w:val="00657EDA"/>
    <w:rsid w:val="00660697"/>
    <w:rsid w:val="00660A3D"/>
    <w:rsid w:val="00660BB2"/>
    <w:rsid w:val="006615F7"/>
    <w:rsid w:val="006617BD"/>
    <w:rsid w:val="00662D3F"/>
    <w:rsid w:val="0066317B"/>
    <w:rsid w:val="00664421"/>
    <w:rsid w:val="0066453B"/>
    <w:rsid w:val="00664AFF"/>
    <w:rsid w:val="00666379"/>
    <w:rsid w:val="00667A8B"/>
    <w:rsid w:val="00667DA5"/>
    <w:rsid w:val="0067006D"/>
    <w:rsid w:val="0067063C"/>
    <w:rsid w:val="00671C5A"/>
    <w:rsid w:val="00671E6A"/>
    <w:rsid w:val="00672481"/>
    <w:rsid w:val="00672796"/>
    <w:rsid w:val="00673AAB"/>
    <w:rsid w:val="00673E13"/>
    <w:rsid w:val="00674516"/>
    <w:rsid w:val="006755B0"/>
    <w:rsid w:val="006758B4"/>
    <w:rsid w:val="00675D4B"/>
    <w:rsid w:val="0067653B"/>
    <w:rsid w:val="00676CA4"/>
    <w:rsid w:val="006772A6"/>
    <w:rsid w:val="00677C4B"/>
    <w:rsid w:val="00677F18"/>
    <w:rsid w:val="00680102"/>
    <w:rsid w:val="00681016"/>
    <w:rsid w:val="00681A93"/>
    <w:rsid w:val="0068301C"/>
    <w:rsid w:val="006836C0"/>
    <w:rsid w:val="0068373B"/>
    <w:rsid w:val="0068389A"/>
    <w:rsid w:val="006843C7"/>
    <w:rsid w:val="006847C5"/>
    <w:rsid w:val="006853EE"/>
    <w:rsid w:val="00685BAA"/>
    <w:rsid w:val="0068728A"/>
    <w:rsid w:val="006873DA"/>
    <w:rsid w:val="006876D3"/>
    <w:rsid w:val="00687EF7"/>
    <w:rsid w:val="006904B3"/>
    <w:rsid w:val="006908B5"/>
    <w:rsid w:val="006919FD"/>
    <w:rsid w:val="00692179"/>
    <w:rsid w:val="006938C7"/>
    <w:rsid w:val="00694E33"/>
    <w:rsid w:val="0069575A"/>
    <w:rsid w:val="00695B52"/>
    <w:rsid w:val="00695D3B"/>
    <w:rsid w:val="006960EC"/>
    <w:rsid w:val="00696825"/>
    <w:rsid w:val="00696AB9"/>
    <w:rsid w:val="00697C55"/>
    <w:rsid w:val="00697D1B"/>
    <w:rsid w:val="006A0738"/>
    <w:rsid w:val="006A078B"/>
    <w:rsid w:val="006A1401"/>
    <w:rsid w:val="006A15F3"/>
    <w:rsid w:val="006A1A13"/>
    <w:rsid w:val="006A24BF"/>
    <w:rsid w:val="006A2F47"/>
    <w:rsid w:val="006A30DA"/>
    <w:rsid w:val="006A325A"/>
    <w:rsid w:val="006A49AD"/>
    <w:rsid w:val="006A4AE7"/>
    <w:rsid w:val="006A4AF6"/>
    <w:rsid w:val="006A55DA"/>
    <w:rsid w:val="006A6B7B"/>
    <w:rsid w:val="006A77BE"/>
    <w:rsid w:val="006A7EE7"/>
    <w:rsid w:val="006B0DD6"/>
    <w:rsid w:val="006B1365"/>
    <w:rsid w:val="006B13BA"/>
    <w:rsid w:val="006B18B4"/>
    <w:rsid w:val="006B1E3E"/>
    <w:rsid w:val="006B28BF"/>
    <w:rsid w:val="006B2EC5"/>
    <w:rsid w:val="006B3657"/>
    <w:rsid w:val="006B3B6A"/>
    <w:rsid w:val="006B41D7"/>
    <w:rsid w:val="006B4B0A"/>
    <w:rsid w:val="006B4C0B"/>
    <w:rsid w:val="006B5682"/>
    <w:rsid w:val="006B56F6"/>
    <w:rsid w:val="006B5CB2"/>
    <w:rsid w:val="006B6015"/>
    <w:rsid w:val="006B6AC8"/>
    <w:rsid w:val="006B7F4D"/>
    <w:rsid w:val="006C0571"/>
    <w:rsid w:val="006C05EA"/>
    <w:rsid w:val="006C0C30"/>
    <w:rsid w:val="006C1E31"/>
    <w:rsid w:val="006C220F"/>
    <w:rsid w:val="006C2328"/>
    <w:rsid w:val="006C26EF"/>
    <w:rsid w:val="006C3964"/>
    <w:rsid w:val="006C3A2A"/>
    <w:rsid w:val="006C4149"/>
    <w:rsid w:val="006C418C"/>
    <w:rsid w:val="006C5077"/>
    <w:rsid w:val="006C59FE"/>
    <w:rsid w:val="006C66E1"/>
    <w:rsid w:val="006C66E7"/>
    <w:rsid w:val="006C6F08"/>
    <w:rsid w:val="006C7784"/>
    <w:rsid w:val="006D02D8"/>
    <w:rsid w:val="006D065C"/>
    <w:rsid w:val="006D0BC7"/>
    <w:rsid w:val="006D12E6"/>
    <w:rsid w:val="006D23C5"/>
    <w:rsid w:val="006D2551"/>
    <w:rsid w:val="006D26DD"/>
    <w:rsid w:val="006D2FD7"/>
    <w:rsid w:val="006D474E"/>
    <w:rsid w:val="006D5000"/>
    <w:rsid w:val="006D521F"/>
    <w:rsid w:val="006D5309"/>
    <w:rsid w:val="006D61DE"/>
    <w:rsid w:val="006D63AB"/>
    <w:rsid w:val="006D7B1F"/>
    <w:rsid w:val="006E00F0"/>
    <w:rsid w:val="006E0405"/>
    <w:rsid w:val="006E0AC2"/>
    <w:rsid w:val="006E171B"/>
    <w:rsid w:val="006E1CFE"/>
    <w:rsid w:val="006E31D2"/>
    <w:rsid w:val="006E3C75"/>
    <w:rsid w:val="006E3DF5"/>
    <w:rsid w:val="006E3E02"/>
    <w:rsid w:val="006E42D3"/>
    <w:rsid w:val="006E443D"/>
    <w:rsid w:val="006E484F"/>
    <w:rsid w:val="006E4A30"/>
    <w:rsid w:val="006E5206"/>
    <w:rsid w:val="006E54C7"/>
    <w:rsid w:val="006E569F"/>
    <w:rsid w:val="006E6C36"/>
    <w:rsid w:val="006E79EB"/>
    <w:rsid w:val="006F0E3F"/>
    <w:rsid w:val="006F13F9"/>
    <w:rsid w:val="006F1E7A"/>
    <w:rsid w:val="006F235C"/>
    <w:rsid w:val="006F3042"/>
    <w:rsid w:val="006F3B9B"/>
    <w:rsid w:val="006F44AC"/>
    <w:rsid w:val="006F45D6"/>
    <w:rsid w:val="006F47DE"/>
    <w:rsid w:val="006F5219"/>
    <w:rsid w:val="006F5428"/>
    <w:rsid w:val="006F5BED"/>
    <w:rsid w:val="006F6D0E"/>
    <w:rsid w:val="006F6D6E"/>
    <w:rsid w:val="006F6DA0"/>
    <w:rsid w:val="006F6F42"/>
    <w:rsid w:val="006F7634"/>
    <w:rsid w:val="006F7D02"/>
    <w:rsid w:val="007012FA"/>
    <w:rsid w:val="00702193"/>
    <w:rsid w:val="00702DCF"/>
    <w:rsid w:val="00702F20"/>
    <w:rsid w:val="0070361C"/>
    <w:rsid w:val="007042E3"/>
    <w:rsid w:val="00704611"/>
    <w:rsid w:val="0070490C"/>
    <w:rsid w:val="00704FCD"/>
    <w:rsid w:val="00706A64"/>
    <w:rsid w:val="00706EDF"/>
    <w:rsid w:val="007076E4"/>
    <w:rsid w:val="0070770B"/>
    <w:rsid w:val="00711453"/>
    <w:rsid w:val="00711CA3"/>
    <w:rsid w:val="007120D9"/>
    <w:rsid w:val="00712969"/>
    <w:rsid w:val="007142CB"/>
    <w:rsid w:val="00714601"/>
    <w:rsid w:val="00714C28"/>
    <w:rsid w:val="00714CA6"/>
    <w:rsid w:val="00715830"/>
    <w:rsid w:val="00715934"/>
    <w:rsid w:val="00716AD9"/>
    <w:rsid w:val="00716B09"/>
    <w:rsid w:val="00716D38"/>
    <w:rsid w:val="00720EC2"/>
    <w:rsid w:val="0072169C"/>
    <w:rsid w:val="00722412"/>
    <w:rsid w:val="007230E2"/>
    <w:rsid w:val="00723EF5"/>
    <w:rsid w:val="007258DD"/>
    <w:rsid w:val="00725A1C"/>
    <w:rsid w:val="007264D1"/>
    <w:rsid w:val="0073005B"/>
    <w:rsid w:val="007309B5"/>
    <w:rsid w:val="00730FDE"/>
    <w:rsid w:val="0073164C"/>
    <w:rsid w:val="00731666"/>
    <w:rsid w:val="00731A4E"/>
    <w:rsid w:val="00733A6C"/>
    <w:rsid w:val="00733D00"/>
    <w:rsid w:val="00734522"/>
    <w:rsid w:val="00734B67"/>
    <w:rsid w:val="007351BE"/>
    <w:rsid w:val="007354ED"/>
    <w:rsid w:val="007354FD"/>
    <w:rsid w:val="00736B3E"/>
    <w:rsid w:val="00736EF7"/>
    <w:rsid w:val="0073786E"/>
    <w:rsid w:val="00737D83"/>
    <w:rsid w:val="00737FF4"/>
    <w:rsid w:val="00740966"/>
    <w:rsid w:val="00740B08"/>
    <w:rsid w:val="00741115"/>
    <w:rsid w:val="0074302B"/>
    <w:rsid w:val="007430C0"/>
    <w:rsid w:val="00743925"/>
    <w:rsid w:val="00743B2B"/>
    <w:rsid w:val="00743BC9"/>
    <w:rsid w:val="007453E5"/>
    <w:rsid w:val="00745C2E"/>
    <w:rsid w:val="00745D36"/>
    <w:rsid w:val="00745DE6"/>
    <w:rsid w:val="00745F5D"/>
    <w:rsid w:val="00746C76"/>
    <w:rsid w:val="00747DDF"/>
    <w:rsid w:val="00750A64"/>
    <w:rsid w:val="00750DFB"/>
    <w:rsid w:val="007516F1"/>
    <w:rsid w:val="00751E92"/>
    <w:rsid w:val="0075209B"/>
    <w:rsid w:val="007530F2"/>
    <w:rsid w:val="00753701"/>
    <w:rsid w:val="00753D97"/>
    <w:rsid w:val="0075564D"/>
    <w:rsid w:val="0075599F"/>
    <w:rsid w:val="00756B88"/>
    <w:rsid w:val="007606D9"/>
    <w:rsid w:val="0076075C"/>
    <w:rsid w:val="00761A18"/>
    <w:rsid w:val="00761A52"/>
    <w:rsid w:val="00761EB5"/>
    <w:rsid w:val="00763242"/>
    <w:rsid w:val="0076354C"/>
    <w:rsid w:val="007639E7"/>
    <w:rsid w:val="00765051"/>
    <w:rsid w:val="00766B38"/>
    <w:rsid w:val="00766D51"/>
    <w:rsid w:val="0076701E"/>
    <w:rsid w:val="0076764E"/>
    <w:rsid w:val="00767A00"/>
    <w:rsid w:val="00767A3E"/>
    <w:rsid w:val="00771E51"/>
    <w:rsid w:val="007739D0"/>
    <w:rsid w:val="00774D13"/>
    <w:rsid w:val="00775E33"/>
    <w:rsid w:val="0077640B"/>
    <w:rsid w:val="00776B4B"/>
    <w:rsid w:val="00776D20"/>
    <w:rsid w:val="00777B16"/>
    <w:rsid w:val="00780102"/>
    <w:rsid w:val="00781132"/>
    <w:rsid w:val="00781755"/>
    <w:rsid w:val="00781C18"/>
    <w:rsid w:val="00781D02"/>
    <w:rsid w:val="00781F1F"/>
    <w:rsid w:val="0078222A"/>
    <w:rsid w:val="00782446"/>
    <w:rsid w:val="00783C3C"/>
    <w:rsid w:val="00784903"/>
    <w:rsid w:val="00784B0B"/>
    <w:rsid w:val="00784F5F"/>
    <w:rsid w:val="00785356"/>
    <w:rsid w:val="00785EE5"/>
    <w:rsid w:val="007863FF"/>
    <w:rsid w:val="00786DD9"/>
    <w:rsid w:val="007870FC"/>
    <w:rsid w:val="00787E2F"/>
    <w:rsid w:val="00787F96"/>
    <w:rsid w:val="00791FB5"/>
    <w:rsid w:val="00792BBC"/>
    <w:rsid w:val="00792E9B"/>
    <w:rsid w:val="00794173"/>
    <w:rsid w:val="00794716"/>
    <w:rsid w:val="007949FE"/>
    <w:rsid w:val="00795908"/>
    <w:rsid w:val="007959BD"/>
    <w:rsid w:val="0079623A"/>
    <w:rsid w:val="007965F4"/>
    <w:rsid w:val="00796ECB"/>
    <w:rsid w:val="00797042"/>
    <w:rsid w:val="00797118"/>
    <w:rsid w:val="007974AB"/>
    <w:rsid w:val="0079756A"/>
    <w:rsid w:val="00797620"/>
    <w:rsid w:val="00797999"/>
    <w:rsid w:val="007A054F"/>
    <w:rsid w:val="007A084B"/>
    <w:rsid w:val="007A1437"/>
    <w:rsid w:val="007A202E"/>
    <w:rsid w:val="007A26D7"/>
    <w:rsid w:val="007A2D4D"/>
    <w:rsid w:val="007A33D3"/>
    <w:rsid w:val="007A33FA"/>
    <w:rsid w:val="007A3B38"/>
    <w:rsid w:val="007A3D01"/>
    <w:rsid w:val="007A3E9A"/>
    <w:rsid w:val="007A41FA"/>
    <w:rsid w:val="007A457E"/>
    <w:rsid w:val="007A52D3"/>
    <w:rsid w:val="007A5576"/>
    <w:rsid w:val="007A56C9"/>
    <w:rsid w:val="007A5851"/>
    <w:rsid w:val="007A5D31"/>
    <w:rsid w:val="007A66CE"/>
    <w:rsid w:val="007A6C76"/>
    <w:rsid w:val="007A73FF"/>
    <w:rsid w:val="007A7708"/>
    <w:rsid w:val="007A7E57"/>
    <w:rsid w:val="007A7FE9"/>
    <w:rsid w:val="007B01AC"/>
    <w:rsid w:val="007B0304"/>
    <w:rsid w:val="007B0A95"/>
    <w:rsid w:val="007B0B5C"/>
    <w:rsid w:val="007B0BF1"/>
    <w:rsid w:val="007B117C"/>
    <w:rsid w:val="007B2490"/>
    <w:rsid w:val="007B24C3"/>
    <w:rsid w:val="007B2E1A"/>
    <w:rsid w:val="007B35BA"/>
    <w:rsid w:val="007B3C67"/>
    <w:rsid w:val="007B3F2E"/>
    <w:rsid w:val="007B482E"/>
    <w:rsid w:val="007B48CD"/>
    <w:rsid w:val="007B578B"/>
    <w:rsid w:val="007B66A1"/>
    <w:rsid w:val="007C0699"/>
    <w:rsid w:val="007C0BC4"/>
    <w:rsid w:val="007C16C2"/>
    <w:rsid w:val="007C1F96"/>
    <w:rsid w:val="007C2376"/>
    <w:rsid w:val="007C25BE"/>
    <w:rsid w:val="007C32F4"/>
    <w:rsid w:val="007C336C"/>
    <w:rsid w:val="007C337C"/>
    <w:rsid w:val="007C3817"/>
    <w:rsid w:val="007C4A1C"/>
    <w:rsid w:val="007C5F09"/>
    <w:rsid w:val="007C6007"/>
    <w:rsid w:val="007C67A6"/>
    <w:rsid w:val="007C6812"/>
    <w:rsid w:val="007D0B84"/>
    <w:rsid w:val="007D0D74"/>
    <w:rsid w:val="007D0F28"/>
    <w:rsid w:val="007D154B"/>
    <w:rsid w:val="007D2B32"/>
    <w:rsid w:val="007D2CD6"/>
    <w:rsid w:val="007D32AC"/>
    <w:rsid w:val="007D337F"/>
    <w:rsid w:val="007D3DF8"/>
    <w:rsid w:val="007D45AA"/>
    <w:rsid w:val="007D4979"/>
    <w:rsid w:val="007D4C2D"/>
    <w:rsid w:val="007D4FF6"/>
    <w:rsid w:val="007D5315"/>
    <w:rsid w:val="007D672B"/>
    <w:rsid w:val="007D772F"/>
    <w:rsid w:val="007E19CA"/>
    <w:rsid w:val="007E20CD"/>
    <w:rsid w:val="007E29AA"/>
    <w:rsid w:val="007E2B86"/>
    <w:rsid w:val="007E2F74"/>
    <w:rsid w:val="007E3342"/>
    <w:rsid w:val="007E4B27"/>
    <w:rsid w:val="007E4D81"/>
    <w:rsid w:val="007E5085"/>
    <w:rsid w:val="007E658A"/>
    <w:rsid w:val="007E67B6"/>
    <w:rsid w:val="007E6847"/>
    <w:rsid w:val="007F0358"/>
    <w:rsid w:val="007F0F14"/>
    <w:rsid w:val="007F3566"/>
    <w:rsid w:val="007F35DB"/>
    <w:rsid w:val="007F43B0"/>
    <w:rsid w:val="007F5930"/>
    <w:rsid w:val="007F64C9"/>
    <w:rsid w:val="007F6522"/>
    <w:rsid w:val="007F67B8"/>
    <w:rsid w:val="007F6E41"/>
    <w:rsid w:val="007F72A0"/>
    <w:rsid w:val="007F76E7"/>
    <w:rsid w:val="007F7EEE"/>
    <w:rsid w:val="008008CC"/>
    <w:rsid w:val="0080113E"/>
    <w:rsid w:val="0080157E"/>
    <w:rsid w:val="00801597"/>
    <w:rsid w:val="008017F2"/>
    <w:rsid w:val="00802272"/>
    <w:rsid w:val="008035A8"/>
    <w:rsid w:val="00803C64"/>
    <w:rsid w:val="00804518"/>
    <w:rsid w:val="0080501B"/>
    <w:rsid w:val="00805443"/>
    <w:rsid w:val="0080597D"/>
    <w:rsid w:val="00805A31"/>
    <w:rsid w:val="0081012A"/>
    <w:rsid w:val="00810308"/>
    <w:rsid w:val="008111E7"/>
    <w:rsid w:val="0081171B"/>
    <w:rsid w:val="0081178C"/>
    <w:rsid w:val="00811A57"/>
    <w:rsid w:val="00811DDC"/>
    <w:rsid w:val="00812AC3"/>
    <w:rsid w:val="00812B3C"/>
    <w:rsid w:val="00812C7D"/>
    <w:rsid w:val="008132FD"/>
    <w:rsid w:val="0081483B"/>
    <w:rsid w:val="00814900"/>
    <w:rsid w:val="00814D68"/>
    <w:rsid w:val="0081538E"/>
    <w:rsid w:val="0081635F"/>
    <w:rsid w:val="008170D7"/>
    <w:rsid w:val="008200C4"/>
    <w:rsid w:val="008201F8"/>
    <w:rsid w:val="00820433"/>
    <w:rsid w:val="00820BAE"/>
    <w:rsid w:val="00820E1C"/>
    <w:rsid w:val="00821737"/>
    <w:rsid w:val="00821C02"/>
    <w:rsid w:val="00821C2D"/>
    <w:rsid w:val="0082249F"/>
    <w:rsid w:val="008227FE"/>
    <w:rsid w:val="00822872"/>
    <w:rsid w:val="00822DB7"/>
    <w:rsid w:val="00823852"/>
    <w:rsid w:val="00823C17"/>
    <w:rsid w:val="0082464D"/>
    <w:rsid w:val="00825853"/>
    <w:rsid w:val="0082601E"/>
    <w:rsid w:val="00826BDC"/>
    <w:rsid w:val="008271C6"/>
    <w:rsid w:val="0082756A"/>
    <w:rsid w:val="00827E46"/>
    <w:rsid w:val="00831765"/>
    <w:rsid w:val="00832BB1"/>
    <w:rsid w:val="00833941"/>
    <w:rsid w:val="00834266"/>
    <w:rsid w:val="008371F1"/>
    <w:rsid w:val="0083754E"/>
    <w:rsid w:val="00837F6F"/>
    <w:rsid w:val="008408FD"/>
    <w:rsid w:val="00840A65"/>
    <w:rsid w:val="00840DBB"/>
    <w:rsid w:val="00841270"/>
    <w:rsid w:val="00841FDE"/>
    <w:rsid w:val="008449F9"/>
    <w:rsid w:val="008449FC"/>
    <w:rsid w:val="00845C3A"/>
    <w:rsid w:val="00845D1B"/>
    <w:rsid w:val="00846371"/>
    <w:rsid w:val="00847BE5"/>
    <w:rsid w:val="00850214"/>
    <w:rsid w:val="008504CF"/>
    <w:rsid w:val="00850761"/>
    <w:rsid w:val="00850E9D"/>
    <w:rsid w:val="00851541"/>
    <w:rsid w:val="008519A8"/>
    <w:rsid w:val="00851F92"/>
    <w:rsid w:val="008527BF"/>
    <w:rsid w:val="008529BE"/>
    <w:rsid w:val="008545D9"/>
    <w:rsid w:val="0085491A"/>
    <w:rsid w:val="00854B47"/>
    <w:rsid w:val="008550E4"/>
    <w:rsid w:val="00856281"/>
    <w:rsid w:val="008574E2"/>
    <w:rsid w:val="00857528"/>
    <w:rsid w:val="00857676"/>
    <w:rsid w:val="00857DD7"/>
    <w:rsid w:val="008617ED"/>
    <w:rsid w:val="008623C4"/>
    <w:rsid w:val="008632D1"/>
    <w:rsid w:val="0086345E"/>
    <w:rsid w:val="00863536"/>
    <w:rsid w:val="00863767"/>
    <w:rsid w:val="0086497B"/>
    <w:rsid w:val="00865035"/>
    <w:rsid w:val="008650E3"/>
    <w:rsid w:val="00865DFA"/>
    <w:rsid w:val="00865E31"/>
    <w:rsid w:val="0086636A"/>
    <w:rsid w:val="008667DF"/>
    <w:rsid w:val="0086788D"/>
    <w:rsid w:val="00867B60"/>
    <w:rsid w:val="008706CD"/>
    <w:rsid w:val="00870F1D"/>
    <w:rsid w:val="00871DB2"/>
    <w:rsid w:val="00872663"/>
    <w:rsid w:val="0087276C"/>
    <w:rsid w:val="008727E7"/>
    <w:rsid w:val="008732DF"/>
    <w:rsid w:val="0087366F"/>
    <w:rsid w:val="00873821"/>
    <w:rsid w:val="0087538B"/>
    <w:rsid w:val="0087605E"/>
    <w:rsid w:val="0087655C"/>
    <w:rsid w:val="00876862"/>
    <w:rsid w:val="008772AC"/>
    <w:rsid w:val="008775C8"/>
    <w:rsid w:val="00877BD9"/>
    <w:rsid w:val="00877C12"/>
    <w:rsid w:val="00877F47"/>
    <w:rsid w:val="008809F6"/>
    <w:rsid w:val="0088191B"/>
    <w:rsid w:val="008823AE"/>
    <w:rsid w:val="0088247D"/>
    <w:rsid w:val="00883FF5"/>
    <w:rsid w:val="00884550"/>
    <w:rsid w:val="008845C0"/>
    <w:rsid w:val="008869FE"/>
    <w:rsid w:val="00890597"/>
    <w:rsid w:val="00891145"/>
    <w:rsid w:val="00891A65"/>
    <w:rsid w:val="00892EA6"/>
    <w:rsid w:val="00893C04"/>
    <w:rsid w:val="008949E5"/>
    <w:rsid w:val="00894A64"/>
    <w:rsid w:val="00896126"/>
    <w:rsid w:val="0089674F"/>
    <w:rsid w:val="00897FB7"/>
    <w:rsid w:val="008A1027"/>
    <w:rsid w:val="008A2A2E"/>
    <w:rsid w:val="008A2AEE"/>
    <w:rsid w:val="008A2C89"/>
    <w:rsid w:val="008A2D1A"/>
    <w:rsid w:val="008A2D98"/>
    <w:rsid w:val="008A43A3"/>
    <w:rsid w:val="008A516D"/>
    <w:rsid w:val="008A51C2"/>
    <w:rsid w:val="008A6372"/>
    <w:rsid w:val="008A7581"/>
    <w:rsid w:val="008B051E"/>
    <w:rsid w:val="008B06A3"/>
    <w:rsid w:val="008B06EF"/>
    <w:rsid w:val="008B0812"/>
    <w:rsid w:val="008B08CA"/>
    <w:rsid w:val="008B1931"/>
    <w:rsid w:val="008B375E"/>
    <w:rsid w:val="008B3DC9"/>
    <w:rsid w:val="008B63F3"/>
    <w:rsid w:val="008B656D"/>
    <w:rsid w:val="008B7AC9"/>
    <w:rsid w:val="008B7B4F"/>
    <w:rsid w:val="008C1B22"/>
    <w:rsid w:val="008C1C0F"/>
    <w:rsid w:val="008C29A4"/>
    <w:rsid w:val="008C2A34"/>
    <w:rsid w:val="008C3673"/>
    <w:rsid w:val="008C3A99"/>
    <w:rsid w:val="008C42FF"/>
    <w:rsid w:val="008C43EA"/>
    <w:rsid w:val="008C5017"/>
    <w:rsid w:val="008C50EC"/>
    <w:rsid w:val="008C5308"/>
    <w:rsid w:val="008C57E9"/>
    <w:rsid w:val="008C58AB"/>
    <w:rsid w:val="008C5B6F"/>
    <w:rsid w:val="008C7362"/>
    <w:rsid w:val="008C777A"/>
    <w:rsid w:val="008C7F98"/>
    <w:rsid w:val="008D0184"/>
    <w:rsid w:val="008D101E"/>
    <w:rsid w:val="008D1BAC"/>
    <w:rsid w:val="008D3601"/>
    <w:rsid w:val="008D3F13"/>
    <w:rsid w:val="008D4DFE"/>
    <w:rsid w:val="008D5DFF"/>
    <w:rsid w:val="008D6A40"/>
    <w:rsid w:val="008D6E72"/>
    <w:rsid w:val="008E0157"/>
    <w:rsid w:val="008E0D13"/>
    <w:rsid w:val="008E0F30"/>
    <w:rsid w:val="008E17CF"/>
    <w:rsid w:val="008E1D17"/>
    <w:rsid w:val="008E1DB3"/>
    <w:rsid w:val="008E1DBB"/>
    <w:rsid w:val="008E289C"/>
    <w:rsid w:val="008E2995"/>
    <w:rsid w:val="008E4510"/>
    <w:rsid w:val="008E45F0"/>
    <w:rsid w:val="008E535C"/>
    <w:rsid w:val="008E6DE5"/>
    <w:rsid w:val="008E72DD"/>
    <w:rsid w:val="008E743E"/>
    <w:rsid w:val="008E7690"/>
    <w:rsid w:val="008E7799"/>
    <w:rsid w:val="008E7BCA"/>
    <w:rsid w:val="008F01C0"/>
    <w:rsid w:val="008F09D1"/>
    <w:rsid w:val="008F1984"/>
    <w:rsid w:val="008F2D11"/>
    <w:rsid w:val="008F36CD"/>
    <w:rsid w:val="008F36E1"/>
    <w:rsid w:val="008F4427"/>
    <w:rsid w:val="008F459B"/>
    <w:rsid w:val="008F5A11"/>
    <w:rsid w:val="008F6493"/>
    <w:rsid w:val="008F65E2"/>
    <w:rsid w:val="008F781E"/>
    <w:rsid w:val="008F795E"/>
    <w:rsid w:val="009004C9"/>
    <w:rsid w:val="00900575"/>
    <w:rsid w:val="009008AC"/>
    <w:rsid w:val="00900FDC"/>
    <w:rsid w:val="00901934"/>
    <w:rsid w:val="00901BB3"/>
    <w:rsid w:val="00901BBB"/>
    <w:rsid w:val="009020D1"/>
    <w:rsid w:val="009022A2"/>
    <w:rsid w:val="00902B5A"/>
    <w:rsid w:val="00902D5A"/>
    <w:rsid w:val="0090359F"/>
    <w:rsid w:val="0090366F"/>
    <w:rsid w:val="00903C40"/>
    <w:rsid w:val="0090402A"/>
    <w:rsid w:val="009059C1"/>
    <w:rsid w:val="00907AD9"/>
    <w:rsid w:val="009106B8"/>
    <w:rsid w:val="00911E1A"/>
    <w:rsid w:val="00912342"/>
    <w:rsid w:val="00912686"/>
    <w:rsid w:val="00913D66"/>
    <w:rsid w:val="00913E1F"/>
    <w:rsid w:val="0091494E"/>
    <w:rsid w:val="00914D96"/>
    <w:rsid w:val="009156C1"/>
    <w:rsid w:val="0091607B"/>
    <w:rsid w:val="009163D2"/>
    <w:rsid w:val="00916B40"/>
    <w:rsid w:val="00916FD7"/>
    <w:rsid w:val="009174A5"/>
    <w:rsid w:val="00917C2C"/>
    <w:rsid w:val="00917E69"/>
    <w:rsid w:val="009214C0"/>
    <w:rsid w:val="00921A72"/>
    <w:rsid w:val="009224B9"/>
    <w:rsid w:val="0092272E"/>
    <w:rsid w:val="00922737"/>
    <w:rsid w:val="00922AC8"/>
    <w:rsid w:val="00924824"/>
    <w:rsid w:val="00925240"/>
    <w:rsid w:val="00925831"/>
    <w:rsid w:val="00925BE1"/>
    <w:rsid w:val="009260C5"/>
    <w:rsid w:val="00926997"/>
    <w:rsid w:val="00926F96"/>
    <w:rsid w:val="00927408"/>
    <w:rsid w:val="0092770C"/>
    <w:rsid w:val="00927C06"/>
    <w:rsid w:val="00930547"/>
    <w:rsid w:val="00931FAD"/>
    <w:rsid w:val="0093295D"/>
    <w:rsid w:val="00932C53"/>
    <w:rsid w:val="00932F45"/>
    <w:rsid w:val="0093367F"/>
    <w:rsid w:val="00933BB3"/>
    <w:rsid w:val="00933F00"/>
    <w:rsid w:val="00933F9E"/>
    <w:rsid w:val="0093406A"/>
    <w:rsid w:val="00934156"/>
    <w:rsid w:val="009349DA"/>
    <w:rsid w:val="009351E7"/>
    <w:rsid w:val="0093589E"/>
    <w:rsid w:val="00935AA3"/>
    <w:rsid w:val="00935ABB"/>
    <w:rsid w:val="009376C3"/>
    <w:rsid w:val="00940069"/>
    <w:rsid w:val="00940EE8"/>
    <w:rsid w:val="009413D3"/>
    <w:rsid w:val="00941DA2"/>
    <w:rsid w:val="0094267A"/>
    <w:rsid w:val="00942B71"/>
    <w:rsid w:val="00943BCA"/>
    <w:rsid w:val="009446D4"/>
    <w:rsid w:val="009449B8"/>
    <w:rsid w:val="009458D4"/>
    <w:rsid w:val="009467A6"/>
    <w:rsid w:val="009501C9"/>
    <w:rsid w:val="0095055D"/>
    <w:rsid w:val="00950D2E"/>
    <w:rsid w:val="00950FD9"/>
    <w:rsid w:val="0095115A"/>
    <w:rsid w:val="0095123E"/>
    <w:rsid w:val="00952D4C"/>
    <w:rsid w:val="009545E0"/>
    <w:rsid w:val="0095483A"/>
    <w:rsid w:val="00954C6B"/>
    <w:rsid w:val="00955526"/>
    <w:rsid w:val="00955D20"/>
    <w:rsid w:val="00956047"/>
    <w:rsid w:val="009563C4"/>
    <w:rsid w:val="009563D1"/>
    <w:rsid w:val="00957693"/>
    <w:rsid w:val="00957EFF"/>
    <w:rsid w:val="00961F88"/>
    <w:rsid w:val="00963369"/>
    <w:rsid w:val="00965053"/>
    <w:rsid w:val="00965956"/>
    <w:rsid w:val="00966A50"/>
    <w:rsid w:val="00967EA4"/>
    <w:rsid w:val="009704B5"/>
    <w:rsid w:val="00970B45"/>
    <w:rsid w:val="00970F26"/>
    <w:rsid w:val="00971282"/>
    <w:rsid w:val="00971287"/>
    <w:rsid w:val="00971526"/>
    <w:rsid w:val="00972C37"/>
    <w:rsid w:val="00972D42"/>
    <w:rsid w:val="00972FB2"/>
    <w:rsid w:val="00973A46"/>
    <w:rsid w:val="00973C35"/>
    <w:rsid w:val="0097551E"/>
    <w:rsid w:val="009758D6"/>
    <w:rsid w:val="00976B35"/>
    <w:rsid w:val="009800CC"/>
    <w:rsid w:val="00980DB7"/>
    <w:rsid w:val="009826EB"/>
    <w:rsid w:val="00983C0C"/>
    <w:rsid w:val="009840C0"/>
    <w:rsid w:val="00984D03"/>
    <w:rsid w:val="00985332"/>
    <w:rsid w:val="0098619C"/>
    <w:rsid w:val="00986419"/>
    <w:rsid w:val="0098645D"/>
    <w:rsid w:val="0098670F"/>
    <w:rsid w:val="0098695D"/>
    <w:rsid w:val="0098745B"/>
    <w:rsid w:val="009877AF"/>
    <w:rsid w:val="009904ED"/>
    <w:rsid w:val="00990E1B"/>
    <w:rsid w:val="0099166D"/>
    <w:rsid w:val="009916D6"/>
    <w:rsid w:val="00992076"/>
    <w:rsid w:val="00992CBA"/>
    <w:rsid w:val="00993AED"/>
    <w:rsid w:val="00993C61"/>
    <w:rsid w:val="0099400A"/>
    <w:rsid w:val="0099433C"/>
    <w:rsid w:val="00994BA1"/>
    <w:rsid w:val="009950D2"/>
    <w:rsid w:val="00996A71"/>
    <w:rsid w:val="00996EE5"/>
    <w:rsid w:val="009A01C6"/>
    <w:rsid w:val="009A2392"/>
    <w:rsid w:val="009A4148"/>
    <w:rsid w:val="009A4197"/>
    <w:rsid w:val="009A4CB5"/>
    <w:rsid w:val="009A4D84"/>
    <w:rsid w:val="009A56DB"/>
    <w:rsid w:val="009A5926"/>
    <w:rsid w:val="009A669B"/>
    <w:rsid w:val="009B03F3"/>
    <w:rsid w:val="009B12B4"/>
    <w:rsid w:val="009B1A87"/>
    <w:rsid w:val="009B2034"/>
    <w:rsid w:val="009B2611"/>
    <w:rsid w:val="009B2B77"/>
    <w:rsid w:val="009B3346"/>
    <w:rsid w:val="009B347E"/>
    <w:rsid w:val="009B3A97"/>
    <w:rsid w:val="009B4D93"/>
    <w:rsid w:val="009B5472"/>
    <w:rsid w:val="009B5A59"/>
    <w:rsid w:val="009B6373"/>
    <w:rsid w:val="009B65F4"/>
    <w:rsid w:val="009B6A28"/>
    <w:rsid w:val="009B7552"/>
    <w:rsid w:val="009B7C2A"/>
    <w:rsid w:val="009B7D90"/>
    <w:rsid w:val="009B7DE9"/>
    <w:rsid w:val="009B7EEA"/>
    <w:rsid w:val="009C07B7"/>
    <w:rsid w:val="009C1FFE"/>
    <w:rsid w:val="009C28FD"/>
    <w:rsid w:val="009C3475"/>
    <w:rsid w:val="009C3E36"/>
    <w:rsid w:val="009C401D"/>
    <w:rsid w:val="009C5499"/>
    <w:rsid w:val="009C5606"/>
    <w:rsid w:val="009C6852"/>
    <w:rsid w:val="009C7611"/>
    <w:rsid w:val="009C77B3"/>
    <w:rsid w:val="009D0C3B"/>
    <w:rsid w:val="009D0EC7"/>
    <w:rsid w:val="009D0EF9"/>
    <w:rsid w:val="009D1156"/>
    <w:rsid w:val="009D1DF3"/>
    <w:rsid w:val="009D2467"/>
    <w:rsid w:val="009D2C18"/>
    <w:rsid w:val="009D303F"/>
    <w:rsid w:val="009D3D82"/>
    <w:rsid w:val="009D53D8"/>
    <w:rsid w:val="009D5BB2"/>
    <w:rsid w:val="009D6245"/>
    <w:rsid w:val="009D6401"/>
    <w:rsid w:val="009D7013"/>
    <w:rsid w:val="009D78A3"/>
    <w:rsid w:val="009E13C9"/>
    <w:rsid w:val="009E1FAB"/>
    <w:rsid w:val="009E48CD"/>
    <w:rsid w:val="009E4B71"/>
    <w:rsid w:val="009E52A5"/>
    <w:rsid w:val="009E56E0"/>
    <w:rsid w:val="009E66F0"/>
    <w:rsid w:val="009E6D6F"/>
    <w:rsid w:val="009E6D9E"/>
    <w:rsid w:val="009E7DD1"/>
    <w:rsid w:val="009E7E36"/>
    <w:rsid w:val="009F042F"/>
    <w:rsid w:val="009F0A7D"/>
    <w:rsid w:val="009F0BA8"/>
    <w:rsid w:val="009F10F7"/>
    <w:rsid w:val="009F2373"/>
    <w:rsid w:val="009F23E3"/>
    <w:rsid w:val="009F2790"/>
    <w:rsid w:val="009F2C79"/>
    <w:rsid w:val="009F38DB"/>
    <w:rsid w:val="009F395C"/>
    <w:rsid w:val="009F4113"/>
    <w:rsid w:val="009F424E"/>
    <w:rsid w:val="009F4454"/>
    <w:rsid w:val="009F5A85"/>
    <w:rsid w:val="009F5D88"/>
    <w:rsid w:val="009F5FF5"/>
    <w:rsid w:val="00A0021A"/>
    <w:rsid w:val="00A004E9"/>
    <w:rsid w:val="00A005C0"/>
    <w:rsid w:val="00A00687"/>
    <w:rsid w:val="00A02653"/>
    <w:rsid w:val="00A02C89"/>
    <w:rsid w:val="00A02EA0"/>
    <w:rsid w:val="00A02FC5"/>
    <w:rsid w:val="00A0396C"/>
    <w:rsid w:val="00A04B07"/>
    <w:rsid w:val="00A05202"/>
    <w:rsid w:val="00A061F2"/>
    <w:rsid w:val="00A06C18"/>
    <w:rsid w:val="00A06E45"/>
    <w:rsid w:val="00A07F99"/>
    <w:rsid w:val="00A1054E"/>
    <w:rsid w:val="00A11E8D"/>
    <w:rsid w:val="00A120F0"/>
    <w:rsid w:val="00A12388"/>
    <w:rsid w:val="00A12710"/>
    <w:rsid w:val="00A12E56"/>
    <w:rsid w:val="00A14096"/>
    <w:rsid w:val="00A14721"/>
    <w:rsid w:val="00A14CE7"/>
    <w:rsid w:val="00A15838"/>
    <w:rsid w:val="00A15DD3"/>
    <w:rsid w:val="00A16A2C"/>
    <w:rsid w:val="00A16FD0"/>
    <w:rsid w:val="00A17172"/>
    <w:rsid w:val="00A17325"/>
    <w:rsid w:val="00A17491"/>
    <w:rsid w:val="00A17725"/>
    <w:rsid w:val="00A177F7"/>
    <w:rsid w:val="00A17E04"/>
    <w:rsid w:val="00A2011A"/>
    <w:rsid w:val="00A208BE"/>
    <w:rsid w:val="00A208FE"/>
    <w:rsid w:val="00A20D12"/>
    <w:rsid w:val="00A21F31"/>
    <w:rsid w:val="00A22DD5"/>
    <w:rsid w:val="00A24B83"/>
    <w:rsid w:val="00A250D6"/>
    <w:rsid w:val="00A261F5"/>
    <w:rsid w:val="00A269EB"/>
    <w:rsid w:val="00A272B7"/>
    <w:rsid w:val="00A27930"/>
    <w:rsid w:val="00A30248"/>
    <w:rsid w:val="00A30F24"/>
    <w:rsid w:val="00A31931"/>
    <w:rsid w:val="00A31D2F"/>
    <w:rsid w:val="00A32118"/>
    <w:rsid w:val="00A321ED"/>
    <w:rsid w:val="00A336C0"/>
    <w:rsid w:val="00A33AE7"/>
    <w:rsid w:val="00A349AD"/>
    <w:rsid w:val="00A352B0"/>
    <w:rsid w:val="00A354DA"/>
    <w:rsid w:val="00A35D91"/>
    <w:rsid w:val="00A36045"/>
    <w:rsid w:val="00A36307"/>
    <w:rsid w:val="00A36C2A"/>
    <w:rsid w:val="00A36FDA"/>
    <w:rsid w:val="00A40223"/>
    <w:rsid w:val="00A403A9"/>
    <w:rsid w:val="00A40976"/>
    <w:rsid w:val="00A409F4"/>
    <w:rsid w:val="00A40BAB"/>
    <w:rsid w:val="00A41C8F"/>
    <w:rsid w:val="00A42482"/>
    <w:rsid w:val="00A435BC"/>
    <w:rsid w:val="00A43726"/>
    <w:rsid w:val="00A4394F"/>
    <w:rsid w:val="00A4487D"/>
    <w:rsid w:val="00A449CD"/>
    <w:rsid w:val="00A4505F"/>
    <w:rsid w:val="00A451EE"/>
    <w:rsid w:val="00A45291"/>
    <w:rsid w:val="00A452F0"/>
    <w:rsid w:val="00A45801"/>
    <w:rsid w:val="00A465F6"/>
    <w:rsid w:val="00A46EAB"/>
    <w:rsid w:val="00A46FF8"/>
    <w:rsid w:val="00A479DB"/>
    <w:rsid w:val="00A50D15"/>
    <w:rsid w:val="00A50F31"/>
    <w:rsid w:val="00A519AD"/>
    <w:rsid w:val="00A51A0E"/>
    <w:rsid w:val="00A51C55"/>
    <w:rsid w:val="00A51D43"/>
    <w:rsid w:val="00A52B2D"/>
    <w:rsid w:val="00A530E5"/>
    <w:rsid w:val="00A536EE"/>
    <w:rsid w:val="00A53ACA"/>
    <w:rsid w:val="00A53E71"/>
    <w:rsid w:val="00A542DD"/>
    <w:rsid w:val="00A54C91"/>
    <w:rsid w:val="00A5545A"/>
    <w:rsid w:val="00A556C0"/>
    <w:rsid w:val="00A55771"/>
    <w:rsid w:val="00A55813"/>
    <w:rsid w:val="00A559D0"/>
    <w:rsid w:val="00A55AC7"/>
    <w:rsid w:val="00A56829"/>
    <w:rsid w:val="00A56C3D"/>
    <w:rsid w:val="00A56F4D"/>
    <w:rsid w:val="00A57A96"/>
    <w:rsid w:val="00A57B64"/>
    <w:rsid w:val="00A602FA"/>
    <w:rsid w:val="00A6156D"/>
    <w:rsid w:val="00A6252F"/>
    <w:rsid w:val="00A627E9"/>
    <w:rsid w:val="00A629C2"/>
    <w:rsid w:val="00A63981"/>
    <w:rsid w:val="00A63B11"/>
    <w:rsid w:val="00A64956"/>
    <w:rsid w:val="00A64D0D"/>
    <w:rsid w:val="00A654F3"/>
    <w:rsid w:val="00A65A5E"/>
    <w:rsid w:val="00A661AB"/>
    <w:rsid w:val="00A6770D"/>
    <w:rsid w:val="00A704AB"/>
    <w:rsid w:val="00A70997"/>
    <w:rsid w:val="00A70F7B"/>
    <w:rsid w:val="00A71134"/>
    <w:rsid w:val="00A729BC"/>
    <w:rsid w:val="00A72CA3"/>
    <w:rsid w:val="00A73097"/>
    <w:rsid w:val="00A7312D"/>
    <w:rsid w:val="00A73EC4"/>
    <w:rsid w:val="00A74105"/>
    <w:rsid w:val="00A746F2"/>
    <w:rsid w:val="00A74804"/>
    <w:rsid w:val="00A753F7"/>
    <w:rsid w:val="00A7558A"/>
    <w:rsid w:val="00A75D7D"/>
    <w:rsid w:val="00A75E05"/>
    <w:rsid w:val="00A75E48"/>
    <w:rsid w:val="00A767D9"/>
    <w:rsid w:val="00A779BC"/>
    <w:rsid w:val="00A77D30"/>
    <w:rsid w:val="00A80290"/>
    <w:rsid w:val="00A8036D"/>
    <w:rsid w:val="00A80641"/>
    <w:rsid w:val="00A807B5"/>
    <w:rsid w:val="00A81796"/>
    <w:rsid w:val="00A82331"/>
    <w:rsid w:val="00A82B11"/>
    <w:rsid w:val="00A832EC"/>
    <w:rsid w:val="00A83342"/>
    <w:rsid w:val="00A83B16"/>
    <w:rsid w:val="00A853FA"/>
    <w:rsid w:val="00A854CB"/>
    <w:rsid w:val="00A858BF"/>
    <w:rsid w:val="00A85EA5"/>
    <w:rsid w:val="00A876D4"/>
    <w:rsid w:val="00A90503"/>
    <w:rsid w:val="00A919F3"/>
    <w:rsid w:val="00A92871"/>
    <w:rsid w:val="00A93788"/>
    <w:rsid w:val="00A952E8"/>
    <w:rsid w:val="00A95726"/>
    <w:rsid w:val="00A96085"/>
    <w:rsid w:val="00A96813"/>
    <w:rsid w:val="00A968B2"/>
    <w:rsid w:val="00A96EA2"/>
    <w:rsid w:val="00A978C9"/>
    <w:rsid w:val="00AA02E0"/>
    <w:rsid w:val="00AA0C44"/>
    <w:rsid w:val="00AA1050"/>
    <w:rsid w:val="00AA1677"/>
    <w:rsid w:val="00AA25F0"/>
    <w:rsid w:val="00AA2F05"/>
    <w:rsid w:val="00AA3507"/>
    <w:rsid w:val="00AA364B"/>
    <w:rsid w:val="00AA3E3E"/>
    <w:rsid w:val="00AA480F"/>
    <w:rsid w:val="00AA536E"/>
    <w:rsid w:val="00AA613F"/>
    <w:rsid w:val="00AA635B"/>
    <w:rsid w:val="00AA760C"/>
    <w:rsid w:val="00AA76EC"/>
    <w:rsid w:val="00AA7B54"/>
    <w:rsid w:val="00AA7D6E"/>
    <w:rsid w:val="00AB0AF6"/>
    <w:rsid w:val="00AB129C"/>
    <w:rsid w:val="00AB25DE"/>
    <w:rsid w:val="00AB320A"/>
    <w:rsid w:val="00AB3BFF"/>
    <w:rsid w:val="00AB3F0A"/>
    <w:rsid w:val="00AB4413"/>
    <w:rsid w:val="00AB45AB"/>
    <w:rsid w:val="00AB4D8D"/>
    <w:rsid w:val="00AB5A28"/>
    <w:rsid w:val="00AB6EE8"/>
    <w:rsid w:val="00AB77EE"/>
    <w:rsid w:val="00AB799B"/>
    <w:rsid w:val="00AB7EC1"/>
    <w:rsid w:val="00AC0511"/>
    <w:rsid w:val="00AC0CC9"/>
    <w:rsid w:val="00AC16D9"/>
    <w:rsid w:val="00AC23CC"/>
    <w:rsid w:val="00AC2A67"/>
    <w:rsid w:val="00AC2ED5"/>
    <w:rsid w:val="00AC3296"/>
    <w:rsid w:val="00AC4540"/>
    <w:rsid w:val="00AC5317"/>
    <w:rsid w:val="00AC564C"/>
    <w:rsid w:val="00AC593D"/>
    <w:rsid w:val="00AC5962"/>
    <w:rsid w:val="00AC5B8E"/>
    <w:rsid w:val="00AC5C94"/>
    <w:rsid w:val="00AC5E5C"/>
    <w:rsid w:val="00AC5FCE"/>
    <w:rsid w:val="00AC6B5D"/>
    <w:rsid w:val="00AC6E74"/>
    <w:rsid w:val="00AC752F"/>
    <w:rsid w:val="00AC7D68"/>
    <w:rsid w:val="00AD051A"/>
    <w:rsid w:val="00AD0559"/>
    <w:rsid w:val="00AD0B82"/>
    <w:rsid w:val="00AD1765"/>
    <w:rsid w:val="00AD1F1B"/>
    <w:rsid w:val="00AD1F59"/>
    <w:rsid w:val="00AD2746"/>
    <w:rsid w:val="00AD2789"/>
    <w:rsid w:val="00AD2D0A"/>
    <w:rsid w:val="00AD319D"/>
    <w:rsid w:val="00AD3A10"/>
    <w:rsid w:val="00AD4F74"/>
    <w:rsid w:val="00AD529A"/>
    <w:rsid w:val="00AD530B"/>
    <w:rsid w:val="00AD76AB"/>
    <w:rsid w:val="00AD7D20"/>
    <w:rsid w:val="00AE0504"/>
    <w:rsid w:val="00AE09A5"/>
    <w:rsid w:val="00AE09D0"/>
    <w:rsid w:val="00AE1520"/>
    <w:rsid w:val="00AE1586"/>
    <w:rsid w:val="00AE1CD9"/>
    <w:rsid w:val="00AE2426"/>
    <w:rsid w:val="00AE2B15"/>
    <w:rsid w:val="00AE4F30"/>
    <w:rsid w:val="00AE516B"/>
    <w:rsid w:val="00AE549E"/>
    <w:rsid w:val="00AE59DC"/>
    <w:rsid w:val="00AE5D64"/>
    <w:rsid w:val="00AE6169"/>
    <w:rsid w:val="00AE73F4"/>
    <w:rsid w:val="00AF0D21"/>
    <w:rsid w:val="00AF12B1"/>
    <w:rsid w:val="00AF1827"/>
    <w:rsid w:val="00AF1C1C"/>
    <w:rsid w:val="00AF25E2"/>
    <w:rsid w:val="00AF2F76"/>
    <w:rsid w:val="00AF3DBA"/>
    <w:rsid w:val="00AF4FA0"/>
    <w:rsid w:val="00AF500E"/>
    <w:rsid w:val="00AF56A0"/>
    <w:rsid w:val="00AF7620"/>
    <w:rsid w:val="00B0017F"/>
    <w:rsid w:val="00B003D0"/>
    <w:rsid w:val="00B00A00"/>
    <w:rsid w:val="00B0153A"/>
    <w:rsid w:val="00B020BA"/>
    <w:rsid w:val="00B023FF"/>
    <w:rsid w:val="00B02451"/>
    <w:rsid w:val="00B03029"/>
    <w:rsid w:val="00B03497"/>
    <w:rsid w:val="00B054C8"/>
    <w:rsid w:val="00B0614B"/>
    <w:rsid w:val="00B06F72"/>
    <w:rsid w:val="00B07B18"/>
    <w:rsid w:val="00B112C3"/>
    <w:rsid w:val="00B1239F"/>
    <w:rsid w:val="00B12A4C"/>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14E8"/>
    <w:rsid w:val="00B21E7B"/>
    <w:rsid w:val="00B21F40"/>
    <w:rsid w:val="00B220AA"/>
    <w:rsid w:val="00B221E9"/>
    <w:rsid w:val="00B22B69"/>
    <w:rsid w:val="00B22FBC"/>
    <w:rsid w:val="00B2315D"/>
    <w:rsid w:val="00B23709"/>
    <w:rsid w:val="00B23B75"/>
    <w:rsid w:val="00B23F72"/>
    <w:rsid w:val="00B2487E"/>
    <w:rsid w:val="00B24CCF"/>
    <w:rsid w:val="00B25380"/>
    <w:rsid w:val="00B2686A"/>
    <w:rsid w:val="00B26D69"/>
    <w:rsid w:val="00B26E7F"/>
    <w:rsid w:val="00B26F25"/>
    <w:rsid w:val="00B2725D"/>
    <w:rsid w:val="00B27843"/>
    <w:rsid w:val="00B30E91"/>
    <w:rsid w:val="00B31122"/>
    <w:rsid w:val="00B312F5"/>
    <w:rsid w:val="00B31D6B"/>
    <w:rsid w:val="00B3227A"/>
    <w:rsid w:val="00B32D39"/>
    <w:rsid w:val="00B32DFE"/>
    <w:rsid w:val="00B32EF6"/>
    <w:rsid w:val="00B33DCD"/>
    <w:rsid w:val="00B340AA"/>
    <w:rsid w:val="00B34306"/>
    <w:rsid w:val="00B35494"/>
    <w:rsid w:val="00B36041"/>
    <w:rsid w:val="00B365E4"/>
    <w:rsid w:val="00B366A5"/>
    <w:rsid w:val="00B36BFD"/>
    <w:rsid w:val="00B377C1"/>
    <w:rsid w:val="00B377D5"/>
    <w:rsid w:val="00B378FC"/>
    <w:rsid w:val="00B37EA0"/>
    <w:rsid w:val="00B40091"/>
    <w:rsid w:val="00B4024D"/>
    <w:rsid w:val="00B40382"/>
    <w:rsid w:val="00B4055C"/>
    <w:rsid w:val="00B410F9"/>
    <w:rsid w:val="00B41776"/>
    <w:rsid w:val="00B42545"/>
    <w:rsid w:val="00B42592"/>
    <w:rsid w:val="00B44855"/>
    <w:rsid w:val="00B44E67"/>
    <w:rsid w:val="00B45353"/>
    <w:rsid w:val="00B45FD3"/>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53CD"/>
    <w:rsid w:val="00B55A77"/>
    <w:rsid w:val="00B56069"/>
    <w:rsid w:val="00B56F0E"/>
    <w:rsid w:val="00B56FBC"/>
    <w:rsid w:val="00B572B2"/>
    <w:rsid w:val="00B578EE"/>
    <w:rsid w:val="00B60743"/>
    <w:rsid w:val="00B60A01"/>
    <w:rsid w:val="00B61183"/>
    <w:rsid w:val="00B61F37"/>
    <w:rsid w:val="00B62EF9"/>
    <w:rsid w:val="00B6355F"/>
    <w:rsid w:val="00B63927"/>
    <w:rsid w:val="00B63A53"/>
    <w:rsid w:val="00B63D10"/>
    <w:rsid w:val="00B651B1"/>
    <w:rsid w:val="00B65BD3"/>
    <w:rsid w:val="00B65DA8"/>
    <w:rsid w:val="00B65F27"/>
    <w:rsid w:val="00B70841"/>
    <w:rsid w:val="00B70A6B"/>
    <w:rsid w:val="00B70D8C"/>
    <w:rsid w:val="00B70F5F"/>
    <w:rsid w:val="00B71F70"/>
    <w:rsid w:val="00B720A0"/>
    <w:rsid w:val="00B7239B"/>
    <w:rsid w:val="00B723A0"/>
    <w:rsid w:val="00B72F79"/>
    <w:rsid w:val="00B7303A"/>
    <w:rsid w:val="00B73869"/>
    <w:rsid w:val="00B73F40"/>
    <w:rsid w:val="00B74EAA"/>
    <w:rsid w:val="00B74F34"/>
    <w:rsid w:val="00B75399"/>
    <w:rsid w:val="00B75594"/>
    <w:rsid w:val="00B75FE4"/>
    <w:rsid w:val="00B760EC"/>
    <w:rsid w:val="00B76354"/>
    <w:rsid w:val="00B763A5"/>
    <w:rsid w:val="00B76AD8"/>
    <w:rsid w:val="00B771DC"/>
    <w:rsid w:val="00B774F4"/>
    <w:rsid w:val="00B80871"/>
    <w:rsid w:val="00B80CF8"/>
    <w:rsid w:val="00B81BEE"/>
    <w:rsid w:val="00B824BF"/>
    <w:rsid w:val="00B825F4"/>
    <w:rsid w:val="00B84C18"/>
    <w:rsid w:val="00B84D5C"/>
    <w:rsid w:val="00B8522E"/>
    <w:rsid w:val="00B858D7"/>
    <w:rsid w:val="00B85B62"/>
    <w:rsid w:val="00B8606D"/>
    <w:rsid w:val="00B8607F"/>
    <w:rsid w:val="00B87542"/>
    <w:rsid w:val="00B87995"/>
    <w:rsid w:val="00B879FF"/>
    <w:rsid w:val="00B9022A"/>
    <w:rsid w:val="00B9157E"/>
    <w:rsid w:val="00B91861"/>
    <w:rsid w:val="00B91C77"/>
    <w:rsid w:val="00B937C6"/>
    <w:rsid w:val="00B93898"/>
    <w:rsid w:val="00B9404B"/>
    <w:rsid w:val="00B94111"/>
    <w:rsid w:val="00B9495D"/>
    <w:rsid w:val="00B94A72"/>
    <w:rsid w:val="00B94BCC"/>
    <w:rsid w:val="00B94D0D"/>
    <w:rsid w:val="00B94DB8"/>
    <w:rsid w:val="00B9503C"/>
    <w:rsid w:val="00B95625"/>
    <w:rsid w:val="00B95CB9"/>
    <w:rsid w:val="00B96B1C"/>
    <w:rsid w:val="00B96EF1"/>
    <w:rsid w:val="00B96F96"/>
    <w:rsid w:val="00B97C97"/>
    <w:rsid w:val="00BA010C"/>
    <w:rsid w:val="00BA02B3"/>
    <w:rsid w:val="00BA07CF"/>
    <w:rsid w:val="00BA0BAD"/>
    <w:rsid w:val="00BA0C6A"/>
    <w:rsid w:val="00BA12A4"/>
    <w:rsid w:val="00BA19F7"/>
    <w:rsid w:val="00BA20E8"/>
    <w:rsid w:val="00BA26F5"/>
    <w:rsid w:val="00BA2B68"/>
    <w:rsid w:val="00BA3AE0"/>
    <w:rsid w:val="00BA435F"/>
    <w:rsid w:val="00BA5971"/>
    <w:rsid w:val="00BA5998"/>
    <w:rsid w:val="00BA625C"/>
    <w:rsid w:val="00BB026A"/>
    <w:rsid w:val="00BB0BC8"/>
    <w:rsid w:val="00BB0D68"/>
    <w:rsid w:val="00BB147B"/>
    <w:rsid w:val="00BB1ECE"/>
    <w:rsid w:val="00BB1FC6"/>
    <w:rsid w:val="00BB293A"/>
    <w:rsid w:val="00BB2DEA"/>
    <w:rsid w:val="00BB34CB"/>
    <w:rsid w:val="00BB5849"/>
    <w:rsid w:val="00BB58D7"/>
    <w:rsid w:val="00BB5A97"/>
    <w:rsid w:val="00BB62A8"/>
    <w:rsid w:val="00BB6F2C"/>
    <w:rsid w:val="00BC047A"/>
    <w:rsid w:val="00BC066B"/>
    <w:rsid w:val="00BC0B62"/>
    <w:rsid w:val="00BC0C68"/>
    <w:rsid w:val="00BC1D6F"/>
    <w:rsid w:val="00BC2CEC"/>
    <w:rsid w:val="00BC2DD4"/>
    <w:rsid w:val="00BC3978"/>
    <w:rsid w:val="00BC3D13"/>
    <w:rsid w:val="00BC42B1"/>
    <w:rsid w:val="00BC483D"/>
    <w:rsid w:val="00BC4E1F"/>
    <w:rsid w:val="00BC5097"/>
    <w:rsid w:val="00BC50E5"/>
    <w:rsid w:val="00BC56A9"/>
    <w:rsid w:val="00BC5B77"/>
    <w:rsid w:val="00BC5E1E"/>
    <w:rsid w:val="00BC5EF5"/>
    <w:rsid w:val="00BC681B"/>
    <w:rsid w:val="00BC7687"/>
    <w:rsid w:val="00BD084A"/>
    <w:rsid w:val="00BD0CAC"/>
    <w:rsid w:val="00BD189D"/>
    <w:rsid w:val="00BD24C1"/>
    <w:rsid w:val="00BD2D35"/>
    <w:rsid w:val="00BD389C"/>
    <w:rsid w:val="00BD3BB5"/>
    <w:rsid w:val="00BD43F4"/>
    <w:rsid w:val="00BD4C51"/>
    <w:rsid w:val="00BD4E84"/>
    <w:rsid w:val="00BD59EC"/>
    <w:rsid w:val="00BD7302"/>
    <w:rsid w:val="00BD7FC5"/>
    <w:rsid w:val="00BE02FB"/>
    <w:rsid w:val="00BE08BC"/>
    <w:rsid w:val="00BE1687"/>
    <w:rsid w:val="00BE1DD9"/>
    <w:rsid w:val="00BE1F2F"/>
    <w:rsid w:val="00BE2679"/>
    <w:rsid w:val="00BE28D7"/>
    <w:rsid w:val="00BE2B29"/>
    <w:rsid w:val="00BE2F18"/>
    <w:rsid w:val="00BE2F9E"/>
    <w:rsid w:val="00BE34EE"/>
    <w:rsid w:val="00BE3A2A"/>
    <w:rsid w:val="00BE4D67"/>
    <w:rsid w:val="00BE6E03"/>
    <w:rsid w:val="00BF043E"/>
    <w:rsid w:val="00BF089B"/>
    <w:rsid w:val="00BF1DA1"/>
    <w:rsid w:val="00BF2904"/>
    <w:rsid w:val="00BF2C85"/>
    <w:rsid w:val="00BF37D3"/>
    <w:rsid w:val="00BF3B22"/>
    <w:rsid w:val="00BF3E4B"/>
    <w:rsid w:val="00BF5181"/>
    <w:rsid w:val="00BF579D"/>
    <w:rsid w:val="00BF5909"/>
    <w:rsid w:val="00BF5993"/>
    <w:rsid w:val="00BF5B79"/>
    <w:rsid w:val="00BF5C91"/>
    <w:rsid w:val="00BF789F"/>
    <w:rsid w:val="00C01391"/>
    <w:rsid w:val="00C028C2"/>
    <w:rsid w:val="00C03419"/>
    <w:rsid w:val="00C03657"/>
    <w:rsid w:val="00C03D4F"/>
    <w:rsid w:val="00C04995"/>
    <w:rsid w:val="00C04EAE"/>
    <w:rsid w:val="00C0572A"/>
    <w:rsid w:val="00C05788"/>
    <w:rsid w:val="00C0583D"/>
    <w:rsid w:val="00C05DEB"/>
    <w:rsid w:val="00C066A7"/>
    <w:rsid w:val="00C06C61"/>
    <w:rsid w:val="00C10C50"/>
    <w:rsid w:val="00C10E54"/>
    <w:rsid w:val="00C11209"/>
    <w:rsid w:val="00C11A80"/>
    <w:rsid w:val="00C11E1B"/>
    <w:rsid w:val="00C12FA1"/>
    <w:rsid w:val="00C131EF"/>
    <w:rsid w:val="00C1345A"/>
    <w:rsid w:val="00C137D9"/>
    <w:rsid w:val="00C1403D"/>
    <w:rsid w:val="00C14166"/>
    <w:rsid w:val="00C156AB"/>
    <w:rsid w:val="00C159F2"/>
    <w:rsid w:val="00C15D3D"/>
    <w:rsid w:val="00C164C0"/>
    <w:rsid w:val="00C17B47"/>
    <w:rsid w:val="00C20017"/>
    <w:rsid w:val="00C20CB1"/>
    <w:rsid w:val="00C232DD"/>
    <w:rsid w:val="00C24537"/>
    <w:rsid w:val="00C25624"/>
    <w:rsid w:val="00C25D63"/>
    <w:rsid w:val="00C2607E"/>
    <w:rsid w:val="00C260B9"/>
    <w:rsid w:val="00C27048"/>
    <w:rsid w:val="00C275E2"/>
    <w:rsid w:val="00C27B59"/>
    <w:rsid w:val="00C30624"/>
    <w:rsid w:val="00C30C54"/>
    <w:rsid w:val="00C31318"/>
    <w:rsid w:val="00C3175B"/>
    <w:rsid w:val="00C31D24"/>
    <w:rsid w:val="00C31D56"/>
    <w:rsid w:val="00C31D8B"/>
    <w:rsid w:val="00C326F8"/>
    <w:rsid w:val="00C32C2A"/>
    <w:rsid w:val="00C3360B"/>
    <w:rsid w:val="00C34CC0"/>
    <w:rsid w:val="00C361F5"/>
    <w:rsid w:val="00C363A4"/>
    <w:rsid w:val="00C36F57"/>
    <w:rsid w:val="00C37987"/>
    <w:rsid w:val="00C37AFE"/>
    <w:rsid w:val="00C406B9"/>
    <w:rsid w:val="00C40FD2"/>
    <w:rsid w:val="00C4167E"/>
    <w:rsid w:val="00C4183D"/>
    <w:rsid w:val="00C41A8A"/>
    <w:rsid w:val="00C42220"/>
    <w:rsid w:val="00C42AFC"/>
    <w:rsid w:val="00C42B7F"/>
    <w:rsid w:val="00C42BE2"/>
    <w:rsid w:val="00C438E6"/>
    <w:rsid w:val="00C4487B"/>
    <w:rsid w:val="00C4487F"/>
    <w:rsid w:val="00C46272"/>
    <w:rsid w:val="00C46ABC"/>
    <w:rsid w:val="00C46ECD"/>
    <w:rsid w:val="00C46EE3"/>
    <w:rsid w:val="00C46EF1"/>
    <w:rsid w:val="00C47290"/>
    <w:rsid w:val="00C4796B"/>
    <w:rsid w:val="00C5031F"/>
    <w:rsid w:val="00C50498"/>
    <w:rsid w:val="00C50FFA"/>
    <w:rsid w:val="00C51086"/>
    <w:rsid w:val="00C51644"/>
    <w:rsid w:val="00C5239D"/>
    <w:rsid w:val="00C523B7"/>
    <w:rsid w:val="00C53360"/>
    <w:rsid w:val="00C5394C"/>
    <w:rsid w:val="00C53B0A"/>
    <w:rsid w:val="00C54555"/>
    <w:rsid w:val="00C5474B"/>
    <w:rsid w:val="00C557D4"/>
    <w:rsid w:val="00C557E1"/>
    <w:rsid w:val="00C55DBD"/>
    <w:rsid w:val="00C56917"/>
    <w:rsid w:val="00C56A71"/>
    <w:rsid w:val="00C572EC"/>
    <w:rsid w:val="00C5735E"/>
    <w:rsid w:val="00C5795E"/>
    <w:rsid w:val="00C57DE7"/>
    <w:rsid w:val="00C608E9"/>
    <w:rsid w:val="00C620E6"/>
    <w:rsid w:val="00C62EC0"/>
    <w:rsid w:val="00C63A40"/>
    <w:rsid w:val="00C65705"/>
    <w:rsid w:val="00C65CB5"/>
    <w:rsid w:val="00C6665D"/>
    <w:rsid w:val="00C66AAC"/>
    <w:rsid w:val="00C67B07"/>
    <w:rsid w:val="00C7006E"/>
    <w:rsid w:val="00C70547"/>
    <w:rsid w:val="00C70556"/>
    <w:rsid w:val="00C7065B"/>
    <w:rsid w:val="00C7081B"/>
    <w:rsid w:val="00C70A6E"/>
    <w:rsid w:val="00C70B15"/>
    <w:rsid w:val="00C70F0A"/>
    <w:rsid w:val="00C70F6D"/>
    <w:rsid w:val="00C7186B"/>
    <w:rsid w:val="00C7198C"/>
    <w:rsid w:val="00C71D7A"/>
    <w:rsid w:val="00C73395"/>
    <w:rsid w:val="00C7365A"/>
    <w:rsid w:val="00C74119"/>
    <w:rsid w:val="00C74745"/>
    <w:rsid w:val="00C74B9C"/>
    <w:rsid w:val="00C75872"/>
    <w:rsid w:val="00C76A86"/>
    <w:rsid w:val="00C771D9"/>
    <w:rsid w:val="00C80458"/>
    <w:rsid w:val="00C804AF"/>
    <w:rsid w:val="00C80B7C"/>
    <w:rsid w:val="00C810A7"/>
    <w:rsid w:val="00C83716"/>
    <w:rsid w:val="00C8398A"/>
    <w:rsid w:val="00C84A24"/>
    <w:rsid w:val="00C85AA9"/>
    <w:rsid w:val="00C876A6"/>
    <w:rsid w:val="00C90044"/>
    <w:rsid w:val="00C90570"/>
    <w:rsid w:val="00C90BFA"/>
    <w:rsid w:val="00C9112B"/>
    <w:rsid w:val="00C9120A"/>
    <w:rsid w:val="00C91647"/>
    <w:rsid w:val="00C91D43"/>
    <w:rsid w:val="00C92075"/>
    <w:rsid w:val="00C92402"/>
    <w:rsid w:val="00C92801"/>
    <w:rsid w:val="00C9288F"/>
    <w:rsid w:val="00C92C58"/>
    <w:rsid w:val="00C936FD"/>
    <w:rsid w:val="00C93CF5"/>
    <w:rsid w:val="00C947E9"/>
    <w:rsid w:val="00C9488C"/>
    <w:rsid w:val="00C95615"/>
    <w:rsid w:val="00C95703"/>
    <w:rsid w:val="00C95E95"/>
    <w:rsid w:val="00CA131E"/>
    <w:rsid w:val="00CA18A5"/>
    <w:rsid w:val="00CA1A4C"/>
    <w:rsid w:val="00CA2214"/>
    <w:rsid w:val="00CA2FB7"/>
    <w:rsid w:val="00CA36A9"/>
    <w:rsid w:val="00CA388A"/>
    <w:rsid w:val="00CA4100"/>
    <w:rsid w:val="00CA4CE3"/>
    <w:rsid w:val="00CA535E"/>
    <w:rsid w:val="00CA736F"/>
    <w:rsid w:val="00CA7948"/>
    <w:rsid w:val="00CB01DC"/>
    <w:rsid w:val="00CB0258"/>
    <w:rsid w:val="00CB0954"/>
    <w:rsid w:val="00CB174D"/>
    <w:rsid w:val="00CB20E3"/>
    <w:rsid w:val="00CB29DD"/>
    <w:rsid w:val="00CB2B0C"/>
    <w:rsid w:val="00CB2B61"/>
    <w:rsid w:val="00CB2E80"/>
    <w:rsid w:val="00CB3467"/>
    <w:rsid w:val="00CB3D3C"/>
    <w:rsid w:val="00CB462F"/>
    <w:rsid w:val="00CB49BF"/>
    <w:rsid w:val="00CB5870"/>
    <w:rsid w:val="00CB5B4D"/>
    <w:rsid w:val="00CB6257"/>
    <w:rsid w:val="00CB6588"/>
    <w:rsid w:val="00CC08D7"/>
    <w:rsid w:val="00CC0902"/>
    <w:rsid w:val="00CC0FE7"/>
    <w:rsid w:val="00CC1D00"/>
    <w:rsid w:val="00CC2C72"/>
    <w:rsid w:val="00CC2EE4"/>
    <w:rsid w:val="00CC31CB"/>
    <w:rsid w:val="00CC3613"/>
    <w:rsid w:val="00CC3B28"/>
    <w:rsid w:val="00CC3B8C"/>
    <w:rsid w:val="00CC3D78"/>
    <w:rsid w:val="00CC460B"/>
    <w:rsid w:val="00CC4705"/>
    <w:rsid w:val="00CC4742"/>
    <w:rsid w:val="00CC5B81"/>
    <w:rsid w:val="00CC7901"/>
    <w:rsid w:val="00CD104A"/>
    <w:rsid w:val="00CD119A"/>
    <w:rsid w:val="00CD1502"/>
    <w:rsid w:val="00CD1BD2"/>
    <w:rsid w:val="00CD29E1"/>
    <w:rsid w:val="00CD2F2B"/>
    <w:rsid w:val="00CD2FAB"/>
    <w:rsid w:val="00CD3095"/>
    <w:rsid w:val="00CD32E6"/>
    <w:rsid w:val="00CD43BA"/>
    <w:rsid w:val="00CD4AB6"/>
    <w:rsid w:val="00CD4FCE"/>
    <w:rsid w:val="00CD5768"/>
    <w:rsid w:val="00CD5779"/>
    <w:rsid w:val="00CD57CE"/>
    <w:rsid w:val="00CD5A2A"/>
    <w:rsid w:val="00CD759A"/>
    <w:rsid w:val="00CD7A2D"/>
    <w:rsid w:val="00CE03D8"/>
    <w:rsid w:val="00CE0623"/>
    <w:rsid w:val="00CE0625"/>
    <w:rsid w:val="00CE2250"/>
    <w:rsid w:val="00CE2C18"/>
    <w:rsid w:val="00CE48DD"/>
    <w:rsid w:val="00CE4980"/>
    <w:rsid w:val="00CE5546"/>
    <w:rsid w:val="00CE5716"/>
    <w:rsid w:val="00CE60A8"/>
    <w:rsid w:val="00CE6148"/>
    <w:rsid w:val="00CE6FD8"/>
    <w:rsid w:val="00CF0168"/>
    <w:rsid w:val="00CF0F33"/>
    <w:rsid w:val="00CF17BC"/>
    <w:rsid w:val="00CF2141"/>
    <w:rsid w:val="00CF34C0"/>
    <w:rsid w:val="00CF3536"/>
    <w:rsid w:val="00CF3607"/>
    <w:rsid w:val="00CF3734"/>
    <w:rsid w:val="00CF38AE"/>
    <w:rsid w:val="00CF3AAC"/>
    <w:rsid w:val="00CF475E"/>
    <w:rsid w:val="00CF4FCE"/>
    <w:rsid w:val="00CF5053"/>
    <w:rsid w:val="00CF53FD"/>
    <w:rsid w:val="00CF5916"/>
    <w:rsid w:val="00CF5AAB"/>
    <w:rsid w:val="00CF5ABD"/>
    <w:rsid w:val="00CF6126"/>
    <w:rsid w:val="00CF63C4"/>
    <w:rsid w:val="00CF6581"/>
    <w:rsid w:val="00CF658F"/>
    <w:rsid w:val="00CF66E3"/>
    <w:rsid w:val="00CF70A0"/>
    <w:rsid w:val="00CF73A4"/>
    <w:rsid w:val="00CF73B6"/>
    <w:rsid w:val="00D00439"/>
    <w:rsid w:val="00D012F4"/>
    <w:rsid w:val="00D042C3"/>
    <w:rsid w:val="00D04613"/>
    <w:rsid w:val="00D04CA3"/>
    <w:rsid w:val="00D0666D"/>
    <w:rsid w:val="00D07537"/>
    <w:rsid w:val="00D0774C"/>
    <w:rsid w:val="00D078CF"/>
    <w:rsid w:val="00D07920"/>
    <w:rsid w:val="00D10DB1"/>
    <w:rsid w:val="00D10E71"/>
    <w:rsid w:val="00D111E8"/>
    <w:rsid w:val="00D12151"/>
    <w:rsid w:val="00D1336B"/>
    <w:rsid w:val="00D13C1E"/>
    <w:rsid w:val="00D13F0D"/>
    <w:rsid w:val="00D1429D"/>
    <w:rsid w:val="00D14ECE"/>
    <w:rsid w:val="00D14F08"/>
    <w:rsid w:val="00D14F6D"/>
    <w:rsid w:val="00D153E7"/>
    <w:rsid w:val="00D15418"/>
    <w:rsid w:val="00D154E3"/>
    <w:rsid w:val="00D15D03"/>
    <w:rsid w:val="00D15F15"/>
    <w:rsid w:val="00D1632B"/>
    <w:rsid w:val="00D17AF9"/>
    <w:rsid w:val="00D17FF3"/>
    <w:rsid w:val="00D20AFA"/>
    <w:rsid w:val="00D20C79"/>
    <w:rsid w:val="00D21F26"/>
    <w:rsid w:val="00D22FDF"/>
    <w:rsid w:val="00D23419"/>
    <w:rsid w:val="00D24273"/>
    <w:rsid w:val="00D24288"/>
    <w:rsid w:val="00D250ED"/>
    <w:rsid w:val="00D25328"/>
    <w:rsid w:val="00D2545F"/>
    <w:rsid w:val="00D26300"/>
    <w:rsid w:val="00D26FBF"/>
    <w:rsid w:val="00D27602"/>
    <w:rsid w:val="00D316E1"/>
    <w:rsid w:val="00D32FFE"/>
    <w:rsid w:val="00D3352B"/>
    <w:rsid w:val="00D354D2"/>
    <w:rsid w:val="00D36BCC"/>
    <w:rsid w:val="00D37401"/>
    <w:rsid w:val="00D37763"/>
    <w:rsid w:val="00D37F48"/>
    <w:rsid w:val="00D40CE7"/>
    <w:rsid w:val="00D40F81"/>
    <w:rsid w:val="00D41F3D"/>
    <w:rsid w:val="00D420E1"/>
    <w:rsid w:val="00D428F9"/>
    <w:rsid w:val="00D42CB1"/>
    <w:rsid w:val="00D43012"/>
    <w:rsid w:val="00D461CF"/>
    <w:rsid w:val="00D46FD0"/>
    <w:rsid w:val="00D47092"/>
    <w:rsid w:val="00D5042B"/>
    <w:rsid w:val="00D505E8"/>
    <w:rsid w:val="00D50B91"/>
    <w:rsid w:val="00D50FCC"/>
    <w:rsid w:val="00D51281"/>
    <w:rsid w:val="00D517E6"/>
    <w:rsid w:val="00D51E6D"/>
    <w:rsid w:val="00D52223"/>
    <w:rsid w:val="00D52A27"/>
    <w:rsid w:val="00D52E59"/>
    <w:rsid w:val="00D53285"/>
    <w:rsid w:val="00D534B0"/>
    <w:rsid w:val="00D53855"/>
    <w:rsid w:val="00D53A83"/>
    <w:rsid w:val="00D54C8F"/>
    <w:rsid w:val="00D54E7D"/>
    <w:rsid w:val="00D54FC8"/>
    <w:rsid w:val="00D5593C"/>
    <w:rsid w:val="00D56125"/>
    <w:rsid w:val="00D60F5D"/>
    <w:rsid w:val="00D61683"/>
    <w:rsid w:val="00D61B8E"/>
    <w:rsid w:val="00D636D3"/>
    <w:rsid w:val="00D63AC7"/>
    <w:rsid w:val="00D64326"/>
    <w:rsid w:val="00D64579"/>
    <w:rsid w:val="00D6683E"/>
    <w:rsid w:val="00D67419"/>
    <w:rsid w:val="00D71160"/>
    <w:rsid w:val="00D7148F"/>
    <w:rsid w:val="00D716E9"/>
    <w:rsid w:val="00D72461"/>
    <w:rsid w:val="00D728A5"/>
    <w:rsid w:val="00D729EE"/>
    <w:rsid w:val="00D73D60"/>
    <w:rsid w:val="00D73FB9"/>
    <w:rsid w:val="00D747C9"/>
    <w:rsid w:val="00D75BC8"/>
    <w:rsid w:val="00D760BE"/>
    <w:rsid w:val="00D77BC9"/>
    <w:rsid w:val="00D77BF3"/>
    <w:rsid w:val="00D77C7D"/>
    <w:rsid w:val="00D812B7"/>
    <w:rsid w:val="00D8144B"/>
    <w:rsid w:val="00D81F3C"/>
    <w:rsid w:val="00D820B9"/>
    <w:rsid w:val="00D83036"/>
    <w:rsid w:val="00D830FD"/>
    <w:rsid w:val="00D836A6"/>
    <w:rsid w:val="00D83C6F"/>
    <w:rsid w:val="00D84DB3"/>
    <w:rsid w:val="00D84F6E"/>
    <w:rsid w:val="00D85E65"/>
    <w:rsid w:val="00D86472"/>
    <w:rsid w:val="00D87567"/>
    <w:rsid w:val="00D87A26"/>
    <w:rsid w:val="00D900FE"/>
    <w:rsid w:val="00D90114"/>
    <w:rsid w:val="00D9187D"/>
    <w:rsid w:val="00D91AA0"/>
    <w:rsid w:val="00D925EC"/>
    <w:rsid w:val="00D9321F"/>
    <w:rsid w:val="00D933AE"/>
    <w:rsid w:val="00D95236"/>
    <w:rsid w:val="00D953B8"/>
    <w:rsid w:val="00D95616"/>
    <w:rsid w:val="00D95CB0"/>
    <w:rsid w:val="00D96105"/>
    <w:rsid w:val="00D96BC0"/>
    <w:rsid w:val="00D97A36"/>
    <w:rsid w:val="00D97A51"/>
    <w:rsid w:val="00DA06BB"/>
    <w:rsid w:val="00DA1215"/>
    <w:rsid w:val="00DA1772"/>
    <w:rsid w:val="00DA1FC9"/>
    <w:rsid w:val="00DA2D0B"/>
    <w:rsid w:val="00DA34FC"/>
    <w:rsid w:val="00DA3B49"/>
    <w:rsid w:val="00DA463F"/>
    <w:rsid w:val="00DA47C9"/>
    <w:rsid w:val="00DA5AA7"/>
    <w:rsid w:val="00DA6934"/>
    <w:rsid w:val="00DA7EEC"/>
    <w:rsid w:val="00DB029E"/>
    <w:rsid w:val="00DB0BF6"/>
    <w:rsid w:val="00DB0CB8"/>
    <w:rsid w:val="00DB206F"/>
    <w:rsid w:val="00DB20A8"/>
    <w:rsid w:val="00DB4EE1"/>
    <w:rsid w:val="00DB5A4C"/>
    <w:rsid w:val="00DB5ED1"/>
    <w:rsid w:val="00DB5F32"/>
    <w:rsid w:val="00DB69A2"/>
    <w:rsid w:val="00DB6CE9"/>
    <w:rsid w:val="00DB71BE"/>
    <w:rsid w:val="00DB7C7D"/>
    <w:rsid w:val="00DC13E4"/>
    <w:rsid w:val="00DC1447"/>
    <w:rsid w:val="00DC1D19"/>
    <w:rsid w:val="00DC31E4"/>
    <w:rsid w:val="00DC3224"/>
    <w:rsid w:val="00DC34AA"/>
    <w:rsid w:val="00DC3F0F"/>
    <w:rsid w:val="00DC4C13"/>
    <w:rsid w:val="00DC4C5E"/>
    <w:rsid w:val="00DC4E6A"/>
    <w:rsid w:val="00DC5C64"/>
    <w:rsid w:val="00DC5E14"/>
    <w:rsid w:val="00DC60EF"/>
    <w:rsid w:val="00DC60F5"/>
    <w:rsid w:val="00DC6F44"/>
    <w:rsid w:val="00DC7AF4"/>
    <w:rsid w:val="00DD08EC"/>
    <w:rsid w:val="00DD0EDD"/>
    <w:rsid w:val="00DD14A6"/>
    <w:rsid w:val="00DD23B4"/>
    <w:rsid w:val="00DD252E"/>
    <w:rsid w:val="00DD2AA5"/>
    <w:rsid w:val="00DD2BAF"/>
    <w:rsid w:val="00DD33B9"/>
    <w:rsid w:val="00DD33CD"/>
    <w:rsid w:val="00DD42ED"/>
    <w:rsid w:val="00DD4539"/>
    <w:rsid w:val="00DD4599"/>
    <w:rsid w:val="00DD5810"/>
    <w:rsid w:val="00DD6523"/>
    <w:rsid w:val="00DD658A"/>
    <w:rsid w:val="00DD670F"/>
    <w:rsid w:val="00DD717C"/>
    <w:rsid w:val="00DD74B2"/>
    <w:rsid w:val="00DE0374"/>
    <w:rsid w:val="00DE1878"/>
    <w:rsid w:val="00DE19FA"/>
    <w:rsid w:val="00DE229A"/>
    <w:rsid w:val="00DE274D"/>
    <w:rsid w:val="00DE360D"/>
    <w:rsid w:val="00DE39C2"/>
    <w:rsid w:val="00DE4954"/>
    <w:rsid w:val="00DE4C81"/>
    <w:rsid w:val="00DE4F38"/>
    <w:rsid w:val="00DE5ADD"/>
    <w:rsid w:val="00DE6184"/>
    <w:rsid w:val="00DE64C9"/>
    <w:rsid w:val="00DE6D61"/>
    <w:rsid w:val="00DE783E"/>
    <w:rsid w:val="00DE79A3"/>
    <w:rsid w:val="00DF0442"/>
    <w:rsid w:val="00DF0D51"/>
    <w:rsid w:val="00DF1401"/>
    <w:rsid w:val="00DF212A"/>
    <w:rsid w:val="00DF2E0A"/>
    <w:rsid w:val="00DF3194"/>
    <w:rsid w:val="00DF3BC5"/>
    <w:rsid w:val="00DF4512"/>
    <w:rsid w:val="00DF563C"/>
    <w:rsid w:val="00DF6241"/>
    <w:rsid w:val="00DF67DA"/>
    <w:rsid w:val="00DF6846"/>
    <w:rsid w:val="00DF68AB"/>
    <w:rsid w:val="00DF6EE1"/>
    <w:rsid w:val="00DF7265"/>
    <w:rsid w:val="00DF75A1"/>
    <w:rsid w:val="00DF7890"/>
    <w:rsid w:val="00E000C9"/>
    <w:rsid w:val="00E0049B"/>
    <w:rsid w:val="00E009C0"/>
    <w:rsid w:val="00E01484"/>
    <w:rsid w:val="00E016C4"/>
    <w:rsid w:val="00E01726"/>
    <w:rsid w:val="00E01AFE"/>
    <w:rsid w:val="00E01FB5"/>
    <w:rsid w:val="00E0241F"/>
    <w:rsid w:val="00E027CA"/>
    <w:rsid w:val="00E02937"/>
    <w:rsid w:val="00E02B82"/>
    <w:rsid w:val="00E02DA5"/>
    <w:rsid w:val="00E02ED5"/>
    <w:rsid w:val="00E02EEE"/>
    <w:rsid w:val="00E03406"/>
    <w:rsid w:val="00E0371A"/>
    <w:rsid w:val="00E03A14"/>
    <w:rsid w:val="00E04092"/>
    <w:rsid w:val="00E0620A"/>
    <w:rsid w:val="00E103F3"/>
    <w:rsid w:val="00E109C4"/>
    <w:rsid w:val="00E10A8A"/>
    <w:rsid w:val="00E118F6"/>
    <w:rsid w:val="00E11F21"/>
    <w:rsid w:val="00E1210E"/>
    <w:rsid w:val="00E12BDC"/>
    <w:rsid w:val="00E1369E"/>
    <w:rsid w:val="00E14041"/>
    <w:rsid w:val="00E14478"/>
    <w:rsid w:val="00E14687"/>
    <w:rsid w:val="00E146AD"/>
    <w:rsid w:val="00E14ACA"/>
    <w:rsid w:val="00E14E1F"/>
    <w:rsid w:val="00E14F4D"/>
    <w:rsid w:val="00E2172C"/>
    <w:rsid w:val="00E21D5D"/>
    <w:rsid w:val="00E2269B"/>
    <w:rsid w:val="00E22750"/>
    <w:rsid w:val="00E237AE"/>
    <w:rsid w:val="00E24856"/>
    <w:rsid w:val="00E24F15"/>
    <w:rsid w:val="00E25611"/>
    <w:rsid w:val="00E25A9B"/>
    <w:rsid w:val="00E2600E"/>
    <w:rsid w:val="00E260C3"/>
    <w:rsid w:val="00E26638"/>
    <w:rsid w:val="00E2703D"/>
    <w:rsid w:val="00E311F1"/>
    <w:rsid w:val="00E31B77"/>
    <w:rsid w:val="00E32B80"/>
    <w:rsid w:val="00E32E22"/>
    <w:rsid w:val="00E32F26"/>
    <w:rsid w:val="00E3330E"/>
    <w:rsid w:val="00E33648"/>
    <w:rsid w:val="00E34B36"/>
    <w:rsid w:val="00E34E2A"/>
    <w:rsid w:val="00E34FAF"/>
    <w:rsid w:val="00E35CC4"/>
    <w:rsid w:val="00E3649B"/>
    <w:rsid w:val="00E37645"/>
    <w:rsid w:val="00E37939"/>
    <w:rsid w:val="00E37C38"/>
    <w:rsid w:val="00E37FA2"/>
    <w:rsid w:val="00E4047D"/>
    <w:rsid w:val="00E406C3"/>
    <w:rsid w:val="00E41346"/>
    <w:rsid w:val="00E413F4"/>
    <w:rsid w:val="00E4227B"/>
    <w:rsid w:val="00E426AC"/>
    <w:rsid w:val="00E433DC"/>
    <w:rsid w:val="00E447A7"/>
    <w:rsid w:val="00E45407"/>
    <w:rsid w:val="00E45DAA"/>
    <w:rsid w:val="00E504F1"/>
    <w:rsid w:val="00E506F3"/>
    <w:rsid w:val="00E50758"/>
    <w:rsid w:val="00E50DEE"/>
    <w:rsid w:val="00E51675"/>
    <w:rsid w:val="00E5229D"/>
    <w:rsid w:val="00E528F7"/>
    <w:rsid w:val="00E545CE"/>
    <w:rsid w:val="00E54863"/>
    <w:rsid w:val="00E551A3"/>
    <w:rsid w:val="00E557D7"/>
    <w:rsid w:val="00E55817"/>
    <w:rsid w:val="00E5588F"/>
    <w:rsid w:val="00E561A5"/>
    <w:rsid w:val="00E56AFC"/>
    <w:rsid w:val="00E57136"/>
    <w:rsid w:val="00E6062C"/>
    <w:rsid w:val="00E6278D"/>
    <w:rsid w:val="00E63102"/>
    <w:rsid w:val="00E643BF"/>
    <w:rsid w:val="00E64B86"/>
    <w:rsid w:val="00E64D47"/>
    <w:rsid w:val="00E65965"/>
    <w:rsid w:val="00E66A11"/>
    <w:rsid w:val="00E6703B"/>
    <w:rsid w:val="00E6758A"/>
    <w:rsid w:val="00E67E94"/>
    <w:rsid w:val="00E70302"/>
    <w:rsid w:val="00E706D1"/>
    <w:rsid w:val="00E712E4"/>
    <w:rsid w:val="00E7158C"/>
    <w:rsid w:val="00E71E44"/>
    <w:rsid w:val="00E72387"/>
    <w:rsid w:val="00E72BCF"/>
    <w:rsid w:val="00E746F6"/>
    <w:rsid w:val="00E74B39"/>
    <w:rsid w:val="00E75832"/>
    <w:rsid w:val="00E76932"/>
    <w:rsid w:val="00E76EF0"/>
    <w:rsid w:val="00E77CE3"/>
    <w:rsid w:val="00E77F56"/>
    <w:rsid w:val="00E80172"/>
    <w:rsid w:val="00E8067B"/>
    <w:rsid w:val="00E80CBE"/>
    <w:rsid w:val="00E80F23"/>
    <w:rsid w:val="00E82530"/>
    <w:rsid w:val="00E82C60"/>
    <w:rsid w:val="00E836F0"/>
    <w:rsid w:val="00E83B7E"/>
    <w:rsid w:val="00E8415F"/>
    <w:rsid w:val="00E84DAE"/>
    <w:rsid w:val="00E86975"/>
    <w:rsid w:val="00E86A0A"/>
    <w:rsid w:val="00E8744B"/>
    <w:rsid w:val="00E87C92"/>
    <w:rsid w:val="00E910C3"/>
    <w:rsid w:val="00E91781"/>
    <w:rsid w:val="00E92E22"/>
    <w:rsid w:val="00E93476"/>
    <w:rsid w:val="00E93A75"/>
    <w:rsid w:val="00E94003"/>
    <w:rsid w:val="00E94109"/>
    <w:rsid w:val="00E94268"/>
    <w:rsid w:val="00E94FF0"/>
    <w:rsid w:val="00E9536E"/>
    <w:rsid w:val="00E953EC"/>
    <w:rsid w:val="00E955A4"/>
    <w:rsid w:val="00E95994"/>
    <w:rsid w:val="00E965F1"/>
    <w:rsid w:val="00E96E33"/>
    <w:rsid w:val="00E96FC5"/>
    <w:rsid w:val="00E974CB"/>
    <w:rsid w:val="00E9791B"/>
    <w:rsid w:val="00E97D35"/>
    <w:rsid w:val="00E97F39"/>
    <w:rsid w:val="00EA05C1"/>
    <w:rsid w:val="00EA26DD"/>
    <w:rsid w:val="00EA2F4E"/>
    <w:rsid w:val="00EA3C11"/>
    <w:rsid w:val="00EA4425"/>
    <w:rsid w:val="00EA4451"/>
    <w:rsid w:val="00EA68BC"/>
    <w:rsid w:val="00EA6DA5"/>
    <w:rsid w:val="00EA7AD5"/>
    <w:rsid w:val="00EA7D89"/>
    <w:rsid w:val="00EB01E2"/>
    <w:rsid w:val="00EB062E"/>
    <w:rsid w:val="00EB0865"/>
    <w:rsid w:val="00EB1FB1"/>
    <w:rsid w:val="00EB214F"/>
    <w:rsid w:val="00EB2F1F"/>
    <w:rsid w:val="00EB319D"/>
    <w:rsid w:val="00EB372B"/>
    <w:rsid w:val="00EB3742"/>
    <w:rsid w:val="00EB55C0"/>
    <w:rsid w:val="00EB638F"/>
    <w:rsid w:val="00EB6605"/>
    <w:rsid w:val="00EB6CAA"/>
    <w:rsid w:val="00EB6FCA"/>
    <w:rsid w:val="00EB7670"/>
    <w:rsid w:val="00EB7BD2"/>
    <w:rsid w:val="00EC02AA"/>
    <w:rsid w:val="00EC039F"/>
    <w:rsid w:val="00EC0AE8"/>
    <w:rsid w:val="00EC0C78"/>
    <w:rsid w:val="00EC0F06"/>
    <w:rsid w:val="00EC13AE"/>
    <w:rsid w:val="00EC2002"/>
    <w:rsid w:val="00EC2D12"/>
    <w:rsid w:val="00EC31EC"/>
    <w:rsid w:val="00EC32DA"/>
    <w:rsid w:val="00EC36F9"/>
    <w:rsid w:val="00EC393F"/>
    <w:rsid w:val="00EC3ACF"/>
    <w:rsid w:val="00EC4041"/>
    <w:rsid w:val="00EC4A85"/>
    <w:rsid w:val="00EC4C3F"/>
    <w:rsid w:val="00EC52B0"/>
    <w:rsid w:val="00EC61C9"/>
    <w:rsid w:val="00EC6490"/>
    <w:rsid w:val="00EC6F5E"/>
    <w:rsid w:val="00ED01E5"/>
    <w:rsid w:val="00ED0245"/>
    <w:rsid w:val="00ED08CC"/>
    <w:rsid w:val="00ED0F92"/>
    <w:rsid w:val="00ED1590"/>
    <w:rsid w:val="00ED1900"/>
    <w:rsid w:val="00ED1AED"/>
    <w:rsid w:val="00ED1EF6"/>
    <w:rsid w:val="00ED226D"/>
    <w:rsid w:val="00ED28CD"/>
    <w:rsid w:val="00ED28DD"/>
    <w:rsid w:val="00ED31FC"/>
    <w:rsid w:val="00ED495E"/>
    <w:rsid w:val="00ED4CF0"/>
    <w:rsid w:val="00ED5E84"/>
    <w:rsid w:val="00ED6D73"/>
    <w:rsid w:val="00ED78E5"/>
    <w:rsid w:val="00ED7FAC"/>
    <w:rsid w:val="00EE03D1"/>
    <w:rsid w:val="00EE04DB"/>
    <w:rsid w:val="00EE0D4A"/>
    <w:rsid w:val="00EE366A"/>
    <w:rsid w:val="00EE4137"/>
    <w:rsid w:val="00EE4645"/>
    <w:rsid w:val="00EE4FD1"/>
    <w:rsid w:val="00EE57A8"/>
    <w:rsid w:val="00EE625A"/>
    <w:rsid w:val="00EF0031"/>
    <w:rsid w:val="00EF0D39"/>
    <w:rsid w:val="00EF2107"/>
    <w:rsid w:val="00EF22C0"/>
    <w:rsid w:val="00EF2806"/>
    <w:rsid w:val="00EF28E7"/>
    <w:rsid w:val="00EF2F56"/>
    <w:rsid w:val="00EF31AF"/>
    <w:rsid w:val="00EF3D3E"/>
    <w:rsid w:val="00EF50A1"/>
    <w:rsid w:val="00EF5394"/>
    <w:rsid w:val="00EF62B4"/>
    <w:rsid w:val="00EF6BFC"/>
    <w:rsid w:val="00EF7558"/>
    <w:rsid w:val="00EF775D"/>
    <w:rsid w:val="00F00A9E"/>
    <w:rsid w:val="00F01484"/>
    <w:rsid w:val="00F01626"/>
    <w:rsid w:val="00F019D4"/>
    <w:rsid w:val="00F0214E"/>
    <w:rsid w:val="00F021DA"/>
    <w:rsid w:val="00F02661"/>
    <w:rsid w:val="00F0314E"/>
    <w:rsid w:val="00F03ED8"/>
    <w:rsid w:val="00F03FC0"/>
    <w:rsid w:val="00F056E6"/>
    <w:rsid w:val="00F0664F"/>
    <w:rsid w:val="00F07D1F"/>
    <w:rsid w:val="00F103D0"/>
    <w:rsid w:val="00F104DD"/>
    <w:rsid w:val="00F11227"/>
    <w:rsid w:val="00F14B92"/>
    <w:rsid w:val="00F14D97"/>
    <w:rsid w:val="00F15054"/>
    <w:rsid w:val="00F15C50"/>
    <w:rsid w:val="00F16FD5"/>
    <w:rsid w:val="00F17D86"/>
    <w:rsid w:val="00F20312"/>
    <w:rsid w:val="00F2042B"/>
    <w:rsid w:val="00F21246"/>
    <w:rsid w:val="00F21257"/>
    <w:rsid w:val="00F23AE4"/>
    <w:rsid w:val="00F23E69"/>
    <w:rsid w:val="00F254CC"/>
    <w:rsid w:val="00F25F2B"/>
    <w:rsid w:val="00F27149"/>
    <w:rsid w:val="00F30351"/>
    <w:rsid w:val="00F308F8"/>
    <w:rsid w:val="00F309D0"/>
    <w:rsid w:val="00F30AA8"/>
    <w:rsid w:val="00F3126D"/>
    <w:rsid w:val="00F3259A"/>
    <w:rsid w:val="00F327AD"/>
    <w:rsid w:val="00F32CFC"/>
    <w:rsid w:val="00F34C00"/>
    <w:rsid w:val="00F34E04"/>
    <w:rsid w:val="00F35C00"/>
    <w:rsid w:val="00F361A3"/>
    <w:rsid w:val="00F365E6"/>
    <w:rsid w:val="00F367DE"/>
    <w:rsid w:val="00F36A92"/>
    <w:rsid w:val="00F40352"/>
    <w:rsid w:val="00F40641"/>
    <w:rsid w:val="00F41BC9"/>
    <w:rsid w:val="00F41CE8"/>
    <w:rsid w:val="00F429BC"/>
    <w:rsid w:val="00F43D65"/>
    <w:rsid w:val="00F44EDD"/>
    <w:rsid w:val="00F45AF2"/>
    <w:rsid w:val="00F45FCE"/>
    <w:rsid w:val="00F50E05"/>
    <w:rsid w:val="00F513D3"/>
    <w:rsid w:val="00F52BD5"/>
    <w:rsid w:val="00F52D97"/>
    <w:rsid w:val="00F52FB4"/>
    <w:rsid w:val="00F5313E"/>
    <w:rsid w:val="00F5338D"/>
    <w:rsid w:val="00F5358E"/>
    <w:rsid w:val="00F55BD9"/>
    <w:rsid w:val="00F55F66"/>
    <w:rsid w:val="00F5618B"/>
    <w:rsid w:val="00F563FD"/>
    <w:rsid w:val="00F56B77"/>
    <w:rsid w:val="00F570DA"/>
    <w:rsid w:val="00F57218"/>
    <w:rsid w:val="00F60802"/>
    <w:rsid w:val="00F61287"/>
    <w:rsid w:val="00F62EF9"/>
    <w:rsid w:val="00F632D9"/>
    <w:rsid w:val="00F63B68"/>
    <w:rsid w:val="00F63D15"/>
    <w:rsid w:val="00F63D44"/>
    <w:rsid w:val="00F65552"/>
    <w:rsid w:val="00F65591"/>
    <w:rsid w:val="00F656E2"/>
    <w:rsid w:val="00F65C19"/>
    <w:rsid w:val="00F67D62"/>
    <w:rsid w:val="00F70CF2"/>
    <w:rsid w:val="00F713CC"/>
    <w:rsid w:val="00F7208B"/>
    <w:rsid w:val="00F72822"/>
    <w:rsid w:val="00F73658"/>
    <w:rsid w:val="00F74B6C"/>
    <w:rsid w:val="00F75400"/>
    <w:rsid w:val="00F7628F"/>
    <w:rsid w:val="00F765BF"/>
    <w:rsid w:val="00F77555"/>
    <w:rsid w:val="00F77743"/>
    <w:rsid w:val="00F8058F"/>
    <w:rsid w:val="00F8143A"/>
    <w:rsid w:val="00F81764"/>
    <w:rsid w:val="00F81CC2"/>
    <w:rsid w:val="00F83151"/>
    <w:rsid w:val="00F83A64"/>
    <w:rsid w:val="00F83DEA"/>
    <w:rsid w:val="00F8432A"/>
    <w:rsid w:val="00F86CE6"/>
    <w:rsid w:val="00F87A26"/>
    <w:rsid w:val="00F900B7"/>
    <w:rsid w:val="00F90215"/>
    <w:rsid w:val="00F907BC"/>
    <w:rsid w:val="00F90F1A"/>
    <w:rsid w:val="00F90FC1"/>
    <w:rsid w:val="00F911B0"/>
    <w:rsid w:val="00F91CB4"/>
    <w:rsid w:val="00F932DA"/>
    <w:rsid w:val="00F9353B"/>
    <w:rsid w:val="00F940A8"/>
    <w:rsid w:val="00F9410C"/>
    <w:rsid w:val="00F9434F"/>
    <w:rsid w:val="00F94535"/>
    <w:rsid w:val="00F95D17"/>
    <w:rsid w:val="00F96198"/>
    <w:rsid w:val="00F96534"/>
    <w:rsid w:val="00F9657D"/>
    <w:rsid w:val="00F96724"/>
    <w:rsid w:val="00F97691"/>
    <w:rsid w:val="00FA04CC"/>
    <w:rsid w:val="00FA0911"/>
    <w:rsid w:val="00FA0979"/>
    <w:rsid w:val="00FA099D"/>
    <w:rsid w:val="00FA131A"/>
    <w:rsid w:val="00FA185B"/>
    <w:rsid w:val="00FA19E7"/>
    <w:rsid w:val="00FA30E7"/>
    <w:rsid w:val="00FA440D"/>
    <w:rsid w:val="00FA51A1"/>
    <w:rsid w:val="00FA52EC"/>
    <w:rsid w:val="00FA5437"/>
    <w:rsid w:val="00FA5CEB"/>
    <w:rsid w:val="00FA6031"/>
    <w:rsid w:val="00FA6217"/>
    <w:rsid w:val="00FA6731"/>
    <w:rsid w:val="00FA677A"/>
    <w:rsid w:val="00FA7B02"/>
    <w:rsid w:val="00FA7EA0"/>
    <w:rsid w:val="00FB070C"/>
    <w:rsid w:val="00FB0BDA"/>
    <w:rsid w:val="00FB1815"/>
    <w:rsid w:val="00FB3BFF"/>
    <w:rsid w:val="00FB4B50"/>
    <w:rsid w:val="00FB5920"/>
    <w:rsid w:val="00FB5944"/>
    <w:rsid w:val="00FB6E24"/>
    <w:rsid w:val="00FB6F44"/>
    <w:rsid w:val="00FB7AF8"/>
    <w:rsid w:val="00FB7B02"/>
    <w:rsid w:val="00FC002B"/>
    <w:rsid w:val="00FC0F6F"/>
    <w:rsid w:val="00FC1F5A"/>
    <w:rsid w:val="00FC2A92"/>
    <w:rsid w:val="00FC3219"/>
    <w:rsid w:val="00FC3668"/>
    <w:rsid w:val="00FC5889"/>
    <w:rsid w:val="00FD0C1E"/>
    <w:rsid w:val="00FD0DC1"/>
    <w:rsid w:val="00FD14DA"/>
    <w:rsid w:val="00FD1EEF"/>
    <w:rsid w:val="00FD2AC7"/>
    <w:rsid w:val="00FD368B"/>
    <w:rsid w:val="00FD3CF0"/>
    <w:rsid w:val="00FD3E65"/>
    <w:rsid w:val="00FD457E"/>
    <w:rsid w:val="00FD4D0A"/>
    <w:rsid w:val="00FD4FBB"/>
    <w:rsid w:val="00FD6382"/>
    <w:rsid w:val="00FD6A05"/>
    <w:rsid w:val="00FD6C06"/>
    <w:rsid w:val="00FD72C3"/>
    <w:rsid w:val="00FD786A"/>
    <w:rsid w:val="00FE0284"/>
    <w:rsid w:val="00FE0951"/>
    <w:rsid w:val="00FE2B6A"/>
    <w:rsid w:val="00FE2D13"/>
    <w:rsid w:val="00FE4EEF"/>
    <w:rsid w:val="00FE55AC"/>
    <w:rsid w:val="00FE66F4"/>
    <w:rsid w:val="00FE7E35"/>
    <w:rsid w:val="00FF1278"/>
    <w:rsid w:val="00FF1C2F"/>
    <w:rsid w:val="00FF2384"/>
    <w:rsid w:val="00FF2994"/>
    <w:rsid w:val="00FF3589"/>
    <w:rsid w:val="00FF3B6C"/>
    <w:rsid w:val="00FF4C63"/>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semiHidden/>
    <w:rsid w:val="006327CD"/>
  </w:style>
  <w:style w:type="character" w:styleId="FootnoteReference">
    <w:name w:val="footnote reference"/>
    <w:basedOn w:val="DefaultParagraphFont"/>
    <w:semiHidden/>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2443-C505-4E69-A6F1-19B50D49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17</cp:revision>
  <cp:lastPrinted>2013-01-24T17:08:00Z</cp:lastPrinted>
  <dcterms:created xsi:type="dcterms:W3CDTF">2012-12-10T20:50:00Z</dcterms:created>
  <dcterms:modified xsi:type="dcterms:W3CDTF">2013-01-24T17:08:00Z</dcterms:modified>
</cp:coreProperties>
</file>