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763E8" w:rsidRDefault="0066241C" w:rsidP="00D71EAF">
      <w:pPr>
        <w:jc w:val="center"/>
        <w:rPr>
          <w:rFonts w:ascii="Times New Roman" w:hAnsi="Times New Roman" w:cs="Times New Roman"/>
          <w:b/>
        </w:rPr>
      </w:pPr>
      <w:r w:rsidRPr="008763E8">
        <w:rPr>
          <w:rFonts w:ascii="Times New Roman" w:hAnsi="Times New Roman" w:cs="Times New Roman"/>
          <w:b/>
        </w:rPr>
        <w:t>BEFORE THE</w:t>
      </w:r>
    </w:p>
    <w:p w:rsidR="0066241C" w:rsidRPr="008763E8" w:rsidRDefault="0066241C">
      <w:pPr>
        <w:tabs>
          <w:tab w:val="center" w:pos="4680"/>
        </w:tabs>
        <w:suppressAutoHyphens/>
        <w:jc w:val="center"/>
        <w:rPr>
          <w:rFonts w:ascii="Times New Roman" w:hAnsi="Times New Roman" w:cs="Times New Roman"/>
          <w:b/>
          <w:bCs/>
          <w:spacing w:val="-3"/>
        </w:rPr>
      </w:pPr>
      <w:r w:rsidRPr="008763E8">
        <w:rPr>
          <w:rFonts w:ascii="Times New Roman" w:hAnsi="Times New Roman" w:cs="Times New Roman"/>
          <w:b/>
          <w:bCs/>
          <w:spacing w:val="-3"/>
        </w:rPr>
        <w:t>PENNSYLVANIA PUBLIC UTILITY COMMISSION</w:t>
      </w:r>
    </w:p>
    <w:p w:rsidR="0066241C" w:rsidRPr="008763E8" w:rsidRDefault="0066241C" w:rsidP="00D641C5">
      <w:pPr>
        <w:tabs>
          <w:tab w:val="left" w:pos="-720"/>
        </w:tabs>
        <w:suppressAutoHyphens/>
        <w:ind w:firstLine="1440"/>
        <w:rPr>
          <w:rFonts w:ascii="Times New Roman" w:hAnsi="Times New Roman" w:cs="Times New Roman"/>
          <w:spacing w:val="-3"/>
        </w:rPr>
      </w:pP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Borough of Windber</w:t>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ab/>
        <w:t>v.</w:t>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 xml:space="preserve"> </w:t>
      </w:r>
      <w:r w:rsidRPr="008763E8">
        <w:rPr>
          <w:rFonts w:ascii="Times New Roman" w:hAnsi="Times New Roman"/>
          <w:spacing w:val="-3"/>
        </w:rPr>
        <w:tab/>
      </w:r>
      <w:r w:rsidRPr="008763E8">
        <w:rPr>
          <w:rFonts w:ascii="Times New Roman" w:hAnsi="Times New Roman"/>
          <w:spacing w:val="-3"/>
        </w:rPr>
        <w:tab/>
        <w:t>:</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 xml:space="preserve"> </w:t>
      </w:r>
      <w:r w:rsidRPr="008763E8">
        <w:rPr>
          <w:rFonts w:ascii="Times New Roman" w:hAnsi="Times New Roman"/>
          <w:spacing w:val="-3"/>
        </w:rPr>
        <w:tab/>
      </w:r>
      <w:r w:rsidRPr="008763E8">
        <w:rPr>
          <w:rFonts w:ascii="Times New Roman" w:hAnsi="Times New Roman"/>
          <w:spacing w:val="-3"/>
        </w:rPr>
        <w:tab/>
        <w:t>:</w:t>
      </w:r>
      <w:r w:rsidRPr="008763E8">
        <w:rPr>
          <w:rFonts w:ascii="Times New Roman" w:hAnsi="Times New Roman"/>
          <w:spacing w:val="-3"/>
        </w:rPr>
        <w:tab/>
      </w:r>
      <w:r w:rsidRPr="008763E8">
        <w:rPr>
          <w:rFonts w:ascii="Times New Roman" w:hAnsi="Times New Roman"/>
          <w:spacing w:val="-3"/>
        </w:rPr>
        <w:tab/>
        <w:t>C-2011-2248320</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B&amp;E Railroad d/b/a Allegheny Southern</w:t>
      </w:r>
      <w:r w:rsidRPr="008763E8">
        <w:rPr>
          <w:rFonts w:ascii="Times New Roman" w:hAnsi="Times New Roman"/>
          <w:spacing w:val="-3"/>
        </w:rPr>
        <w:tab/>
        <w:t>:</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 xml:space="preserve">Railroad, Somerset </w:t>
      </w:r>
      <w:proofErr w:type="gramStart"/>
      <w:r w:rsidRPr="008763E8">
        <w:rPr>
          <w:rFonts w:ascii="Times New Roman" w:hAnsi="Times New Roman"/>
          <w:spacing w:val="-3"/>
        </w:rPr>
        <w:t>County,</w:t>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w:t>
      </w:r>
      <w:proofErr w:type="gramEnd"/>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Commonwealth of Pennsylvania</w:t>
      </w:r>
      <w:r w:rsidRPr="008763E8">
        <w:rPr>
          <w:rFonts w:ascii="Times New Roman" w:hAnsi="Times New Roman"/>
          <w:spacing w:val="-3"/>
        </w:rPr>
        <w:tab/>
      </w:r>
      <w:r w:rsidRPr="008763E8">
        <w:rPr>
          <w:rFonts w:ascii="Times New Roman" w:hAnsi="Times New Roman"/>
          <w:spacing w:val="-3"/>
        </w:rPr>
        <w:tab/>
        <w:t>:</w:t>
      </w:r>
    </w:p>
    <w:p w:rsidR="00666538" w:rsidRPr="008763E8" w:rsidRDefault="00666538" w:rsidP="00666538">
      <w:pPr>
        <w:tabs>
          <w:tab w:val="left" w:pos="-720"/>
        </w:tabs>
        <w:suppressAutoHyphens/>
        <w:rPr>
          <w:rFonts w:ascii="Times New Roman" w:hAnsi="Times New Roman"/>
          <w:spacing w:val="-3"/>
        </w:rPr>
      </w:pPr>
      <w:r w:rsidRPr="008763E8">
        <w:rPr>
          <w:rFonts w:ascii="Times New Roman" w:hAnsi="Times New Roman"/>
          <w:spacing w:val="-3"/>
        </w:rPr>
        <w:t>Department of Transportation</w:t>
      </w:r>
      <w:r w:rsidRPr="008763E8">
        <w:rPr>
          <w:rFonts w:ascii="Times New Roman" w:hAnsi="Times New Roman"/>
          <w:spacing w:val="-3"/>
        </w:rPr>
        <w:tab/>
      </w:r>
      <w:r w:rsidRPr="008763E8">
        <w:rPr>
          <w:rFonts w:ascii="Times New Roman" w:hAnsi="Times New Roman"/>
          <w:spacing w:val="-3"/>
        </w:rPr>
        <w:tab/>
      </w:r>
      <w:r w:rsidRPr="008763E8">
        <w:rPr>
          <w:rFonts w:ascii="Times New Roman" w:hAnsi="Times New Roman"/>
          <w:spacing w:val="-3"/>
        </w:rPr>
        <w:tab/>
        <w:t xml:space="preserve">:  </w:t>
      </w:r>
      <w:r w:rsidRPr="008763E8">
        <w:rPr>
          <w:rFonts w:ascii="Times New Roman" w:hAnsi="Times New Roman"/>
          <w:spacing w:val="-3"/>
        </w:rPr>
        <w:tab/>
      </w:r>
      <w:r w:rsidRPr="008763E8">
        <w:rPr>
          <w:rFonts w:ascii="Times New Roman" w:hAnsi="Times New Roman"/>
          <w:spacing w:val="-3"/>
        </w:rPr>
        <w:tab/>
      </w:r>
    </w:p>
    <w:p w:rsidR="007A052B" w:rsidRPr="008763E8" w:rsidRDefault="007A052B" w:rsidP="008C49CF">
      <w:pPr>
        <w:pStyle w:val="ParaTab1"/>
        <w:tabs>
          <w:tab w:val="clear" w:pos="-720"/>
          <w:tab w:val="left" w:pos="720"/>
          <w:tab w:val="left" w:pos="5040"/>
        </w:tabs>
        <w:ind w:firstLine="0"/>
        <w:rPr>
          <w:rFonts w:ascii="Times New Roman" w:hAnsi="Times New Roman" w:cs="Times New Roman"/>
          <w:spacing w:val="-3"/>
        </w:rPr>
      </w:pPr>
    </w:p>
    <w:p w:rsidR="007A052B" w:rsidRPr="008763E8" w:rsidRDefault="007A052B" w:rsidP="008C49CF">
      <w:pPr>
        <w:pStyle w:val="ParaTab1"/>
        <w:tabs>
          <w:tab w:val="clear" w:pos="-720"/>
          <w:tab w:val="left" w:pos="720"/>
          <w:tab w:val="left" w:pos="5040"/>
        </w:tabs>
        <w:ind w:firstLine="0"/>
        <w:rPr>
          <w:rFonts w:ascii="Times New Roman" w:hAnsi="Times New Roman" w:cs="Times New Roman"/>
          <w:spacing w:val="-3"/>
        </w:rPr>
      </w:pPr>
    </w:p>
    <w:p w:rsidR="007A052B" w:rsidRPr="008763E8" w:rsidRDefault="007A052B" w:rsidP="007A052B">
      <w:pPr>
        <w:jc w:val="center"/>
        <w:rPr>
          <w:rFonts w:ascii="Times New Roman" w:hAnsi="Times New Roman" w:cs="Times New Roman"/>
          <w:b/>
          <w:caps/>
          <w:u w:val="single"/>
        </w:rPr>
      </w:pPr>
      <w:r w:rsidRPr="008763E8">
        <w:rPr>
          <w:rFonts w:ascii="Times New Roman" w:hAnsi="Times New Roman" w:cs="Times New Roman"/>
          <w:b/>
          <w:caps/>
          <w:u w:val="single"/>
        </w:rPr>
        <w:t xml:space="preserve">ORDER rEASSIGNING </w:t>
      </w:r>
      <w:r w:rsidR="00594C1B" w:rsidRPr="008763E8">
        <w:rPr>
          <w:rFonts w:ascii="Times New Roman" w:hAnsi="Times New Roman" w:cs="Times New Roman"/>
          <w:b/>
          <w:caps/>
          <w:u w:val="single"/>
        </w:rPr>
        <w:t>COMPLAINT</w:t>
      </w:r>
      <w:r w:rsidRPr="008763E8">
        <w:rPr>
          <w:rFonts w:ascii="Times New Roman" w:hAnsi="Times New Roman" w:cs="Times New Roman"/>
          <w:b/>
          <w:caps/>
          <w:u w:val="single"/>
        </w:rPr>
        <w:t xml:space="preserve"> </w:t>
      </w:r>
    </w:p>
    <w:p w:rsidR="007A052B" w:rsidRPr="008763E8" w:rsidRDefault="007A052B" w:rsidP="007A052B">
      <w:pPr>
        <w:jc w:val="center"/>
        <w:rPr>
          <w:rFonts w:ascii="Times New Roman" w:hAnsi="Times New Roman" w:cs="Times New Roman"/>
        </w:rPr>
      </w:pPr>
    </w:p>
    <w:p w:rsidR="007A052B" w:rsidRPr="008763E8" w:rsidRDefault="007A052B" w:rsidP="007A052B">
      <w:pPr>
        <w:jc w:val="center"/>
        <w:rPr>
          <w:rFonts w:ascii="Times New Roman" w:hAnsi="Times New Roman" w:cs="Times New Roman"/>
        </w:rPr>
      </w:pPr>
    </w:p>
    <w:p w:rsidR="00517792" w:rsidRPr="008763E8" w:rsidRDefault="007A052B" w:rsidP="00B868B1">
      <w:pPr>
        <w:spacing w:line="360" w:lineRule="auto"/>
        <w:rPr>
          <w:rFonts w:ascii="Times New Roman" w:hAnsi="Times New Roman"/>
        </w:rPr>
      </w:pPr>
      <w:r w:rsidRPr="008763E8">
        <w:rPr>
          <w:rFonts w:ascii="Times New Roman" w:hAnsi="Times New Roman" w:cs="Times New Roman"/>
        </w:rPr>
        <w:tab/>
      </w:r>
      <w:r w:rsidRPr="008763E8">
        <w:rPr>
          <w:rFonts w:ascii="Times New Roman" w:hAnsi="Times New Roman" w:cs="Times New Roman"/>
        </w:rPr>
        <w:tab/>
        <w:t xml:space="preserve">On </w:t>
      </w:r>
      <w:r w:rsidR="00B868B1" w:rsidRPr="008763E8">
        <w:rPr>
          <w:rFonts w:ascii="Times New Roman" w:hAnsi="Times New Roman" w:cs="Times New Roman"/>
        </w:rPr>
        <w:t>Jun</w:t>
      </w:r>
      <w:r w:rsidR="00517792" w:rsidRPr="008763E8">
        <w:rPr>
          <w:rFonts w:ascii="Times New Roman" w:hAnsi="Times New Roman" w:cs="Times New Roman"/>
        </w:rPr>
        <w:t>e</w:t>
      </w:r>
      <w:r w:rsidR="00B868B1" w:rsidRPr="008763E8">
        <w:rPr>
          <w:rFonts w:ascii="Times New Roman" w:hAnsi="Times New Roman" w:cs="Times New Roman"/>
        </w:rPr>
        <w:t xml:space="preserve"> 9, 2011, t</w:t>
      </w:r>
      <w:r w:rsidR="00B868B1" w:rsidRPr="008763E8">
        <w:rPr>
          <w:rFonts w:ascii="Times New Roman" w:hAnsi="Times New Roman"/>
        </w:rPr>
        <w:t>he Borough of Windber (Borough) filed a complaint with the Pennsylvania Public Utility Commission (Commission) against B&amp;E Railroad d/b/a Allegheny Southern Railroad</w:t>
      </w:r>
      <w:r w:rsidR="00517792" w:rsidRPr="008763E8">
        <w:rPr>
          <w:rFonts w:ascii="Times New Roman" w:hAnsi="Times New Roman"/>
        </w:rPr>
        <w:t xml:space="preserve"> (Railroad)</w:t>
      </w:r>
      <w:r w:rsidR="00B868B1" w:rsidRPr="008763E8">
        <w:rPr>
          <w:rFonts w:ascii="Times New Roman" w:hAnsi="Times New Roman"/>
        </w:rPr>
        <w:t>, alleging that three rail-highway crossings located in the Borough were in poor condition.  The complaint request</w:t>
      </w:r>
      <w:r w:rsidR="00517792" w:rsidRPr="008763E8">
        <w:rPr>
          <w:rFonts w:ascii="Times New Roman" w:hAnsi="Times New Roman"/>
        </w:rPr>
        <w:t>ed</w:t>
      </w:r>
      <w:r w:rsidR="00B868B1" w:rsidRPr="008763E8">
        <w:rPr>
          <w:rFonts w:ascii="Times New Roman" w:hAnsi="Times New Roman"/>
        </w:rPr>
        <w:t xml:space="preserve"> that the Commission order the rails, ties and other track material at the three crossings removed and the pavement restored where the rails, ties and other track material would be removed.  </w:t>
      </w:r>
    </w:p>
    <w:p w:rsidR="00517792" w:rsidRPr="008763E8" w:rsidRDefault="00517792" w:rsidP="00B868B1">
      <w:pPr>
        <w:spacing w:line="360" w:lineRule="auto"/>
        <w:rPr>
          <w:rFonts w:ascii="Times New Roman" w:hAnsi="Times New Roman"/>
        </w:rPr>
      </w:pPr>
    </w:p>
    <w:p w:rsidR="00517792" w:rsidRPr="008763E8" w:rsidRDefault="00B868B1" w:rsidP="00517792">
      <w:pPr>
        <w:spacing w:line="360" w:lineRule="auto"/>
        <w:ind w:firstLine="1440"/>
        <w:rPr>
          <w:rFonts w:ascii="Times New Roman" w:hAnsi="Times New Roman"/>
        </w:rPr>
      </w:pPr>
      <w:r w:rsidRPr="008763E8">
        <w:rPr>
          <w:rFonts w:ascii="Times New Roman" w:hAnsi="Times New Roman"/>
        </w:rPr>
        <w:t>Pursuant to 52 Pa. Code §3.361(a), the Commission made Somerset County (County) and the Pennsylvania Department of Transportation (DOT) parties respondent to the proceeding</w:t>
      </w:r>
      <w:r w:rsidR="00517792" w:rsidRPr="008763E8">
        <w:rPr>
          <w:rFonts w:ascii="Times New Roman" w:hAnsi="Times New Roman"/>
        </w:rPr>
        <w:t xml:space="preserve"> and served them as well as the Railroad with the Borough’s complaint</w:t>
      </w:r>
      <w:r w:rsidRPr="008763E8">
        <w:rPr>
          <w:rFonts w:ascii="Times New Roman" w:hAnsi="Times New Roman"/>
        </w:rPr>
        <w:t>.</w:t>
      </w:r>
      <w:r w:rsidR="00517792" w:rsidRPr="008763E8">
        <w:rPr>
          <w:rFonts w:ascii="Times New Roman" w:hAnsi="Times New Roman"/>
        </w:rPr>
        <w:t xml:space="preserve">  On July</w:t>
      </w:r>
      <w:r w:rsidR="002876DD">
        <w:rPr>
          <w:rFonts w:ascii="Times New Roman" w:hAnsi="Times New Roman"/>
        </w:rPr>
        <w:t xml:space="preserve"> </w:t>
      </w:r>
      <w:r w:rsidR="00517792" w:rsidRPr="008763E8">
        <w:rPr>
          <w:rFonts w:ascii="Times New Roman" w:hAnsi="Times New Roman"/>
        </w:rPr>
        <w:t xml:space="preserve">1, 2011, DOT filed an answer to the Borough’s complaint, admitting that the three crossings were in poor condition.  DOT’s answer requested that the Commission schedule a field conference. </w:t>
      </w:r>
    </w:p>
    <w:p w:rsidR="00517792" w:rsidRPr="008763E8" w:rsidRDefault="00517792" w:rsidP="00517792">
      <w:pPr>
        <w:spacing w:line="360" w:lineRule="auto"/>
        <w:ind w:firstLine="1440"/>
        <w:rPr>
          <w:rFonts w:ascii="Times New Roman" w:hAnsi="Times New Roman"/>
        </w:rPr>
      </w:pPr>
    </w:p>
    <w:p w:rsidR="00DD7F5C" w:rsidRPr="008763E8" w:rsidRDefault="00517792" w:rsidP="00517792">
      <w:pPr>
        <w:spacing w:line="360" w:lineRule="auto"/>
        <w:ind w:firstLine="1440"/>
        <w:rPr>
          <w:rFonts w:ascii="Times New Roman" w:hAnsi="Times New Roman"/>
        </w:rPr>
      </w:pPr>
      <w:r w:rsidRPr="008763E8">
        <w:rPr>
          <w:rFonts w:ascii="Times New Roman" w:hAnsi="Times New Roman"/>
        </w:rPr>
        <w:t xml:space="preserve">On July 11, 2011, the Railroad filed an answer to the Borough’s complaint in the form of a letter signed by its president.  The answer stated that the </w:t>
      </w:r>
      <w:r w:rsidR="002876DD">
        <w:rPr>
          <w:rFonts w:ascii="Times New Roman" w:hAnsi="Times New Roman"/>
        </w:rPr>
        <w:t>R</w:t>
      </w:r>
      <w:r w:rsidRPr="008763E8">
        <w:rPr>
          <w:rFonts w:ascii="Times New Roman" w:hAnsi="Times New Roman"/>
        </w:rPr>
        <w:t xml:space="preserve">ailroad would undertake </w:t>
      </w:r>
      <w:proofErr w:type="gramStart"/>
      <w:r w:rsidRPr="008763E8">
        <w:rPr>
          <w:rFonts w:ascii="Times New Roman" w:hAnsi="Times New Roman"/>
        </w:rPr>
        <w:t>repairs</w:t>
      </w:r>
      <w:proofErr w:type="gramEnd"/>
      <w:r w:rsidRPr="008763E8">
        <w:rPr>
          <w:rFonts w:ascii="Times New Roman" w:hAnsi="Times New Roman"/>
        </w:rPr>
        <w:t xml:space="preserve"> in 2011.  The answer opposed the complaint’s request to remove the crossing</w:t>
      </w:r>
      <w:r w:rsidR="00DD7F5C" w:rsidRPr="008763E8">
        <w:rPr>
          <w:rFonts w:ascii="Times New Roman" w:hAnsi="Times New Roman"/>
        </w:rPr>
        <w:t xml:space="preserve"> materials from the highway.  The County did not file an answer to the Borough’s complaint.</w:t>
      </w:r>
    </w:p>
    <w:p w:rsidR="00DD7F5C" w:rsidRPr="008763E8" w:rsidRDefault="00DD7F5C" w:rsidP="00517792">
      <w:pPr>
        <w:spacing w:line="360" w:lineRule="auto"/>
        <w:ind w:firstLine="1440"/>
        <w:rPr>
          <w:rFonts w:ascii="Times New Roman" w:hAnsi="Times New Roman"/>
        </w:rPr>
      </w:pPr>
    </w:p>
    <w:p w:rsidR="00DD7F5C" w:rsidRPr="008763E8" w:rsidRDefault="00DD7F5C" w:rsidP="00517792">
      <w:pPr>
        <w:spacing w:line="360" w:lineRule="auto"/>
        <w:ind w:firstLine="1440"/>
        <w:rPr>
          <w:rFonts w:ascii="Times New Roman" w:hAnsi="Times New Roman"/>
        </w:rPr>
      </w:pPr>
      <w:r w:rsidRPr="008763E8">
        <w:rPr>
          <w:rFonts w:ascii="Times New Roman" w:hAnsi="Times New Roman"/>
        </w:rPr>
        <w:t xml:space="preserve">On July 20, 2012, DOT filed a motion requesting that the Commission schedule the Borough’s complaint for hearing.  In support of its motion, the motion alleged that the </w:t>
      </w:r>
      <w:r w:rsidRPr="008763E8">
        <w:rPr>
          <w:rFonts w:ascii="Times New Roman" w:hAnsi="Times New Roman"/>
        </w:rPr>
        <w:lastRenderedPageBreak/>
        <w:t>complaint was unresolved and that DOT had a roadway construction project scheduled for summer 2013 and that one of the crossings that was the subject of the complaint was located within the project limits.  The motion requested that the Commission schedule the Borough’s complaint for hearing as soon as possible.</w:t>
      </w:r>
      <w:r w:rsidR="00C44E30" w:rsidRPr="008763E8">
        <w:rPr>
          <w:rFonts w:ascii="Times New Roman" w:hAnsi="Times New Roman"/>
        </w:rPr>
        <w:t xml:space="preserve">  The Railroad, Borough and County did not file answers to DOT’s motion.</w:t>
      </w:r>
      <w:r w:rsidRPr="008763E8">
        <w:rPr>
          <w:rFonts w:ascii="Times New Roman" w:hAnsi="Times New Roman"/>
        </w:rPr>
        <w:t xml:space="preserve">  </w:t>
      </w:r>
    </w:p>
    <w:p w:rsidR="00DD7F5C" w:rsidRPr="008763E8" w:rsidRDefault="00DD7F5C" w:rsidP="00517792">
      <w:pPr>
        <w:spacing w:line="360" w:lineRule="auto"/>
        <w:ind w:firstLine="1440"/>
        <w:rPr>
          <w:rFonts w:ascii="Times New Roman" w:hAnsi="Times New Roman"/>
        </w:rPr>
      </w:pPr>
    </w:p>
    <w:p w:rsidR="00C44E30" w:rsidRPr="008763E8" w:rsidRDefault="00DD7F5C" w:rsidP="00C44E30">
      <w:pPr>
        <w:spacing w:line="360" w:lineRule="auto"/>
        <w:ind w:firstLine="1440"/>
        <w:rPr>
          <w:rFonts w:ascii="Times New Roman" w:hAnsi="Times New Roman"/>
        </w:rPr>
      </w:pPr>
      <w:r w:rsidRPr="008763E8">
        <w:rPr>
          <w:rFonts w:ascii="Times New Roman" w:hAnsi="Times New Roman" w:cs="Times New Roman"/>
        </w:rPr>
        <w:t xml:space="preserve">By notice dated October 18, 2012, the Commission scheduled a telephonic </w:t>
      </w:r>
      <w:r w:rsidR="00C44E30" w:rsidRPr="008763E8">
        <w:rPr>
          <w:rFonts w:ascii="Times New Roman" w:hAnsi="Times New Roman" w:cs="Times New Roman"/>
        </w:rPr>
        <w:t>pre</w:t>
      </w:r>
      <w:r w:rsidRPr="008763E8">
        <w:rPr>
          <w:rFonts w:ascii="Times New Roman" w:hAnsi="Times New Roman" w:cs="Times New Roman"/>
        </w:rPr>
        <w:t xml:space="preserve">hearing </w:t>
      </w:r>
      <w:r w:rsidR="00C80986" w:rsidRPr="008763E8">
        <w:rPr>
          <w:rFonts w:ascii="Times New Roman" w:hAnsi="Times New Roman" w:cs="Times New Roman"/>
        </w:rPr>
        <w:t xml:space="preserve">conference </w:t>
      </w:r>
      <w:r w:rsidRPr="008763E8">
        <w:rPr>
          <w:rFonts w:ascii="Times New Roman" w:hAnsi="Times New Roman" w:cs="Times New Roman"/>
        </w:rPr>
        <w:t xml:space="preserve">for this matter on </w:t>
      </w:r>
      <w:r w:rsidR="00C44E30" w:rsidRPr="008763E8">
        <w:rPr>
          <w:rFonts w:ascii="Times New Roman" w:hAnsi="Times New Roman" w:cs="Times New Roman"/>
        </w:rPr>
        <w:t>November 19, 2012</w:t>
      </w:r>
      <w:r w:rsidRPr="008763E8">
        <w:rPr>
          <w:rFonts w:ascii="Times New Roman" w:hAnsi="Times New Roman" w:cs="Times New Roman"/>
        </w:rPr>
        <w:t xml:space="preserve"> at 10:00 a.m.</w:t>
      </w:r>
      <w:r w:rsidR="00C44E30" w:rsidRPr="008763E8">
        <w:rPr>
          <w:rFonts w:ascii="Times New Roman" w:hAnsi="Times New Roman" w:cs="Times New Roman"/>
        </w:rPr>
        <w:t xml:space="preserve">  </w:t>
      </w:r>
      <w:r w:rsidR="00C44E30" w:rsidRPr="008763E8">
        <w:rPr>
          <w:rFonts w:ascii="Times New Roman" w:hAnsi="Times New Roman"/>
        </w:rPr>
        <w:t xml:space="preserve">I issued a prehearing conference order on October 24, 2012, setting forth the procedural matters to be addressed at the prehearing conference.  </w:t>
      </w:r>
    </w:p>
    <w:p w:rsidR="00C44E30" w:rsidRPr="008763E8" w:rsidRDefault="00C44E30" w:rsidP="00C44E30">
      <w:pPr>
        <w:spacing w:line="360" w:lineRule="auto"/>
        <w:ind w:firstLine="1440"/>
        <w:rPr>
          <w:rFonts w:ascii="Times New Roman" w:hAnsi="Times New Roman"/>
        </w:rPr>
      </w:pPr>
    </w:p>
    <w:p w:rsidR="001D7DE0" w:rsidRPr="008763E8" w:rsidRDefault="00C44E30" w:rsidP="002130D9">
      <w:pPr>
        <w:spacing w:line="360" w:lineRule="auto"/>
        <w:ind w:firstLine="1440"/>
        <w:rPr>
          <w:rFonts w:ascii="Times New Roman" w:hAnsi="Times New Roman" w:cs="Times New Roman"/>
        </w:rPr>
      </w:pPr>
      <w:r w:rsidRPr="008763E8">
        <w:rPr>
          <w:rFonts w:ascii="Times New Roman" w:hAnsi="Times New Roman"/>
        </w:rPr>
        <w:t xml:space="preserve">I conducted a telephonic prehearing conference in this case as scheduled on November 19, 2012 at 10:00 a.m.  Participating </w:t>
      </w:r>
      <w:proofErr w:type="gramStart"/>
      <w:r w:rsidRPr="008763E8">
        <w:rPr>
          <w:rFonts w:ascii="Times New Roman" w:hAnsi="Times New Roman"/>
        </w:rPr>
        <w:t>were</w:t>
      </w:r>
      <w:proofErr w:type="gramEnd"/>
      <w:r w:rsidRPr="008763E8">
        <w:rPr>
          <w:rFonts w:ascii="Times New Roman" w:hAnsi="Times New Roman"/>
        </w:rPr>
        <w:t xml:space="preserve"> counsel for the Railroad, the Borough, the County and DOT.  As a result of the prehearing conference, </w:t>
      </w:r>
      <w:r w:rsidRPr="008763E8">
        <w:rPr>
          <w:rFonts w:ascii="Times New Roman" w:hAnsi="Times New Roman" w:cs="Times New Roman"/>
        </w:rPr>
        <w:t xml:space="preserve">I issued Prehearing Order #2 on </w:t>
      </w:r>
      <w:r w:rsidR="002130D9" w:rsidRPr="008763E8">
        <w:rPr>
          <w:rFonts w:ascii="Times New Roman" w:hAnsi="Times New Roman" w:cs="Times New Roman"/>
        </w:rPr>
        <w:t>November 19</w:t>
      </w:r>
      <w:r w:rsidR="00F11EE6" w:rsidRPr="008763E8">
        <w:rPr>
          <w:rFonts w:ascii="Times New Roman" w:hAnsi="Times New Roman" w:cs="Times New Roman"/>
        </w:rPr>
        <w:t>, 2012</w:t>
      </w:r>
      <w:r w:rsidRPr="008763E8">
        <w:rPr>
          <w:rFonts w:ascii="Times New Roman" w:hAnsi="Times New Roman" w:cs="Times New Roman"/>
        </w:rPr>
        <w:t xml:space="preserve">.  </w:t>
      </w:r>
      <w:proofErr w:type="gramStart"/>
      <w:r w:rsidRPr="008763E8">
        <w:rPr>
          <w:rFonts w:ascii="Times New Roman" w:hAnsi="Times New Roman" w:cs="Times New Roman"/>
        </w:rPr>
        <w:t>Prehearing Order #2 established litigation</w:t>
      </w:r>
      <w:r w:rsidR="00F11EE6" w:rsidRPr="008763E8">
        <w:rPr>
          <w:rFonts w:ascii="Times New Roman" w:hAnsi="Times New Roman" w:cs="Times New Roman"/>
        </w:rPr>
        <w:t xml:space="preserve"> and briefing </w:t>
      </w:r>
      <w:r w:rsidRPr="008763E8">
        <w:rPr>
          <w:rFonts w:ascii="Times New Roman" w:hAnsi="Times New Roman" w:cs="Times New Roman"/>
        </w:rPr>
        <w:t>schedule</w:t>
      </w:r>
      <w:r w:rsidR="00F11EE6" w:rsidRPr="008763E8">
        <w:rPr>
          <w:rFonts w:ascii="Times New Roman" w:hAnsi="Times New Roman" w:cs="Times New Roman"/>
        </w:rPr>
        <w:t>s.</w:t>
      </w:r>
      <w:proofErr w:type="gramEnd"/>
      <w:r w:rsidR="00F11EE6" w:rsidRPr="008763E8">
        <w:rPr>
          <w:rFonts w:ascii="Times New Roman" w:hAnsi="Times New Roman" w:cs="Times New Roman"/>
        </w:rPr>
        <w:t xml:space="preserve">  </w:t>
      </w:r>
    </w:p>
    <w:p w:rsidR="00077020" w:rsidRPr="008763E8" w:rsidRDefault="00077020" w:rsidP="007A052B">
      <w:pPr>
        <w:pStyle w:val="ParaTab1"/>
        <w:spacing w:line="360" w:lineRule="auto"/>
        <w:ind w:left="90" w:firstLine="1350"/>
        <w:rPr>
          <w:rFonts w:ascii="Times New Roman" w:hAnsi="Times New Roman" w:cs="Times New Roman"/>
        </w:rPr>
      </w:pPr>
    </w:p>
    <w:p w:rsidR="002130D9" w:rsidRPr="008763E8" w:rsidRDefault="002130D9" w:rsidP="007A052B">
      <w:pPr>
        <w:pStyle w:val="ParaTab1"/>
        <w:spacing w:line="360" w:lineRule="auto"/>
        <w:ind w:left="90" w:firstLine="1350"/>
        <w:rPr>
          <w:rFonts w:ascii="Times New Roman" w:hAnsi="Times New Roman" w:cs="Times New Roman"/>
        </w:rPr>
      </w:pPr>
      <w:r w:rsidRPr="008763E8">
        <w:rPr>
          <w:rFonts w:ascii="Times New Roman" w:hAnsi="Times New Roman" w:cs="Times New Roman"/>
        </w:rPr>
        <w:t>By notice dated November 27, 2012, the Commission scheduled hearings in this matter for Jan</w:t>
      </w:r>
      <w:r w:rsidR="00C80986" w:rsidRPr="008763E8">
        <w:rPr>
          <w:rFonts w:ascii="Times New Roman" w:hAnsi="Times New Roman" w:cs="Times New Roman"/>
        </w:rPr>
        <w:t>u</w:t>
      </w:r>
      <w:r w:rsidRPr="008763E8">
        <w:rPr>
          <w:rFonts w:ascii="Times New Roman" w:hAnsi="Times New Roman" w:cs="Times New Roman"/>
        </w:rPr>
        <w:t xml:space="preserve">ary 29 and 30, 2013 in Hearing Room 2, Commonwealth Keystone Building, </w:t>
      </w:r>
      <w:proofErr w:type="gramStart"/>
      <w:r w:rsidRPr="008763E8">
        <w:rPr>
          <w:rFonts w:ascii="Times New Roman" w:hAnsi="Times New Roman" w:cs="Times New Roman"/>
        </w:rPr>
        <w:t>Harrisburg</w:t>
      </w:r>
      <w:proofErr w:type="gramEnd"/>
      <w:r w:rsidRPr="008763E8">
        <w:rPr>
          <w:rFonts w:ascii="Times New Roman" w:hAnsi="Times New Roman" w:cs="Times New Roman"/>
        </w:rPr>
        <w:t xml:space="preserve">.  </w:t>
      </w:r>
    </w:p>
    <w:p w:rsidR="00393292" w:rsidRPr="008763E8" w:rsidRDefault="00393292" w:rsidP="007A052B">
      <w:pPr>
        <w:pStyle w:val="ParaTab1"/>
        <w:spacing w:line="360" w:lineRule="auto"/>
        <w:ind w:left="90" w:firstLine="1350"/>
        <w:rPr>
          <w:rFonts w:ascii="Times New Roman" w:hAnsi="Times New Roman" w:cs="Times New Roman"/>
        </w:rPr>
      </w:pPr>
    </w:p>
    <w:p w:rsidR="00393292" w:rsidRPr="008763E8" w:rsidRDefault="00393292" w:rsidP="007A052B">
      <w:pPr>
        <w:pStyle w:val="ParaTab1"/>
        <w:spacing w:line="360" w:lineRule="auto"/>
        <w:ind w:left="90" w:firstLine="1350"/>
        <w:rPr>
          <w:rFonts w:ascii="Times New Roman" w:hAnsi="Times New Roman" w:cs="Times New Roman"/>
        </w:rPr>
      </w:pPr>
      <w:r w:rsidRPr="008763E8">
        <w:rPr>
          <w:rFonts w:ascii="Times New Roman" w:hAnsi="Times New Roman" w:cs="Times New Roman"/>
        </w:rPr>
        <w:t xml:space="preserve">On December 4, 2012, the Commission’s Bureau of Investigation and Enforcement </w:t>
      </w:r>
      <w:r w:rsidR="00FC3DB9" w:rsidRPr="008763E8">
        <w:rPr>
          <w:rFonts w:ascii="Times New Roman" w:hAnsi="Times New Roman" w:cs="Times New Roman"/>
        </w:rPr>
        <w:t xml:space="preserve">(I&amp;E) </w:t>
      </w:r>
      <w:r w:rsidRPr="008763E8">
        <w:rPr>
          <w:rFonts w:ascii="Times New Roman" w:hAnsi="Times New Roman" w:cs="Times New Roman"/>
        </w:rPr>
        <w:t>entered its appearance in this matter.</w:t>
      </w:r>
    </w:p>
    <w:p w:rsidR="00393292" w:rsidRPr="008763E8" w:rsidRDefault="00393292" w:rsidP="007A052B">
      <w:pPr>
        <w:pStyle w:val="ParaTab1"/>
        <w:spacing w:line="360" w:lineRule="auto"/>
        <w:ind w:left="90" w:firstLine="1350"/>
        <w:rPr>
          <w:rFonts w:ascii="Times New Roman" w:hAnsi="Times New Roman" w:cs="Times New Roman"/>
        </w:rPr>
      </w:pPr>
    </w:p>
    <w:p w:rsidR="004E50EB" w:rsidRPr="008763E8" w:rsidRDefault="00393292" w:rsidP="007A052B">
      <w:pPr>
        <w:pStyle w:val="ParaTab1"/>
        <w:spacing w:line="360" w:lineRule="auto"/>
        <w:ind w:left="90" w:firstLine="1350"/>
        <w:rPr>
          <w:rFonts w:ascii="Times New Roman" w:hAnsi="Times New Roman" w:cs="Times New Roman"/>
        </w:rPr>
      </w:pPr>
      <w:r w:rsidRPr="008763E8">
        <w:rPr>
          <w:rFonts w:ascii="Times New Roman" w:hAnsi="Times New Roman" w:cs="Times New Roman"/>
        </w:rPr>
        <w:t xml:space="preserve">On January </w:t>
      </w:r>
      <w:r w:rsidR="004E50EB" w:rsidRPr="008763E8">
        <w:rPr>
          <w:rFonts w:ascii="Times New Roman" w:hAnsi="Times New Roman" w:cs="Times New Roman"/>
        </w:rPr>
        <w:t>15</w:t>
      </w:r>
      <w:r w:rsidRPr="008763E8">
        <w:rPr>
          <w:rFonts w:ascii="Times New Roman" w:hAnsi="Times New Roman" w:cs="Times New Roman"/>
        </w:rPr>
        <w:t xml:space="preserve">, 2013, the parties informed me that they had reached a </w:t>
      </w:r>
      <w:r w:rsidR="004E50EB" w:rsidRPr="008763E8">
        <w:rPr>
          <w:rFonts w:ascii="Times New Roman" w:hAnsi="Times New Roman" w:cs="Times New Roman"/>
        </w:rPr>
        <w:t xml:space="preserve">settlement </w:t>
      </w:r>
      <w:r w:rsidRPr="008763E8">
        <w:rPr>
          <w:rFonts w:ascii="Times New Roman" w:hAnsi="Times New Roman" w:cs="Times New Roman"/>
        </w:rPr>
        <w:t>in this matter</w:t>
      </w:r>
      <w:r w:rsidR="004E50EB" w:rsidRPr="008763E8">
        <w:rPr>
          <w:rFonts w:ascii="Times New Roman" w:hAnsi="Times New Roman" w:cs="Times New Roman"/>
        </w:rPr>
        <w:t>, resolving all issues</w:t>
      </w:r>
      <w:r w:rsidRPr="008763E8">
        <w:rPr>
          <w:rFonts w:ascii="Times New Roman" w:hAnsi="Times New Roman" w:cs="Times New Roman"/>
        </w:rPr>
        <w:t>.</w:t>
      </w:r>
      <w:r w:rsidR="004E50EB" w:rsidRPr="008763E8">
        <w:rPr>
          <w:rFonts w:ascii="Times New Roman" w:hAnsi="Times New Roman" w:cs="Times New Roman"/>
        </w:rPr>
        <w:t xml:space="preserve">  The parties stated that they would submit a written settlement agreement shortly.</w:t>
      </w:r>
      <w:r w:rsidR="00186EB5" w:rsidRPr="008763E8">
        <w:rPr>
          <w:rFonts w:ascii="Times New Roman" w:hAnsi="Times New Roman" w:cs="Times New Roman"/>
        </w:rPr>
        <w:t xml:space="preserve">  Based on this representation, I </w:t>
      </w:r>
      <w:r w:rsidR="000C417C" w:rsidRPr="008763E8">
        <w:rPr>
          <w:rFonts w:ascii="Times New Roman" w:hAnsi="Times New Roman" w:cs="Times New Roman"/>
        </w:rPr>
        <w:t xml:space="preserve">orally </w:t>
      </w:r>
      <w:r w:rsidR="00186EB5" w:rsidRPr="008763E8">
        <w:rPr>
          <w:rFonts w:ascii="Times New Roman" w:hAnsi="Times New Roman" w:cs="Times New Roman"/>
        </w:rPr>
        <w:t xml:space="preserve">suspended the litigation schedule </w:t>
      </w:r>
      <w:r w:rsidR="000C417C" w:rsidRPr="008763E8">
        <w:rPr>
          <w:rFonts w:ascii="Times New Roman" w:hAnsi="Times New Roman" w:cs="Times New Roman"/>
        </w:rPr>
        <w:t>set forth in Prehearing Order #2.</w:t>
      </w:r>
    </w:p>
    <w:p w:rsidR="004E50EB" w:rsidRPr="008763E8" w:rsidRDefault="004E50EB" w:rsidP="007A052B">
      <w:pPr>
        <w:pStyle w:val="ParaTab1"/>
        <w:spacing w:line="360" w:lineRule="auto"/>
        <w:ind w:left="90" w:firstLine="1350"/>
        <w:rPr>
          <w:rFonts w:ascii="Times New Roman" w:hAnsi="Times New Roman" w:cs="Times New Roman"/>
        </w:rPr>
      </w:pPr>
    </w:p>
    <w:p w:rsidR="00186EB5" w:rsidRPr="008763E8" w:rsidRDefault="004E50EB" w:rsidP="004E50EB">
      <w:pPr>
        <w:pStyle w:val="ParaTab1"/>
        <w:spacing w:line="360" w:lineRule="auto"/>
        <w:ind w:left="90" w:firstLine="1350"/>
        <w:rPr>
          <w:rFonts w:ascii="Times New Roman" w:hAnsi="Times New Roman"/>
        </w:rPr>
      </w:pPr>
      <w:r w:rsidRPr="008763E8">
        <w:rPr>
          <w:rFonts w:ascii="Times New Roman" w:hAnsi="Times New Roman"/>
        </w:rPr>
        <w:t xml:space="preserve">On </w:t>
      </w:r>
      <w:r w:rsidR="00C80986" w:rsidRPr="008763E8">
        <w:rPr>
          <w:rFonts w:ascii="Times New Roman" w:hAnsi="Times New Roman"/>
        </w:rPr>
        <w:t>January 25, 2013</w:t>
      </w:r>
      <w:r w:rsidRPr="008763E8">
        <w:rPr>
          <w:rFonts w:ascii="Times New Roman" w:hAnsi="Times New Roman"/>
        </w:rPr>
        <w:t xml:space="preserve">, the parties filed a </w:t>
      </w:r>
      <w:r w:rsidR="00C80986" w:rsidRPr="008763E8">
        <w:rPr>
          <w:rFonts w:ascii="Times New Roman" w:hAnsi="Times New Roman"/>
        </w:rPr>
        <w:t xml:space="preserve">stipulation of </w:t>
      </w:r>
      <w:r w:rsidRPr="008763E8">
        <w:rPr>
          <w:rFonts w:ascii="Times New Roman" w:hAnsi="Times New Roman"/>
        </w:rPr>
        <w:t>settlement</w:t>
      </w:r>
      <w:r w:rsidR="008763E8" w:rsidRPr="008763E8">
        <w:rPr>
          <w:rFonts w:ascii="Times New Roman" w:hAnsi="Times New Roman"/>
        </w:rPr>
        <w:t>,</w:t>
      </w:r>
      <w:r w:rsidRPr="008763E8">
        <w:rPr>
          <w:rFonts w:ascii="Times New Roman" w:hAnsi="Times New Roman"/>
        </w:rPr>
        <w:t xml:space="preserve"> signed by counsel for the Borough, the Railroad, the County</w:t>
      </w:r>
      <w:r w:rsidR="00FC3DB9" w:rsidRPr="008763E8">
        <w:rPr>
          <w:rFonts w:ascii="Times New Roman" w:hAnsi="Times New Roman"/>
        </w:rPr>
        <w:t>,</w:t>
      </w:r>
      <w:r w:rsidRPr="008763E8">
        <w:rPr>
          <w:rFonts w:ascii="Times New Roman" w:hAnsi="Times New Roman"/>
        </w:rPr>
        <w:t xml:space="preserve"> DOT</w:t>
      </w:r>
      <w:r w:rsidR="00FC3DB9" w:rsidRPr="008763E8">
        <w:rPr>
          <w:rFonts w:ascii="Times New Roman" w:hAnsi="Times New Roman"/>
        </w:rPr>
        <w:t xml:space="preserve"> and I&amp;E</w:t>
      </w:r>
      <w:r w:rsidRPr="008763E8">
        <w:rPr>
          <w:rFonts w:ascii="Times New Roman" w:hAnsi="Times New Roman"/>
        </w:rPr>
        <w:t xml:space="preserve">.  The </w:t>
      </w:r>
      <w:r w:rsidR="007D0C88" w:rsidRPr="008763E8">
        <w:rPr>
          <w:rFonts w:ascii="Times New Roman" w:hAnsi="Times New Roman"/>
        </w:rPr>
        <w:t xml:space="preserve">stipulation of settlement </w:t>
      </w:r>
      <w:r w:rsidRPr="008763E8">
        <w:rPr>
          <w:rFonts w:ascii="Times New Roman" w:hAnsi="Times New Roman"/>
        </w:rPr>
        <w:t xml:space="preserve">provides that </w:t>
      </w:r>
      <w:r w:rsidR="007D0C88" w:rsidRPr="008763E8">
        <w:rPr>
          <w:rFonts w:ascii="Times New Roman" w:hAnsi="Times New Roman"/>
        </w:rPr>
        <w:t xml:space="preserve">DOT will remove the rail facilities and contribute $10,000 to the removal </w:t>
      </w:r>
      <w:r w:rsidR="008763E8" w:rsidRPr="008763E8">
        <w:rPr>
          <w:rFonts w:ascii="Times New Roman" w:hAnsi="Times New Roman"/>
        </w:rPr>
        <w:t>of the</w:t>
      </w:r>
      <w:r w:rsidR="007D0C88" w:rsidRPr="008763E8">
        <w:rPr>
          <w:rFonts w:ascii="Times New Roman" w:hAnsi="Times New Roman"/>
        </w:rPr>
        <w:t xml:space="preserve"> </w:t>
      </w:r>
      <w:r w:rsidR="007D0C88" w:rsidRPr="008763E8">
        <w:rPr>
          <w:rFonts w:ascii="Times New Roman" w:hAnsi="Times New Roman"/>
        </w:rPr>
        <w:lastRenderedPageBreak/>
        <w:t>rail facilities at the 21</w:t>
      </w:r>
      <w:r w:rsidR="007D0C88" w:rsidRPr="008763E8">
        <w:rPr>
          <w:rFonts w:ascii="Times New Roman" w:hAnsi="Times New Roman"/>
          <w:vertAlign w:val="superscript"/>
        </w:rPr>
        <w:t>st</w:t>
      </w:r>
      <w:r w:rsidR="007D0C88" w:rsidRPr="008763E8">
        <w:rPr>
          <w:rFonts w:ascii="Times New Roman" w:hAnsi="Times New Roman"/>
        </w:rPr>
        <w:t xml:space="preserve"> Street and Graham Avenue East crossings and restore the roadway at both crossings.  DOT will complete this removal and restoration at both crossings no later than October 15, 2013.  </w:t>
      </w:r>
    </w:p>
    <w:p w:rsidR="00186EB5" w:rsidRPr="008763E8" w:rsidRDefault="00186EB5" w:rsidP="004E50EB">
      <w:pPr>
        <w:pStyle w:val="ParaTab1"/>
        <w:spacing w:line="360" w:lineRule="auto"/>
        <w:ind w:left="90" w:firstLine="1350"/>
        <w:rPr>
          <w:rFonts w:ascii="Times New Roman" w:hAnsi="Times New Roman"/>
        </w:rPr>
      </w:pPr>
    </w:p>
    <w:p w:rsidR="00186EB5" w:rsidRPr="008763E8" w:rsidRDefault="00186EB5" w:rsidP="004E50EB">
      <w:pPr>
        <w:pStyle w:val="ParaTab1"/>
        <w:spacing w:line="360" w:lineRule="auto"/>
        <w:ind w:left="90" w:firstLine="1350"/>
        <w:rPr>
          <w:rFonts w:ascii="Times New Roman" w:hAnsi="Times New Roman"/>
        </w:rPr>
      </w:pPr>
      <w:r w:rsidRPr="008763E8">
        <w:rPr>
          <w:rFonts w:ascii="Times New Roman" w:hAnsi="Times New Roman"/>
        </w:rPr>
        <w:t>The stipulation of settlement provides that t</w:t>
      </w:r>
      <w:r w:rsidR="007D0C88" w:rsidRPr="008763E8">
        <w:rPr>
          <w:rFonts w:ascii="Times New Roman" w:hAnsi="Times New Roman"/>
        </w:rPr>
        <w:t xml:space="preserve">he Railroad agrees to repair and repave the Graham Avenue West crossing. The Railroad will complete this repair and repaving no later than November 15, 2013.  </w:t>
      </w:r>
      <w:r w:rsidR="004E50EB" w:rsidRPr="008763E8">
        <w:rPr>
          <w:rFonts w:ascii="Times New Roman" w:hAnsi="Times New Roman"/>
        </w:rPr>
        <w:t xml:space="preserve">  </w:t>
      </w:r>
    </w:p>
    <w:p w:rsidR="00186EB5" w:rsidRPr="008763E8" w:rsidRDefault="00186EB5" w:rsidP="004E50EB">
      <w:pPr>
        <w:pStyle w:val="ParaTab1"/>
        <w:spacing w:line="360" w:lineRule="auto"/>
        <w:ind w:left="90" w:firstLine="1350"/>
        <w:rPr>
          <w:rFonts w:ascii="Times New Roman" w:hAnsi="Times New Roman"/>
        </w:rPr>
      </w:pPr>
    </w:p>
    <w:p w:rsidR="00186EB5" w:rsidRPr="008763E8" w:rsidRDefault="004E50EB" w:rsidP="004E50EB">
      <w:pPr>
        <w:pStyle w:val="ParaTab1"/>
        <w:spacing w:line="360" w:lineRule="auto"/>
        <w:ind w:left="90" w:firstLine="1350"/>
        <w:rPr>
          <w:rFonts w:ascii="Times New Roman" w:hAnsi="Times New Roman"/>
        </w:rPr>
      </w:pPr>
      <w:r w:rsidRPr="008763E8">
        <w:rPr>
          <w:rFonts w:ascii="Times New Roman" w:hAnsi="Times New Roman"/>
        </w:rPr>
        <w:t xml:space="preserve">The Borough will reimburse </w:t>
      </w:r>
      <w:r w:rsidR="00186EB5" w:rsidRPr="008763E8">
        <w:rPr>
          <w:rFonts w:ascii="Times New Roman" w:hAnsi="Times New Roman"/>
        </w:rPr>
        <w:t xml:space="preserve">DOT for 90% of the costs incurred over $10,000 for the work at </w:t>
      </w:r>
      <w:r w:rsidR="008763E8" w:rsidRPr="008763E8">
        <w:rPr>
          <w:rFonts w:ascii="Times New Roman" w:hAnsi="Times New Roman"/>
        </w:rPr>
        <w:t xml:space="preserve">the </w:t>
      </w:r>
      <w:r w:rsidR="00186EB5" w:rsidRPr="008763E8">
        <w:rPr>
          <w:rFonts w:ascii="Times New Roman" w:hAnsi="Times New Roman"/>
        </w:rPr>
        <w:t>21</w:t>
      </w:r>
      <w:r w:rsidR="00186EB5" w:rsidRPr="008763E8">
        <w:rPr>
          <w:rFonts w:ascii="Times New Roman" w:hAnsi="Times New Roman"/>
          <w:vertAlign w:val="superscript"/>
        </w:rPr>
        <w:t>st</w:t>
      </w:r>
      <w:r w:rsidR="00186EB5" w:rsidRPr="008763E8">
        <w:rPr>
          <w:rFonts w:ascii="Times New Roman" w:hAnsi="Times New Roman"/>
        </w:rPr>
        <w:t xml:space="preserve"> Street and Graham Avenue East</w:t>
      </w:r>
      <w:r w:rsidR="008763E8" w:rsidRPr="008763E8">
        <w:rPr>
          <w:rFonts w:ascii="Times New Roman" w:hAnsi="Times New Roman"/>
        </w:rPr>
        <w:t xml:space="preserve"> crossings</w:t>
      </w:r>
      <w:r w:rsidR="00186EB5" w:rsidRPr="008763E8">
        <w:rPr>
          <w:rFonts w:ascii="Times New Roman" w:hAnsi="Times New Roman"/>
        </w:rPr>
        <w:t xml:space="preserve">.  The County will reimburse DOT for 10% of the costs incurred over $10,000 for the work at </w:t>
      </w:r>
      <w:r w:rsidR="008763E8" w:rsidRPr="008763E8">
        <w:rPr>
          <w:rFonts w:ascii="Times New Roman" w:hAnsi="Times New Roman"/>
        </w:rPr>
        <w:t xml:space="preserve">the </w:t>
      </w:r>
      <w:r w:rsidR="00186EB5" w:rsidRPr="008763E8">
        <w:rPr>
          <w:rFonts w:ascii="Times New Roman" w:hAnsi="Times New Roman"/>
        </w:rPr>
        <w:t>21</w:t>
      </w:r>
      <w:r w:rsidR="00186EB5" w:rsidRPr="008763E8">
        <w:rPr>
          <w:rFonts w:ascii="Times New Roman" w:hAnsi="Times New Roman"/>
          <w:vertAlign w:val="superscript"/>
        </w:rPr>
        <w:t>st</w:t>
      </w:r>
      <w:r w:rsidR="00186EB5" w:rsidRPr="008763E8">
        <w:rPr>
          <w:rFonts w:ascii="Times New Roman" w:hAnsi="Times New Roman"/>
        </w:rPr>
        <w:t xml:space="preserve"> Street and Graham Avenue East</w:t>
      </w:r>
      <w:r w:rsidR="008763E8" w:rsidRPr="008763E8">
        <w:rPr>
          <w:rFonts w:ascii="Times New Roman" w:hAnsi="Times New Roman"/>
        </w:rPr>
        <w:t xml:space="preserve"> crossings</w:t>
      </w:r>
      <w:r w:rsidR="00186EB5" w:rsidRPr="008763E8">
        <w:rPr>
          <w:rFonts w:ascii="Times New Roman" w:hAnsi="Times New Roman"/>
        </w:rPr>
        <w:t xml:space="preserve">.   </w:t>
      </w:r>
    </w:p>
    <w:p w:rsidR="00186EB5" w:rsidRPr="008763E8" w:rsidRDefault="00186EB5" w:rsidP="004E50EB">
      <w:pPr>
        <w:pStyle w:val="ParaTab1"/>
        <w:spacing w:line="360" w:lineRule="auto"/>
        <w:ind w:left="90" w:firstLine="1350"/>
        <w:rPr>
          <w:rFonts w:ascii="Times New Roman" w:hAnsi="Times New Roman"/>
        </w:rPr>
      </w:pPr>
    </w:p>
    <w:p w:rsidR="002173A8" w:rsidRPr="008763E8" w:rsidRDefault="00186EB5" w:rsidP="004E50EB">
      <w:pPr>
        <w:pStyle w:val="ParaTab1"/>
        <w:spacing w:line="360" w:lineRule="auto"/>
        <w:ind w:left="90" w:firstLine="1350"/>
        <w:rPr>
          <w:rFonts w:ascii="Times New Roman" w:hAnsi="Times New Roman" w:cs="Times New Roman"/>
        </w:rPr>
      </w:pPr>
      <w:r w:rsidRPr="008763E8">
        <w:rPr>
          <w:rFonts w:ascii="Times New Roman" w:hAnsi="Times New Roman"/>
        </w:rPr>
        <w:t xml:space="preserve">The stipulation of settlement </w:t>
      </w:r>
      <w:r w:rsidR="008763E8" w:rsidRPr="008763E8">
        <w:rPr>
          <w:rFonts w:ascii="Times New Roman" w:hAnsi="Times New Roman"/>
        </w:rPr>
        <w:t>states</w:t>
      </w:r>
      <w:r w:rsidRPr="008763E8">
        <w:rPr>
          <w:rFonts w:ascii="Times New Roman" w:hAnsi="Times New Roman"/>
        </w:rPr>
        <w:t xml:space="preserve"> that the parties agree that</w:t>
      </w:r>
      <w:r w:rsidR="00905A76" w:rsidRPr="008763E8">
        <w:rPr>
          <w:rFonts w:ascii="Times New Roman" w:hAnsi="Times New Roman" w:cs="Times New Roman"/>
        </w:rPr>
        <w:t xml:space="preserve"> the Office of Administrative Law Judge </w:t>
      </w:r>
      <w:r w:rsidR="008763E8" w:rsidRPr="008763E8">
        <w:rPr>
          <w:rFonts w:ascii="Times New Roman" w:hAnsi="Times New Roman" w:cs="Times New Roman"/>
        </w:rPr>
        <w:t xml:space="preserve">may reassign the matter </w:t>
      </w:r>
      <w:r w:rsidR="00905A76" w:rsidRPr="008763E8">
        <w:rPr>
          <w:rFonts w:ascii="Times New Roman" w:hAnsi="Times New Roman" w:cs="Times New Roman"/>
        </w:rPr>
        <w:t xml:space="preserve">to the Commission’s Bureau of </w:t>
      </w:r>
      <w:r w:rsidR="004E50EB" w:rsidRPr="008763E8">
        <w:rPr>
          <w:rFonts w:ascii="Times New Roman" w:hAnsi="Times New Roman" w:cs="Times New Roman"/>
        </w:rPr>
        <w:t>Technical Utility Services</w:t>
      </w:r>
      <w:r w:rsidR="00905A76" w:rsidRPr="008763E8">
        <w:rPr>
          <w:rFonts w:ascii="Times New Roman" w:hAnsi="Times New Roman" w:cs="Times New Roman"/>
        </w:rPr>
        <w:t xml:space="preserve">. </w:t>
      </w:r>
    </w:p>
    <w:p w:rsidR="00976CA4" w:rsidRPr="008763E8" w:rsidRDefault="00976CA4" w:rsidP="007A052B">
      <w:pPr>
        <w:pStyle w:val="ParaTab1"/>
        <w:spacing w:line="360" w:lineRule="auto"/>
        <w:ind w:left="90" w:firstLine="1350"/>
        <w:rPr>
          <w:rFonts w:ascii="Times New Roman" w:hAnsi="Times New Roman" w:cs="Times New Roman"/>
        </w:rPr>
      </w:pPr>
    </w:p>
    <w:p w:rsidR="00C07F10" w:rsidRPr="008763E8" w:rsidRDefault="000C417C" w:rsidP="007A052B">
      <w:pPr>
        <w:pStyle w:val="ParaTab1"/>
        <w:spacing w:line="360" w:lineRule="auto"/>
        <w:ind w:left="90" w:firstLine="1350"/>
        <w:rPr>
          <w:rFonts w:ascii="Times New Roman" w:hAnsi="Times New Roman" w:cs="Times New Roman"/>
        </w:rPr>
      </w:pPr>
      <w:r w:rsidRPr="008763E8">
        <w:rPr>
          <w:rFonts w:ascii="Times New Roman" w:hAnsi="Times New Roman" w:cs="Times New Roman"/>
        </w:rPr>
        <w:t>By notice dated January 28, 2013, the Commission cancelled the hearings scheduled in this matter for January 29 and 30, 2013.</w:t>
      </w:r>
      <w:r w:rsidR="008763E8" w:rsidRPr="008763E8">
        <w:rPr>
          <w:rFonts w:ascii="Times New Roman" w:hAnsi="Times New Roman" w:cs="Times New Roman"/>
        </w:rPr>
        <w:t xml:space="preserve">  </w:t>
      </w:r>
      <w:r w:rsidR="00A2207C" w:rsidRPr="008763E8">
        <w:rPr>
          <w:rFonts w:ascii="Times New Roman" w:hAnsi="Times New Roman" w:cs="Times New Roman"/>
        </w:rPr>
        <w:t xml:space="preserve">This order refers this </w:t>
      </w:r>
      <w:r w:rsidR="007F124A" w:rsidRPr="008763E8">
        <w:rPr>
          <w:rFonts w:ascii="Times New Roman" w:hAnsi="Times New Roman" w:cs="Times New Roman"/>
        </w:rPr>
        <w:t>matter</w:t>
      </w:r>
      <w:r w:rsidR="00A2207C" w:rsidRPr="008763E8">
        <w:rPr>
          <w:rFonts w:ascii="Times New Roman" w:hAnsi="Times New Roman" w:cs="Times New Roman"/>
        </w:rPr>
        <w:t xml:space="preserve"> to the Commission’s Bureau of </w:t>
      </w:r>
      <w:r w:rsidR="004E50EB" w:rsidRPr="008763E8">
        <w:rPr>
          <w:rFonts w:ascii="Times New Roman" w:hAnsi="Times New Roman" w:cs="Times New Roman"/>
        </w:rPr>
        <w:t>Bureau of Technical Utility Services</w:t>
      </w:r>
      <w:r w:rsidR="00A2207C" w:rsidRPr="008763E8">
        <w:rPr>
          <w:rFonts w:ascii="Times New Roman" w:hAnsi="Times New Roman" w:cs="Times New Roman"/>
        </w:rPr>
        <w:t xml:space="preserve"> for </w:t>
      </w:r>
      <w:r w:rsidR="00C07F10" w:rsidRPr="008763E8">
        <w:rPr>
          <w:rFonts w:ascii="Times New Roman" w:hAnsi="Times New Roman" w:cs="Times New Roman"/>
        </w:rPr>
        <w:t>further action.</w:t>
      </w:r>
    </w:p>
    <w:p w:rsidR="00A2207C" w:rsidRPr="008763E8" w:rsidRDefault="00C07F10" w:rsidP="004E50EB">
      <w:pPr>
        <w:pStyle w:val="ParaTab1"/>
        <w:spacing w:line="360" w:lineRule="auto"/>
        <w:ind w:left="90" w:firstLine="1350"/>
        <w:rPr>
          <w:rFonts w:ascii="Times New Roman" w:hAnsi="Times New Roman" w:cs="Times New Roman"/>
        </w:rPr>
      </w:pPr>
      <w:r w:rsidRPr="008763E8">
        <w:rPr>
          <w:rFonts w:ascii="Times New Roman" w:hAnsi="Times New Roman" w:cs="Times New Roman"/>
        </w:rPr>
        <w:t xml:space="preserve"> </w:t>
      </w:r>
    </w:p>
    <w:p w:rsidR="00897B76" w:rsidRDefault="00897B76" w:rsidP="00897B76">
      <w:pPr>
        <w:pStyle w:val="ParaTab1"/>
        <w:spacing w:line="360" w:lineRule="auto"/>
        <w:ind w:left="90" w:firstLine="1350"/>
        <w:rPr>
          <w:rFonts w:ascii="Times New Roman" w:hAnsi="Times New Roman"/>
        </w:rPr>
      </w:pPr>
      <w:r w:rsidRPr="008763E8">
        <w:rPr>
          <w:rFonts w:ascii="Times New Roman" w:hAnsi="Times New Roman"/>
        </w:rPr>
        <w:t xml:space="preserve">If no factual issue pertinent to the resolution of a case exists, a hearing is unnecessary.  </w:t>
      </w:r>
      <w:proofErr w:type="gramStart"/>
      <w:r w:rsidRPr="008763E8">
        <w:rPr>
          <w:rFonts w:ascii="Times New Roman" w:hAnsi="Times New Roman"/>
        </w:rPr>
        <w:t xml:space="preserve">66 Pa. C.S. § 703(a); </w:t>
      </w:r>
      <w:r w:rsidRPr="008763E8">
        <w:rPr>
          <w:rFonts w:ascii="Times New Roman" w:hAnsi="Times New Roman"/>
          <w:u w:val="single"/>
        </w:rPr>
        <w:t>Lehigh Valley Power Committee v. Pennsylvania Pub.</w:t>
      </w:r>
      <w:proofErr w:type="gramEnd"/>
      <w:r w:rsidRPr="008763E8">
        <w:rPr>
          <w:rFonts w:ascii="Times New Roman" w:hAnsi="Times New Roman"/>
          <w:u w:val="single"/>
        </w:rPr>
        <w:t xml:space="preserve"> </w:t>
      </w:r>
      <w:proofErr w:type="gramStart"/>
      <w:r w:rsidRPr="008763E8">
        <w:rPr>
          <w:rFonts w:ascii="Times New Roman" w:hAnsi="Times New Roman"/>
          <w:u w:val="single"/>
        </w:rPr>
        <w:t>Util. Comm’n.</w:t>
      </w:r>
      <w:r w:rsidRPr="008763E8">
        <w:rPr>
          <w:rFonts w:ascii="Times New Roman" w:hAnsi="Times New Roman"/>
        </w:rPr>
        <w:t xml:space="preserve">, 563 A.2d 557 (Pa. Cmwlth. 1989); </w:t>
      </w:r>
      <w:r w:rsidRPr="008763E8">
        <w:rPr>
          <w:rFonts w:ascii="Times New Roman" w:hAnsi="Times New Roman"/>
          <w:u w:val="single"/>
        </w:rPr>
        <w:t>Lehigh Valley Power Committee v. Pennsylvania Pub.</w:t>
      </w:r>
      <w:proofErr w:type="gramEnd"/>
      <w:r w:rsidRPr="008763E8">
        <w:rPr>
          <w:rFonts w:ascii="Times New Roman" w:hAnsi="Times New Roman"/>
          <w:u w:val="single"/>
        </w:rPr>
        <w:t xml:space="preserve"> </w:t>
      </w:r>
      <w:proofErr w:type="gramStart"/>
      <w:r w:rsidRPr="008763E8">
        <w:rPr>
          <w:rFonts w:ascii="Times New Roman" w:hAnsi="Times New Roman"/>
          <w:u w:val="single"/>
        </w:rPr>
        <w:t>Util. Comm’n.</w:t>
      </w:r>
      <w:r w:rsidRPr="008763E8">
        <w:rPr>
          <w:rFonts w:ascii="Times New Roman" w:hAnsi="Times New Roman"/>
        </w:rPr>
        <w:t xml:space="preserve">, 563 A.2d 548 (Pa. Cmwlth. 1989); </w:t>
      </w:r>
      <w:r w:rsidRPr="008763E8">
        <w:rPr>
          <w:rFonts w:ascii="Times New Roman" w:hAnsi="Times New Roman"/>
          <w:u w:val="single"/>
        </w:rPr>
        <w:t>S.M.E. Bessemer Cement, Inc. v. Pennsylvania Pub.</w:t>
      </w:r>
      <w:proofErr w:type="gramEnd"/>
      <w:r w:rsidRPr="008763E8">
        <w:rPr>
          <w:rFonts w:ascii="Times New Roman" w:hAnsi="Times New Roman"/>
          <w:u w:val="single"/>
        </w:rPr>
        <w:t xml:space="preserve"> </w:t>
      </w:r>
      <w:proofErr w:type="gramStart"/>
      <w:r w:rsidRPr="008763E8">
        <w:rPr>
          <w:rFonts w:ascii="Times New Roman" w:hAnsi="Times New Roman"/>
          <w:u w:val="single"/>
        </w:rPr>
        <w:t>Util. Comm’n.</w:t>
      </w:r>
      <w:r w:rsidRPr="008763E8">
        <w:rPr>
          <w:rFonts w:ascii="Times New Roman" w:hAnsi="Times New Roman"/>
        </w:rPr>
        <w:t xml:space="preserve">, 540 A.2d 1006 (Pa. Cmwlth. 1988); </w:t>
      </w:r>
      <w:r w:rsidRPr="008763E8">
        <w:rPr>
          <w:rFonts w:ascii="Times New Roman" w:hAnsi="Times New Roman"/>
          <w:u w:val="single"/>
        </w:rPr>
        <w:t>White Oak Borough Authority v. Pennsylvania Pub.</w:t>
      </w:r>
      <w:proofErr w:type="gramEnd"/>
      <w:r w:rsidRPr="008763E8">
        <w:rPr>
          <w:rFonts w:ascii="Times New Roman" w:hAnsi="Times New Roman"/>
          <w:u w:val="single"/>
        </w:rPr>
        <w:t xml:space="preserve"> Util. Comm’n.</w:t>
      </w:r>
      <w:r w:rsidRPr="008763E8">
        <w:rPr>
          <w:rFonts w:ascii="Times New Roman" w:hAnsi="Times New Roman"/>
        </w:rPr>
        <w:t>, 103 A.2d 502 (Pa. Super.1954</w:t>
      </w:r>
      <w:proofErr w:type="gramStart"/>
      <w:r w:rsidRPr="008763E8">
        <w:rPr>
          <w:rFonts w:ascii="Times New Roman" w:hAnsi="Times New Roman"/>
        </w:rPr>
        <w:t xml:space="preserve">)  </w:t>
      </w:r>
      <w:r w:rsidR="00EC352C" w:rsidRPr="008763E8">
        <w:rPr>
          <w:rFonts w:ascii="Times New Roman" w:hAnsi="Times New Roman"/>
        </w:rPr>
        <w:t>Not</w:t>
      </w:r>
      <w:proofErr w:type="gramEnd"/>
      <w:r w:rsidR="00EC352C" w:rsidRPr="008763E8">
        <w:rPr>
          <w:rFonts w:ascii="Times New Roman" w:hAnsi="Times New Roman"/>
        </w:rPr>
        <w:t xml:space="preserve"> conducting a hearing in these circumstances</w:t>
      </w:r>
      <w:r w:rsidR="00D97FA3" w:rsidRPr="008763E8">
        <w:rPr>
          <w:rFonts w:ascii="Times New Roman" w:hAnsi="Times New Roman"/>
        </w:rPr>
        <w:t xml:space="preserve"> </w:t>
      </w:r>
      <w:r w:rsidRPr="008763E8">
        <w:rPr>
          <w:rFonts w:ascii="Times New Roman" w:hAnsi="Times New Roman"/>
        </w:rPr>
        <w:t xml:space="preserve">serves judicial economy by avoiding </w:t>
      </w:r>
      <w:r w:rsidR="00143303" w:rsidRPr="008763E8">
        <w:rPr>
          <w:rFonts w:ascii="Times New Roman" w:hAnsi="Times New Roman"/>
        </w:rPr>
        <w:t>the</w:t>
      </w:r>
      <w:r w:rsidR="00D97FA3" w:rsidRPr="008763E8">
        <w:rPr>
          <w:rFonts w:ascii="Times New Roman" w:hAnsi="Times New Roman"/>
        </w:rPr>
        <w:t xml:space="preserve"> time and cost of a</w:t>
      </w:r>
      <w:r w:rsidRPr="008763E8">
        <w:rPr>
          <w:rFonts w:ascii="Times New Roman" w:hAnsi="Times New Roman"/>
        </w:rPr>
        <w:t xml:space="preserve"> hearing where no factual dispute exists. </w:t>
      </w:r>
    </w:p>
    <w:p w:rsidR="00F63DBF" w:rsidRPr="008763E8" w:rsidRDefault="00F63DBF" w:rsidP="00897B76">
      <w:pPr>
        <w:pStyle w:val="ParaTab1"/>
        <w:spacing w:line="360" w:lineRule="auto"/>
        <w:ind w:left="90" w:firstLine="1350"/>
        <w:rPr>
          <w:rFonts w:ascii="Times New Roman" w:hAnsi="Times New Roman"/>
        </w:rPr>
      </w:pPr>
    </w:p>
    <w:p w:rsidR="00D97FA3" w:rsidRPr="008763E8" w:rsidRDefault="00D97FA3" w:rsidP="00897B76">
      <w:pPr>
        <w:pStyle w:val="ParaTab1"/>
        <w:spacing w:line="360" w:lineRule="auto"/>
        <w:ind w:left="90" w:firstLine="1350"/>
        <w:rPr>
          <w:rFonts w:ascii="Times New Roman" w:hAnsi="Times New Roman"/>
        </w:rPr>
      </w:pPr>
      <w:r w:rsidRPr="008763E8">
        <w:rPr>
          <w:rFonts w:ascii="Times New Roman" w:hAnsi="Times New Roman"/>
        </w:rPr>
        <w:lastRenderedPageBreak/>
        <w:t xml:space="preserve">In these proceedings, </w:t>
      </w:r>
      <w:r w:rsidR="001B2AAE" w:rsidRPr="008763E8">
        <w:rPr>
          <w:rFonts w:ascii="Times New Roman" w:hAnsi="Times New Roman"/>
        </w:rPr>
        <w:t xml:space="preserve">the </w:t>
      </w:r>
      <w:r w:rsidR="000C417C" w:rsidRPr="008763E8">
        <w:rPr>
          <w:rFonts w:ascii="Times New Roman" w:hAnsi="Times New Roman"/>
        </w:rPr>
        <w:t>stipulation of settlement</w:t>
      </w:r>
      <w:r w:rsidR="00A71906" w:rsidRPr="008763E8">
        <w:rPr>
          <w:rFonts w:ascii="Times New Roman" w:hAnsi="Times New Roman"/>
        </w:rPr>
        <w:t xml:space="preserve"> </w:t>
      </w:r>
      <w:r w:rsidR="001B2AAE" w:rsidRPr="008763E8">
        <w:rPr>
          <w:rFonts w:ascii="Times New Roman" w:hAnsi="Times New Roman"/>
        </w:rPr>
        <w:t>s</w:t>
      </w:r>
      <w:r w:rsidR="00A71906" w:rsidRPr="008763E8">
        <w:rPr>
          <w:rFonts w:ascii="Times New Roman" w:hAnsi="Times New Roman"/>
        </w:rPr>
        <w:t xml:space="preserve">ets forth the work to be performed by the parties, which parties will bear the costs of that work and what parties will maintain the crossing after the work has been completed.  </w:t>
      </w:r>
      <w:r w:rsidR="001B2AAE" w:rsidRPr="008763E8">
        <w:rPr>
          <w:rFonts w:ascii="Times New Roman" w:hAnsi="Times New Roman"/>
        </w:rPr>
        <w:t>T</w:t>
      </w:r>
      <w:r w:rsidRPr="008763E8">
        <w:rPr>
          <w:rFonts w:ascii="Times New Roman" w:hAnsi="Times New Roman"/>
        </w:rPr>
        <w:t xml:space="preserve">he </w:t>
      </w:r>
      <w:r w:rsidR="000C417C" w:rsidRPr="008763E8">
        <w:rPr>
          <w:rFonts w:ascii="Times New Roman" w:hAnsi="Times New Roman"/>
        </w:rPr>
        <w:t>stipulation of settlement</w:t>
      </w:r>
      <w:r w:rsidR="00A71906" w:rsidRPr="008763E8">
        <w:rPr>
          <w:rFonts w:ascii="Times New Roman" w:hAnsi="Times New Roman"/>
        </w:rPr>
        <w:t xml:space="preserve"> states that </w:t>
      </w:r>
      <w:r w:rsidR="00AD53A6" w:rsidRPr="008763E8">
        <w:rPr>
          <w:rFonts w:ascii="Times New Roman" w:hAnsi="Times New Roman"/>
        </w:rPr>
        <w:t xml:space="preserve">the parties agree to request that </w:t>
      </w:r>
      <w:r w:rsidR="00A71906" w:rsidRPr="008763E8">
        <w:rPr>
          <w:rFonts w:ascii="Times New Roman" w:hAnsi="Times New Roman"/>
        </w:rPr>
        <w:t xml:space="preserve">the complaint </w:t>
      </w:r>
      <w:r w:rsidR="00AD53A6" w:rsidRPr="008763E8">
        <w:rPr>
          <w:rFonts w:ascii="Times New Roman" w:hAnsi="Times New Roman"/>
        </w:rPr>
        <w:t>be reassigned from the Office of Administrative</w:t>
      </w:r>
      <w:r w:rsidR="00A71906" w:rsidRPr="008763E8">
        <w:rPr>
          <w:rFonts w:ascii="Times New Roman" w:hAnsi="Times New Roman"/>
        </w:rPr>
        <w:t xml:space="preserve"> L</w:t>
      </w:r>
      <w:r w:rsidR="00AD53A6" w:rsidRPr="008763E8">
        <w:rPr>
          <w:rFonts w:ascii="Times New Roman" w:hAnsi="Times New Roman"/>
        </w:rPr>
        <w:t xml:space="preserve">aw Judge to the Bureau of </w:t>
      </w:r>
      <w:r w:rsidR="00A71906" w:rsidRPr="008763E8">
        <w:rPr>
          <w:rFonts w:ascii="Times New Roman" w:hAnsi="Times New Roman" w:cs="Times New Roman"/>
        </w:rPr>
        <w:t>Technical Utility Services</w:t>
      </w:r>
      <w:r w:rsidR="00A71906" w:rsidRPr="008763E8">
        <w:rPr>
          <w:rFonts w:ascii="Times New Roman" w:hAnsi="Times New Roman"/>
        </w:rPr>
        <w:t xml:space="preserve"> so that the </w:t>
      </w:r>
      <w:r w:rsidR="00A71906" w:rsidRPr="008763E8">
        <w:rPr>
          <w:rFonts w:ascii="Times New Roman" w:hAnsi="Times New Roman" w:cs="Times New Roman"/>
        </w:rPr>
        <w:t>Bureau of Technical Utility Services</w:t>
      </w:r>
      <w:r w:rsidR="00A71906" w:rsidRPr="008763E8">
        <w:rPr>
          <w:rFonts w:ascii="Times New Roman" w:hAnsi="Times New Roman"/>
        </w:rPr>
        <w:t xml:space="preserve"> can issue a Secretarial Letter</w:t>
      </w:r>
      <w:r w:rsidR="000C417C" w:rsidRPr="008763E8">
        <w:rPr>
          <w:rFonts w:ascii="Times New Roman" w:hAnsi="Times New Roman"/>
        </w:rPr>
        <w:t xml:space="preserve"> </w:t>
      </w:r>
      <w:r w:rsidR="00A71906" w:rsidRPr="008763E8">
        <w:rPr>
          <w:rFonts w:ascii="Times New Roman" w:hAnsi="Times New Roman"/>
        </w:rPr>
        <w:t>promptly, directing the work agreed to by the parties</w:t>
      </w:r>
      <w:r w:rsidR="000C417C" w:rsidRPr="008763E8">
        <w:rPr>
          <w:rFonts w:ascii="Times New Roman" w:hAnsi="Times New Roman"/>
        </w:rPr>
        <w:t xml:space="preserve">.  Reassigning the matter will </w:t>
      </w:r>
      <w:r w:rsidR="00A71906" w:rsidRPr="008763E8">
        <w:rPr>
          <w:rFonts w:ascii="Times New Roman" w:hAnsi="Times New Roman"/>
        </w:rPr>
        <w:t xml:space="preserve">allow the work to commence as soon as possible.   </w:t>
      </w:r>
      <w:r w:rsidR="004D59A1" w:rsidRPr="008763E8">
        <w:rPr>
          <w:rFonts w:ascii="Times New Roman" w:hAnsi="Times New Roman"/>
        </w:rPr>
        <w:t xml:space="preserve">The parties agree that the Secretarial Letter or order assign </w:t>
      </w:r>
      <w:r w:rsidR="00A71906" w:rsidRPr="008763E8">
        <w:rPr>
          <w:rFonts w:ascii="Times New Roman" w:hAnsi="Times New Roman"/>
        </w:rPr>
        <w:t xml:space="preserve">future </w:t>
      </w:r>
      <w:r w:rsidR="004D59A1" w:rsidRPr="008763E8">
        <w:rPr>
          <w:rFonts w:ascii="Times New Roman" w:hAnsi="Times New Roman"/>
        </w:rPr>
        <w:t xml:space="preserve">maintenance of the </w:t>
      </w:r>
      <w:r w:rsidR="000C417C" w:rsidRPr="008763E8">
        <w:rPr>
          <w:rFonts w:ascii="Times New Roman" w:hAnsi="Times New Roman"/>
        </w:rPr>
        <w:t xml:space="preserve">crossings </w:t>
      </w:r>
      <w:r w:rsidR="004D59A1" w:rsidRPr="008763E8">
        <w:rPr>
          <w:rFonts w:ascii="Times New Roman" w:hAnsi="Times New Roman"/>
        </w:rPr>
        <w:t xml:space="preserve">to the </w:t>
      </w:r>
      <w:r w:rsidR="00A71906" w:rsidRPr="008763E8">
        <w:rPr>
          <w:rFonts w:ascii="Times New Roman" w:hAnsi="Times New Roman"/>
        </w:rPr>
        <w:t>parties</w:t>
      </w:r>
      <w:r w:rsidR="00EC352C" w:rsidRPr="008763E8">
        <w:rPr>
          <w:rFonts w:ascii="Times New Roman" w:hAnsi="Times New Roman"/>
        </w:rPr>
        <w:t>.  T</w:t>
      </w:r>
      <w:r w:rsidR="004D59A1" w:rsidRPr="008763E8">
        <w:rPr>
          <w:rFonts w:ascii="Times New Roman" w:hAnsi="Times New Roman"/>
        </w:rPr>
        <w:t xml:space="preserve">he </w:t>
      </w:r>
      <w:r w:rsidR="00A71906" w:rsidRPr="008763E8">
        <w:rPr>
          <w:rFonts w:ascii="Times New Roman" w:hAnsi="Times New Roman"/>
        </w:rPr>
        <w:t xml:space="preserve">parties </w:t>
      </w:r>
      <w:r w:rsidR="004D59A1" w:rsidRPr="008763E8">
        <w:rPr>
          <w:rFonts w:ascii="Times New Roman" w:hAnsi="Times New Roman"/>
        </w:rPr>
        <w:t>agre</w:t>
      </w:r>
      <w:r w:rsidR="001B2AAE" w:rsidRPr="008763E8">
        <w:rPr>
          <w:rFonts w:ascii="Times New Roman" w:hAnsi="Times New Roman"/>
        </w:rPr>
        <w:t>e</w:t>
      </w:r>
      <w:r w:rsidR="004D59A1" w:rsidRPr="008763E8">
        <w:rPr>
          <w:rFonts w:ascii="Times New Roman" w:hAnsi="Times New Roman"/>
        </w:rPr>
        <w:t xml:space="preserve"> to accept that assignment.  </w:t>
      </w:r>
    </w:p>
    <w:p w:rsidR="004D59A1" w:rsidRPr="008763E8" w:rsidRDefault="004D59A1" w:rsidP="00897B76">
      <w:pPr>
        <w:pStyle w:val="ParaTab1"/>
        <w:spacing w:line="360" w:lineRule="auto"/>
        <w:ind w:left="90" w:firstLine="1350"/>
        <w:rPr>
          <w:rFonts w:ascii="Times New Roman" w:hAnsi="Times New Roman"/>
        </w:rPr>
      </w:pPr>
    </w:p>
    <w:p w:rsidR="004D59A1" w:rsidRPr="008763E8" w:rsidRDefault="004D59A1" w:rsidP="00897B76">
      <w:pPr>
        <w:pStyle w:val="ParaTab1"/>
        <w:spacing w:line="360" w:lineRule="auto"/>
        <w:ind w:left="90" w:firstLine="1350"/>
        <w:rPr>
          <w:rFonts w:ascii="Times New Roman" w:hAnsi="Times New Roman"/>
        </w:rPr>
      </w:pPr>
      <w:r w:rsidRPr="008763E8">
        <w:rPr>
          <w:rFonts w:ascii="Times New Roman" w:hAnsi="Times New Roman"/>
        </w:rPr>
        <w:t xml:space="preserve">From the provisions of the </w:t>
      </w:r>
      <w:r w:rsidR="000C417C" w:rsidRPr="008763E8">
        <w:rPr>
          <w:rFonts w:ascii="Times New Roman" w:hAnsi="Times New Roman"/>
        </w:rPr>
        <w:t>stipulation of settlement</w:t>
      </w:r>
      <w:r w:rsidR="00A71906" w:rsidRPr="008763E8">
        <w:rPr>
          <w:rFonts w:ascii="Times New Roman" w:hAnsi="Times New Roman"/>
        </w:rPr>
        <w:t xml:space="preserve"> </w:t>
      </w:r>
      <w:r w:rsidRPr="008763E8">
        <w:rPr>
          <w:rFonts w:ascii="Times New Roman" w:hAnsi="Times New Roman"/>
        </w:rPr>
        <w:t xml:space="preserve">set forth above, the parties have </w:t>
      </w:r>
      <w:r w:rsidR="001B2AAE" w:rsidRPr="008763E8">
        <w:rPr>
          <w:rFonts w:ascii="Times New Roman" w:hAnsi="Times New Roman"/>
        </w:rPr>
        <w:t>agreed to a disposition of the crossing</w:t>
      </w:r>
      <w:r w:rsidR="00A71906" w:rsidRPr="008763E8">
        <w:rPr>
          <w:rFonts w:ascii="Times New Roman" w:hAnsi="Times New Roman"/>
        </w:rPr>
        <w:t>s</w:t>
      </w:r>
      <w:r w:rsidR="001B2AAE" w:rsidRPr="008763E8">
        <w:rPr>
          <w:rFonts w:ascii="Times New Roman" w:hAnsi="Times New Roman"/>
        </w:rPr>
        <w:t xml:space="preserve"> and an assignment of future maintenance.  </w:t>
      </w:r>
      <w:r w:rsidR="002A509B" w:rsidRPr="008763E8">
        <w:rPr>
          <w:rFonts w:ascii="Times New Roman" w:hAnsi="Times New Roman"/>
        </w:rPr>
        <w:t xml:space="preserve">This agreement addresses the outstanding issues raised in </w:t>
      </w:r>
      <w:r w:rsidR="008C0C25" w:rsidRPr="008763E8">
        <w:rPr>
          <w:rFonts w:ascii="Times New Roman" w:hAnsi="Times New Roman"/>
        </w:rPr>
        <w:t xml:space="preserve">the Borough’s </w:t>
      </w:r>
      <w:r w:rsidR="002A509B" w:rsidRPr="008763E8">
        <w:rPr>
          <w:rFonts w:ascii="Times New Roman" w:hAnsi="Times New Roman"/>
        </w:rPr>
        <w:t>complaint.  There are no factual disputes that require a hearing to resolve.</w:t>
      </w:r>
      <w:r w:rsidR="001A7434" w:rsidRPr="008763E8">
        <w:rPr>
          <w:rFonts w:ascii="Times New Roman" w:hAnsi="Times New Roman"/>
        </w:rPr>
        <w:t xml:space="preserve">  </w:t>
      </w:r>
      <w:r w:rsidR="002A509B" w:rsidRPr="008763E8">
        <w:rPr>
          <w:rFonts w:ascii="Times New Roman" w:hAnsi="Times New Roman"/>
        </w:rPr>
        <w:t>I will therefore issue the following order</w:t>
      </w:r>
      <w:r w:rsidR="00EC352C" w:rsidRPr="008763E8">
        <w:rPr>
          <w:rFonts w:ascii="Times New Roman" w:hAnsi="Times New Roman"/>
        </w:rPr>
        <w:t xml:space="preserve"> reassigning these proceedings to the Commission</w:t>
      </w:r>
      <w:r w:rsidR="00AE28A1" w:rsidRPr="008763E8">
        <w:rPr>
          <w:rFonts w:ascii="Times New Roman" w:hAnsi="Times New Roman"/>
        </w:rPr>
        <w:t xml:space="preserve">’s </w:t>
      </w:r>
      <w:r w:rsidR="008C0C25" w:rsidRPr="008763E8">
        <w:rPr>
          <w:rFonts w:ascii="Times New Roman" w:hAnsi="Times New Roman" w:cs="Times New Roman"/>
        </w:rPr>
        <w:t>Bureau of Technical Utility Services</w:t>
      </w:r>
      <w:r w:rsidR="00AE28A1" w:rsidRPr="008763E8">
        <w:rPr>
          <w:rFonts w:ascii="Times New Roman" w:hAnsi="Times New Roman"/>
        </w:rPr>
        <w:t xml:space="preserve"> for issuance of a Secretarial Letter or order without hearing</w:t>
      </w:r>
      <w:r w:rsidR="002A509B" w:rsidRPr="008763E8">
        <w:rPr>
          <w:rFonts w:ascii="Times New Roman" w:hAnsi="Times New Roman"/>
        </w:rPr>
        <w:t>.</w:t>
      </w:r>
    </w:p>
    <w:p w:rsidR="00143303" w:rsidRPr="008763E8" w:rsidRDefault="00143303" w:rsidP="00897B76">
      <w:pPr>
        <w:pStyle w:val="ParaTab1"/>
        <w:spacing w:line="360" w:lineRule="auto"/>
        <w:ind w:left="90" w:firstLine="1350"/>
        <w:rPr>
          <w:rFonts w:ascii="Times New Roman" w:hAnsi="Times New Roman"/>
        </w:rPr>
      </w:pPr>
    </w:p>
    <w:p w:rsidR="00DE282F" w:rsidRPr="008763E8" w:rsidRDefault="00DE282F" w:rsidP="00DE282F">
      <w:pPr>
        <w:tabs>
          <w:tab w:val="center" w:pos="4680"/>
        </w:tabs>
        <w:suppressAutoHyphens/>
        <w:spacing w:line="360" w:lineRule="auto"/>
        <w:jc w:val="center"/>
        <w:rPr>
          <w:rFonts w:ascii="Times New Roman" w:hAnsi="Times New Roman" w:cs="Times New Roman"/>
          <w:bCs/>
          <w:spacing w:val="-3"/>
          <w:u w:val="single"/>
        </w:rPr>
      </w:pPr>
      <w:r w:rsidRPr="008763E8">
        <w:rPr>
          <w:rFonts w:ascii="Times New Roman" w:hAnsi="Times New Roman" w:cs="Times New Roman"/>
          <w:bCs/>
          <w:spacing w:val="-3"/>
          <w:u w:val="single"/>
        </w:rPr>
        <w:t>ORDER</w:t>
      </w:r>
    </w:p>
    <w:p w:rsidR="00DE282F" w:rsidRPr="008763E8" w:rsidRDefault="00DE282F" w:rsidP="00DE282F">
      <w:pPr>
        <w:tabs>
          <w:tab w:val="center" w:pos="4680"/>
        </w:tabs>
        <w:suppressAutoHyphens/>
        <w:spacing w:line="360" w:lineRule="auto"/>
        <w:jc w:val="center"/>
        <w:rPr>
          <w:rFonts w:ascii="Times New Roman" w:hAnsi="Times New Roman" w:cs="Times New Roman"/>
          <w:bCs/>
          <w:spacing w:val="-3"/>
          <w:u w:val="single"/>
        </w:rPr>
      </w:pPr>
    </w:p>
    <w:p w:rsidR="00DE282F" w:rsidRPr="008763E8" w:rsidRDefault="00DE282F" w:rsidP="00DE282F">
      <w:pPr>
        <w:tabs>
          <w:tab w:val="left" w:pos="-1440"/>
          <w:tab w:val="left" w:pos="-720"/>
        </w:tabs>
        <w:suppressAutoHyphens/>
        <w:spacing w:line="360" w:lineRule="auto"/>
        <w:rPr>
          <w:rFonts w:ascii="Times New Roman" w:hAnsi="Times New Roman" w:cs="Times New Roman"/>
          <w:bCs/>
          <w:spacing w:val="-3"/>
        </w:rPr>
      </w:pPr>
      <w:r w:rsidRPr="008763E8">
        <w:rPr>
          <w:rFonts w:ascii="Times New Roman" w:hAnsi="Times New Roman" w:cs="Times New Roman"/>
          <w:bCs/>
          <w:spacing w:val="-3"/>
        </w:rPr>
        <w:tab/>
      </w:r>
      <w:r w:rsidRPr="008763E8">
        <w:rPr>
          <w:rFonts w:ascii="Times New Roman" w:hAnsi="Times New Roman" w:cs="Times New Roman"/>
          <w:bCs/>
          <w:spacing w:val="-3"/>
        </w:rPr>
        <w:tab/>
        <w:t>THEREFORE,</w:t>
      </w:r>
    </w:p>
    <w:p w:rsidR="00DE282F" w:rsidRPr="008763E8" w:rsidRDefault="00DE282F" w:rsidP="00DE282F">
      <w:pPr>
        <w:tabs>
          <w:tab w:val="left" w:pos="-1440"/>
          <w:tab w:val="left" w:pos="-720"/>
        </w:tabs>
        <w:suppressAutoHyphens/>
        <w:spacing w:line="360" w:lineRule="auto"/>
        <w:rPr>
          <w:rFonts w:ascii="Times New Roman" w:hAnsi="Times New Roman" w:cs="Times New Roman"/>
          <w:spacing w:val="-3"/>
        </w:rPr>
      </w:pPr>
    </w:p>
    <w:p w:rsidR="00DE282F" w:rsidRPr="008763E8" w:rsidRDefault="00DE282F" w:rsidP="00DE282F">
      <w:pPr>
        <w:tabs>
          <w:tab w:val="left" w:pos="-1440"/>
          <w:tab w:val="left" w:pos="-720"/>
        </w:tabs>
        <w:suppressAutoHyphens/>
        <w:spacing w:line="360" w:lineRule="auto"/>
        <w:rPr>
          <w:rFonts w:ascii="Times New Roman" w:hAnsi="Times New Roman" w:cs="Times New Roman"/>
          <w:bCs/>
          <w:spacing w:val="-3"/>
        </w:rPr>
      </w:pPr>
      <w:r w:rsidRPr="008763E8">
        <w:rPr>
          <w:rFonts w:ascii="Times New Roman" w:hAnsi="Times New Roman" w:cs="Times New Roman"/>
          <w:bCs/>
          <w:spacing w:val="-3"/>
        </w:rPr>
        <w:tab/>
      </w:r>
      <w:r w:rsidRPr="008763E8">
        <w:rPr>
          <w:rFonts w:ascii="Times New Roman" w:hAnsi="Times New Roman" w:cs="Times New Roman"/>
          <w:bCs/>
          <w:spacing w:val="-3"/>
        </w:rPr>
        <w:tab/>
        <w:t>IT IS ORDERED:</w:t>
      </w:r>
    </w:p>
    <w:p w:rsidR="007F124A" w:rsidRPr="008763E8" w:rsidRDefault="007F124A" w:rsidP="00DE282F">
      <w:pPr>
        <w:tabs>
          <w:tab w:val="left" w:pos="-1440"/>
          <w:tab w:val="left" w:pos="-720"/>
        </w:tabs>
        <w:suppressAutoHyphens/>
        <w:spacing w:line="360" w:lineRule="auto"/>
        <w:rPr>
          <w:rFonts w:ascii="Times New Roman" w:hAnsi="Times New Roman" w:cs="Times New Roman"/>
          <w:bCs/>
          <w:spacing w:val="-3"/>
        </w:rPr>
      </w:pPr>
    </w:p>
    <w:p w:rsidR="00DE282F" w:rsidRPr="008763E8" w:rsidRDefault="007F124A" w:rsidP="00DE282F">
      <w:pPr>
        <w:spacing w:line="360" w:lineRule="auto"/>
        <w:rPr>
          <w:rFonts w:ascii="Times New Roman" w:hAnsi="Times New Roman" w:cs="Times New Roman"/>
        </w:rPr>
      </w:pPr>
      <w:r w:rsidRPr="008763E8">
        <w:rPr>
          <w:rFonts w:ascii="Times New Roman" w:hAnsi="Times New Roman" w:cs="Times New Roman"/>
          <w:bCs/>
          <w:spacing w:val="-3"/>
        </w:rPr>
        <w:tab/>
      </w:r>
      <w:r w:rsidRPr="008763E8">
        <w:rPr>
          <w:rFonts w:ascii="Times New Roman" w:hAnsi="Times New Roman" w:cs="Times New Roman"/>
          <w:bCs/>
          <w:spacing w:val="-3"/>
        </w:rPr>
        <w:tab/>
      </w:r>
      <w:r w:rsidR="000C417C" w:rsidRPr="008763E8">
        <w:rPr>
          <w:rFonts w:ascii="Times New Roman" w:hAnsi="Times New Roman" w:cs="Times New Roman"/>
          <w:bCs/>
          <w:spacing w:val="-3"/>
        </w:rPr>
        <w:t>1</w:t>
      </w:r>
      <w:r w:rsidR="00DE282F" w:rsidRPr="008763E8">
        <w:rPr>
          <w:rFonts w:ascii="Times New Roman" w:hAnsi="Times New Roman" w:cs="Times New Roman"/>
        </w:rPr>
        <w:t>.</w:t>
      </w:r>
      <w:r w:rsidR="00DE282F" w:rsidRPr="008763E8">
        <w:rPr>
          <w:rFonts w:ascii="Times New Roman" w:hAnsi="Times New Roman" w:cs="Times New Roman"/>
        </w:rPr>
        <w:tab/>
        <w:t xml:space="preserve">That </w:t>
      </w:r>
      <w:r w:rsidR="00FE7352" w:rsidRPr="008763E8">
        <w:rPr>
          <w:rFonts w:ascii="Times New Roman" w:hAnsi="Times New Roman" w:cs="Times New Roman"/>
        </w:rPr>
        <w:t xml:space="preserve">the </w:t>
      </w:r>
      <w:r w:rsidR="00A4727D" w:rsidRPr="008763E8">
        <w:rPr>
          <w:rFonts w:ascii="Times New Roman" w:hAnsi="Times New Roman" w:cs="Times New Roman"/>
        </w:rPr>
        <w:t>complaint of</w:t>
      </w:r>
      <w:r w:rsidR="00DE282F" w:rsidRPr="008763E8">
        <w:rPr>
          <w:rFonts w:ascii="Times New Roman" w:hAnsi="Times New Roman" w:cs="Times New Roman"/>
        </w:rPr>
        <w:t xml:space="preserve"> </w:t>
      </w:r>
      <w:r w:rsidR="008C0C25" w:rsidRPr="008763E8">
        <w:rPr>
          <w:rFonts w:ascii="Times New Roman" w:hAnsi="Times New Roman" w:cs="Times New Roman"/>
        </w:rPr>
        <w:t xml:space="preserve">the Borough of Windber </w:t>
      </w:r>
      <w:r w:rsidR="00A4727D" w:rsidRPr="008763E8">
        <w:rPr>
          <w:rFonts w:ascii="Times New Roman" w:hAnsi="Times New Roman" w:cs="Times New Roman"/>
        </w:rPr>
        <w:t>at Docket No. C-20</w:t>
      </w:r>
      <w:r w:rsidR="008C0C25" w:rsidRPr="008763E8">
        <w:rPr>
          <w:rFonts w:ascii="Times New Roman" w:hAnsi="Times New Roman" w:cs="Times New Roman"/>
        </w:rPr>
        <w:t>11-2248320</w:t>
      </w:r>
      <w:r w:rsidR="00A4727D" w:rsidRPr="008763E8">
        <w:rPr>
          <w:rFonts w:ascii="Times New Roman" w:hAnsi="Times New Roman" w:cs="Times New Roman"/>
        </w:rPr>
        <w:t xml:space="preserve"> </w:t>
      </w:r>
      <w:r w:rsidR="008C0C25" w:rsidRPr="008763E8">
        <w:rPr>
          <w:rFonts w:ascii="Times New Roman" w:hAnsi="Times New Roman" w:cs="Times New Roman"/>
        </w:rPr>
        <w:t xml:space="preserve">is </w:t>
      </w:r>
      <w:r w:rsidR="00AE28A1" w:rsidRPr="008763E8">
        <w:rPr>
          <w:rFonts w:ascii="Times New Roman" w:hAnsi="Times New Roman" w:cs="Times New Roman"/>
        </w:rPr>
        <w:t xml:space="preserve">reassigned </w:t>
      </w:r>
      <w:r w:rsidR="00FE7352" w:rsidRPr="008763E8">
        <w:rPr>
          <w:rFonts w:ascii="Times New Roman" w:hAnsi="Times New Roman" w:cs="Times New Roman"/>
        </w:rPr>
        <w:t xml:space="preserve">from the Pennsylvania Public Utility Commission’s Office of Administrative Law Judge to the Pennsylvania Public Utility </w:t>
      </w:r>
      <w:r w:rsidR="00DE282F" w:rsidRPr="008763E8">
        <w:rPr>
          <w:rFonts w:ascii="Times New Roman" w:hAnsi="Times New Roman" w:cs="Times New Roman"/>
        </w:rPr>
        <w:t xml:space="preserve">Commission’s </w:t>
      </w:r>
      <w:r w:rsidR="008C0C25" w:rsidRPr="008763E8">
        <w:rPr>
          <w:rFonts w:ascii="Times New Roman" w:hAnsi="Times New Roman" w:cs="Times New Roman"/>
        </w:rPr>
        <w:t xml:space="preserve">Bureau of Technical Utility Services </w:t>
      </w:r>
      <w:r w:rsidR="00DE282F" w:rsidRPr="008763E8">
        <w:rPr>
          <w:rFonts w:ascii="Times New Roman" w:hAnsi="Times New Roman" w:cs="Times New Roman"/>
        </w:rPr>
        <w:t xml:space="preserve">for </w:t>
      </w:r>
      <w:r w:rsidR="00A4727D" w:rsidRPr="008763E8">
        <w:rPr>
          <w:rFonts w:ascii="Times New Roman" w:hAnsi="Times New Roman" w:cs="Times New Roman"/>
        </w:rPr>
        <w:t>further action</w:t>
      </w:r>
      <w:r w:rsidR="00DE282F" w:rsidRPr="008763E8">
        <w:rPr>
          <w:rFonts w:ascii="Times New Roman" w:hAnsi="Times New Roman" w:cs="Times New Roman"/>
        </w:rPr>
        <w:t>.</w:t>
      </w:r>
    </w:p>
    <w:p w:rsidR="007A052B" w:rsidRPr="008763E8" w:rsidRDefault="007A052B" w:rsidP="008C49CF">
      <w:pPr>
        <w:pStyle w:val="ParaTab1"/>
        <w:tabs>
          <w:tab w:val="clear" w:pos="-720"/>
          <w:tab w:val="left" w:pos="720"/>
          <w:tab w:val="left" w:pos="5040"/>
        </w:tabs>
        <w:ind w:firstLine="0"/>
        <w:rPr>
          <w:rFonts w:ascii="Times New Roman" w:hAnsi="Times New Roman" w:cs="Times New Roman"/>
          <w:spacing w:val="-3"/>
        </w:rPr>
      </w:pPr>
    </w:p>
    <w:p w:rsidR="007A052B" w:rsidRPr="008763E8" w:rsidRDefault="007A052B" w:rsidP="008C49CF">
      <w:pPr>
        <w:pStyle w:val="ParaTab1"/>
        <w:tabs>
          <w:tab w:val="clear" w:pos="-720"/>
          <w:tab w:val="left" w:pos="720"/>
          <w:tab w:val="left" w:pos="5040"/>
        </w:tabs>
        <w:ind w:firstLine="0"/>
        <w:rPr>
          <w:rFonts w:ascii="Times New Roman" w:hAnsi="Times New Roman" w:cs="Times New Roman"/>
          <w:spacing w:val="-3"/>
        </w:rPr>
      </w:pPr>
    </w:p>
    <w:p w:rsidR="008C49CF" w:rsidRPr="008763E8" w:rsidRDefault="008C49CF" w:rsidP="008C49CF">
      <w:pPr>
        <w:pStyle w:val="ParaTab1"/>
        <w:tabs>
          <w:tab w:val="clear" w:pos="-720"/>
          <w:tab w:val="left" w:pos="720"/>
          <w:tab w:val="left" w:pos="5040"/>
        </w:tabs>
        <w:ind w:firstLine="0"/>
        <w:rPr>
          <w:rFonts w:ascii="Times New Roman" w:hAnsi="Times New Roman" w:cs="Times New Roman"/>
          <w:spacing w:val="-3"/>
          <w:u w:val="single"/>
        </w:rPr>
      </w:pPr>
      <w:r w:rsidRPr="008763E8">
        <w:rPr>
          <w:rFonts w:ascii="Times New Roman" w:hAnsi="Times New Roman" w:cs="Times New Roman"/>
          <w:spacing w:val="-3"/>
        </w:rPr>
        <w:t>Date:</w:t>
      </w:r>
      <w:r w:rsidRPr="008763E8">
        <w:rPr>
          <w:rFonts w:ascii="Times New Roman" w:hAnsi="Times New Roman" w:cs="Times New Roman"/>
          <w:spacing w:val="-3"/>
        </w:rPr>
        <w:tab/>
      </w:r>
      <w:r w:rsidR="008C0C25" w:rsidRPr="008763E8">
        <w:rPr>
          <w:rFonts w:ascii="Times New Roman" w:hAnsi="Times New Roman" w:cs="Times New Roman"/>
          <w:spacing w:val="-3"/>
          <w:u w:val="single"/>
        </w:rPr>
        <w:t>January 2</w:t>
      </w:r>
      <w:r w:rsidR="000C417C" w:rsidRPr="008763E8">
        <w:rPr>
          <w:rFonts w:ascii="Times New Roman" w:hAnsi="Times New Roman" w:cs="Times New Roman"/>
          <w:spacing w:val="-3"/>
          <w:u w:val="single"/>
        </w:rPr>
        <w:t>8</w:t>
      </w:r>
      <w:r w:rsidR="008C0C25" w:rsidRPr="008763E8">
        <w:rPr>
          <w:rFonts w:ascii="Times New Roman" w:hAnsi="Times New Roman" w:cs="Times New Roman"/>
          <w:spacing w:val="-3"/>
          <w:u w:val="single"/>
        </w:rPr>
        <w:t>, 2013</w:t>
      </w:r>
      <w:r w:rsidRPr="008763E8">
        <w:rPr>
          <w:rFonts w:ascii="Times New Roman" w:hAnsi="Times New Roman" w:cs="Times New Roman"/>
          <w:spacing w:val="-3"/>
        </w:rPr>
        <w:tab/>
        <w:t>_______________________</w:t>
      </w:r>
    </w:p>
    <w:p w:rsidR="008C49CF" w:rsidRPr="008763E8" w:rsidRDefault="008C49CF" w:rsidP="008C49CF">
      <w:pPr>
        <w:pStyle w:val="ParaTab1"/>
        <w:tabs>
          <w:tab w:val="clear" w:pos="-720"/>
          <w:tab w:val="left" w:pos="720"/>
          <w:tab w:val="left" w:pos="5040"/>
        </w:tabs>
        <w:ind w:firstLine="0"/>
        <w:rPr>
          <w:rFonts w:ascii="Times New Roman" w:hAnsi="Times New Roman" w:cs="Times New Roman"/>
          <w:spacing w:val="-3"/>
        </w:rPr>
      </w:pPr>
      <w:r w:rsidRPr="008763E8">
        <w:rPr>
          <w:rFonts w:ascii="Times New Roman" w:hAnsi="Times New Roman" w:cs="Times New Roman"/>
          <w:spacing w:val="-3"/>
        </w:rPr>
        <w:tab/>
      </w:r>
      <w:r w:rsidRPr="008763E8">
        <w:rPr>
          <w:rFonts w:ascii="Times New Roman" w:hAnsi="Times New Roman" w:cs="Times New Roman"/>
          <w:spacing w:val="-3"/>
        </w:rPr>
        <w:tab/>
      </w:r>
      <w:r w:rsidR="00654186" w:rsidRPr="008763E8">
        <w:rPr>
          <w:rFonts w:ascii="Times New Roman" w:hAnsi="Times New Roman" w:cs="Times New Roman"/>
          <w:spacing w:val="-3"/>
        </w:rPr>
        <w:t>David A. Salapa</w:t>
      </w:r>
    </w:p>
    <w:p w:rsidR="00496DED" w:rsidRDefault="008C49CF" w:rsidP="008C49CF">
      <w:pPr>
        <w:pStyle w:val="ParaTab1"/>
        <w:tabs>
          <w:tab w:val="clear" w:pos="-720"/>
          <w:tab w:val="left" w:pos="720"/>
          <w:tab w:val="left" w:pos="5040"/>
        </w:tabs>
        <w:ind w:firstLine="0"/>
        <w:rPr>
          <w:rFonts w:ascii="Times New Roman" w:hAnsi="Times New Roman"/>
        </w:rPr>
        <w:sectPr w:rsidR="00496DED" w:rsidSect="00496DED">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rsidRPr="008763E8">
        <w:rPr>
          <w:rFonts w:ascii="Times New Roman" w:hAnsi="Times New Roman"/>
        </w:rPr>
        <w:tab/>
      </w:r>
      <w:r w:rsidRPr="008763E8">
        <w:rPr>
          <w:rFonts w:ascii="Times New Roman" w:hAnsi="Times New Roman"/>
        </w:rPr>
        <w:tab/>
        <w:t>Administrative Law Judge</w:t>
      </w:r>
    </w:p>
    <w:p w:rsidR="00496DED" w:rsidRPr="00496DED" w:rsidRDefault="00496DED" w:rsidP="00496DED">
      <w:pPr>
        <w:autoSpaceDE/>
        <w:autoSpaceDN/>
        <w:contextualSpacing/>
        <w:rPr>
          <w:rFonts w:ascii="Microsoft Sans Serif" w:eastAsiaTheme="minorEastAsia" w:hAnsiTheme="minorHAnsi" w:cstheme="minorBidi"/>
          <w:b/>
          <w:szCs w:val="22"/>
          <w:u w:val="single"/>
        </w:rPr>
      </w:pPr>
      <w:r w:rsidRPr="00496DED">
        <w:rPr>
          <w:rFonts w:ascii="Microsoft Sans Serif" w:eastAsiaTheme="minorEastAsia" w:hAnsiTheme="minorHAnsi" w:cstheme="minorBidi"/>
          <w:b/>
          <w:szCs w:val="22"/>
          <w:u w:val="single"/>
        </w:rPr>
        <w:lastRenderedPageBreak/>
        <w:t xml:space="preserve">C-2011-2248320 </w:t>
      </w:r>
      <w:r w:rsidRPr="00496DED">
        <w:rPr>
          <w:rFonts w:ascii="Microsoft Sans Serif" w:eastAsiaTheme="minorEastAsia" w:hAnsiTheme="minorHAnsi" w:cstheme="minorBidi"/>
          <w:b/>
          <w:szCs w:val="22"/>
          <w:u w:val="single"/>
        </w:rPr>
        <w:t>–</w:t>
      </w:r>
      <w:r w:rsidRPr="00496DED">
        <w:rPr>
          <w:rFonts w:ascii="Microsoft Sans Serif" w:eastAsiaTheme="minorEastAsia" w:hAnsiTheme="minorHAnsi" w:cstheme="minorBidi"/>
          <w:b/>
          <w:szCs w:val="22"/>
          <w:u w:val="single"/>
        </w:rPr>
        <w:t xml:space="preserve"> BOUROUGH OF WINDBER v. B &amp; E RAILROAD D/B/A ALLEGHENY SOUTHERN RAILROAD, SOMERSET COUNTY, AND PENNSYLVANIA DEPARTMENT OF TRANSPORTATION</w:t>
      </w:r>
    </w:p>
    <w:p w:rsidR="00496DED" w:rsidRPr="00496DED" w:rsidRDefault="00496DED" w:rsidP="00496DED">
      <w:pPr>
        <w:autoSpaceDE/>
        <w:autoSpaceDN/>
        <w:contextualSpacing/>
        <w:rPr>
          <w:rFonts w:ascii="Microsoft Sans Serif" w:eastAsiaTheme="minorEastAsia" w:hAnsiTheme="minorHAnsi" w:cstheme="minorBidi"/>
          <w:szCs w:val="22"/>
        </w:rPr>
      </w:pPr>
      <w:proofErr w:type="gramStart"/>
      <w:r w:rsidRPr="00496DED">
        <w:rPr>
          <w:rFonts w:ascii="Microsoft Sans Serif" w:eastAsiaTheme="minorEastAsia" w:hAnsiTheme="minorHAnsi" w:cstheme="minorBidi"/>
          <w:b/>
          <w:i/>
          <w:szCs w:val="22"/>
          <w:u w:val="single"/>
        </w:rPr>
        <w:t>Revised  1</w:t>
      </w:r>
      <w:proofErr w:type="gramEnd"/>
      <w:r w:rsidRPr="00496DED">
        <w:rPr>
          <w:rFonts w:ascii="Microsoft Sans Serif" w:eastAsiaTheme="minorEastAsia" w:hAnsiTheme="minorHAnsi" w:cstheme="minorBidi"/>
          <w:b/>
          <w:i/>
          <w:szCs w:val="22"/>
          <w:u w:val="single"/>
        </w:rPr>
        <w:t>/29/13</w:t>
      </w:r>
      <w:r w:rsidRPr="00496DED">
        <w:rPr>
          <w:rFonts w:ascii="Microsoft Sans Serif" w:eastAsiaTheme="minorEastAsia" w:hAnsiTheme="minorHAnsi" w:cstheme="minorBidi"/>
          <w:b/>
          <w:szCs w:val="22"/>
          <w:u w:val="single"/>
        </w:rPr>
        <w:cr/>
      </w:r>
      <w:r w:rsidRPr="00496DED">
        <w:rPr>
          <w:rFonts w:ascii="Microsoft Sans Serif" w:eastAsiaTheme="minorEastAsia" w:hAnsiTheme="minorHAnsi" w:cstheme="minorBidi"/>
          <w:b/>
          <w:szCs w:val="22"/>
          <w:u w:val="single"/>
        </w:rPr>
        <w:cr/>
      </w:r>
      <w:r w:rsidRPr="00496DED">
        <w:rPr>
          <w:rFonts w:ascii="Microsoft Sans Serif" w:eastAsiaTheme="minorEastAsia" w:hAnsiTheme="minorHAnsi" w:cstheme="minorBidi"/>
          <w:szCs w:val="22"/>
        </w:rPr>
        <w:t>JEFFERY BERKEY ESQUIRE</w:t>
      </w:r>
    </w:p>
    <w:p w:rsidR="00496DED" w:rsidRPr="00496DED" w:rsidRDefault="00496DED" w:rsidP="00496DED">
      <w:pPr>
        <w:tabs>
          <w:tab w:val="left" w:pos="-720"/>
        </w:tabs>
        <w:suppressAutoHyphens/>
        <w:autoSpaceDE/>
        <w:autoSpaceDN/>
        <w:contextualSpacing/>
        <w:jc w:val="both"/>
        <w:rPr>
          <w:rFonts w:ascii="Arial" w:hAnsi="Arial" w:cs="Arial"/>
          <w:spacing w:val="-3"/>
        </w:rPr>
      </w:pPr>
      <w:r w:rsidRPr="00496DED">
        <w:rPr>
          <w:rFonts w:ascii="Arial" w:hAnsi="Arial" w:cs="Arial"/>
          <w:spacing w:val="-3"/>
        </w:rPr>
        <w:t>BOROUGH SOLICITOR</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124 N CENTER AVENUE</w:t>
      </w:r>
      <w:r w:rsidRPr="00496DED">
        <w:rPr>
          <w:rFonts w:ascii="Microsoft Sans Serif" w:eastAsiaTheme="minorEastAsia" w:hAnsiTheme="minorHAnsi" w:cstheme="minorBidi"/>
          <w:szCs w:val="22"/>
        </w:rPr>
        <w:cr/>
        <w:t>PO BOX 431</w:t>
      </w:r>
      <w:r w:rsidRPr="00496DED">
        <w:rPr>
          <w:rFonts w:ascii="Microsoft Sans Serif" w:eastAsiaTheme="minorEastAsia" w:hAnsiTheme="minorHAnsi" w:cstheme="minorBidi"/>
          <w:szCs w:val="22"/>
        </w:rPr>
        <w:cr/>
        <w:t>SOMERSET PA 15501-0431</w:t>
      </w:r>
      <w:r w:rsidRPr="00496DED">
        <w:rPr>
          <w:rFonts w:ascii="Microsoft Sans Serif" w:eastAsiaTheme="minorEastAsia" w:hAnsiTheme="minorHAnsi" w:cstheme="minorBidi"/>
          <w:szCs w:val="22"/>
        </w:rPr>
        <w:cr/>
        <w:t>814.445.7948</w:t>
      </w:r>
      <w:r w:rsidRPr="00496DED">
        <w:rPr>
          <w:rFonts w:ascii="Microsoft Sans Serif" w:eastAsiaTheme="minorEastAsia" w:hAnsiTheme="minorHAnsi" w:cstheme="minorBidi"/>
          <w:szCs w:val="22"/>
        </w:rPr>
        <w:cr/>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GINA M D'ALFONSO ESQUIRE</w:t>
      </w:r>
      <w:r w:rsidRPr="00496DED">
        <w:rPr>
          <w:rFonts w:ascii="Microsoft Sans Serif" w:eastAsiaTheme="minorEastAsia" w:hAnsiTheme="minorHAnsi" w:cstheme="minorBidi"/>
          <w:szCs w:val="22"/>
        </w:rPr>
        <w:cr/>
        <w:t>PENNDOT</w:t>
      </w:r>
      <w:r w:rsidRPr="00496DED">
        <w:rPr>
          <w:rFonts w:ascii="Microsoft Sans Serif" w:eastAsiaTheme="minorEastAsia" w:hAnsiTheme="minorHAnsi" w:cstheme="minorBidi"/>
          <w:szCs w:val="22"/>
        </w:rPr>
        <w:cr/>
        <w:t>OFFICE OF CHIEF COUNSEL</w:t>
      </w:r>
      <w:r w:rsidRPr="00496DED">
        <w:rPr>
          <w:rFonts w:ascii="Microsoft Sans Serif" w:eastAsiaTheme="minorEastAsia" w:hAnsiTheme="minorHAnsi" w:cstheme="minorBidi"/>
          <w:szCs w:val="22"/>
        </w:rPr>
        <w:cr/>
        <w:t>PO BOX 8212</w:t>
      </w:r>
      <w:r w:rsidRPr="00496DED">
        <w:rPr>
          <w:rFonts w:ascii="Microsoft Sans Serif" w:eastAsiaTheme="minorEastAsia" w:hAnsiTheme="minorHAnsi" w:cstheme="minorBidi"/>
          <w:szCs w:val="22"/>
        </w:rPr>
        <w:cr/>
        <w:t>HARRISBURG PA  17105-8212</w:t>
      </w:r>
      <w:r w:rsidRPr="00496DED">
        <w:rPr>
          <w:rFonts w:ascii="Microsoft Sans Serif" w:eastAsiaTheme="minorEastAsia" w:hAnsiTheme="minorHAnsi" w:cstheme="minorBidi"/>
          <w:szCs w:val="22"/>
        </w:rPr>
        <w:cr/>
        <w:t>717.787.3128</w:t>
      </w:r>
      <w:r w:rsidRPr="00496DED">
        <w:rPr>
          <w:rFonts w:ascii="Microsoft Sans Serif" w:eastAsiaTheme="minorEastAsia" w:hAnsiTheme="minorHAnsi" w:cstheme="minorBidi"/>
          <w:szCs w:val="22"/>
        </w:rPr>
        <w:cr/>
      </w:r>
      <w:r w:rsidRPr="00496DED">
        <w:rPr>
          <w:rFonts w:ascii="Microsoft Sans Serif" w:eastAsiaTheme="minorEastAsia" w:hAnsiTheme="minorHAnsi" w:cstheme="minorBidi"/>
          <w:szCs w:val="22"/>
        </w:rPr>
        <w:cr/>
        <w:t>DAN RULLO ESQUIRE</w:t>
      </w:r>
    </w:p>
    <w:p w:rsidR="00496DED" w:rsidRPr="00496DED" w:rsidRDefault="00496DED" w:rsidP="00496DED">
      <w:pPr>
        <w:autoSpaceDE/>
        <w:autoSpaceDN/>
        <w:contextualSpacing/>
        <w:rPr>
          <w:rFonts w:ascii="Microsoft Sans Serif" w:eastAsiaTheme="minorEastAsia" w:hAnsi="Microsoft Sans Serif" w:cstheme="minorBidi"/>
          <w:caps/>
          <w:szCs w:val="22"/>
        </w:rPr>
      </w:pPr>
      <w:r w:rsidRPr="00496DED">
        <w:rPr>
          <w:rFonts w:ascii="Microsoft Sans Serif" w:eastAsiaTheme="minorEastAsia" w:hAnsi="Microsoft Sans Serif" w:cstheme="minorBidi"/>
          <w:caps/>
          <w:szCs w:val="22"/>
        </w:rPr>
        <w:t>Somerset County Solicitor</w:t>
      </w:r>
    </w:p>
    <w:p w:rsidR="00496DED" w:rsidRPr="00496DED" w:rsidRDefault="00496DED" w:rsidP="00496DED">
      <w:pPr>
        <w:autoSpaceDE/>
        <w:autoSpaceDN/>
        <w:contextualSpacing/>
        <w:rPr>
          <w:rFonts w:ascii="Microsoft Sans Serif" w:eastAsiaTheme="minorEastAsia" w:hAnsi="Microsoft Sans Serif" w:cstheme="minorBidi"/>
          <w:caps/>
          <w:szCs w:val="22"/>
        </w:rPr>
      </w:pPr>
      <w:r w:rsidRPr="00496DED">
        <w:rPr>
          <w:rFonts w:ascii="Microsoft Sans Serif" w:eastAsiaTheme="minorEastAsia" w:hAnsi="Microsoft Sans Serif" w:cstheme="minorBidi"/>
          <w:caps/>
          <w:szCs w:val="22"/>
        </w:rPr>
        <w:t>146 West Main Street</w:t>
      </w:r>
    </w:p>
    <w:p w:rsidR="00496DED" w:rsidRPr="00496DED" w:rsidRDefault="00496DED" w:rsidP="00496DED">
      <w:pPr>
        <w:autoSpaceDE/>
        <w:autoSpaceDN/>
        <w:contextualSpacing/>
        <w:rPr>
          <w:rFonts w:ascii="Microsoft Sans Serif" w:eastAsiaTheme="minorEastAsia" w:hAnsi="Microsoft Sans Serif" w:cstheme="minorBidi"/>
          <w:caps/>
          <w:szCs w:val="22"/>
        </w:rPr>
      </w:pPr>
      <w:r w:rsidRPr="00496DED">
        <w:rPr>
          <w:rFonts w:ascii="Microsoft Sans Serif" w:eastAsiaTheme="minorEastAsia" w:hAnsi="Microsoft Sans Serif" w:cstheme="minorBidi"/>
          <w:caps/>
          <w:szCs w:val="22"/>
        </w:rPr>
        <w:t>Somerset PA 15501</w:t>
      </w:r>
    </w:p>
    <w:p w:rsidR="00496DED" w:rsidRPr="00496DED" w:rsidRDefault="00496DED" w:rsidP="00496DED">
      <w:pPr>
        <w:autoSpaceDE/>
        <w:autoSpaceDN/>
        <w:contextualSpacing/>
        <w:rPr>
          <w:rFonts w:ascii="Microsoft Sans Serif" w:eastAsiaTheme="minorEastAsia" w:hAnsi="Microsoft Sans Serif" w:cstheme="minorBidi"/>
          <w:caps/>
          <w:szCs w:val="22"/>
        </w:rPr>
      </w:pPr>
      <w:r w:rsidRPr="00496DED">
        <w:rPr>
          <w:rFonts w:ascii="Microsoft Sans Serif" w:eastAsiaTheme="minorEastAsia" w:hAnsi="Microsoft Sans Serif" w:cstheme="minorBidi"/>
          <w:caps/>
          <w:szCs w:val="22"/>
        </w:rPr>
        <w:t>814-443-4681</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cr/>
        <w:t>RICHARD R WILSON</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518 N CENTER STREET</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SUITE 1</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EBENSBURG PA  15931</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ATTORNEY FOR B &amp; E RAILROAD</w:t>
      </w:r>
    </w:p>
    <w:p w:rsidR="00496DED" w:rsidRPr="00496DED" w:rsidRDefault="00496DED" w:rsidP="00496DED">
      <w:pPr>
        <w:autoSpaceDE/>
        <w:autoSpaceDN/>
        <w:contextualSpacing/>
        <w:rPr>
          <w:rFonts w:ascii="Microsoft Sans Serif" w:eastAsiaTheme="minorEastAsia" w:hAnsiTheme="minorHAnsi" w:cstheme="minorBidi"/>
          <w:szCs w:val="22"/>
        </w:rPr>
      </w:pPr>
    </w:p>
    <w:p w:rsidR="00496DED" w:rsidRPr="00496DED" w:rsidRDefault="00496DED" w:rsidP="00496DED">
      <w:pPr>
        <w:autoSpaceDE/>
        <w:autoSpaceDN/>
        <w:contextualSpacing/>
        <w:rPr>
          <w:rFonts w:ascii="Microsoft Sans Serif" w:eastAsiaTheme="minorEastAsia" w:hAnsiTheme="minorHAnsi" w:cstheme="minorBidi"/>
          <w:szCs w:val="22"/>
        </w:rPr>
      </w:pPr>
      <w:bookmarkStart w:id="0" w:name="_GoBack"/>
      <w:r w:rsidRPr="00496DED">
        <w:rPr>
          <w:rFonts w:ascii="Microsoft Sans Serif" w:eastAsiaTheme="minorEastAsia" w:hAnsiTheme="minorHAnsi" w:cstheme="minorBidi"/>
          <w:szCs w:val="22"/>
        </w:rPr>
        <w:t>WINDBER AREA AUTHORITY</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1700 STOCKHOLM AVENUE</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WINDBER PA  15963</w:t>
      </w:r>
    </w:p>
    <w:bookmarkEnd w:id="0"/>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ATTN: DENNIS MASH</w:t>
      </w:r>
    </w:p>
    <w:p w:rsidR="00496DED" w:rsidRPr="00496DED" w:rsidRDefault="00496DED" w:rsidP="00496DED">
      <w:pPr>
        <w:autoSpaceDE/>
        <w:autoSpaceDN/>
        <w:contextualSpacing/>
        <w:rPr>
          <w:rFonts w:ascii="Microsoft Sans Serif" w:eastAsiaTheme="minorEastAsia" w:hAnsiTheme="minorHAnsi" w:cstheme="minorBidi"/>
          <w:szCs w:val="22"/>
        </w:rPr>
      </w:pP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ADAM D YOUNG ESQUIRE</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BUREAU OF INVESTIGATION &amp; ENFORCEMENT</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PENNSYLVANIA PUBLIC UTILITY COMMISSION</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PO BOX 3265</w:t>
      </w:r>
    </w:p>
    <w:p w:rsidR="00496DED" w:rsidRPr="00496DED" w:rsidRDefault="00496DED" w:rsidP="00496DED">
      <w:pPr>
        <w:autoSpaceDE/>
        <w:autoSpaceDN/>
        <w:contextualSpacing/>
        <w:rPr>
          <w:rFonts w:ascii="Microsoft Sans Serif" w:eastAsiaTheme="minorEastAsia" w:hAnsiTheme="minorHAnsi" w:cstheme="minorBidi"/>
          <w:szCs w:val="22"/>
        </w:rPr>
      </w:pPr>
      <w:r w:rsidRPr="00496DED">
        <w:rPr>
          <w:rFonts w:ascii="Microsoft Sans Serif" w:eastAsiaTheme="minorEastAsia" w:hAnsiTheme="minorHAnsi" w:cstheme="minorBidi"/>
          <w:szCs w:val="22"/>
        </w:rPr>
        <w:t xml:space="preserve">HARRISBURG PA  17105 </w:t>
      </w:r>
      <w:r w:rsidRPr="00496DED">
        <w:rPr>
          <w:rFonts w:ascii="Microsoft Sans Serif" w:eastAsiaTheme="minorEastAsia" w:hAnsiTheme="minorHAnsi" w:cstheme="minorBidi"/>
          <w:szCs w:val="22"/>
        </w:rPr>
        <w:t>–</w:t>
      </w:r>
      <w:r w:rsidRPr="00496DED">
        <w:rPr>
          <w:rFonts w:ascii="Microsoft Sans Serif" w:eastAsiaTheme="minorEastAsia" w:hAnsiTheme="minorHAnsi" w:cstheme="minorBidi"/>
          <w:szCs w:val="22"/>
        </w:rPr>
        <w:t xml:space="preserve"> 3265</w:t>
      </w:r>
    </w:p>
    <w:p w:rsidR="00496DED" w:rsidRPr="00496DED" w:rsidRDefault="00496DED" w:rsidP="00496DED">
      <w:pPr>
        <w:autoSpaceDE/>
        <w:autoSpaceDN/>
        <w:contextualSpacing/>
        <w:rPr>
          <w:rFonts w:ascii="Arial" w:hAnsi="Arial" w:cs="Arial"/>
          <w:b/>
          <w:i/>
          <w:spacing w:val="-3"/>
        </w:rPr>
      </w:pPr>
      <w:proofErr w:type="spellStart"/>
      <w:r w:rsidRPr="00496DED">
        <w:rPr>
          <w:rFonts w:ascii="Microsoft Sans Serif" w:eastAsiaTheme="minorEastAsia" w:hAnsiTheme="minorHAnsi" w:cstheme="minorBidi"/>
          <w:b/>
          <w:i/>
          <w:szCs w:val="22"/>
        </w:rPr>
        <w:t>Eserve</w:t>
      </w:r>
      <w:proofErr w:type="spellEnd"/>
    </w:p>
    <w:p w:rsidR="00496DED" w:rsidRPr="00496DED" w:rsidRDefault="00496DED" w:rsidP="00496DED">
      <w:pPr>
        <w:autoSpaceDE/>
        <w:autoSpaceDN/>
        <w:contextualSpacing/>
        <w:rPr>
          <w:rFonts w:asciiTheme="minorHAnsi" w:eastAsiaTheme="minorEastAsia" w:hAnsiTheme="minorHAnsi" w:cstheme="minorBidi"/>
          <w:sz w:val="22"/>
          <w:szCs w:val="22"/>
        </w:rPr>
      </w:pPr>
    </w:p>
    <w:p w:rsidR="00496DED" w:rsidRPr="00496DED" w:rsidRDefault="00496DED" w:rsidP="00496DED">
      <w:pPr>
        <w:autoSpaceDE/>
        <w:autoSpaceDN/>
        <w:spacing w:after="200" w:line="276" w:lineRule="auto"/>
        <w:rPr>
          <w:rFonts w:asciiTheme="minorHAnsi" w:eastAsiaTheme="minorEastAsia" w:hAnsiTheme="minorHAnsi" w:cstheme="minorBidi"/>
          <w:sz w:val="22"/>
          <w:szCs w:val="22"/>
        </w:rPr>
      </w:pPr>
    </w:p>
    <w:p w:rsidR="009A58A5" w:rsidRPr="008763E8" w:rsidRDefault="009A58A5" w:rsidP="008C49CF">
      <w:pPr>
        <w:pStyle w:val="ParaTab1"/>
        <w:tabs>
          <w:tab w:val="clear" w:pos="-720"/>
          <w:tab w:val="left" w:pos="720"/>
          <w:tab w:val="left" w:pos="5040"/>
        </w:tabs>
        <w:ind w:firstLine="0"/>
        <w:rPr>
          <w:rFonts w:ascii="Times New Roman" w:hAnsi="Times New Roman"/>
        </w:rPr>
      </w:pPr>
    </w:p>
    <w:sectPr w:rsidR="009A58A5" w:rsidRPr="008763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3E" w:rsidRDefault="00AA5A3E">
      <w:pPr>
        <w:spacing w:line="20" w:lineRule="exact"/>
        <w:rPr>
          <w:sz w:val="20"/>
          <w:szCs w:val="20"/>
        </w:rPr>
      </w:pPr>
    </w:p>
  </w:endnote>
  <w:endnote w:type="continuationSeparator" w:id="0">
    <w:p w:rsidR="00AA5A3E" w:rsidRDefault="00AA5A3E">
      <w:pPr>
        <w:pStyle w:val="ParaTab1"/>
        <w:rPr>
          <w:sz w:val="20"/>
          <w:szCs w:val="20"/>
        </w:rPr>
      </w:pPr>
      <w:r>
        <w:rPr>
          <w:sz w:val="20"/>
          <w:szCs w:val="20"/>
        </w:rPr>
        <w:t xml:space="preserve"> </w:t>
      </w:r>
    </w:p>
  </w:endnote>
  <w:endnote w:type="continuationNotice" w:id="1">
    <w:p w:rsidR="00AA5A3E" w:rsidRDefault="00AA5A3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9A" w:rsidRDefault="00304F9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F9A" w:rsidRDefault="00304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BF" w:rsidRDefault="00F63DBF">
    <w:pPr>
      <w:pStyle w:val="Footer"/>
      <w:jc w:val="center"/>
    </w:pPr>
    <w:r>
      <w:fldChar w:fldCharType="begin"/>
    </w:r>
    <w:r>
      <w:instrText xml:space="preserve"> PAGE   \* MERGEFORMAT </w:instrText>
    </w:r>
    <w:r>
      <w:fldChar w:fldCharType="separate"/>
    </w:r>
    <w:r w:rsidR="0001181E">
      <w:rPr>
        <w:noProof/>
      </w:rPr>
      <w:t>4</w:t>
    </w:r>
    <w:r>
      <w:rPr>
        <w:noProof/>
      </w:rPr>
      <w:fldChar w:fldCharType="end"/>
    </w:r>
  </w:p>
  <w:p w:rsidR="00304F9A" w:rsidRDefault="00304F9A">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ED" w:rsidRDefault="00496DE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3E" w:rsidRPr="008763E8" w:rsidRDefault="00AA5A3E" w:rsidP="008763E8">
      <w:pPr>
        <w:pStyle w:val="Footer"/>
      </w:pPr>
    </w:p>
  </w:footnote>
  <w:footnote w:type="continuationSeparator" w:id="0">
    <w:p w:rsidR="00AA5A3E" w:rsidRDefault="00AA5A3E" w:rsidP="008763E8">
      <w:pPr>
        <w:pStyle w:val="ParaTab1"/>
        <w:ind w:firstLine="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C2A"/>
    <w:rsid w:val="0001181E"/>
    <w:rsid w:val="0002580A"/>
    <w:rsid w:val="00033893"/>
    <w:rsid w:val="0003733C"/>
    <w:rsid w:val="000445E1"/>
    <w:rsid w:val="0004672F"/>
    <w:rsid w:val="0005019C"/>
    <w:rsid w:val="0005170B"/>
    <w:rsid w:val="00066AF1"/>
    <w:rsid w:val="00071C51"/>
    <w:rsid w:val="0007411C"/>
    <w:rsid w:val="00074FDA"/>
    <w:rsid w:val="00077020"/>
    <w:rsid w:val="00083C25"/>
    <w:rsid w:val="00083D56"/>
    <w:rsid w:val="000A7D36"/>
    <w:rsid w:val="000B3C86"/>
    <w:rsid w:val="000C1849"/>
    <w:rsid w:val="000C417C"/>
    <w:rsid w:val="000C5D85"/>
    <w:rsid w:val="000C696A"/>
    <w:rsid w:val="000C6A1D"/>
    <w:rsid w:val="000D3765"/>
    <w:rsid w:val="000E1C79"/>
    <w:rsid w:val="000E4193"/>
    <w:rsid w:val="000E7B8F"/>
    <w:rsid w:val="000F7A9F"/>
    <w:rsid w:val="001123AC"/>
    <w:rsid w:val="00117FE0"/>
    <w:rsid w:val="001271A7"/>
    <w:rsid w:val="00143303"/>
    <w:rsid w:val="00145617"/>
    <w:rsid w:val="001545A6"/>
    <w:rsid w:val="00155E3A"/>
    <w:rsid w:val="00157916"/>
    <w:rsid w:val="00180DD9"/>
    <w:rsid w:val="00186EB5"/>
    <w:rsid w:val="001913E2"/>
    <w:rsid w:val="00193F05"/>
    <w:rsid w:val="00195CE8"/>
    <w:rsid w:val="00196175"/>
    <w:rsid w:val="001A526C"/>
    <w:rsid w:val="001A7434"/>
    <w:rsid w:val="001B0CC5"/>
    <w:rsid w:val="001B1514"/>
    <w:rsid w:val="001B2AAE"/>
    <w:rsid w:val="001B6B77"/>
    <w:rsid w:val="001D0837"/>
    <w:rsid w:val="001D1AD1"/>
    <w:rsid w:val="001D5559"/>
    <w:rsid w:val="001D7017"/>
    <w:rsid w:val="001D7B3E"/>
    <w:rsid w:val="001D7DE0"/>
    <w:rsid w:val="001E10BD"/>
    <w:rsid w:val="001E4FE1"/>
    <w:rsid w:val="001F11E8"/>
    <w:rsid w:val="002130D9"/>
    <w:rsid w:val="00213880"/>
    <w:rsid w:val="002173A8"/>
    <w:rsid w:val="0022061E"/>
    <w:rsid w:val="00234024"/>
    <w:rsid w:val="0023722B"/>
    <w:rsid w:val="00244D8B"/>
    <w:rsid w:val="0025077A"/>
    <w:rsid w:val="002624B6"/>
    <w:rsid w:val="00266EAB"/>
    <w:rsid w:val="00270B46"/>
    <w:rsid w:val="00272C05"/>
    <w:rsid w:val="0027423F"/>
    <w:rsid w:val="00281054"/>
    <w:rsid w:val="00281C7C"/>
    <w:rsid w:val="00281D25"/>
    <w:rsid w:val="0028258E"/>
    <w:rsid w:val="002842AC"/>
    <w:rsid w:val="0028579C"/>
    <w:rsid w:val="002876DD"/>
    <w:rsid w:val="002931C8"/>
    <w:rsid w:val="00296137"/>
    <w:rsid w:val="00297751"/>
    <w:rsid w:val="002A509B"/>
    <w:rsid w:val="002B3A7B"/>
    <w:rsid w:val="002B5E52"/>
    <w:rsid w:val="002B78D7"/>
    <w:rsid w:val="002C28BB"/>
    <w:rsid w:val="002D0730"/>
    <w:rsid w:val="002D4B8D"/>
    <w:rsid w:val="002E35A1"/>
    <w:rsid w:val="002F3E05"/>
    <w:rsid w:val="002F4748"/>
    <w:rsid w:val="002F4AC2"/>
    <w:rsid w:val="002F5CD5"/>
    <w:rsid w:val="00304B12"/>
    <w:rsid w:val="00304F9A"/>
    <w:rsid w:val="00305550"/>
    <w:rsid w:val="0031518E"/>
    <w:rsid w:val="00317FA2"/>
    <w:rsid w:val="00327F22"/>
    <w:rsid w:val="00335276"/>
    <w:rsid w:val="00337CDB"/>
    <w:rsid w:val="00337CF1"/>
    <w:rsid w:val="00344BB9"/>
    <w:rsid w:val="0034744D"/>
    <w:rsid w:val="00354C2A"/>
    <w:rsid w:val="00362634"/>
    <w:rsid w:val="00362B96"/>
    <w:rsid w:val="00362FFE"/>
    <w:rsid w:val="00363273"/>
    <w:rsid w:val="0036470F"/>
    <w:rsid w:val="00371787"/>
    <w:rsid w:val="00372D01"/>
    <w:rsid w:val="00373D26"/>
    <w:rsid w:val="00376195"/>
    <w:rsid w:val="00376D13"/>
    <w:rsid w:val="00377F32"/>
    <w:rsid w:val="0038029E"/>
    <w:rsid w:val="003921FB"/>
    <w:rsid w:val="00393292"/>
    <w:rsid w:val="003A28F8"/>
    <w:rsid w:val="003A34DB"/>
    <w:rsid w:val="003A3BD7"/>
    <w:rsid w:val="003A65C4"/>
    <w:rsid w:val="003B03F5"/>
    <w:rsid w:val="003B312D"/>
    <w:rsid w:val="003B429E"/>
    <w:rsid w:val="003B4D2C"/>
    <w:rsid w:val="003B6744"/>
    <w:rsid w:val="003C18AE"/>
    <w:rsid w:val="003C2ED9"/>
    <w:rsid w:val="003C5897"/>
    <w:rsid w:val="003C6EF3"/>
    <w:rsid w:val="003D408B"/>
    <w:rsid w:val="003D6062"/>
    <w:rsid w:val="003E01A1"/>
    <w:rsid w:val="003F35CF"/>
    <w:rsid w:val="003F3701"/>
    <w:rsid w:val="003F5E4D"/>
    <w:rsid w:val="003F6466"/>
    <w:rsid w:val="00403EE1"/>
    <w:rsid w:val="0041397D"/>
    <w:rsid w:val="00422F13"/>
    <w:rsid w:val="004245ED"/>
    <w:rsid w:val="00436AD3"/>
    <w:rsid w:val="00440B5A"/>
    <w:rsid w:val="00441785"/>
    <w:rsid w:val="00461B36"/>
    <w:rsid w:val="00471358"/>
    <w:rsid w:val="0047229C"/>
    <w:rsid w:val="00476C3F"/>
    <w:rsid w:val="00483815"/>
    <w:rsid w:val="004946F6"/>
    <w:rsid w:val="004955E6"/>
    <w:rsid w:val="00496DED"/>
    <w:rsid w:val="004A201E"/>
    <w:rsid w:val="004B0990"/>
    <w:rsid w:val="004B3362"/>
    <w:rsid w:val="004D29B0"/>
    <w:rsid w:val="004D59A1"/>
    <w:rsid w:val="004E50EB"/>
    <w:rsid w:val="004E7962"/>
    <w:rsid w:val="004F4257"/>
    <w:rsid w:val="00511F84"/>
    <w:rsid w:val="00513E70"/>
    <w:rsid w:val="00515B0C"/>
    <w:rsid w:val="00517792"/>
    <w:rsid w:val="00522445"/>
    <w:rsid w:val="0052509F"/>
    <w:rsid w:val="00534201"/>
    <w:rsid w:val="00544C76"/>
    <w:rsid w:val="0054748C"/>
    <w:rsid w:val="0055022D"/>
    <w:rsid w:val="00551376"/>
    <w:rsid w:val="00554503"/>
    <w:rsid w:val="00557BA8"/>
    <w:rsid w:val="0056006D"/>
    <w:rsid w:val="00562B89"/>
    <w:rsid w:val="005670AC"/>
    <w:rsid w:val="00567106"/>
    <w:rsid w:val="00572FB9"/>
    <w:rsid w:val="00573692"/>
    <w:rsid w:val="0057384B"/>
    <w:rsid w:val="00573B26"/>
    <w:rsid w:val="0058419B"/>
    <w:rsid w:val="00584532"/>
    <w:rsid w:val="00586C74"/>
    <w:rsid w:val="00594C1B"/>
    <w:rsid w:val="005A27D0"/>
    <w:rsid w:val="005A4D6F"/>
    <w:rsid w:val="005A6C09"/>
    <w:rsid w:val="005B29B8"/>
    <w:rsid w:val="005B4F80"/>
    <w:rsid w:val="005C4537"/>
    <w:rsid w:val="005C4709"/>
    <w:rsid w:val="005D2A74"/>
    <w:rsid w:val="005D5141"/>
    <w:rsid w:val="005D66D5"/>
    <w:rsid w:val="005E2ED7"/>
    <w:rsid w:val="005E4B0B"/>
    <w:rsid w:val="005E5B8A"/>
    <w:rsid w:val="005F1C68"/>
    <w:rsid w:val="005F706C"/>
    <w:rsid w:val="00604212"/>
    <w:rsid w:val="0060450B"/>
    <w:rsid w:val="006078DF"/>
    <w:rsid w:val="00611DAB"/>
    <w:rsid w:val="00615756"/>
    <w:rsid w:val="00617F4A"/>
    <w:rsid w:val="006276BE"/>
    <w:rsid w:val="0063148D"/>
    <w:rsid w:val="0063297D"/>
    <w:rsid w:val="00632B80"/>
    <w:rsid w:val="006349C0"/>
    <w:rsid w:val="00636199"/>
    <w:rsid w:val="006479D7"/>
    <w:rsid w:val="00654186"/>
    <w:rsid w:val="006557AC"/>
    <w:rsid w:val="006573C5"/>
    <w:rsid w:val="006608FD"/>
    <w:rsid w:val="0066223E"/>
    <w:rsid w:val="0066241C"/>
    <w:rsid w:val="00662491"/>
    <w:rsid w:val="00663566"/>
    <w:rsid w:val="00664278"/>
    <w:rsid w:val="00666538"/>
    <w:rsid w:val="006764BC"/>
    <w:rsid w:val="0067658B"/>
    <w:rsid w:val="006807F4"/>
    <w:rsid w:val="00682E80"/>
    <w:rsid w:val="00686575"/>
    <w:rsid w:val="0069071C"/>
    <w:rsid w:val="006A4FFB"/>
    <w:rsid w:val="006A6645"/>
    <w:rsid w:val="006B1233"/>
    <w:rsid w:val="006B161B"/>
    <w:rsid w:val="006C5054"/>
    <w:rsid w:val="006D5683"/>
    <w:rsid w:val="006E0A31"/>
    <w:rsid w:val="006E5589"/>
    <w:rsid w:val="006E5FB3"/>
    <w:rsid w:val="006E721C"/>
    <w:rsid w:val="006F244B"/>
    <w:rsid w:val="006F2E0F"/>
    <w:rsid w:val="0070764C"/>
    <w:rsid w:val="0071467B"/>
    <w:rsid w:val="00717DD4"/>
    <w:rsid w:val="0072253C"/>
    <w:rsid w:val="00722965"/>
    <w:rsid w:val="00725BA8"/>
    <w:rsid w:val="0072678A"/>
    <w:rsid w:val="007355DE"/>
    <w:rsid w:val="00742E76"/>
    <w:rsid w:val="007515E8"/>
    <w:rsid w:val="007546FC"/>
    <w:rsid w:val="0075658E"/>
    <w:rsid w:val="00756BB4"/>
    <w:rsid w:val="00756D04"/>
    <w:rsid w:val="0077475C"/>
    <w:rsid w:val="007810D0"/>
    <w:rsid w:val="0079257C"/>
    <w:rsid w:val="00792F0E"/>
    <w:rsid w:val="007A052B"/>
    <w:rsid w:val="007A2B0A"/>
    <w:rsid w:val="007B5973"/>
    <w:rsid w:val="007C166F"/>
    <w:rsid w:val="007C6B7B"/>
    <w:rsid w:val="007D0C0D"/>
    <w:rsid w:val="007D0C88"/>
    <w:rsid w:val="007D47BE"/>
    <w:rsid w:val="007E7052"/>
    <w:rsid w:val="007F124A"/>
    <w:rsid w:val="007F576B"/>
    <w:rsid w:val="007F5B4F"/>
    <w:rsid w:val="007F6B89"/>
    <w:rsid w:val="0080198C"/>
    <w:rsid w:val="00804AD0"/>
    <w:rsid w:val="008078AF"/>
    <w:rsid w:val="00812998"/>
    <w:rsid w:val="00821A6B"/>
    <w:rsid w:val="0082300F"/>
    <w:rsid w:val="008249D3"/>
    <w:rsid w:val="0083335F"/>
    <w:rsid w:val="00833FB8"/>
    <w:rsid w:val="0084333D"/>
    <w:rsid w:val="00843C9B"/>
    <w:rsid w:val="00844412"/>
    <w:rsid w:val="008455AA"/>
    <w:rsid w:val="008576BA"/>
    <w:rsid w:val="00860F93"/>
    <w:rsid w:val="00864589"/>
    <w:rsid w:val="00867FBD"/>
    <w:rsid w:val="008763E8"/>
    <w:rsid w:val="0088300C"/>
    <w:rsid w:val="00885185"/>
    <w:rsid w:val="00895853"/>
    <w:rsid w:val="00897B60"/>
    <w:rsid w:val="00897B76"/>
    <w:rsid w:val="00897C02"/>
    <w:rsid w:val="00897D6A"/>
    <w:rsid w:val="008A0E9A"/>
    <w:rsid w:val="008C0C25"/>
    <w:rsid w:val="008C49CF"/>
    <w:rsid w:val="008C632F"/>
    <w:rsid w:val="008D1001"/>
    <w:rsid w:val="008D3243"/>
    <w:rsid w:val="008E2FB6"/>
    <w:rsid w:val="008E3E3C"/>
    <w:rsid w:val="008F1052"/>
    <w:rsid w:val="008F1DE7"/>
    <w:rsid w:val="00905A76"/>
    <w:rsid w:val="009061A5"/>
    <w:rsid w:val="0091432E"/>
    <w:rsid w:val="00925536"/>
    <w:rsid w:val="00926D97"/>
    <w:rsid w:val="0092709C"/>
    <w:rsid w:val="009302E5"/>
    <w:rsid w:val="00932B2F"/>
    <w:rsid w:val="00936A37"/>
    <w:rsid w:val="009473BF"/>
    <w:rsid w:val="0095003B"/>
    <w:rsid w:val="00952C97"/>
    <w:rsid w:val="009568BE"/>
    <w:rsid w:val="00960F3C"/>
    <w:rsid w:val="0096422B"/>
    <w:rsid w:val="00966E87"/>
    <w:rsid w:val="009728A5"/>
    <w:rsid w:val="00974D94"/>
    <w:rsid w:val="00976CA4"/>
    <w:rsid w:val="0098095E"/>
    <w:rsid w:val="0098215A"/>
    <w:rsid w:val="00984405"/>
    <w:rsid w:val="009860B5"/>
    <w:rsid w:val="00990854"/>
    <w:rsid w:val="009959E2"/>
    <w:rsid w:val="009A271D"/>
    <w:rsid w:val="009A30CC"/>
    <w:rsid w:val="009A4689"/>
    <w:rsid w:val="009A58A5"/>
    <w:rsid w:val="009B16ED"/>
    <w:rsid w:val="009B4366"/>
    <w:rsid w:val="009C2BEA"/>
    <w:rsid w:val="009C3328"/>
    <w:rsid w:val="009D6DA8"/>
    <w:rsid w:val="009E01CA"/>
    <w:rsid w:val="009F162B"/>
    <w:rsid w:val="009F61B4"/>
    <w:rsid w:val="00A118DA"/>
    <w:rsid w:val="00A20FA0"/>
    <w:rsid w:val="00A2207C"/>
    <w:rsid w:val="00A259E4"/>
    <w:rsid w:val="00A43873"/>
    <w:rsid w:val="00A4727D"/>
    <w:rsid w:val="00A56F0E"/>
    <w:rsid w:val="00A600F8"/>
    <w:rsid w:val="00A71906"/>
    <w:rsid w:val="00A75C03"/>
    <w:rsid w:val="00A839FD"/>
    <w:rsid w:val="00A862CE"/>
    <w:rsid w:val="00A9452C"/>
    <w:rsid w:val="00AA5A3E"/>
    <w:rsid w:val="00AB065C"/>
    <w:rsid w:val="00AB17F8"/>
    <w:rsid w:val="00AB1D13"/>
    <w:rsid w:val="00AB2673"/>
    <w:rsid w:val="00AC11F3"/>
    <w:rsid w:val="00AC6DFE"/>
    <w:rsid w:val="00AD1D49"/>
    <w:rsid w:val="00AD53A6"/>
    <w:rsid w:val="00AE1215"/>
    <w:rsid w:val="00AE28A1"/>
    <w:rsid w:val="00AE58C9"/>
    <w:rsid w:val="00AF3E72"/>
    <w:rsid w:val="00AF6196"/>
    <w:rsid w:val="00B07ECF"/>
    <w:rsid w:val="00B33BA2"/>
    <w:rsid w:val="00B37763"/>
    <w:rsid w:val="00B40505"/>
    <w:rsid w:val="00B42737"/>
    <w:rsid w:val="00B4433D"/>
    <w:rsid w:val="00B5055A"/>
    <w:rsid w:val="00B5116B"/>
    <w:rsid w:val="00B5790A"/>
    <w:rsid w:val="00B61D9E"/>
    <w:rsid w:val="00B62415"/>
    <w:rsid w:val="00B673A6"/>
    <w:rsid w:val="00B715CE"/>
    <w:rsid w:val="00B72D65"/>
    <w:rsid w:val="00B860D6"/>
    <w:rsid w:val="00B868B1"/>
    <w:rsid w:val="00B918FD"/>
    <w:rsid w:val="00B93824"/>
    <w:rsid w:val="00BA4173"/>
    <w:rsid w:val="00BB1949"/>
    <w:rsid w:val="00BB4FCF"/>
    <w:rsid w:val="00BB636C"/>
    <w:rsid w:val="00BB6A38"/>
    <w:rsid w:val="00BC3FE5"/>
    <w:rsid w:val="00BC7344"/>
    <w:rsid w:val="00BD3A4D"/>
    <w:rsid w:val="00BD44D3"/>
    <w:rsid w:val="00BD56B5"/>
    <w:rsid w:val="00BE0B9A"/>
    <w:rsid w:val="00BE2ACA"/>
    <w:rsid w:val="00BF075A"/>
    <w:rsid w:val="00BF1A27"/>
    <w:rsid w:val="00C029F7"/>
    <w:rsid w:val="00C07F10"/>
    <w:rsid w:val="00C17974"/>
    <w:rsid w:val="00C220D5"/>
    <w:rsid w:val="00C3078F"/>
    <w:rsid w:val="00C34EA1"/>
    <w:rsid w:val="00C42508"/>
    <w:rsid w:val="00C43B6A"/>
    <w:rsid w:val="00C44E30"/>
    <w:rsid w:val="00C525EC"/>
    <w:rsid w:val="00C52F27"/>
    <w:rsid w:val="00C562AF"/>
    <w:rsid w:val="00C61836"/>
    <w:rsid w:val="00C65F18"/>
    <w:rsid w:val="00C6794F"/>
    <w:rsid w:val="00C80986"/>
    <w:rsid w:val="00C868F8"/>
    <w:rsid w:val="00C86A11"/>
    <w:rsid w:val="00C86B5C"/>
    <w:rsid w:val="00C870AF"/>
    <w:rsid w:val="00C879E5"/>
    <w:rsid w:val="00C9585E"/>
    <w:rsid w:val="00CA2AE7"/>
    <w:rsid w:val="00CA2FE0"/>
    <w:rsid w:val="00CA3F07"/>
    <w:rsid w:val="00CA53D9"/>
    <w:rsid w:val="00CB1DA6"/>
    <w:rsid w:val="00CB34A2"/>
    <w:rsid w:val="00CB7ACD"/>
    <w:rsid w:val="00CB7F09"/>
    <w:rsid w:val="00CD285B"/>
    <w:rsid w:val="00CD63C1"/>
    <w:rsid w:val="00D02DA3"/>
    <w:rsid w:val="00D03FBF"/>
    <w:rsid w:val="00D10CE9"/>
    <w:rsid w:val="00D1385F"/>
    <w:rsid w:val="00D3322D"/>
    <w:rsid w:val="00D470F5"/>
    <w:rsid w:val="00D63669"/>
    <w:rsid w:val="00D64007"/>
    <w:rsid w:val="00D641C5"/>
    <w:rsid w:val="00D71D77"/>
    <w:rsid w:val="00D71EAF"/>
    <w:rsid w:val="00D74455"/>
    <w:rsid w:val="00D80753"/>
    <w:rsid w:val="00D8243B"/>
    <w:rsid w:val="00D83169"/>
    <w:rsid w:val="00D858D8"/>
    <w:rsid w:val="00D97C37"/>
    <w:rsid w:val="00D97FA3"/>
    <w:rsid w:val="00DA00FF"/>
    <w:rsid w:val="00DA397B"/>
    <w:rsid w:val="00DA50DF"/>
    <w:rsid w:val="00DB2ED0"/>
    <w:rsid w:val="00DB5107"/>
    <w:rsid w:val="00DB5586"/>
    <w:rsid w:val="00DB6D34"/>
    <w:rsid w:val="00DC473E"/>
    <w:rsid w:val="00DD685A"/>
    <w:rsid w:val="00DD7F5C"/>
    <w:rsid w:val="00DE0129"/>
    <w:rsid w:val="00DE282F"/>
    <w:rsid w:val="00DE3E7D"/>
    <w:rsid w:val="00DE54AD"/>
    <w:rsid w:val="00E065C7"/>
    <w:rsid w:val="00E12835"/>
    <w:rsid w:val="00E14C30"/>
    <w:rsid w:val="00E150CF"/>
    <w:rsid w:val="00E1535E"/>
    <w:rsid w:val="00E26BBB"/>
    <w:rsid w:val="00E2702C"/>
    <w:rsid w:val="00E36265"/>
    <w:rsid w:val="00E507BA"/>
    <w:rsid w:val="00E507BC"/>
    <w:rsid w:val="00E50E67"/>
    <w:rsid w:val="00E7092B"/>
    <w:rsid w:val="00E7161D"/>
    <w:rsid w:val="00E7480E"/>
    <w:rsid w:val="00E849D5"/>
    <w:rsid w:val="00E92F24"/>
    <w:rsid w:val="00E94046"/>
    <w:rsid w:val="00E95B19"/>
    <w:rsid w:val="00E96EB4"/>
    <w:rsid w:val="00EA3C79"/>
    <w:rsid w:val="00EC352C"/>
    <w:rsid w:val="00EC7184"/>
    <w:rsid w:val="00EE42D0"/>
    <w:rsid w:val="00EE5A0F"/>
    <w:rsid w:val="00F023BE"/>
    <w:rsid w:val="00F11EE6"/>
    <w:rsid w:val="00F1278A"/>
    <w:rsid w:val="00F13D3E"/>
    <w:rsid w:val="00F1656B"/>
    <w:rsid w:val="00F20F26"/>
    <w:rsid w:val="00F2498B"/>
    <w:rsid w:val="00F27BDA"/>
    <w:rsid w:val="00F35BA9"/>
    <w:rsid w:val="00F46CF4"/>
    <w:rsid w:val="00F46E74"/>
    <w:rsid w:val="00F51F67"/>
    <w:rsid w:val="00F53C22"/>
    <w:rsid w:val="00F625B5"/>
    <w:rsid w:val="00F63DBF"/>
    <w:rsid w:val="00F64C29"/>
    <w:rsid w:val="00F71724"/>
    <w:rsid w:val="00F7325B"/>
    <w:rsid w:val="00F76E37"/>
    <w:rsid w:val="00F77131"/>
    <w:rsid w:val="00F80488"/>
    <w:rsid w:val="00F820C3"/>
    <w:rsid w:val="00F82CFD"/>
    <w:rsid w:val="00F83EF1"/>
    <w:rsid w:val="00F90C0F"/>
    <w:rsid w:val="00F91D7D"/>
    <w:rsid w:val="00F960F5"/>
    <w:rsid w:val="00FB095A"/>
    <w:rsid w:val="00FB0B1D"/>
    <w:rsid w:val="00FB13C0"/>
    <w:rsid w:val="00FB170C"/>
    <w:rsid w:val="00FC0540"/>
    <w:rsid w:val="00FC1AE6"/>
    <w:rsid w:val="00FC1F33"/>
    <w:rsid w:val="00FC3954"/>
    <w:rsid w:val="00FC3DB9"/>
    <w:rsid w:val="00FD04E2"/>
    <w:rsid w:val="00FE0A04"/>
    <w:rsid w:val="00FE1489"/>
    <w:rsid w:val="00FE2711"/>
    <w:rsid w:val="00FE60B5"/>
    <w:rsid w:val="00FE63B9"/>
    <w:rsid w:val="00FE6A4D"/>
    <w:rsid w:val="00FE7352"/>
    <w:rsid w:val="00FF1631"/>
    <w:rsid w:val="00FF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8763E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8763E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E4BA-37C3-489B-9064-AD6B2F36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2013-01-29T19:10:00Z</cp:lastPrinted>
  <dcterms:created xsi:type="dcterms:W3CDTF">2013-01-29T18:52:00Z</dcterms:created>
  <dcterms:modified xsi:type="dcterms:W3CDTF">2013-01-29T19:30:00Z</dcterms:modified>
</cp:coreProperties>
</file>