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8C4" w:rsidRDefault="00AB18C4" w:rsidP="00AB18C4">
      <w:pPr>
        <w:pStyle w:val="c2"/>
        <w:outlineLvl w:val="0"/>
        <w:rPr>
          <w:b/>
          <w:sz w:val="28"/>
          <w:szCs w:val="28"/>
        </w:rPr>
      </w:pPr>
      <w:r>
        <w:rPr>
          <w:b/>
          <w:sz w:val="28"/>
          <w:szCs w:val="28"/>
        </w:rPr>
        <w:t>PENNSYLVANIA</w:t>
      </w:r>
    </w:p>
    <w:p w:rsidR="00AB18C4" w:rsidRDefault="00AB18C4" w:rsidP="00AB18C4">
      <w:pPr>
        <w:pStyle w:val="c2"/>
        <w:outlineLvl w:val="0"/>
        <w:rPr>
          <w:b/>
          <w:sz w:val="28"/>
          <w:szCs w:val="28"/>
        </w:rPr>
      </w:pPr>
      <w:r>
        <w:rPr>
          <w:b/>
          <w:sz w:val="28"/>
          <w:szCs w:val="28"/>
        </w:rPr>
        <w:t>PUBLIC UTILITY COMMISSION</w:t>
      </w:r>
    </w:p>
    <w:p w:rsidR="00AB18C4" w:rsidRDefault="00AB18C4" w:rsidP="00AB18C4">
      <w:pPr>
        <w:pStyle w:val="c2"/>
        <w:outlineLvl w:val="0"/>
        <w:rPr>
          <w:b/>
          <w:sz w:val="28"/>
          <w:szCs w:val="28"/>
        </w:rPr>
      </w:pPr>
      <w:r>
        <w:rPr>
          <w:b/>
          <w:sz w:val="28"/>
          <w:szCs w:val="28"/>
        </w:rPr>
        <w:t>Harrisburg, PA 17105-3265</w:t>
      </w:r>
    </w:p>
    <w:p w:rsidR="00AB18C4" w:rsidRDefault="00AB18C4" w:rsidP="00AB18C4">
      <w:pPr>
        <w:pStyle w:val="p3"/>
        <w:tabs>
          <w:tab w:val="left" w:pos="4320"/>
        </w:tabs>
        <w:rPr>
          <w:sz w:val="28"/>
          <w:szCs w:val="28"/>
        </w:rPr>
      </w:pPr>
    </w:p>
    <w:p w:rsidR="00AB18C4" w:rsidRDefault="00AB18C4" w:rsidP="00AB18C4">
      <w:pPr>
        <w:pStyle w:val="p3"/>
        <w:tabs>
          <w:tab w:val="left" w:pos="4320"/>
        </w:tabs>
        <w:spacing w:line="360" w:lineRule="auto"/>
        <w:outlineLvl w:val="0"/>
        <w:rPr>
          <w:sz w:val="26"/>
          <w:szCs w:val="26"/>
        </w:rPr>
      </w:pPr>
      <w:r>
        <w:rPr>
          <w:sz w:val="28"/>
          <w:szCs w:val="28"/>
        </w:rPr>
        <w:tab/>
      </w:r>
      <w:r>
        <w:rPr>
          <w:sz w:val="26"/>
          <w:szCs w:val="26"/>
        </w:rPr>
        <w:t xml:space="preserve">              Public Meeting held </w:t>
      </w:r>
      <w:r w:rsidR="00EE0A53">
        <w:rPr>
          <w:sz w:val="26"/>
          <w:szCs w:val="26"/>
        </w:rPr>
        <w:t>February 14, 2013</w:t>
      </w:r>
    </w:p>
    <w:p w:rsidR="00AB18C4" w:rsidRDefault="00AB18C4" w:rsidP="00AB18C4">
      <w:pPr>
        <w:pStyle w:val="p4"/>
        <w:tabs>
          <w:tab w:val="clear" w:pos="204"/>
          <w:tab w:val="left" w:pos="4320"/>
        </w:tabs>
        <w:spacing w:line="360" w:lineRule="auto"/>
        <w:rPr>
          <w:sz w:val="26"/>
          <w:szCs w:val="26"/>
        </w:rPr>
      </w:pPr>
      <w:r>
        <w:rPr>
          <w:sz w:val="26"/>
          <w:szCs w:val="26"/>
        </w:rPr>
        <w:tab/>
      </w:r>
    </w:p>
    <w:p w:rsidR="00AB18C4" w:rsidRDefault="00AB18C4" w:rsidP="00AB18C4">
      <w:pPr>
        <w:pStyle w:val="p4"/>
        <w:rPr>
          <w:sz w:val="26"/>
          <w:szCs w:val="26"/>
        </w:rPr>
      </w:pPr>
      <w:r>
        <w:rPr>
          <w:sz w:val="26"/>
          <w:szCs w:val="26"/>
        </w:rPr>
        <w:t>Commissioners Present:</w:t>
      </w:r>
    </w:p>
    <w:p w:rsidR="00AB18C4" w:rsidRDefault="00AB18C4" w:rsidP="00AB18C4">
      <w:pPr>
        <w:tabs>
          <w:tab w:val="left" w:pos="204"/>
        </w:tabs>
        <w:rPr>
          <w:sz w:val="26"/>
          <w:szCs w:val="26"/>
        </w:rPr>
      </w:pPr>
    </w:p>
    <w:p w:rsidR="00AB18C4" w:rsidRDefault="00AB18C4" w:rsidP="00AB18C4">
      <w:pPr>
        <w:pStyle w:val="p5"/>
        <w:ind w:left="391"/>
        <w:rPr>
          <w:sz w:val="26"/>
          <w:szCs w:val="26"/>
        </w:rPr>
      </w:pPr>
      <w:r>
        <w:rPr>
          <w:sz w:val="26"/>
          <w:szCs w:val="26"/>
        </w:rPr>
        <w:t>Robert F. Powelson, Chairman</w:t>
      </w:r>
    </w:p>
    <w:p w:rsidR="00AB18C4" w:rsidRDefault="00AB18C4" w:rsidP="00AB18C4">
      <w:pPr>
        <w:pStyle w:val="p5"/>
        <w:ind w:left="391"/>
        <w:rPr>
          <w:sz w:val="26"/>
          <w:szCs w:val="26"/>
        </w:rPr>
      </w:pPr>
      <w:r>
        <w:rPr>
          <w:sz w:val="26"/>
          <w:szCs w:val="26"/>
        </w:rPr>
        <w:t>John F. Coleman, Jr., Vice Chairman</w:t>
      </w:r>
    </w:p>
    <w:p w:rsidR="00AB18C4" w:rsidRDefault="00AB18C4" w:rsidP="00AB18C4">
      <w:pPr>
        <w:pStyle w:val="p5"/>
        <w:ind w:left="391"/>
        <w:rPr>
          <w:sz w:val="26"/>
          <w:szCs w:val="26"/>
        </w:rPr>
      </w:pPr>
      <w:r>
        <w:rPr>
          <w:sz w:val="26"/>
          <w:szCs w:val="26"/>
        </w:rPr>
        <w:t>Wayne E. Gardner</w:t>
      </w:r>
    </w:p>
    <w:p w:rsidR="00AB18C4" w:rsidRDefault="00AB18C4" w:rsidP="00AB18C4">
      <w:pPr>
        <w:pStyle w:val="p5"/>
        <w:ind w:left="391"/>
        <w:outlineLvl w:val="0"/>
        <w:rPr>
          <w:sz w:val="26"/>
          <w:szCs w:val="26"/>
        </w:rPr>
      </w:pPr>
      <w:r>
        <w:rPr>
          <w:sz w:val="26"/>
          <w:szCs w:val="26"/>
        </w:rPr>
        <w:t>James H. Cawley</w:t>
      </w:r>
    </w:p>
    <w:p w:rsidR="00AB18C4" w:rsidRDefault="00AB18C4" w:rsidP="00AB18C4">
      <w:pPr>
        <w:pStyle w:val="p5"/>
        <w:ind w:left="0"/>
        <w:outlineLvl w:val="0"/>
        <w:rPr>
          <w:sz w:val="26"/>
          <w:szCs w:val="26"/>
        </w:rPr>
      </w:pPr>
      <w:r>
        <w:rPr>
          <w:sz w:val="26"/>
          <w:szCs w:val="26"/>
        </w:rPr>
        <w:t xml:space="preserve">      Pamela A. Witmer</w:t>
      </w:r>
    </w:p>
    <w:p w:rsidR="00AB18C4" w:rsidRDefault="00AB18C4" w:rsidP="00AB18C4">
      <w:pPr>
        <w:pStyle w:val="p5"/>
        <w:ind w:left="391"/>
        <w:rPr>
          <w:sz w:val="26"/>
          <w:szCs w:val="26"/>
        </w:rPr>
      </w:pPr>
    </w:p>
    <w:p w:rsidR="001233C9" w:rsidRDefault="001233C9" w:rsidP="00AB18C4">
      <w:pPr>
        <w:pStyle w:val="p4"/>
        <w:tabs>
          <w:tab w:val="clear" w:pos="204"/>
          <w:tab w:val="left" w:pos="0"/>
          <w:tab w:val="left" w:pos="4320"/>
          <w:tab w:val="left" w:pos="5130"/>
        </w:tabs>
        <w:jc w:val="both"/>
        <w:outlineLvl w:val="0"/>
        <w:rPr>
          <w:sz w:val="26"/>
          <w:szCs w:val="26"/>
        </w:rPr>
      </w:pPr>
    </w:p>
    <w:p w:rsidR="00014BCD" w:rsidRDefault="00014BCD" w:rsidP="00AB18C4">
      <w:pPr>
        <w:pStyle w:val="p4"/>
        <w:tabs>
          <w:tab w:val="clear" w:pos="204"/>
          <w:tab w:val="left" w:pos="0"/>
          <w:tab w:val="left" w:pos="4320"/>
          <w:tab w:val="left" w:pos="5130"/>
        </w:tabs>
        <w:jc w:val="both"/>
        <w:outlineLvl w:val="0"/>
        <w:rPr>
          <w:sz w:val="26"/>
          <w:szCs w:val="26"/>
        </w:rPr>
      </w:pPr>
      <w:r>
        <w:rPr>
          <w:sz w:val="26"/>
          <w:szCs w:val="26"/>
        </w:rPr>
        <w:t xml:space="preserve">Letter of Notification </w:t>
      </w:r>
      <w:r w:rsidR="00AB18C4">
        <w:rPr>
          <w:sz w:val="26"/>
          <w:szCs w:val="26"/>
        </w:rPr>
        <w:t xml:space="preserve">of PPL Electric </w:t>
      </w:r>
    </w:p>
    <w:p w:rsidR="00014BCD" w:rsidRDefault="00AB18C4" w:rsidP="00AB18C4">
      <w:pPr>
        <w:pStyle w:val="p4"/>
        <w:tabs>
          <w:tab w:val="clear" w:pos="204"/>
          <w:tab w:val="left" w:pos="0"/>
          <w:tab w:val="left" w:pos="4320"/>
          <w:tab w:val="left" w:pos="5130"/>
        </w:tabs>
        <w:jc w:val="both"/>
        <w:outlineLvl w:val="0"/>
        <w:rPr>
          <w:sz w:val="26"/>
          <w:szCs w:val="26"/>
        </w:rPr>
      </w:pPr>
      <w:r>
        <w:rPr>
          <w:sz w:val="26"/>
          <w:szCs w:val="26"/>
        </w:rPr>
        <w:t>Utilities</w:t>
      </w:r>
      <w:r w:rsidR="00014BCD">
        <w:rPr>
          <w:sz w:val="26"/>
          <w:szCs w:val="26"/>
        </w:rPr>
        <w:t xml:space="preserve"> </w:t>
      </w:r>
      <w:r>
        <w:rPr>
          <w:sz w:val="26"/>
          <w:szCs w:val="26"/>
        </w:rPr>
        <w:t xml:space="preserve">Corporation, Filed Pursuant </w:t>
      </w:r>
    </w:p>
    <w:p w:rsidR="00014BCD" w:rsidRDefault="00AB18C4" w:rsidP="00AB18C4">
      <w:pPr>
        <w:pStyle w:val="p4"/>
        <w:tabs>
          <w:tab w:val="clear" w:pos="204"/>
          <w:tab w:val="left" w:pos="0"/>
          <w:tab w:val="left" w:pos="4320"/>
          <w:tab w:val="left" w:pos="5130"/>
        </w:tabs>
        <w:jc w:val="both"/>
        <w:outlineLvl w:val="0"/>
        <w:rPr>
          <w:sz w:val="26"/>
          <w:szCs w:val="26"/>
        </w:rPr>
      </w:pPr>
      <w:r>
        <w:rPr>
          <w:sz w:val="26"/>
          <w:szCs w:val="26"/>
        </w:rPr>
        <w:t>to 52 Pa.</w:t>
      </w:r>
      <w:r w:rsidR="00014BCD">
        <w:rPr>
          <w:sz w:val="26"/>
          <w:szCs w:val="26"/>
        </w:rPr>
        <w:t xml:space="preserve"> </w:t>
      </w:r>
      <w:r>
        <w:rPr>
          <w:sz w:val="26"/>
          <w:szCs w:val="26"/>
        </w:rPr>
        <w:t xml:space="preserve">Code Chapter 57 Subchapter </w:t>
      </w:r>
    </w:p>
    <w:p w:rsidR="00014BCD" w:rsidRDefault="00AB18C4" w:rsidP="00014BCD">
      <w:pPr>
        <w:pStyle w:val="p4"/>
        <w:tabs>
          <w:tab w:val="clear" w:pos="204"/>
          <w:tab w:val="left" w:pos="0"/>
          <w:tab w:val="left" w:pos="4320"/>
          <w:tab w:val="left" w:pos="5130"/>
        </w:tabs>
        <w:jc w:val="both"/>
        <w:outlineLvl w:val="0"/>
        <w:rPr>
          <w:sz w:val="26"/>
          <w:szCs w:val="26"/>
        </w:rPr>
      </w:pPr>
      <w:r>
        <w:rPr>
          <w:sz w:val="26"/>
          <w:szCs w:val="26"/>
        </w:rPr>
        <w:t xml:space="preserve">G with </w:t>
      </w:r>
      <w:r w:rsidR="00EE0A53">
        <w:rPr>
          <w:sz w:val="26"/>
          <w:szCs w:val="26"/>
        </w:rPr>
        <w:t>Respect to</w:t>
      </w:r>
      <w:r>
        <w:rPr>
          <w:sz w:val="26"/>
          <w:szCs w:val="26"/>
        </w:rPr>
        <w:t xml:space="preserve"> </w:t>
      </w:r>
      <w:r w:rsidR="00EE0A53">
        <w:rPr>
          <w:sz w:val="26"/>
          <w:szCs w:val="26"/>
        </w:rPr>
        <w:t xml:space="preserve">the Construction </w:t>
      </w:r>
      <w:r w:rsidR="00014BCD">
        <w:rPr>
          <w:sz w:val="26"/>
          <w:szCs w:val="26"/>
        </w:rPr>
        <w:t xml:space="preserve">                                                     A-2012-2322734</w:t>
      </w:r>
    </w:p>
    <w:p w:rsidR="00014BCD" w:rsidRDefault="00EE0A53" w:rsidP="00014BCD">
      <w:pPr>
        <w:pStyle w:val="p4"/>
        <w:tabs>
          <w:tab w:val="clear" w:pos="204"/>
          <w:tab w:val="left" w:pos="0"/>
          <w:tab w:val="left" w:pos="4320"/>
          <w:tab w:val="left" w:pos="5130"/>
        </w:tabs>
        <w:jc w:val="both"/>
        <w:outlineLvl w:val="0"/>
        <w:rPr>
          <w:sz w:val="26"/>
          <w:szCs w:val="26"/>
        </w:rPr>
      </w:pPr>
      <w:r>
        <w:rPr>
          <w:sz w:val="26"/>
          <w:szCs w:val="26"/>
        </w:rPr>
        <w:t>of the West</w:t>
      </w:r>
      <w:r w:rsidR="00014BCD">
        <w:rPr>
          <w:sz w:val="26"/>
          <w:szCs w:val="26"/>
        </w:rPr>
        <w:t xml:space="preserve"> </w:t>
      </w:r>
      <w:r>
        <w:rPr>
          <w:sz w:val="26"/>
          <w:szCs w:val="26"/>
        </w:rPr>
        <w:t xml:space="preserve">Hershey </w:t>
      </w:r>
      <w:r w:rsidR="00AB18C4">
        <w:rPr>
          <w:sz w:val="26"/>
          <w:szCs w:val="26"/>
        </w:rPr>
        <w:t>#1and #2 138</w:t>
      </w:r>
      <w:r w:rsidR="006530BF">
        <w:rPr>
          <w:sz w:val="26"/>
          <w:szCs w:val="26"/>
        </w:rPr>
        <w:t>/69</w:t>
      </w:r>
      <w:r w:rsidR="00AB18C4">
        <w:rPr>
          <w:sz w:val="26"/>
          <w:szCs w:val="26"/>
        </w:rPr>
        <w:t xml:space="preserve"> </w:t>
      </w:r>
    </w:p>
    <w:p w:rsidR="00014BCD" w:rsidRDefault="00AB18C4" w:rsidP="00014BCD">
      <w:pPr>
        <w:pStyle w:val="p4"/>
        <w:tabs>
          <w:tab w:val="clear" w:pos="204"/>
          <w:tab w:val="left" w:pos="0"/>
          <w:tab w:val="left" w:pos="4320"/>
          <w:tab w:val="left" w:pos="5130"/>
        </w:tabs>
        <w:jc w:val="both"/>
        <w:outlineLvl w:val="0"/>
        <w:rPr>
          <w:sz w:val="26"/>
          <w:szCs w:val="26"/>
        </w:rPr>
      </w:pPr>
      <w:r>
        <w:rPr>
          <w:sz w:val="26"/>
          <w:szCs w:val="26"/>
        </w:rPr>
        <w:t>kV Transmission</w:t>
      </w:r>
      <w:r w:rsidR="00014BCD">
        <w:rPr>
          <w:sz w:val="26"/>
          <w:szCs w:val="26"/>
        </w:rPr>
        <w:t xml:space="preserve"> </w:t>
      </w:r>
      <w:r w:rsidR="00EE0A53">
        <w:rPr>
          <w:sz w:val="26"/>
          <w:szCs w:val="26"/>
        </w:rPr>
        <w:t xml:space="preserve">Tap </w:t>
      </w:r>
      <w:r>
        <w:rPr>
          <w:sz w:val="26"/>
          <w:szCs w:val="26"/>
        </w:rPr>
        <w:t>Line in</w:t>
      </w:r>
      <w:r w:rsidR="00EE0A53">
        <w:rPr>
          <w:sz w:val="26"/>
          <w:szCs w:val="26"/>
        </w:rPr>
        <w:t xml:space="preserve"> Derry </w:t>
      </w:r>
    </w:p>
    <w:p w:rsidR="00AB18C4" w:rsidRDefault="00EE0A53" w:rsidP="00014BCD">
      <w:pPr>
        <w:pStyle w:val="p4"/>
        <w:tabs>
          <w:tab w:val="clear" w:pos="204"/>
          <w:tab w:val="left" w:pos="0"/>
          <w:tab w:val="left" w:pos="4320"/>
          <w:tab w:val="left" w:pos="5130"/>
        </w:tabs>
        <w:jc w:val="both"/>
        <w:outlineLvl w:val="0"/>
        <w:rPr>
          <w:sz w:val="26"/>
          <w:szCs w:val="26"/>
        </w:rPr>
      </w:pPr>
      <w:r>
        <w:rPr>
          <w:sz w:val="26"/>
          <w:szCs w:val="26"/>
        </w:rPr>
        <w:t xml:space="preserve">Township, Dauphin </w:t>
      </w:r>
      <w:r w:rsidR="00AB18C4">
        <w:rPr>
          <w:sz w:val="26"/>
          <w:szCs w:val="26"/>
        </w:rPr>
        <w:t>County, Pennsylvania.</w:t>
      </w:r>
    </w:p>
    <w:p w:rsidR="00A836BB" w:rsidRDefault="00A836BB" w:rsidP="00EE0A53">
      <w:pPr>
        <w:pStyle w:val="p4"/>
        <w:tabs>
          <w:tab w:val="clear" w:pos="204"/>
          <w:tab w:val="left" w:pos="0"/>
          <w:tab w:val="left" w:pos="4320"/>
          <w:tab w:val="left" w:pos="4860"/>
          <w:tab w:val="left" w:pos="5130"/>
        </w:tabs>
        <w:jc w:val="both"/>
        <w:outlineLvl w:val="0"/>
        <w:rPr>
          <w:sz w:val="26"/>
          <w:szCs w:val="26"/>
        </w:rPr>
      </w:pPr>
    </w:p>
    <w:p w:rsidR="00A836BB" w:rsidRDefault="00A836BB" w:rsidP="00EE0A53">
      <w:pPr>
        <w:pStyle w:val="p4"/>
        <w:tabs>
          <w:tab w:val="clear" w:pos="204"/>
          <w:tab w:val="left" w:pos="0"/>
          <w:tab w:val="left" w:pos="4320"/>
          <w:tab w:val="left" w:pos="4860"/>
          <w:tab w:val="left" w:pos="5130"/>
        </w:tabs>
        <w:jc w:val="both"/>
        <w:outlineLvl w:val="0"/>
        <w:rPr>
          <w:sz w:val="26"/>
          <w:szCs w:val="26"/>
        </w:rPr>
      </w:pPr>
    </w:p>
    <w:p w:rsidR="00A836BB" w:rsidRPr="003852D4" w:rsidRDefault="00014BCD" w:rsidP="00A836BB">
      <w:pPr>
        <w:pStyle w:val="p4"/>
        <w:tabs>
          <w:tab w:val="clear" w:pos="204"/>
          <w:tab w:val="left" w:pos="0"/>
        </w:tabs>
        <w:jc w:val="both"/>
        <w:outlineLvl w:val="0"/>
        <w:rPr>
          <w:sz w:val="26"/>
          <w:szCs w:val="26"/>
        </w:rPr>
      </w:pPr>
      <w:r>
        <w:rPr>
          <w:sz w:val="26"/>
          <w:szCs w:val="26"/>
        </w:rPr>
        <w:t>Petition o</w:t>
      </w:r>
      <w:r w:rsidR="00A836BB" w:rsidRPr="003852D4">
        <w:rPr>
          <w:sz w:val="26"/>
          <w:szCs w:val="26"/>
        </w:rPr>
        <w:t xml:space="preserve">f PPL Electric Utilities Corporation </w:t>
      </w:r>
    </w:p>
    <w:p w:rsidR="00A836BB" w:rsidRPr="003852D4" w:rsidRDefault="00014BCD" w:rsidP="00A836BB">
      <w:pPr>
        <w:pStyle w:val="p4"/>
        <w:tabs>
          <w:tab w:val="clear" w:pos="204"/>
          <w:tab w:val="left" w:pos="0"/>
        </w:tabs>
        <w:jc w:val="both"/>
        <w:outlineLvl w:val="0"/>
        <w:rPr>
          <w:sz w:val="26"/>
          <w:szCs w:val="26"/>
        </w:rPr>
      </w:pPr>
      <w:r>
        <w:rPr>
          <w:sz w:val="26"/>
          <w:szCs w:val="26"/>
        </w:rPr>
        <w:t>for a Finding That a Building t</w:t>
      </w:r>
      <w:r w:rsidR="00A836BB" w:rsidRPr="003852D4">
        <w:rPr>
          <w:sz w:val="26"/>
          <w:szCs w:val="26"/>
        </w:rPr>
        <w:t xml:space="preserve">o Shelter                      </w:t>
      </w:r>
      <w:r w:rsidR="00A836BB">
        <w:rPr>
          <w:sz w:val="26"/>
          <w:szCs w:val="26"/>
        </w:rPr>
        <w:t xml:space="preserve">                          </w:t>
      </w:r>
    </w:p>
    <w:p w:rsidR="00A836BB" w:rsidRDefault="00A836BB" w:rsidP="00A836BB">
      <w:pPr>
        <w:pStyle w:val="p4"/>
        <w:tabs>
          <w:tab w:val="clear" w:pos="204"/>
          <w:tab w:val="left" w:pos="0"/>
        </w:tabs>
        <w:jc w:val="both"/>
        <w:outlineLvl w:val="0"/>
        <w:rPr>
          <w:sz w:val="26"/>
          <w:szCs w:val="26"/>
        </w:rPr>
      </w:pPr>
      <w:r>
        <w:rPr>
          <w:sz w:val="26"/>
          <w:szCs w:val="26"/>
        </w:rPr>
        <w:t xml:space="preserve">Control </w:t>
      </w:r>
      <w:r w:rsidR="00014BCD">
        <w:rPr>
          <w:sz w:val="26"/>
          <w:szCs w:val="26"/>
        </w:rPr>
        <w:t>Equipment at t</w:t>
      </w:r>
      <w:r w:rsidRPr="003852D4">
        <w:rPr>
          <w:sz w:val="26"/>
          <w:szCs w:val="26"/>
        </w:rPr>
        <w:t xml:space="preserve">he </w:t>
      </w:r>
      <w:r>
        <w:rPr>
          <w:sz w:val="26"/>
          <w:szCs w:val="26"/>
        </w:rPr>
        <w:t>West Hershey</w:t>
      </w:r>
      <w:r w:rsidRPr="003852D4">
        <w:rPr>
          <w:sz w:val="26"/>
          <w:szCs w:val="26"/>
        </w:rPr>
        <w:t xml:space="preserve"> </w:t>
      </w:r>
      <w:r>
        <w:rPr>
          <w:sz w:val="26"/>
          <w:szCs w:val="26"/>
        </w:rPr>
        <w:t xml:space="preserve">                                           P-2012-2322863</w:t>
      </w:r>
    </w:p>
    <w:p w:rsidR="00014BCD" w:rsidRDefault="00A836BB" w:rsidP="00A836BB">
      <w:pPr>
        <w:pStyle w:val="p4"/>
        <w:tabs>
          <w:tab w:val="clear" w:pos="204"/>
          <w:tab w:val="left" w:pos="0"/>
        </w:tabs>
        <w:jc w:val="both"/>
        <w:outlineLvl w:val="0"/>
        <w:rPr>
          <w:sz w:val="26"/>
          <w:szCs w:val="26"/>
        </w:rPr>
      </w:pPr>
      <w:r>
        <w:rPr>
          <w:sz w:val="26"/>
          <w:szCs w:val="26"/>
        </w:rPr>
        <w:t xml:space="preserve">69-13 kV </w:t>
      </w:r>
      <w:r w:rsidR="00014BCD">
        <w:rPr>
          <w:sz w:val="26"/>
          <w:szCs w:val="26"/>
        </w:rPr>
        <w:t xml:space="preserve">Substation to be Constructed </w:t>
      </w:r>
    </w:p>
    <w:p w:rsidR="00014BCD" w:rsidRDefault="00014BCD" w:rsidP="00A836BB">
      <w:pPr>
        <w:pStyle w:val="p4"/>
        <w:tabs>
          <w:tab w:val="clear" w:pos="204"/>
          <w:tab w:val="left" w:pos="0"/>
        </w:tabs>
        <w:jc w:val="both"/>
        <w:outlineLvl w:val="0"/>
        <w:rPr>
          <w:sz w:val="26"/>
          <w:szCs w:val="26"/>
        </w:rPr>
      </w:pPr>
      <w:r>
        <w:rPr>
          <w:sz w:val="26"/>
          <w:szCs w:val="26"/>
        </w:rPr>
        <w:t>i</w:t>
      </w:r>
      <w:r w:rsidR="00A836BB" w:rsidRPr="003852D4">
        <w:rPr>
          <w:sz w:val="26"/>
          <w:szCs w:val="26"/>
        </w:rPr>
        <w:t>n</w:t>
      </w:r>
      <w:r>
        <w:rPr>
          <w:sz w:val="26"/>
          <w:szCs w:val="26"/>
        </w:rPr>
        <w:t xml:space="preserve"> </w:t>
      </w:r>
      <w:r w:rsidR="00A836BB">
        <w:rPr>
          <w:sz w:val="26"/>
          <w:szCs w:val="26"/>
        </w:rPr>
        <w:t>Derry</w:t>
      </w:r>
      <w:r w:rsidR="00A836BB" w:rsidRPr="003852D4">
        <w:rPr>
          <w:sz w:val="26"/>
          <w:szCs w:val="26"/>
        </w:rPr>
        <w:t xml:space="preserve"> Township, </w:t>
      </w:r>
      <w:r w:rsidR="00A836BB">
        <w:rPr>
          <w:sz w:val="26"/>
          <w:szCs w:val="26"/>
        </w:rPr>
        <w:t>Dauphin</w:t>
      </w:r>
      <w:r w:rsidR="00A836BB" w:rsidRPr="003852D4">
        <w:rPr>
          <w:sz w:val="26"/>
          <w:szCs w:val="26"/>
        </w:rPr>
        <w:t xml:space="preserve"> County, </w:t>
      </w:r>
    </w:p>
    <w:p w:rsidR="00014BCD" w:rsidRDefault="00A836BB" w:rsidP="00A836BB">
      <w:pPr>
        <w:pStyle w:val="p4"/>
        <w:tabs>
          <w:tab w:val="clear" w:pos="204"/>
          <w:tab w:val="left" w:pos="0"/>
        </w:tabs>
        <w:jc w:val="both"/>
        <w:outlineLvl w:val="0"/>
        <w:rPr>
          <w:sz w:val="26"/>
          <w:szCs w:val="26"/>
        </w:rPr>
      </w:pPr>
      <w:r w:rsidRPr="003852D4">
        <w:rPr>
          <w:sz w:val="26"/>
          <w:szCs w:val="26"/>
        </w:rPr>
        <w:t>Pennsylvania</w:t>
      </w:r>
      <w:r>
        <w:rPr>
          <w:sz w:val="26"/>
          <w:szCs w:val="26"/>
        </w:rPr>
        <w:t>,</w:t>
      </w:r>
      <w:r w:rsidRPr="003852D4">
        <w:rPr>
          <w:sz w:val="26"/>
          <w:szCs w:val="26"/>
        </w:rPr>
        <w:t xml:space="preserve"> </w:t>
      </w:r>
      <w:r w:rsidR="00014BCD">
        <w:rPr>
          <w:sz w:val="26"/>
          <w:szCs w:val="26"/>
        </w:rPr>
        <w:t>i</w:t>
      </w:r>
      <w:r w:rsidRPr="003852D4">
        <w:rPr>
          <w:sz w:val="26"/>
          <w:szCs w:val="26"/>
        </w:rPr>
        <w:t>s</w:t>
      </w:r>
      <w:r>
        <w:rPr>
          <w:sz w:val="26"/>
          <w:szCs w:val="26"/>
        </w:rPr>
        <w:t xml:space="preserve"> </w:t>
      </w:r>
      <w:r w:rsidR="00014BCD">
        <w:rPr>
          <w:sz w:val="26"/>
          <w:szCs w:val="26"/>
        </w:rPr>
        <w:t xml:space="preserve">Reasonably Necessary </w:t>
      </w:r>
    </w:p>
    <w:p w:rsidR="00A836BB" w:rsidRPr="003852D4" w:rsidRDefault="00014BCD" w:rsidP="00A836BB">
      <w:pPr>
        <w:pStyle w:val="p4"/>
        <w:tabs>
          <w:tab w:val="clear" w:pos="204"/>
          <w:tab w:val="left" w:pos="0"/>
        </w:tabs>
        <w:jc w:val="both"/>
        <w:outlineLvl w:val="0"/>
        <w:rPr>
          <w:sz w:val="26"/>
          <w:szCs w:val="26"/>
        </w:rPr>
      </w:pPr>
      <w:r>
        <w:rPr>
          <w:sz w:val="26"/>
          <w:szCs w:val="26"/>
        </w:rPr>
        <w:t>for t</w:t>
      </w:r>
      <w:r w:rsidR="00A836BB" w:rsidRPr="003852D4">
        <w:rPr>
          <w:sz w:val="26"/>
          <w:szCs w:val="26"/>
        </w:rPr>
        <w:t>he Convenience</w:t>
      </w:r>
      <w:r>
        <w:rPr>
          <w:sz w:val="26"/>
          <w:szCs w:val="26"/>
        </w:rPr>
        <w:t xml:space="preserve"> or Welfare of t</w:t>
      </w:r>
      <w:r w:rsidR="00A836BB" w:rsidRPr="003852D4">
        <w:rPr>
          <w:sz w:val="26"/>
          <w:szCs w:val="26"/>
        </w:rPr>
        <w:t>he Public.</w:t>
      </w:r>
    </w:p>
    <w:p w:rsidR="00A836BB" w:rsidRDefault="00A836BB" w:rsidP="00EE0A53">
      <w:pPr>
        <w:pStyle w:val="p4"/>
        <w:tabs>
          <w:tab w:val="clear" w:pos="204"/>
          <w:tab w:val="left" w:pos="0"/>
          <w:tab w:val="left" w:pos="4320"/>
          <w:tab w:val="left" w:pos="4860"/>
          <w:tab w:val="left" w:pos="5130"/>
        </w:tabs>
        <w:jc w:val="both"/>
        <w:outlineLvl w:val="0"/>
        <w:rPr>
          <w:sz w:val="26"/>
          <w:szCs w:val="26"/>
        </w:rPr>
      </w:pPr>
    </w:p>
    <w:p w:rsidR="00AB18C4" w:rsidRDefault="00AB18C4" w:rsidP="00AB18C4">
      <w:pPr>
        <w:pStyle w:val="p4"/>
        <w:tabs>
          <w:tab w:val="left" w:pos="0"/>
        </w:tabs>
        <w:outlineLvl w:val="0"/>
        <w:rPr>
          <w:b/>
          <w:sz w:val="26"/>
          <w:szCs w:val="26"/>
        </w:rPr>
      </w:pPr>
    </w:p>
    <w:p w:rsidR="00AB18C4" w:rsidRDefault="00AB18C4" w:rsidP="00AB18C4">
      <w:pPr>
        <w:pStyle w:val="c2"/>
        <w:tabs>
          <w:tab w:val="left" w:pos="204"/>
        </w:tabs>
        <w:spacing w:line="360" w:lineRule="auto"/>
        <w:outlineLvl w:val="0"/>
        <w:rPr>
          <w:b/>
          <w:sz w:val="26"/>
          <w:szCs w:val="26"/>
        </w:rPr>
      </w:pPr>
      <w:r>
        <w:rPr>
          <w:b/>
          <w:sz w:val="26"/>
          <w:szCs w:val="26"/>
        </w:rPr>
        <w:t>ORDER</w:t>
      </w:r>
    </w:p>
    <w:p w:rsidR="00AB18C4" w:rsidRDefault="00AB18C4" w:rsidP="00AB18C4">
      <w:pPr>
        <w:pStyle w:val="p4"/>
        <w:spacing w:line="360" w:lineRule="auto"/>
        <w:rPr>
          <w:b/>
          <w:sz w:val="26"/>
          <w:szCs w:val="26"/>
        </w:rPr>
      </w:pPr>
      <w:r>
        <w:rPr>
          <w:b/>
          <w:sz w:val="26"/>
          <w:szCs w:val="26"/>
        </w:rPr>
        <w:t>BY THE COMMISSION:</w:t>
      </w:r>
    </w:p>
    <w:p w:rsidR="00AB18C4" w:rsidRDefault="00AB18C4" w:rsidP="00AB18C4">
      <w:pPr>
        <w:tabs>
          <w:tab w:val="left" w:pos="204"/>
        </w:tabs>
        <w:spacing w:line="360" w:lineRule="auto"/>
        <w:rPr>
          <w:sz w:val="26"/>
          <w:szCs w:val="26"/>
        </w:rPr>
      </w:pPr>
    </w:p>
    <w:p w:rsidR="0080047A" w:rsidRPr="00710F3F" w:rsidRDefault="0064605C" w:rsidP="0080047A">
      <w:pPr>
        <w:pStyle w:val="p6"/>
        <w:tabs>
          <w:tab w:val="clear" w:pos="1479"/>
          <w:tab w:val="left" w:pos="1440"/>
        </w:tabs>
        <w:spacing w:line="360" w:lineRule="auto"/>
        <w:ind w:firstLine="1440"/>
        <w:rPr>
          <w:sz w:val="26"/>
          <w:szCs w:val="26"/>
        </w:rPr>
      </w:pPr>
      <w:r w:rsidRPr="003852D4">
        <w:rPr>
          <w:sz w:val="26"/>
          <w:szCs w:val="26"/>
        </w:rPr>
        <w:t xml:space="preserve">On </w:t>
      </w:r>
      <w:r>
        <w:rPr>
          <w:sz w:val="26"/>
          <w:szCs w:val="26"/>
        </w:rPr>
        <w:t>August 30, 2012</w:t>
      </w:r>
      <w:r w:rsidRPr="003852D4">
        <w:rPr>
          <w:sz w:val="26"/>
          <w:szCs w:val="26"/>
        </w:rPr>
        <w:t xml:space="preserve">, PPL Electric Utilities Corporation (“PPL Electric”) filed </w:t>
      </w:r>
      <w:r>
        <w:rPr>
          <w:sz w:val="26"/>
          <w:szCs w:val="26"/>
        </w:rPr>
        <w:t>a Letter of Notification (“LON”)</w:t>
      </w:r>
      <w:r w:rsidRPr="003852D4">
        <w:rPr>
          <w:sz w:val="26"/>
          <w:szCs w:val="26"/>
        </w:rPr>
        <w:t xml:space="preserve"> pursuant to Chapter 57, Subchapter G of the Commission’s regulations at 52 Pa. Code </w:t>
      </w:r>
      <w:r w:rsidRPr="003852D4">
        <w:rPr>
          <w:iCs/>
          <w:sz w:val="26"/>
          <w:szCs w:val="26"/>
        </w:rPr>
        <w:t>§57.7</w:t>
      </w:r>
      <w:r>
        <w:rPr>
          <w:iCs/>
          <w:sz w:val="26"/>
          <w:szCs w:val="26"/>
        </w:rPr>
        <w:t>2(d)(1)(vi)</w:t>
      </w:r>
      <w:r w:rsidRPr="003852D4">
        <w:rPr>
          <w:iCs/>
          <w:sz w:val="26"/>
          <w:szCs w:val="26"/>
        </w:rPr>
        <w:t xml:space="preserve">, governing the siting and </w:t>
      </w:r>
      <w:r w:rsidRPr="003852D4">
        <w:rPr>
          <w:iCs/>
          <w:sz w:val="26"/>
          <w:szCs w:val="26"/>
        </w:rPr>
        <w:lastRenderedPageBreak/>
        <w:t xml:space="preserve">construction </w:t>
      </w:r>
      <w:r w:rsidRPr="003852D4">
        <w:rPr>
          <w:sz w:val="26"/>
          <w:szCs w:val="26"/>
        </w:rPr>
        <w:t>of high</w:t>
      </w:r>
      <w:r>
        <w:rPr>
          <w:sz w:val="26"/>
          <w:szCs w:val="26"/>
        </w:rPr>
        <w:t xml:space="preserve"> voltage</w:t>
      </w:r>
      <w:r w:rsidRPr="004F04D8">
        <w:rPr>
          <w:sz w:val="26"/>
          <w:szCs w:val="26"/>
        </w:rPr>
        <w:t xml:space="preserve"> transmission lines.  </w:t>
      </w:r>
      <w:r w:rsidR="0080047A" w:rsidRPr="00710F3F">
        <w:rPr>
          <w:sz w:val="26"/>
          <w:szCs w:val="26"/>
        </w:rPr>
        <w:t xml:space="preserve">Section </w:t>
      </w:r>
      <w:r w:rsidR="0080047A" w:rsidRPr="00710F3F">
        <w:rPr>
          <w:iCs/>
          <w:sz w:val="26"/>
          <w:szCs w:val="26"/>
        </w:rPr>
        <w:t xml:space="preserve">57.72 </w:t>
      </w:r>
      <w:r w:rsidR="0080047A" w:rsidRPr="00710F3F">
        <w:rPr>
          <w:sz w:val="26"/>
          <w:szCs w:val="26"/>
        </w:rPr>
        <w:t>authorizes the abbreviated “Letter of Notification” siting application process in lieu of an application for the following:</w:t>
      </w:r>
    </w:p>
    <w:p w:rsidR="0080047A" w:rsidRPr="00710F3F" w:rsidRDefault="0080047A" w:rsidP="0080047A">
      <w:pPr>
        <w:tabs>
          <w:tab w:val="left" w:pos="1479"/>
        </w:tabs>
        <w:spacing w:line="360" w:lineRule="auto"/>
        <w:rPr>
          <w:sz w:val="26"/>
          <w:szCs w:val="26"/>
        </w:rPr>
      </w:pPr>
    </w:p>
    <w:p w:rsidR="0080047A" w:rsidRPr="00710F3F" w:rsidRDefault="0080047A" w:rsidP="00F8794F">
      <w:pPr>
        <w:pStyle w:val="p7"/>
        <w:tabs>
          <w:tab w:val="clear" w:pos="782"/>
          <w:tab w:val="clear" w:pos="1133"/>
          <w:tab w:val="left" w:pos="1170"/>
        </w:tabs>
        <w:spacing w:line="360" w:lineRule="auto"/>
        <w:ind w:left="1080" w:hanging="540"/>
        <w:rPr>
          <w:sz w:val="26"/>
          <w:szCs w:val="26"/>
        </w:rPr>
      </w:pPr>
      <w:r w:rsidRPr="00710F3F">
        <w:rPr>
          <w:sz w:val="26"/>
          <w:szCs w:val="26"/>
        </w:rPr>
        <w:t>(i)</w:t>
      </w:r>
      <w:r>
        <w:rPr>
          <w:sz w:val="26"/>
          <w:szCs w:val="26"/>
        </w:rPr>
        <w:tab/>
      </w:r>
      <w:r w:rsidRPr="00710F3F">
        <w:rPr>
          <w:sz w:val="26"/>
          <w:szCs w:val="26"/>
        </w:rPr>
        <w:t>An HV line which is proposed to be located entirely on an existing Transmission line right-of-way, so long as the size, character, design, or</w:t>
      </w:r>
      <w:r w:rsidR="00F8794F">
        <w:rPr>
          <w:sz w:val="26"/>
          <w:szCs w:val="26"/>
        </w:rPr>
        <w:t xml:space="preserve"> </w:t>
      </w:r>
      <w:r w:rsidRPr="00710F3F">
        <w:rPr>
          <w:sz w:val="26"/>
          <w:szCs w:val="26"/>
        </w:rPr>
        <w:t>configuration of the proposed HV line does not substantially alter the right-of-way.</w:t>
      </w:r>
    </w:p>
    <w:p w:rsidR="0080047A" w:rsidRPr="00710F3F" w:rsidRDefault="0080047A" w:rsidP="0080047A">
      <w:pPr>
        <w:tabs>
          <w:tab w:val="left" w:pos="782"/>
          <w:tab w:val="left" w:pos="1133"/>
        </w:tabs>
        <w:spacing w:line="360" w:lineRule="auto"/>
        <w:rPr>
          <w:sz w:val="26"/>
          <w:szCs w:val="26"/>
        </w:rPr>
      </w:pPr>
    </w:p>
    <w:p w:rsidR="0080047A" w:rsidRPr="00710F3F" w:rsidRDefault="0080047A" w:rsidP="0080047A">
      <w:pPr>
        <w:pStyle w:val="p7"/>
        <w:tabs>
          <w:tab w:val="clear" w:pos="782"/>
          <w:tab w:val="clear" w:pos="1133"/>
          <w:tab w:val="left" w:pos="1080"/>
        </w:tabs>
        <w:spacing w:line="360" w:lineRule="auto"/>
        <w:ind w:left="1080" w:hanging="540"/>
        <w:rPr>
          <w:sz w:val="26"/>
          <w:szCs w:val="26"/>
        </w:rPr>
      </w:pPr>
      <w:r>
        <w:rPr>
          <w:sz w:val="26"/>
          <w:szCs w:val="26"/>
        </w:rPr>
        <w:t>(ii)</w:t>
      </w:r>
      <w:r>
        <w:rPr>
          <w:sz w:val="26"/>
          <w:szCs w:val="26"/>
        </w:rPr>
        <w:tab/>
      </w:r>
      <w:r w:rsidRPr="00710F3F">
        <w:rPr>
          <w:sz w:val="26"/>
          <w:szCs w:val="26"/>
        </w:rPr>
        <w:t>An HV line which is proposed to be located entirely within a public road.</w:t>
      </w:r>
    </w:p>
    <w:p w:rsidR="0080047A" w:rsidRPr="00710F3F" w:rsidRDefault="0080047A" w:rsidP="0080047A">
      <w:pPr>
        <w:pStyle w:val="p7"/>
        <w:spacing w:line="360" w:lineRule="auto"/>
        <w:rPr>
          <w:sz w:val="26"/>
          <w:szCs w:val="26"/>
        </w:rPr>
      </w:pPr>
    </w:p>
    <w:p w:rsidR="0080047A" w:rsidRDefault="0080047A" w:rsidP="0080047A">
      <w:pPr>
        <w:pStyle w:val="p1"/>
        <w:numPr>
          <w:ilvl w:val="0"/>
          <w:numId w:val="4"/>
        </w:numPr>
        <w:tabs>
          <w:tab w:val="clear" w:pos="691"/>
          <w:tab w:val="clear" w:pos="1054"/>
          <w:tab w:val="clear" w:pos="1257"/>
          <w:tab w:val="left" w:pos="1080"/>
          <w:tab w:val="left" w:pos="2880"/>
          <w:tab w:val="left" w:pos="3240"/>
        </w:tabs>
        <w:spacing w:line="360" w:lineRule="auto"/>
        <w:ind w:left="1080" w:hanging="543"/>
        <w:jc w:val="both"/>
        <w:rPr>
          <w:sz w:val="26"/>
          <w:szCs w:val="26"/>
        </w:rPr>
      </w:pPr>
      <w:r w:rsidRPr="00710F3F">
        <w:rPr>
          <w:sz w:val="26"/>
          <w:szCs w:val="26"/>
        </w:rPr>
        <w:t>An HV line which is proposed to be located entirely within applicant’s existing</w:t>
      </w:r>
    </w:p>
    <w:p w:rsidR="0080047A" w:rsidRPr="00710F3F" w:rsidRDefault="0080047A" w:rsidP="00F8794F">
      <w:pPr>
        <w:pStyle w:val="p1"/>
        <w:tabs>
          <w:tab w:val="clear" w:pos="1054"/>
          <w:tab w:val="left" w:pos="1080"/>
        </w:tabs>
        <w:spacing w:line="360" w:lineRule="auto"/>
        <w:ind w:left="1080" w:firstLine="0"/>
        <w:jc w:val="both"/>
        <w:rPr>
          <w:sz w:val="26"/>
          <w:szCs w:val="26"/>
        </w:rPr>
      </w:pPr>
      <w:r w:rsidRPr="00710F3F">
        <w:rPr>
          <w:sz w:val="26"/>
          <w:szCs w:val="26"/>
        </w:rPr>
        <w:t>transmission line right-of-way and the property of the sole customer to be served by the line, so long as the size, character, design, or configuration of the proposed HV line does not substantially alter the right-of-way.</w:t>
      </w:r>
    </w:p>
    <w:p w:rsidR="0080047A" w:rsidRPr="00710F3F" w:rsidRDefault="0080047A" w:rsidP="0080047A">
      <w:pPr>
        <w:tabs>
          <w:tab w:val="left" w:pos="691"/>
          <w:tab w:val="left" w:pos="1054"/>
        </w:tabs>
        <w:spacing w:line="360" w:lineRule="auto"/>
        <w:rPr>
          <w:sz w:val="26"/>
          <w:szCs w:val="26"/>
        </w:rPr>
      </w:pPr>
    </w:p>
    <w:p w:rsidR="0080047A" w:rsidRPr="00710F3F" w:rsidRDefault="0080047A" w:rsidP="0080047A">
      <w:pPr>
        <w:pStyle w:val="p1"/>
        <w:numPr>
          <w:ilvl w:val="0"/>
          <w:numId w:val="4"/>
        </w:numPr>
        <w:tabs>
          <w:tab w:val="clear" w:pos="691"/>
          <w:tab w:val="clear" w:pos="1054"/>
          <w:tab w:val="left" w:pos="540"/>
          <w:tab w:val="left" w:pos="1080"/>
        </w:tabs>
        <w:spacing w:line="360" w:lineRule="auto"/>
        <w:rPr>
          <w:sz w:val="26"/>
          <w:szCs w:val="26"/>
        </w:rPr>
      </w:pPr>
      <w:r w:rsidRPr="00710F3F">
        <w:rPr>
          <w:sz w:val="26"/>
          <w:szCs w:val="26"/>
        </w:rPr>
        <w:t xml:space="preserve">A line for which the voltage is proposed to be increased above its present </w:t>
      </w:r>
    </w:p>
    <w:p w:rsidR="0080047A" w:rsidRPr="00710F3F" w:rsidRDefault="0080047A" w:rsidP="0080047A">
      <w:pPr>
        <w:pStyle w:val="p1"/>
        <w:tabs>
          <w:tab w:val="clear" w:pos="691"/>
          <w:tab w:val="clear" w:pos="1054"/>
          <w:tab w:val="left" w:pos="1080"/>
        </w:tabs>
        <w:spacing w:line="360" w:lineRule="auto"/>
        <w:ind w:left="1080" w:firstLine="0"/>
        <w:rPr>
          <w:sz w:val="26"/>
          <w:szCs w:val="26"/>
        </w:rPr>
      </w:pPr>
      <w:r w:rsidRPr="00710F3F">
        <w:rPr>
          <w:sz w:val="26"/>
          <w:szCs w:val="26"/>
        </w:rPr>
        <w:t xml:space="preserve">levels so long as the size, character, design, or configuration of the proposed </w:t>
      </w:r>
    </w:p>
    <w:p w:rsidR="0080047A" w:rsidRPr="00183ABC" w:rsidRDefault="0080047A" w:rsidP="0080047A">
      <w:pPr>
        <w:pStyle w:val="p1"/>
        <w:tabs>
          <w:tab w:val="clear" w:pos="691"/>
          <w:tab w:val="clear" w:pos="1054"/>
          <w:tab w:val="left" w:pos="1080"/>
        </w:tabs>
        <w:spacing w:line="360" w:lineRule="auto"/>
        <w:ind w:left="1080" w:firstLine="0"/>
        <w:rPr>
          <w:sz w:val="26"/>
          <w:szCs w:val="26"/>
        </w:rPr>
      </w:pPr>
      <w:r w:rsidRPr="00710F3F">
        <w:t>HV line does not substantially alter the right-of-way.</w:t>
      </w:r>
      <w:r>
        <w:t xml:space="preserve"> </w:t>
      </w:r>
    </w:p>
    <w:p w:rsidR="0080047A" w:rsidRPr="00710F3F" w:rsidRDefault="0080047A" w:rsidP="0080047A">
      <w:pPr>
        <w:pStyle w:val="p1"/>
        <w:tabs>
          <w:tab w:val="clear" w:pos="691"/>
          <w:tab w:val="clear" w:pos="1054"/>
          <w:tab w:val="left" w:pos="1080"/>
        </w:tabs>
        <w:spacing w:line="360" w:lineRule="auto"/>
        <w:ind w:left="1080" w:firstLine="0"/>
        <w:rPr>
          <w:sz w:val="26"/>
          <w:szCs w:val="26"/>
        </w:rPr>
      </w:pPr>
    </w:p>
    <w:p w:rsidR="0080047A" w:rsidRDefault="0080047A" w:rsidP="0080047A">
      <w:pPr>
        <w:pStyle w:val="p1"/>
        <w:tabs>
          <w:tab w:val="clear" w:pos="691"/>
          <w:tab w:val="clear" w:pos="1054"/>
          <w:tab w:val="left" w:pos="540"/>
        </w:tabs>
        <w:spacing w:line="360" w:lineRule="auto"/>
        <w:rPr>
          <w:sz w:val="26"/>
          <w:szCs w:val="26"/>
        </w:rPr>
      </w:pPr>
      <w:r>
        <w:rPr>
          <w:sz w:val="26"/>
          <w:szCs w:val="26"/>
        </w:rPr>
        <w:t xml:space="preserve">(v) </w:t>
      </w:r>
      <w:r w:rsidRPr="00183ABC">
        <w:rPr>
          <w:sz w:val="26"/>
          <w:szCs w:val="26"/>
        </w:rPr>
        <w:t>An HV line which is to be reconductored or reconstructed so long as the size, character, design or configuration of the proposed HV line does not substantially alter the right-of-way.</w:t>
      </w:r>
    </w:p>
    <w:p w:rsidR="0080047A" w:rsidRDefault="0080047A" w:rsidP="0080047A">
      <w:pPr>
        <w:pStyle w:val="p1"/>
        <w:tabs>
          <w:tab w:val="clear" w:pos="691"/>
          <w:tab w:val="clear" w:pos="1054"/>
          <w:tab w:val="left" w:pos="540"/>
        </w:tabs>
        <w:spacing w:line="360" w:lineRule="auto"/>
        <w:rPr>
          <w:sz w:val="26"/>
          <w:szCs w:val="26"/>
        </w:rPr>
      </w:pPr>
    </w:p>
    <w:p w:rsidR="0080047A" w:rsidRPr="00710F3F" w:rsidRDefault="0080047A" w:rsidP="0080047A">
      <w:pPr>
        <w:pStyle w:val="p1"/>
        <w:tabs>
          <w:tab w:val="clear" w:pos="691"/>
          <w:tab w:val="clear" w:pos="1054"/>
          <w:tab w:val="left" w:pos="1080"/>
        </w:tabs>
        <w:spacing w:line="360" w:lineRule="auto"/>
        <w:ind w:left="1080" w:hanging="540"/>
        <w:rPr>
          <w:sz w:val="26"/>
          <w:szCs w:val="26"/>
        </w:rPr>
      </w:pPr>
      <w:r>
        <w:rPr>
          <w:sz w:val="26"/>
          <w:szCs w:val="26"/>
        </w:rPr>
        <w:t xml:space="preserve">   (vi) </w:t>
      </w:r>
      <w:r w:rsidRPr="00710F3F">
        <w:rPr>
          <w:sz w:val="26"/>
          <w:szCs w:val="26"/>
        </w:rPr>
        <w:t>An HV line having a proposed route of 2 miles or less.</w:t>
      </w:r>
    </w:p>
    <w:p w:rsidR="0080047A" w:rsidRDefault="0080047A" w:rsidP="003E6EC7">
      <w:pPr>
        <w:widowControl/>
        <w:tabs>
          <w:tab w:val="left" w:pos="-1440"/>
          <w:tab w:val="left" w:pos="1440"/>
        </w:tabs>
        <w:suppressAutoHyphens/>
        <w:autoSpaceDE/>
        <w:adjustRightInd/>
        <w:spacing w:line="360" w:lineRule="auto"/>
        <w:rPr>
          <w:sz w:val="26"/>
          <w:szCs w:val="26"/>
        </w:rPr>
      </w:pPr>
    </w:p>
    <w:p w:rsidR="00AB18C4" w:rsidRDefault="00AB18C4" w:rsidP="003E6EC7">
      <w:pPr>
        <w:pStyle w:val="p2"/>
        <w:spacing w:line="360" w:lineRule="auto"/>
        <w:ind w:firstLine="0"/>
        <w:rPr>
          <w:sz w:val="26"/>
          <w:szCs w:val="26"/>
        </w:rPr>
      </w:pPr>
      <w:r>
        <w:rPr>
          <w:rFonts w:ascii="Times New (W1)" w:hAnsi="Times New (W1)"/>
          <w:sz w:val="26"/>
          <w:szCs w:val="26"/>
        </w:rPr>
        <w:tab/>
      </w:r>
      <w:r>
        <w:rPr>
          <w:sz w:val="26"/>
          <w:szCs w:val="26"/>
        </w:rPr>
        <w:t xml:space="preserve">Copies of the Letter of Notification were served in accordance with Section 57.72(d) (3) and 57.74 (b), (c) on the PA Department of Transportation, PA Historical and Museum Commission, PA Department of Environmental Protection, </w:t>
      </w:r>
      <w:r w:rsidR="00DB2BBF">
        <w:rPr>
          <w:sz w:val="26"/>
          <w:szCs w:val="26"/>
        </w:rPr>
        <w:lastRenderedPageBreak/>
        <w:t>Dauphin</w:t>
      </w:r>
      <w:r>
        <w:rPr>
          <w:sz w:val="26"/>
          <w:szCs w:val="26"/>
        </w:rPr>
        <w:t xml:space="preserve"> County Planning Commission, </w:t>
      </w:r>
      <w:r w:rsidR="00DB2BBF">
        <w:rPr>
          <w:sz w:val="26"/>
          <w:szCs w:val="26"/>
        </w:rPr>
        <w:t>Dauphin</w:t>
      </w:r>
      <w:r>
        <w:rPr>
          <w:sz w:val="26"/>
          <w:szCs w:val="26"/>
        </w:rPr>
        <w:t xml:space="preserve"> County Board of Commissioners, </w:t>
      </w:r>
      <w:r w:rsidR="00DB2BBF">
        <w:rPr>
          <w:sz w:val="26"/>
          <w:szCs w:val="26"/>
        </w:rPr>
        <w:t>Derry</w:t>
      </w:r>
      <w:r>
        <w:rPr>
          <w:sz w:val="26"/>
          <w:szCs w:val="26"/>
        </w:rPr>
        <w:t xml:space="preserve"> Township Planning Commission, </w:t>
      </w:r>
      <w:r w:rsidR="001B451F">
        <w:rPr>
          <w:sz w:val="26"/>
          <w:szCs w:val="26"/>
        </w:rPr>
        <w:t xml:space="preserve">Derry Township </w:t>
      </w:r>
      <w:r>
        <w:rPr>
          <w:sz w:val="26"/>
          <w:szCs w:val="26"/>
        </w:rPr>
        <w:t xml:space="preserve">Board of Commissioners and other interested parties as listed in the Certificate of Service.  No </w:t>
      </w:r>
      <w:r w:rsidR="00F363AE">
        <w:rPr>
          <w:sz w:val="26"/>
          <w:szCs w:val="26"/>
        </w:rPr>
        <w:t>protest was filed and no hearing was</w:t>
      </w:r>
      <w:r>
        <w:rPr>
          <w:sz w:val="26"/>
          <w:szCs w:val="26"/>
        </w:rPr>
        <w:t xml:space="preserve"> held.</w:t>
      </w:r>
    </w:p>
    <w:p w:rsidR="00AB18C4" w:rsidRDefault="00AB18C4" w:rsidP="003E6EC7">
      <w:pPr>
        <w:pStyle w:val="p2"/>
        <w:spacing w:line="360" w:lineRule="auto"/>
        <w:ind w:firstLine="0"/>
        <w:rPr>
          <w:sz w:val="26"/>
          <w:szCs w:val="26"/>
        </w:rPr>
      </w:pPr>
    </w:p>
    <w:p w:rsidR="00143439" w:rsidRDefault="00AB18C4" w:rsidP="003E6EC7">
      <w:pPr>
        <w:spacing w:line="360" w:lineRule="auto"/>
        <w:rPr>
          <w:sz w:val="26"/>
          <w:szCs w:val="26"/>
        </w:rPr>
      </w:pPr>
      <w:r>
        <w:rPr>
          <w:color w:val="000000"/>
          <w:sz w:val="26"/>
          <w:szCs w:val="26"/>
        </w:rPr>
        <w:tab/>
      </w:r>
      <w:r>
        <w:rPr>
          <w:color w:val="000000"/>
          <w:sz w:val="26"/>
          <w:szCs w:val="26"/>
        </w:rPr>
        <w:tab/>
      </w:r>
      <w:r>
        <w:rPr>
          <w:sz w:val="26"/>
          <w:szCs w:val="26"/>
        </w:rPr>
        <w:t xml:space="preserve">PPL Electric </w:t>
      </w:r>
      <w:r w:rsidR="00143439">
        <w:rPr>
          <w:sz w:val="26"/>
          <w:szCs w:val="26"/>
        </w:rPr>
        <w:t>proposes to construct the West Hershey #1 and #2 138/69 kV Transmission Tap Line (“West Hershey Tap Line”), which will extend approximately 150 feet from the existing Re</w:t>
      </w:r>
      <w:r w:rsidR="00F8794F">
        <w:rPr>
          <w:sz w:val="26"/>
          <w:szCs w:val="26"/>
        </w:rPr>
        <w:t>e</w:t>
      </w:r>
      <w:r w:rsidR="00143439">
        <w:rPr>
          <w:sz w:val="26"/>
          <w:szCs w:val="26"/>
        </w:rPr>
        <w:t>se Candy #1 and #2 138/69 kV Tap Line to the new West Hershey 69-13 kV Substation</w:t>
      </w:r>
      <w:r w:rsidR="00CF2A0F">
        <w:rPr>
          <w:sz w:val="26"/>
          <w:szCs w:val="26"/>
        </w:rPr>
        <w:t xml:space="preserve">.  </w:t>
      </w:r>
      <w:r w:rsidR="009639BE">
        <w:rPr>
          <w:sz w:val="26"/>
          <w:szCs w:val="26"/>
        </w:rPr>
        <w:t>According to PPL Electric, t</w:t>
      </w:r>
      <w:r w:rsidR="00CF2A0F">
        <w:rPr>
          <w:sz w:val="26"/>
          <w:szCs w:val="26"/>
        </w:rPr>
        <w:t xml:space="preserve">he </w:t>
      </w:r>
      <w:r w:rsidR="009639BE">
        <w:rPr>
          <w:sz w:val="26"/>
          <w:szCs w:val="26"/>
        </w:rPr>
        <w:t>West Hershey Tap line which</w:t>
      </w:r>
      <w:r w:rsidR="002121CA">
        <w:rPr>
          <w:sz w:val="26"/>
          <w:szCs w:val="26"/>
        </w:rPr>
        <w:t xml:space="preserve"> will be</w:t>
      </w:r>
      <w:r w:rsidR="00CF2A0F">
        <w:rPr>
          <w:sz w:val="26"/>
          <w:szCs w:val="26"/>
        </w:rPr>
        <w:t xml:space="preserve"> located</w:t>
      </w:r>
      <w:r w:rsidR="00143439">
        <w:rPr>
          <w:sz w:val="26"/>
          <w:szCs w:val="26"/>
        </w:rPr>
        <w:t xml:space="preserve"> in Derry </w:t>
      </w:r>
      <w:r w:rsidR="009B239F">
        <w:rPr>
          <w:sz w:val="26"/>
          <w:szCs w:val="26"/>
        </w:rPr>
        <w:t>Township, Dauphin County</w:t>
      </w:r>
      <w:r w:rsidR="009639BE">
        <w:rPr>
          <w:sz w:val="26"/>
          <w:szCs w:val="26"/>
        </w:rPr>
        <w:t xml:space="preserve"> is required to meet the increasing demand for electricity and improve reliability and operating flexibility in the Derry Township, Dauphin County area.</w:t>
      </w:r>
    </w:p>
    <w:p w:rsidR="003E6EC7" w:rsidRDefault="003E6EC7" w:rsidP="003E6EC7">
      <w:pPr>
        <w:spacing w:line="360" w:lineRule="auto"/>
        <w:rPr>
          <w:sz w:val="26"/>
          <w:szCs w:val="26"/>
        </w:rPr>
      </w:pPr>
    </w:p>
    <w:p w:rsidR="001B1C1A" w:rsidRDefault="001B1C1A" w:rsidP="003E6EC7">
      <w:pPr>
        <w:spacing w:line="360" w:lineRule="auto"/>
        <w:rPr>
          <w:sz w:val="26"/>
          <w:szCs w:val="26"/>
        </w:rPr>
      </w:pPr>
      <w:r>
        <w:rPr>
          <w:sz w:val="26"/>
          <w:szCs w:val="26"/>
        </w:rPr>
        <w:tab/>
      </w:r>
      <w:r>
        <w:rPr>
          <w:sz w:val="26"/>
          <w:szCs w:val="26"/>
        </w:rPr>
        <w:tab/>
        <w:t>PPL Electric states that the Derry Township area is currently served from the Hershey 69-13 kV Substation and the South Hershey 69-13 kV Substation via each substation’s associated 13 kV distribution lines.  Presently, these 13 kV distribution lines serve more than 9,300 cust</w:t>
      </w:r>
      <w:r w:rsidR="00801D4A">
        <w:rPr>
          <w:sz w:val="26"/>
          <w:szCs w:val="26"/>
        </w:rPr>
        <w:t>omers</w:t>
      </w:r>
      <w:r>
        <w:rPr>
          <w:sz w:val="26"/>
          <w:szCs w:val="26"/>
        </w:rPr>
        <w:t>.</w:t>
      </w:r>
    </w:p>
    <w:p w:rsidR="001B1C1A" w:rsidRDefault="001B1C1A" w:rsidP="003E6EC7">
      <w:pPr>
        <w:spacing w:line="360" w:lineRule="auto"/>
        <w:rPr>
          <w:sz w:val="26"/>
          <w:szCs w:val="26"/>
        </w:rPr>
      </w:pPr>
    </w:p>
    <w:p w:rsidR="00143439" w:rsidRDefault="00984653" w:rsidP="003E6EC7">
      <w:pPr>
        <w:spacing w:line="360" w:lineRule="auto"/>
        <w:rPr>
          <w:sz w:val="26"/>
          <w:szCs w:val="26"/>
        </w:rPr>
      </w:pPr>
      <w:r>
        <w:rPr>
          <w:sz w:val="26"/>
          <w:szCs w:val="26"/>
        </w:rPr>
        <w:tab/>
      </w:r>
      <w:r>
        <w:rPr>
          <w:sz w:val="26"/>
          <w:szCs w:val="26"/>
        </w:rPr>
        <w:tab/>
        <w:t>PPL Electric states that it has identified four separate issues that will be resolved by the proposed project.</w:t>
      </w:r>
      <w:r w:rsidR="00FF3123">
        <w:rPr>
          <w:sz w:val="26"/>
          <w:szCs w:val="26"/>
        </w:rPr>
        <w:t xml:space="preserve">  First, loading at the South Hershey 69-13 kV exceeds PPL Electric’s Reliability Principles and Practices (“RP&amp;P”) guidelines for maximum substation capability.  The capability for this substation is 30.4MVA.  The substation reached a peak load of 37.5 MVA during the 2011 summer season</w:t>
      </w:r>
      <w:r w:rsidR="00FA3B3F">
        <w:rPr>
          <w:sz w:val="26"/>
          <w:szCs w:val="26"/>
        </w:rPr>
        <w:t xml:space="preserve"> and is forecasted to reach a peak load of 37.6 MVA by 2013.  As a result, </w:t>
      </w:r>
      <w:r w:rsidR="00801D4A">
        <w:rPr>
          <w:sz w:val="26"/>
          <w:szCs w:val="26"/>
        </w:rPr>
        <w:t xml:space="preserve">the </w:t>
      </w:r>
      <w:r w:rsidR="00FA3B3F">
        <w:rPr>
          <w:sz w:val="26"/>
          <w:szCs w:val="26"/>
        </w:rPr>
        <w:t>South Hershey Substation cannot accommodate any additional load for future growth, and load shedding may be required during peak summer months for maintenance and other outages.</w:t>
      </w:r>
    </w:p>
    <w:p w:rsidR="00232652" w:rsidRDefault="00810B28" w:rsidP="003E6EC7">
      <w:pPr>
        <w:spacing w:line="360" w:lineRule="auto"/>
        <w:rPr>
          <w:sz w:val="26"/>
          <w:szCs w:val="26"/>
        </w:rPr>
      </w:pPr>
      <w:r>
        <w:rPr>
          <w:sz w:val="26"/>
          <w:szCs w:val="26"/>
        </w:rPr>
        <w:tab/>
      </w:r>
    </w:p>
    <w:p w:rsidR="00D35B75" w:rsidRDefault="00810B28" w:rsidP="003E6EC7">
      <w:pPr>
        <w:spacing w:line="360" w:lineRule="auto"/>
        <w:rPr>
          <w:sz w:val="26"/>
          <w:szCs w:val="26"/>
        </w:rPr>
      </w:pPr>
      <w:r>
        <w:rPr>
          <w:sz w:val="26"/>
          <w:szCs w:val="26"/>
        </w:rPr>
        <w:tab/>
      </w:r>
      <w:r w:rsidR="00A00DD2">
        <w:rPr>
          <w:sz w:val="26"/>
          <w:szCs w:val="26"/>
        </w:rPr>
        <w:tab/>
      </w:r>
      <w:r w:rsidR="00801D4A">
        <w:rPr>
          <w:sz w:val="26"/>
          <w:szCs w:val="26"/>
        </w:rPr>
        <w:t>T</w:t>
      </w:r>
      <w:r>
        <w:rPr>
          <w:sz w:val="26"/>
          <w:szCs w:val="26"/>
        </w:rPr>
        <w:t>he second issue identified by PPL Electric is that loading at the Hershey 69-13 kV Substation</w:t>
      </w:r>
      <w:r w:rsidR="00D35B75">
        <w:rPr>
          <w:sz w:val="26"/>
          <w:szCs w:val="26"/>
        </w:rPr>
        <w:t xml:space="preserve"> </w:t>
      </w:r>
      <w:r>
        <w:rPr>
          <w:sz w:val="26"/>
          <w:szCs w:val="26"/>
        </w:rPr>
        <w:t>also exceeds PPL Electric’s</w:t>
      </w:r>
      <w:r w:rsidR="00D35B75">
        <w:rPr>
          <w:sz w:val="26"/>
          <w:szCs w:val="26"/>
        </w:rPr>
        <w:t xml:space="preserve"> RP&amp;P guidelines for maximum </w:t>
      </w:r>
      <w:r w:rsidR="00D35B75">
        <w:rPr>
          <w:sz w:val="26"/>
          <w:szCs w:val="26"/>
        </w:rPr>
        <w:lastRenderedPageBreak/>
        <w:t xml:space="preserve">substation capability.  The capability for this substation is 29.6 MVA.  The substation reached a peak load of 35 MVA during the 2011 summer season and is forecasted to reach a peak load of 38 MVA by 2013.  As a result, </w:t>
      </w:r>
      <w:r w:rsidR="00801D4A">
        <w:rPr>
          <w:sz w:val="26"/>
          <w:szCs w:val="26"/>
        </w:rPr>
        <w:t xml:space="preserve">the </w:t>
      </w:r>
      <w:r w:rsidR="00D35B75">
        <w:rPr>
          <w:sz w:val="26"/>
          <w:szCs w:val="26"/>
        </w:rPr>
        <w:t>Hershey Substation cannot accommodate any additional load for future growth, and load shedding may be required during peak summer months for maintenance and other outages.</w:t>
      </w:r>
    </w:p>
    <w:p w:rsidR="00810B28" w:rsidRDefault="00810B28" w:rsidP="003E6EC7">
      <w:pPr>
        <w:spacing w:line="360" w:lineRule="auto"/>
        <w:rPr>
          <w:sz w:val="26"/>
          <w:szCs w:val="26"/>
        </w:rPr>
      </w:pPr>
    </w:p>
    <w:p w:rsidR="002A0E37" w:rsidRDefault="00D35B75" w:rsidP="003E6EC7">
      <w:pPr>
        <w:spacing w:line="360" w:lineRule="auto"/>
        <w:rPr>
          <w:sz w:val="26"/>
          <w:szCs w:val="26"/>
        </w:rPr>
      </w:pPr>
      <w:r>
        <w:rPr>
          <w:sz w:val="26"/>
          <w:szCs w:val="26"/>
        </w:rPr>
        <w:tab/>
      </w:r>
      <w:r>
        <w:rPr>
          <w:sz w:val="26"/>
          <w:szCs w:val="26"/>
        </w:rPr>
        <w:tab/>
        <w:t xml:space="preserve">The third issue identified by PPL Electric is that loading at the South Hershey54-1 distribution line exceeds the normal planning guidelines based on PPL Electric’s RP&amp;P.  The existing South Hershey 54-1 </w:t>
      </w:r>
      <w:r w:rsidR="0047712D">
        <w:rPr>
          <w:sz w:val="26"/>
          <w:szCs w:val="26"/>
        </w:rPr>
        <w:t>1</w:t>
      </w:r>
      <w:r w:rsidR="00F73D52">
        <w:rPr>
          <w:sz w:val="26"/>
          <w:szCs w:val="26"/>
        </w:rPr>
        <w:t>3</w:t>
      </w:r>
      <w:r w:rsidR="0047712D">
        <w:rPr>
          <w:sz w:val="26"/>
          <w:szCs w:val="26"/>
        </w:rPr>
        <w:t xml:space="preserve"> kV gateway</w:t>
      </w:r>
      <w:r w:rsidR="00490887">
        <w:rPr>
          <w:sz w:val="26"/>
          <w:szCs w:val="26"/>
        </w:rPr>
        <w:t xml:space="preserve"> conductor is a #500 KLP copper conductor</w:t>
      </w:r>
      <w:r w:rsidR="001F0DC4">
        <w:rPr>
          <w:sz w:val="26"/>
          <w:szCs w:val="26"/>
        </w:rPr>
        <w:t xml:space="preserve">.  The normal planning guideline for this conductor is 9,100 kVA.  The distribution line reached a peak load of 10,500 kVA during the summer of 2011, </w:t>
      </w:r>
      <w:r w:rsidR="00CB1ECF">
        <w:rPr>
          <w:sz w:val="26"/>
          <w:szCs w:val="26"/>
        </w:rPr>
        <w:t>which is greater than the normal planning guideline but less than the emergency guideline.  However, overloading the South Hershey 54-1 13 kV line could result in conductor damage or failure, which would interrupt service to approximately 2,</w:t>
      </w:r>
      <w:r w:rsidR="00801D4A">
        <w:rPr>
          <w:sz w:val="26"/>
          <w:szCs w:val="26"/>
        </w:rPr>
        <w:t>1</w:t>
      </w:r>
      <w:r w:rsidR="00CB1ECF">
        <w:rPr>
          <w:sz w:val="26"/>
          <w:szCs w:val="26"/>
        </w:rPr>
        <w:t>75 customers until repairs could be made.</w:t>
      </w:r>
    </w:p>
    <w:p w:rsidR="0009085A" w:rsidRDefault="0009085A" w:rsidP="003E6EC7">
      <w:pPr>
        <w:spacing w:line="360" w:lineRule="auto"/>
        <w:rPr>
          <w:sz w:val="26"/>
          <w:szCs w:val="26"/>
        </w:rPr>
      </w:pPr>
    </w:p>
    <w:p w:rsidR="00C16288" w:rsidRPr="00C16288" w:rsidRDefault="00C16288" w:rsidP="003E6EC7">
      <w:pPr>
        <w:spacing w:line="360" w:lineRule="auto"/>
        <w:ind w:right="-72"/>
        <w:rPr>
          <w:sz w:val="26"/>
          <w:szCs w:val="26"/>
        </w:rPr>
      </w:pPr>
      <w:r>
        <w:rPr>
          <w:sz w:val="26"/>
          <w:szCs w:val="26"/>
        </w:rPr>
        <w:tab/>
      </w:r>
      <w:r>
        <w:rPr>
          <w:sz w:val="26"/>
          <w:szCs w:val="26"/>
        </w:rPr>
        <w:tab/>
      </w:r>
      <w:r w:rsidRPr="00C16288">
        <w:rPr>
          <w:sz w:val="26"/>
          <w:szCs w:val="26"/>
        </w:rPr>
        <w:t>The final issue identified in this area is that loading on the South Hershey 54-5</w:t>
      </w:r>
      <w:r>
        <w:rPr>
          <w:sz w:val="26"/>
          <w:szCs w:val="26"/>
        </w:rPr>
        <w:t xml:space="preserve"> </w:t>
      </w:r>
      <w:r w:rsidRPr="00C16288">
        <w:rPr>
          <w:sz w:val="26"/>
          <w:szCs w:val="26"/>
        </w:rPr>
        <w:t xml:space="preserve">distribution line exceeds the normal planning guidelines based on PPL Electric's RP&amp;P. </w:t>
      </w:r>
      <w:r>
        <w:rPr>
          <w:sz w:val="26"/>
          <w:szCs w:val="26"/>
        </w:rPr>
        <w:t xml:space="preserve"> </w:t>
      </w:r>
      <w:r w:rsidRPr="00C16288">
        <w:rPr>
          <w:sz w:val="26"/>
          <w:szCs w:val="26"/>
        </w:rPr>
        <w:t>The</w:t>
      </w:r>
      <w:r>
        <w:rPr>
          <w:sz w:val="26"/>
          <w:szCs w:val="26"/>
        </w:rPr>
        <w:t xml:space="preserve"> existing South He</w:t>
      </w:r>
      <w:r w:rsidRPr="00C16288">
        <w:rPr>
          <w:sz w:val="26"/>
          <w:szCs w:val="26"/>
        </w:rPr>
        <w:t>rshey 54-5 13 kV getaway conductor is a #500 XLP copper conductor</w:t>
      </w:r>
      <w:r>
        <w:rPr>
          <w:sz w:val="26"/>
          <w:szCs w:val="26"/>
        </w:rPr>
        <w:t>.</w:t>
      </w:r>
      <w:r w:rsidRPr="00C16288">
        <w:rPr>
          <w:sz w:val="26"/>
          <w:szCs w:val="26"/>
        </w:rPr>
        <w:t xml:space="preserve"> </w:t>
      </w:r>
      <w:r>
        <w:rPr>
          <w:sz w:val="26"/>
          <w:szCs w:val="26"/>
        </w:rPr>
        <w:t xml:space="preserve"> </w:t>
      </w:r>
      <w:r w:rsidRPr="00C16288">
        <w:rPr>
          <w:sz w:val="26"/>
          <w:szCs w:val="26"/>
        </w:rPr>
        <w:t>The normal planning guideline for this</w:t>
      </w:r>
      <w:r>
        <w:rPr>
          <w:sz w:val="26"/>
          <w:szCs w:val="26"/>
        </w:rPr>
        <w:t xml:space="preserve"> </w:t>
      </w:r>
      <w:r w:rsidRPr="00C16288">
        <w:rPr>
          <w:sz w:val="26"/>
          <w:szCs w:val="26"/>
        </w:rPr>
        <w:t xml:space="preserve">conductor is 9,500 kVA. </w:t>
      </w:r>
      <w:r>
        <w:rPr>
          <w:sz w:val="26"/>
          <w:szCs w:val="26"/>
        </w:rPr>
        <w:t xml:space="preserve"> </w:t>
      </w:r>
      <w:r w:rsidRPr="00C16288">
        <w:rPr>
          <w:sz w:val="26"/>
          <w:szCs w:val="26"/>
        </w:rPr>
        <w:t>The distribution line reached a peak load of 9,700 kVA during the</w:t>
      </w:r>
      <w:r>
        <w:rPr>
          <w:sz w:val="26"/>
          <w:szCs w:val="26"/>
        </w:rPr>
        <w:t xml:space="preserve"> </w:t>
      </w:r>
      <w:r w:rsidRPr="00C16288">
        <w:rPr>
          <w:sz w:val="26"/>
          <w:szCs w:val="26"/>
        </w:rPr>
        <w:t>2011 summer, which is greater than the normal planning guideline but less than the emergency</w:t>
      </w:r>
      <w:r>
        <w:rPr>
          <w:sz w:val="26"/>
          <w:szCs w:val="26"/>
        </w:rPr>
        <w:t xml:space="preserve"> </w:t>
      </w:r>
      <w:r w:rsidRPr="00C16288">
        <w:rPr>
          <w:sz w:val="26"/>
          <w:szCs w:val="26"/>
        </w:rPr>
        <w:t xml:space="preserve">guideline. </w:t>
      </w:r>
      <w:r>
        <w:rPr>
          <w:sz w:val="26"/>
          <w:szCs w:val="26"/>
        </w:rPr>
        <w:t xml:space="preserve"> </w:t>
      </w:r>
      <w:r w:rsidRPr="00C16288">
        <w:rPr>
          <w:sz w:val="26"/>
          <w:szCs w:val="26"/>
        </w:rPr>
        <w:t>Howev</w:t>
      </w:r>
      <w:r>
        <w:rPr>
          <w:sz w:val="26"/>
          <w:szCs w:val="26"/>
        </w:rPr>
        <w:t>er, overloading the South Hershe</w:t>
      </w:r>
      <w:r w:rsidRPr="00C16288">
        <w:rPr>
          <w:sz w:val="26"/>
          <w:szCs w:val="26"/>
        </w:rPr>
        <w:t>y 54-5 13 kV line could result in conductor</w:t>
      </w:r>
      <w:r w:rsidR="002E0772">
        <w:rPr>
          <w:sz w:val="26"/>
          <w:szCs w:val="26"/>
        </w:rPr>
        <w:t xml:space="preserve"> </w:t>
      </w:r>
      <w:r w:rsidRPr="00C16288">
        <w:rPr>
          <w:sz w:val="26"/>
          <w:szCs w:val="26"/>
        </w:rPr>
        <w:t>damage or failure, which would interrupt service to approximately 1,100 customers until repairs</w:t>
      </w:r>
      <w:r w:rsidR="002E0772">
        <w:rPr>
          <w:sz w:val="26"/>
          <w:szCs w:val="26"/>
        </w:rPr>
        <w:t xml:space="preserve"> could be m</w:t>
      </w:r>
      <w:r w:rsidRPr="00C16288">
        <w:rPr>
          <w:sz w:val="26"/>
          <w:szCs w:val="26"/>
        </w:rPr>
        <w:t>ade.</w:t>
      </w:r>
    </w:p>
    <w:p w:rsidR="002E0772" w:rsidRDefault="002E0772" w:rsidP="003E6EC7">
      <w:pPr>
        <w:spacing w:line="360" w:lineRule="auto"/>
        <w:rPr>
          <w:sz w:val="26"/>
          <w:szCs w:val="26"/>
        </w:rPr>
      </w:pPr>
    </w:p>
    <w:p w:rsidR="00C16288" w:rsidRPr="00C16288" w:rsidRDefault="00C16288" w:rsidP="003E6EC7">
      <w:pPr>
        <w:pStyle w:val="p6"/>
        <w:spacing w:line="360" w:lineRule="auto"/>
        <w:ind w:right="-162" w:firstLine="1483"/>
        <w:rPr>
          <w:sz w:val="26"/>
          <w:szCs w:val="26"/>
        </w:rPr>
      </w:pPr>
      <w:r w:rsidRPr="00C16288">
        <w:rPr>
          <w:sz w:val="26"/>
          <w:szCs w:val="26"/>
        </w:rPr>
        <w:t>In order to resolve the issues explained above, PPL Electric proposes to construct</w:t>
      </w:r>
      <w:r w:rsidR="002E0772">
        <w:rPr>
          <w:sz w:val="26"/>
          <w:szCs w:val="26"/>
        </w:rPr>
        <w:t xml:space="preserve"> the West Hershe</w:t>
      </w:r>
      <w:r w:rsidR="00A83F6E">
        <w:rPr>
          <w:sz w:val="26"/>
          <w:szCs w:val="26"/>
        </w:rPr>
        <w:t xml:space="preserve">y Tap Line.  In conjunction with the proposed West Hershey Tap Line, PPL Electric will construct the new 69-13 kV West Hershey Substation </w:t>
      </w:r>
      <w:r w:rsidR="00A83F6E" w:rsidRPr="004F04D8">
        <w:rPr>
          <w:iCs/>
          <w:sz w:val="26"/>
          <w:szCs w:val="26"/>
        </w:rPr>
        <w:t>(“</w:t>
      </w:r>
      <w:r w:rsidR="00AC0BAB">
        <w:rPr>
          <w:iCs/>
          <w:sz w:val="26"/>
          <w:szCs w:val="26"/>
        </w:rPr>
        <w:t xml:space="preserve">West </w:t>
      </w:r>
      <w:r w:rsidR="00AC0BAB">
        <w:rPr>
          <w:iCs/>
          <w:sz w:val="26"/>
          <w:szCs w:val="26"/>
        </w:rPr>
        <w:lastRenderedPageBreak/>
        <w:t xml:space="preserve">Hershey </w:t>
      </w:r>
      <w:r w:rsidR="00A83F6E" w:rsidRPr="004F04D8">
        <w:rPr>
          <w:iCs/>
          <w:sz w:val="26"/>
          <w:szCs w:val="26"/>
        </w:rPr>
        <w:t>Substation”)</w:t>
      </w:r>
      <w:r w:rsidR="00A83F6E">
        <w:rPr>
          <w:iCs/>
          <w:sz w:val="26"/>
          <w:szCs w:val="26"/>
        </w:rPr>
        <w:t xml:space="preserve"> which will be supplied by the Tap Line.  Also, </w:t>
      </w:r>
      <w:r w:rsidR="00062791">
        <w:rPr>
          <w:sz w:val="26"/>
          <w:szCs w:val="26"/>
        </w:rPr>
        <w:t>t</w:t>
      </w:r>
      <w:r w:rsidRPr="00C16288">
        <w:rPr>
          <w:sz w:val="26"/>
          <w:szCs w:val="26"/>
        </w:rPr>
        <w:t>wo new 13 kV distribution lines will be installed from the new substation to serve customer</w:t>
      </w:r>
      <w:r w:rsidR="002E0772">
        <w:rPr>
          <w:sz w:val="26"/>
          <w:szCs w:val="26"/>
        </w:rPr>
        <w:t xml:space="preserve"> </w:t>
      </w:r>
      <w:r w:rsidRPr="00C16288">
        <w:rPr>
          <w:sz w:val="26"/>
          <w:szCs w:val="26"/>
        </w:rPr>
        <w:t xml:space="preserve">load in the area. </w:t>
      </w:r>
      <w:r w:rsidR="002E0772">
        <w:rPr>
          <w:sz w:val="26"/>
          <w:szCs w:val="26"/>
        </w:rPr>
        <w:t xml:space="preserve"> </w:t>
      </w:r>
      <w:r w:rsidRPr="00C16288">
        <w:rPr>
          <w:sz w:val="26"/>
          <w:szCs w:val="26"/>
        </w:rPr>
        <w:t>These system additions will relieve overloading on existing facilities and</w:t>
      </w:r>
      <w:r w:rsidR="002E0772">
        <w:rPr>
          <w:sz w:val="26"/>
          <w:szCs w:val="26"/>
        </w:rPr>
        <w:t xml:space="preserve"> </w:t>
      </w:r>
      <w:r w:rsidRPr="00C16288">
        <w:rPr>
          <w:sz w:val="26"/>
          <w:szCs w:val="26"/>
        </w:rPr>
        <w:t>inc</w:t>
      </w:r>
      <w:r w:rsidR="00062791">
        <w:rPr>
          <w:sz w:val="26"/>
          <w:szCs w:val="26"/>
        </w:rPr>
        <w:t>rease reliability and operating f</w:t>
      </w:r>
      <w:r w:rsidRPr="00C16288">
        <w:rPr>
          <w:sz w:val="26"/>
          <w:szCs w:val="26"/>
        </w:rPr>
        <w:t xml:space="preserve">lexibility. </w:t>
      </w:r>
      <w:r w:rsidR="002E0772">
        <w:rPr>
          <w:sz w:val="26"/>
          <w:szCs w:val="26"/>
        </w:rPr>
        <w:t xml:space="preserve"> The proposed West He</w:t>
      </w:r>
      <w:r w:rsidRPr="00C16288">
        <w:rPr>
          <w:sz w:val="26"/>
          <w:szCs w:val="26"/>
        </w:rPr>
        <w:t>rshey 69-13 kV Substation</w:t>
      </w:r>
      <w:r w:rsidR="002E0772">
        <w:rPr>
          <w:sz w:val="26"/>
          <w:szCs w:val="26"/>
        </w:rPr>
        <w:t xml:space="preserve"> </w:t>
      </w:r>
      <w:r w:rsidRPr="00C16288">
        <w:rPr>
          <w:sz w:val="26"/>
          <w:szCs w:val="26"/>
        </w:rPr>
        <w:t>will provide critical capacity and i</w:t>
      </w:r>
      <w:r w:rsidR="002E0772">
        <w:rPr>
          <w:sz w:val="26"/>
          <w:szCs w:val="26"/>
        </w:rPr>
        <w:t>mprove reliability in the Hershe</w:t>
      </w:r>
      <w:r w:rsidRPr="00C16288">
        <w:rPr>
          <w:sz w:val="26"/>
          <w:szCs w:val="26"/>
        </w:rPr>
        <w:t>y area.</w:t>
      </w:r>
    </w:p>
    <w:p w:rsidR="002E0772" w:rsidRDefault="002E0772" w:rsidP="003E6EC7">
      <w:pPr>
        <w:spacing w:line="360" w:lineRule="auto"/>
        <w:rPr>
          <w:sz w:val="26"/>
          <w:szCs w:val="26"/>
        </w:rPr>
      </w:pPr>
    </w:p>
    <w:p w:rsidR="00AB18C4" w:rsidRDefault="002E0772" w:rsidP="003E6EC7">
      <w:pPr>
        <w:spacing w:line="360" w:lineRule="auto"/>
        <w:ind w:firstLine="1440"/>
        <w:rPr>
          <w:sz w:val="26"/>
          <w:szCs w:val="26"/>
        </w:rPr>
      </w:pPr>
      <w:r>
        <w:rPr>
          <w:sz w:val="26"/>
          <w:szCs w:val="26"/>
        </w:rPr>
        <w:t>According to PPL Electric, t</w:t>
      </w:r>
      <w:r w:rsidR="00C16288" w:rsidRPr="00C16288">
        <w:rPr>
          <w:sz w:val="26"/>
          <w:szCs w:val="26"/>
        </w:rPr>
        <w:t>he two new 13 kV distribution lines will serve part of</w:t>
      </w:r>
      <w:r>
        <w:rPr>
          <w:sz w:val="26"/>
          <w:szCs w:val="26"/>
        </w:rPr>
        <w:t xml:space="preserve"> </w:t>
      </w:r>
      <w:r w:rsidR="00C16288" w:rsidRPr="00C16288">
        <w:rPr>
          <w:sz w:val="26"/>
          <w:szCs w:val="26"/>
        </w:rPr>
        <w:t>the load currently being</w:t>
      </w:r>
      <w:r>
        <w:rPr>
          <w:sz w:val="26"/>
          <w:szCs w:val="26"/>
        </w:rPr>
        <w:t xml:space="preserve"> </w:t>
      </w:r>
      <w:r w:rsidR="00C16288" w:rsidRPr="00C16288">
        <w:rPr>
          <w:sz w:val="26"/>
          <w:szCs w:val="26"/>
        </w:rPr>
        <w:t xml:space="preserve">supplied by the South Hershey distribution lines and will reduce peak loading on </w:t>
      </w:r>
      <w:r w:rsidR="00801D4A">
        <w:rPr>
          <w:sz w:val="26"/>
          <w:szCs w:val="26"/>
        </w:rPr>
        <w:t xml:space="preserve">the </w:t>
      </w:r>
      <w:r w:rsidR="00C16288" w:rsidRPr="00C16288">
        <w:rPr>
          <w:sz w:val="26"/>
          <w:szCs w:val="26"/>
        </w:rPr>
        <w:t>South Hershey</w:t>
      </w:r>
      <w:r>
        <w:rPr>
          <w:sz w:val="26"/>
          <w:szCs w:val="26"/>
        </w:rPr>
        <w:t xml:space="preserve"> </w:t>
      </w:r>
      <w:r w:rsidR="00C16288" w:rsidRPr="00C16288">
        <w:rPr>
          <w:sz w:val="26"/>
          <w:szCs w:val="26"/>
        </w:rPr>
        <w:t>Substation by 16.3 MVA.</w:t>
      </w:r>
      <w:r>
        <w:rPr>
          <w:sz w:val="26"/>
          <w:szCs w:val="26"/>
        </w:rPr>
        <w:t xml:space="preserve"> </w:t>
      </w:r>
      <w:r w:rsidR="00C16288" w:rsidRPr="00C16288">
        <w:rPr>
          <w:sz w:val="26"/>
          <w:szCs w:val="26"/>
        </w:rPr>
        <w:t xml:space="preserve"> This load transfer will create additional available capacity at </w:t>
      </w:r>
      <w:r w:rsidR="00801D4A">
        <w:rPr>
          <w:sz w:val="26"/>
          <w:szCs w:val="26"/>
        </w:rPr>
        <w:t xml:space="preserve">the </w:t>
      </w:r>
      <w:r w:rsidR="00C16288" w:rsidRPr="00C16288">
        <w:rPr>
          <w:sz w:val="26"/>
          <w:szCs w:val="26"/>
        </w:rPr>
        <w:t>South</w:t>
      </w:r>
      <w:r>
        <w:rPr>
          <w:sz w:val="26"/>
          <w:szCs w:val="26"/>
        </w:rPr>
        <w:t xml:space="preserve"> Hershe</w:t>
      </w:r>
      <w:r w:rsidR="00C16288" w:rsidRPr="00C16288">
        <w:rPr>
          <w:sz w:val="26"/>
          <w:szCs w:val="26"/>
        </w:rPr>
        <w:t>y Substation and allow it to relieve the distribution lines served by the Hershey</w:t>
      </w:r>
      <w:r>
        <w:rPr>
          <w:sz w:val="26"/>
          <w:szCs w:val="26"/>
        </w:rPr>
        <w:t xml:space="preserve"> </w:t>
      </w:r>
      <w:r w:rsidR="00C16288" w:rsidRPr="00C16288">
        <w:rPr>
          <w:sz w:val="26"/>
          <w:szCs w:val="26"/>
        </w:rPr>
        <w:t xml:space="preserve">Substation. </w:t>
      </w:r>
      <w:r>
        <w:rPr>
          <w:sz w:val="26"/>
          <w:szCs w:val="26"/>
        </w:rPr>
        <w:t xml:space="preserve"> </w:t>
      </w:r>
      <w:r w:rsidR="00C16288" w:rsidRPr="00C16288">
        <w:rPr>
          <w:sz w:val="26"/>
          <w:szCs w:val="26"/>
        </w:rPr>
        <w:t>Once completed, the proposed substation and distribution reinforcements will</w:t>
      </w:r>
      <w:r>
        <w:rPr>
          <w:sz w:val="26"/>
          <w:szCs w:val="26"/>
        </w:rPr>
        <w:t xml:space="preserve"> </w:t>
      </w:r>
      <w:r w:rsidR="00C16288" w:rsidRPr="00C16288">
        <w:rPr>
          <w:sz w:val="26"/>
          <w:szCs w:val="26"/>
        </w:rPr>
        <w:t>provide transfer capability between</w:t>
      </w:r>
      <w:r>
        <w:rPr>
          <w:sz w:val="26"/>
          <w:szCs w:val="26"/>
        </w:rPr>
        <w:t xml:space="preserve"> all three substations in the He</w:t>
      </w:r>
      <w:r w:rsidR="00C16288" w:rsidRPr="00C16288">
        <w:rPr>
          <w:sz w:val="26"/>
          <w:szCs w:val="26"/>
        </w:rPr>
        <w:t>rshey area during maintenance</w:t>
      </w:r>
      <w:r>
        <w:rPr>
          <w:sz w:val="26"/>
          <w:szCs w:val="26"/>
        </w:rPr>
        <w:t xml:space="preserve"> </w:t>
      </w:r>
      <w:r w:rsidR="00C16288" w:rsidRPr="00C16288">
        <w:rPr>
          <w:sz w:val="26"/>
          <w:szCs w:val="26"/>
        </w:rPr>
        <w:t xml:space="preserve">and other equipment outages. </w:t>
      </w:r>
      <w:r>
        <w:rPr>
          <w:sz w:val="26"/>
          <w:szCs w:val="26"/>
        </w:rPr>
        <w:t xml:space="preserve"> </w:t>
      </w:r>
      <w:r w:rsidR="00C16288" w:rsidRPr="00C16288">
        <w:rPr>
          <w:sz w:val="26"/>
          <w:szCs w:val="26"/>
        </w:rPr>
        <w:t>This Project will resolve all identified RP&amp;P violations in the</w:t>
      </w:r>
      <w:r>
        <w:rPr>
          <w:sz w:val="26"/>
          <w:szCs w:val="26"/>
        </w:rPr>
        <w:t xml:space="preserve"> </w:t>
      </w:r>
      <w:r w:rsidR="00C16288" w:rsidRPr="00C16288">
        <w:rPr>
          <w:sz w:val="26"/>
          <w:szCs w:val="26"/>
        </w:rPr>
        <w:t>area.</w:t>
      </w:r>
      <w:r w:rsidR="00AB18C4">
        <w:rPr>
          <w:sz w:val="26"/>
          <w:szCs w:val="26"/>
        </w:rPr>
        <w:t xml:space="preserve"> </w:t>
      </w:r>
    </w:p>
    <w:p w:rsidR="0071660B" w:rsidRDefault="0071660B" w:rsidP="003E6EC7">
      <w:pPr>
        <w:spacing w:line="360" w:lineRule="auto"/>
        <w:ind w:firstLine="1440"/>
        <w:rPr>
          <w:sz w:val="26"/>
          <w:szCs w:val="26"/>
        </w:rPr>
      </w:pPr>
    </w:p>
    <w:p w:rsidR="00667006" w:rsidRDefault="00AB18C4" w:rsidP="007E6CD1">
      <w:pPr>
        <w:spacing w:line="360" w:lineRule="auto"/>
        <w:ind w:firstLine="1440"/>
        <w:rPr>
          <w:sz w:val="26"/>
          <w:szCs w:val="26"/>
        </w:rPr>
      </w:pPr>
      <w:r w:rsidRPr="00EE2E78">
        <w:rPr>
          <w:color w:val="000000"/>
          <w:sz w:val="26"/>
          <w:szCs w:val="26"/>
        </w:rPr>
        <w:t xml:space="preserve">PPL Electric states that </w:t>
      </w:r>
      <w:r w:rsidRPr="00EE2E78">
        <w:rPr>
          <w:sz w:val="26"/>
          <w:szCs w:val="26"/>
        </w:rPr>
        <w:t xml:space="preserve">the </w:t>
      </w:r>
      <w:r w:rsidR="00EE2E78" w:rsidRPr="00EE2E78">
        <w:rPr>
          <w:sz w:val="26"/>
          <w:szCs w:val="26"/>
        </w:rPr>
        <w:t>West Hershey Substation and Tap Lines will be constructed on an</w:t>
      </w:r>
      <w:r w:rsidR="00EE2E78">
        <w:rPr>
          <w:sz w:val="26"/>
          <w:szCs w:val="26"/>
        </w:rPr>
        <w:t xml:space="preserve"> </w:t>
      </w:r>
      <w:r w:rsidR="00EE2E78" w:rsidRPr="00EE2E78">
        <w:rPr>
          <w:sz w:val="26"/>
          <w:szCs w:val="26"/>
        </w:rPr>
        <w:t xml:space="preserve">approximately 2.19 acre parcel owned by PPL Electric. </w:t>
      </w:r>
      <w:r w:rsidR="00EE2E78">
        <w:rPr>
          <w:sz w:val="26"/>
          <w:szCs w:val="26"/>
        </w:rPr>
        <w:t xml:space="preserve"> </w:t>
      </w:r>
      <w:r w:rsidR="00813A04" w:rsidRPr="00EE2E78">
        <w:rPr>
          <w:sz w:val="26"/>
          <w:szCs w:val="26"/>
        </w:rPr>
        <w:t>No additional right-of-way is required</w:t>
      </w:r>
      <w:r w:rsidR="00813A04">
        <w:rPr>
          <w:sz w:val="26"/>
          <w:szCs w:val="26"/>
        </w:rPr>
        <w:t xml:space="preserve"> </w:t>
      </w:r>
      <w:r w:rsidR="00813A04" w:rsidRPr="00EE2E78">
        <w:rPr>
          <w:sz w:val="26"/>
          <w:szCs w:val="26"/>
        </w:rPr>
        <w:t>for the construction of</w:t>
      </w:r>
      <w:r w:rsidR="00813A04">
        <w:rPr>
          <w:sz w:val="26"/>
          <w:szCs w:val="26"/>
        </w:rPr>
        <w:t xml:space="preserve"> </w:t>
      </w:r>
      <w:r w:rsidR="00813A04" w:rsidRPr="00EE2E78">
        <w:rPr>
          <w:sz w:val="26"/>
          <w:szCs w:val="26"/>
        </w:rPr>
        <w:t>the tap lines.</w:t>
      </w:r>
      <w:r w:rsidR="00813A04">
        <w:rPr>
          <w:sz w:val="26"/>
          <w:szCs w:val="26"/>
        </w:rPr>
        <w:t xml:space="preserve">  </w:t>
      </w:r>
      <w:r w:rsidR="00F802B3">
        <w:rPr>
          <w:sz w:val="26"/>
          <w:szCs w:val="26"/>
        </w:rPr>
        <w:t>The construction of the West He</w:t>
      </w:r>
      <w:r w:rsidR="00667006" w:rsidRPr="00667006">
        <w:rPr>
          <w:sz w:val="26"/>
          <w:szCs w:val="26"/>
        </w:rPr>
        <w:t>rshey Tap Line will involve the construction of</w:t>
      </w:r>
      <w:r w:rsidR="00813A04">
        <w:rPr>
          <w:sz w:val="26"/>
          <w:szCs w:val="26"/>
        </w:rPr>
        <w:t xml:space="preserve"> </w:t>
      </w:r>
      <w:r w:rsidR="00667006" w:rsidRPr="00667006">
        <w:rPr>
          <w:sz w:val="26"/>
          <w:szCs w:val="26"/>
        </w:rPr>
        <w:t xml:space="preserve">approximately 150 feet of transmission line. </w:t>
      </w:r>
      <w:r w:rsidR="00813A04">
        <w:rPr>
          <w:sz w:val="26"/>
          <w:szCs w:val="26"/>
        </w:rPr>
        <w:t xml:space="preserve"> </w:t>
      </w:r>
      <w:r w:rsidR="00667006" w:rsidRPr="00667006">
        <w:rPr>
          <w:sz w:val="26"/>
          <w:szCs w:val="26"/>
        </w:rPr>
        <w:t>The Line will be designed and built for double</w:t>
      </w:r>
      <w:r w:rsidR="00813A04">
        <w:rPr>
          <w:sz w:val="26"/>
          <w:szCs w:val="26"/>
        </w:rPr>
        <w:t xml:space="preserve"> </w:t>
      </w:r>
      <w:r w:rsidR="00667006" w:rsidRPr="00667006">
        <w:rPr>
          <w:sz w:val="26"/>
          <w:szCs w:val="26"/>
        </w:rPr>
        <w:t>circuit</w:t>
      </w:r>
      <w:r w:rsidR="00813A04">
        <w:rPr>
          <w:sz w:val="26"/>
          <w:szCs w:val="26"/>
        </w:rPr>
        <w:t xml:space="preserve"> </w:t>
      </w:r>
      <w:r w:rsidR="00667006" w:rsidRPr="00667006">
        <w:rPr>
          <w:sz w:val="26"/>
          <w:szCs w:val="26"/>
        </w:rPr>
        <w:t xml:space="preserve">operation. </w:t>
      </w:r>
      <w:r w:rsidR="00813A04">
        <w:rPr>
          <w:sz w:val="26"/>
          <w:szCs w:val="26"/>
        </w:rPr>
        <w:t xml:space="preserve"> </w:t>
      </w:r>
      <w:r w:rsidR="00667006" w:rsidRPr="00667006">
        <w:rPr>
          <w:sz w:val="26"/>
          <w:szCs w:val="26"/>
        </w:rPr>
        <w:t>Initially, however, only a single circuit will be installed, and the line will be</w:t>
      </w:r>
      <w:r w:rsidR="00813A04">
        <w:rPr>
          <w:sz w:val="26"/>
          <w:szCs w:val="26"/>
        </w:rPr>
        <w:t xml:space="preserve"> </w:t>
      </w:r>
      <w:r w:rsidR="00667006" w:rsidRPr="00667006">
        <w:rPr>
          <w:sz w:val="26"/>
          <w:szCs w:val="26"/>
        </w:rPr>
        <w:t xml:space="preserve">operated at 69 kV. </w:t>
      </w:r>
      <w:r w:rsidR="00813A04">
        <w:rPr>
          <w:sz w:val="26"/>
          <w:szCs w:val="26"/>
        </w:rPr>
        <w:t xml:space="preserve"> </w:t>
      </w:r>
      <w:r w:rsidR="00667006" w:rsidRPr="00667006">
        <w:rPr>
          <w:sz w:val="26"/>
          <w:szCs w:val="26"/>
        </w:rPr>
        <w:t>The additional</w:t>
      </w:r>
      <w:r w:rsidR="007E6CD1">
        <w:rPr>
          <w:sz w:val="26"/>
          <w:szCs w:val="26"/>
        </w:rPr>
        <w:t xml:space="preserve"> </w:t>
      </w:r>
      <w:r w:rsidR="00667006" w:rsidRPr="00667006">
        <w:rPr>
          <w:sz w:val="26"/>
          <w:szCs w:val="26"/>
        </w:rPr>
        <w:t>circuit will be added, and the operating voltage will be</w:t>
      </w:r>
      <w:r w:rsidR="00813A04">
        <w:rPr>
          <w:sz w:val="26"/>
          <w:szCs w:val="26"/>
        </w:rPr>
        <w:t xml:space="preserve"> </w:t>
      </w:r>
      <w:r w:rsidR="00667006" w:rsidRPr="00667006">
        <w:rPr>
          <w:sz w:val="26"/>
          <w:szCs w:val="26"/>
        </w:rPr>
        <w:t>increased, when load growth in the area makes it appropriate to do so.</w:t>
      </w:r>
    </w:p>
    <w:p w:rsidR="00813A04" w:rsidRPr="00667006" w:rsidRDefault="00813A04" w:rsidP="003E6EC7">
      <w:pPr>
        <w:spacing w:line="360" w:lineRule="auto"/>
        <w:ind w:firstLine="1440"/>
        <w:rPr>
          <w:sz w:val="26"/>
          <w:szCs w:val="26"/>
        </w:rPr>
      </w:pPr>
    </w:p>
    <w:p w:rsidR="00667006" w:rsidRDefault="00EE2E78" w:rsidP="003E6EC7">
      <w:pPr>
        <w:spacing w:line="360" w:lineRule="auto"/>
        <w:ind w:firstLine="1440"/>
        <w:rPr>
          <w:sz w:val="26"/>
          <w:szCs w:val="26"/>
        </w:rPr>
      </w:pPr>
      <w:r>
        <w:rPr>
          <w:sz w:val="26"/>
          <w:szCs w:val="26"/>
        </w:rPr>
        <w:t>The proposed West He</w:t>
      </w:r>
      <w:r w:rsidRPr="00EE2E78">
        <w:rPr>
          <w:sz w:val="26"/>
          <w:szCs w:val="26"/>
        </w:rPr>
        <w:t>rshey Tap Line will require two single-shaft steel</w:t>
      </w:r>
      <w:r>
        <w:rPr>
          <w:sz w:val="26"/>
          <w:szCs w:val="26"/>
        </w:rPr>
        <w:t xml:space="preserve"> </w:t>
      </w:r>
      <w:r w:rsidRPr="00EE2E78">
        <w:rPr>
          <w:sz w:val="26"/>
          <w:szCs w:val="26"/>
        </w:rPr>
        <w:t xml:space="preserve">monopoles. </w:t>
      </w:r>
      <w:r>
        <w:rPr>
          <w:sz w:val="26"/>
          <w:szCs w:val="26"/>
        </w:rPr>
        <w:t xml:space="preserve"> </w:t>
      </w:r>
      <w:r w:rsidRPr="00EE2E78">
        <w:rPr>
          <w:sz w:val="26"/>
          <w:szCs w:val="26"/>
        </w:rPr>
        <w:t>The double-circuit tap structure will consist of a high</w:t>
      </w:r>
      <w:r>
        <w:rPr>
          <w:sz w:val="26"/>
          <w:szCs w:val="26"/>
        </w:rPr>
        <w:t xml:space="preserve"> pole that is approximately 110 </w:t>
      </w:r>
      <w:r w:rsidRPr="00EE2E78">
        <w:rPr>
          <w:sz w:val="26"/>
          <w:szCs w:val="26"/>
        </w:rPr>
        <w:t xml:space="preserve">feet tall and a low pole that is approximately 55 feet tall. </w:t>
      </w:r>
      <w:r>
        <w:rPr>
          <w:sz w:val="26"/>
          <w:szCs w:val="26"/>
        </w:rPr>
        <w:t xml:space="preserve"> </w:t>
      </w:r>
      <w:r w:rsidRPr="00EE2E78">
        <w:rPr>
          <w:sz w:val="26"/>
          <w:szCs w:val="26"/>
        </w:rPr>
        <w:t>They will be installed on concrete</w:t>
      </w:r>
      <w:r>
        <w:rPr>
          <w:sz w:val="26"/>
          <w:szCs w:val="26"/>
        </w:rPr>
        <w:t xml:space="preserve"> </w:t>
      </w:r>
      <w:r w:rsidRPr="00EE2E78">
        <w:rPr>
          <w:sz w:val="26"/>
          <w:szCs w:val="26"/>
        </w:rPr>
        <w:t>foundations.</w:t>
      </w:r>
      <w:r>
        <w:rPr>
          <w:sz w:val="26"/>
          <w:szCs w:val="26"/>
        </w:rPr>
        <w:t xml:space="preserve">  </w:t>
      </w:r>
      <w:r w:rsidRPr="00EE2E78">
        <w:rPr>
          <w:sz w:val="26"/>
          <w:szCs w:val="26"/>
        </w:rPr>
        <w:t>The West Hershey Tap Line will initially contain three power conductors and one</w:t>
      </w:r>
      <w:r>
        <w:rPr>
          <w:sz w:val="26"/>
          <w:szCs w:val="26"/>
        </w:rPr>
        <w:t xml:space="preserve"> </w:t>
      </w:r>
      <w:r w:rsidRPr="00EE2E78">
        <w:rPr>
          <w:sz w:val="26"/>
          <w:szCs w:val="26"/>
        </w:rPr>
        <w:t xml:space="preserve">overhead ground wire. </w:t>
      </w:r>
      <w:r>
        <w:rPr>
          <w:sz w:val="26"/>
          <w:szCs w:val="26"/>
        </w:rPr>
        <w:t xml:space="preserve"> </w:t>
      </w:r>
      <w:r w:rsidRPr="00EE2E78">
        <w:rPr>
          <w:sz w:val="26"/>
          <w:szCs w:val="26"/>
        </w:rPr>
        <w:t xml:space="preserve">The power </w:t>
      </w:r>
      <w:r>
        <w:rPr>
          <w:sz w:val="26"/>
          <w:szCs w:val="26"/>
        </w:rPr>
        <w:t xml:space="preserve">conductors will be </w:t>
      </w:r>
      <w:r w:rsidR="00667006">
        <w:rPr>
          <w:sz w:val="26"/>
          <w:szCs w:val="26"/>
        </w:rPr>
        <w:lastRenderedPageBreak/>
        <w:t>556.5 thousand circular mills (kcmil)</w:t>
      </w:r>
      <w:r w:rsidR="00667006">
        <w:rPr>
          <w:rStyle w:val="FootnoteReference"/>
          <w:sz w:val="26"/>
          <w:szCs w:val="26"/>
        </w:rPr>
        <w:footnoteReference w:id="1"/>
      </w:r>
      <w:r w:rsidR="00667006">
        <w:rPr>
          <w:sz w:val="26"/>
          <w:szCs w:val="26"/>
        </w:rPr>
        <w:t>, 24/7 stranding ACSR.</w:t>
      </w:r>
      <w:r w:rsidR="00667006">
        <w:rPr>
          <w:rStyle w:val="FootnoteReference"/>
          <w:sz w:val="26"/>
          <w:szCs w:val="26"/>
        </w:rPr>
        <w:footnoteReference w:id="2"/>
      </w:r>
      <w:r w:rsidRPr="00EE2E78">
        <w:rPr>
          <w:sz w:val="26"/>
          <w:szCs w:val="26"/>
        </w:rPr>
        <w:t xml:space="preserve"> </w:t>
      </w:r>
      <w:r w:rsidR="00667006">
        <w:rPr>
          <w:sz w:val="26"/>
          <w:szCs w:val="26"/>
        </w:rPr>
        <w:t xml:space="preserve"> </w:t>
      </w:r>
      <w:r w:rsidRPr="00EE2E78">
        <w:rPr>
          <w:sz w:val="26"/>
          <w:szCs w:val="26"/>
        </w:rPr>
        <w:t xml:space="preserve">A 3/8-inch steel overhead ground wire will provide lightning protection for the proposed tap line. </w:t>
      </w:r>
    </w:p>
    <w:p w:rsidR="00667006" w:rsidRDefault="00667006" w:rsidP="003E6EC7">
      <w:pPr>
        <w:spacing w:line="360" w:lineRule="auto"/>
        <w:ind w:firstLine="1440"/>
        <w:rPr>
          <w:sz w:val="26"/>
          <w:szCs w:val="26"/>
        </w:rPr>
      </w:pPr>
    </w:p>
    <w:p w:rsidR="00A66039" w:rsidRDefault="00AB18C4" w:rsidP="003E6EC7">
      <w:pPr>
        <w:spacing w:line="360" w:lineRule="auto"/>
        <w:rPr>
          <w:sz w:val="26"/>
          <w:szCs w:val="26"/>
        </w:rPr>
      </w:pPr>
      <w:r>
        <w:rPr>
          <w:color w:val="000000"/>
          <w:sz w:val="26"/>
          <w:szCs w:val="26"/>
        </w:rPr>
        <w:tab/>
      </w:r>
      <w:r>
        <w:rPr>
          <w:color w:val="000000"/>
          <w:sz w:val="26"/>
          <w:szCs w:val="26"/>
        </w:rPr>
        <w:tab/>
      </w:r>
      <w:r>
        <w:rPr>
          <w:sz w:val="26"/>
          <w:szCs w:val="26"/>
        </w:rPr>
        <w:t xml:space="preserve">PPL Electric states that </w:t>
      </w:r>
      <w:r w:rsidR="00F802B3">
        <w:rPr>
          <w:sz w:val="26"/>
          <w:szCs w:val="26"/>
        </w:rPr>
        <w:t>the proposed construction of the West Hershey Tap Line</w:t>
      </w:r>
      <w:r>
        <w:rPr>
          <w:sz w:val="26"/>
          <w:szCs w:val="26"/>
        </w:rPr>
        <w:t xml:space="preserve"> will not create any unreasonable risk or danger to the public health or safety.  The </w:t>
      </w:r>
      <w:r w:rsidR="00F802B3">
        <w:rPr>
          <w:sz w:val="26"/>
          <w:szCs w:val="26"/>
        </w:rPr>
        <w:t>proposed project</w:t>
      </w:r>
      <w:r>
        <w:rPr>
          <w:sz w:val="26"/>
          <w:szCs w:val="26"/>
        </w:rPr>
        <w:t xml:space="preserve"> will be designed, constructed, operated, and maintained in a manner that meets or surpasses all applicable National Electrical Safety Code ("NESC") minimum standards and meets all applicable legal requirements.  PPL Electric states that the </w:t>
      </w:r>
      <w:r w:rsidR="00A66039">
        <w:rPr>
          <w:sz w:val="26"/>
          <w:szCs w:val="26"/>
        </w:rPr>
        <w:t xml:space="preserve">proposed </w:t>
      </w:r>
      <w:r>
        <w:rPr>
          <w:sz w:val="26"/>
          <w:szCs w:val="26"/>
        </w:rPr>
        <w:t xml:space="preserve">Project will have </w:t>
      </w:r>
      <w:r w:rsidR="00A66039">
        <w:rPr>
          <w:sz w:val="26"/>
          <w:szCs w:val="26"/>
        </w:rPr>
        <w:t>minimal</w:t>
      </w:r>
      <w:r>
        <w:rPr>
          <w:sz w:val="26"/>
          <w:szCs w:val="26"/>
        </w:rPr>
        <w:t xml:space="preserve"> </w:t>
      </w:r>
      <w:r w:rsidR="00A66039">
        <w:rPr>
          <w:sz w:val="26"/>
          <w:szCs w:val="26"/>
        </w:rPr>
        <w:t xml:space="preserve">incremental </w:t>
      </w:r>
      <w:r>
        <w:rPr>
          <w:sz w:val="26"/>
          <w:szCs w:val="26"/>
        </w:rPr>
        <w:t>impact</w:t>
      </w:r>
      <w:r w:rsidR="00A66039">
        <w:rPr>
          <w:sz w:val="26"/>
          <w:szCs w:val="26"/>
        </w:rPr>
        <w:t>s</w:t>
      </w:r>
      <w:r>
        <w:rPr>
          <w:sz w:val="26"/>
          <w:szCs w:val="26"/>
        </w:rPr>
        <w:t xml:space="preserve"> on the </w:t>
      </w:r>
      <w:r w:rsidR="00A66039">
        <w:rPr>
          <w:sz w:val="26"/>
          <w:szCs w:val="26"/>
        </w:rPr>
        <w:t>surrounding area.</w:t>
      </w:r>
      <w:r>
        <w:rPr>
          <w:sz w:val="26"/>
          <w:szCs w:val="26"/>
        </w:rPr>
        <w:t xml:space="preserve">  </w:t>
      </w:r>
    </w:p>
    <w:p w:rsidR="00AB18C4" w:rsidRDefault="00AB18C4" w:rsidP="003E6EC7">
      <w:pPr>
        <w:spacing w:line="360" w:lineRule="auto"/>
        <w:rPr>
          <w:sz w:val="26"/>
          <w:szCs w:val="26"/>
        </w:rPr>
      </w:pPr>
      <w:r>
        <w:rPr>
          <w:sz w:val="26"/>
          <w:szCs w:val="26"/>
        </w:rPr>
        <w:tab/>
      </w:r>
      <w:r>
        <w:rPr>
          <w:color w:val="000000"/>
          <w:sz w:val="26"/>
          <w:szCs w:val="26"/>
        </w:rPr>
        <w:tab/>
      </w:r>
      <w:r>
        <w:rPr>
          <w:color w:val="000000"/>
          <w:sz w:val="26"/>
          <w:szCs w:val="26"/>
        </w:rPr>
        <w:tab/>
      </w:r>
    </w:p>
    <w:p w:rsidR="00AB18C4" w:rsidRDefault="00AB18C4" w:rsidP="003E6EC7">
      <w:pPr>
        <w:pStyle w:val="Style"/>
        <w:tabs>
          <w:tab w:val="right" w:pos="1015"/>
        </w:tabs>
        <w:spacing w:line="360" w:lineRule="auto"/>
        <w:rPr>
          <w:sz w:val="26"/>
          <w:szCs w:val="26"/>
        </w:rPr>
      </w:pPr>
      <w:r>
        <w:rPr>
          <w:sz w:val="26"/>
          <w:szCs w:val="26"/>
        </w:rPr>
        <w:tab/>
      </w:r>
      <w:r>
        <w:rPr>
          <w:sz w:val="26"/>
          <w:szCs w:val="26"/>
        </w:rPr>
        <w:tab/>
        <w:t xml:space="preserve">PPL Electric also states that </w:t>
      </w:r>
      <w:r w:rsidR="00A66039">
        <w:rPr>
          <w:sz w:val="26"/>
          <w:szCs w:val="26"/>
        </w:rPr>
        <w:t>the</w:t>
      </w:r>
      <w:r>
        <w:rPr>
          <w:sz w:val="26"/>
          <w:szCs w:val="26"/>
        </w:rPr>
        <w:t xml:space="preserve"> </w:t>
      </w:r>
      <w:r w:rsidR="00A66039">
        <w:rPr>
          <w:sz w:val="26"/>
          <w:szCs w:val="26"/>
        </w:rPr>
        <w:t xml:space="preserve">proposed construction </w:t>
      </w:r>
      <w:r>
        <w:rPr>
          <w:sz w:val="26"/>
          <w:szCs w:val="26"/>
        </w:rPr>
        <w:t xml:space="preserve">was reviewed with representatives of </w:t>
      </w:r>
      <w:r w:rsidR="00A66039">
        <w:rPr>
          <w:sz w:val="26"/>
          <w:szCs w:val="26"/>
        </w:rPr>
        <w:t>Derry Township</w:t>
      </w:r>
      <w:r>
        <w:rPr>
          <w:sz w:val="26"/>
          <w:szCs w:val="26"/>
        </w:rPr>
        <w:t xml:space="preserve"> and </w:t>
      </w:r>
      <w:r w:rsidR="00A66039">
        <w:rPr>
          <w:sz w:val="26"/>
          <w:szCs w:val="26"/>
        </w:rPr>
        <w:t>Dauphin</w:t>
      </w:r>
      <w:r>
        <w:rPr>
          <w:sz w:val="26"/>
          <w:szCs w:val="26"/>
        </w:rPr>
        <w:t xml:space="preserve"> County.  The T</w:t>
      </w:r>
      <w:r w:rsidR="00A66039">
        <w:rPr>
          <w:sz w:val="26"/>
          <w:szCs w:val="26"/>
        </w:rPr>
        <w:t>ownships and the County have no objection</w:t>
      </w:r>
      <w:r>
        <w:rPr>
          <w:sz w:val="26"/>
          <w:szCs w:val="26"/>
        </w:rPr>
        <w:t xml:space="preserve"> to the Project.  </w:t>
      </w:r>
    </w:p>
    <w:p w:rsidR="0071660B" w:rsidRDefault="0071660B" w:rsidP="003E6EC7">
      <w:pPr>
        <w:pStyle w:val="Style"/>
        <w:tabs>
          <w:tab w:val="right" w:pos="1015"/>
        </w:tabs>
        <w:spacing w:line="360" w:lineRule="auto"/>
        <w:rPr>
          <w:sz w:val="26"/>
          <w:szCs w:val="26"/>
        </w:rPr>
      </w:pPr>
    </w:p>
    <w:p w:rsidR="00AB18C4" w:rsidRDefault="00AB18C4" w:rsidP="003E6EC7">
      <w:pPr>
        <w:pStyle w:val="Style"/>
        <w:tabs>
          <w:tab w:val="right" w:pos="1015"/>
        </w:tabs>
        <w:spacing w:line="360" w:lineRule="auto"/>
        <w:rPr>
          <w:color w:val="000000"/>
          <w:sz w:val="26"/>
          <w:szCs w:val="26"/>
        </w:rPr>
      </w:pPr>
      <w:r>
        <w:rPr>
          <w:color w:val="000000"/>
          <w:sz w:val="26"/>
          <w:szCs w:val="26"/>
        </w:rPr>
        <w:tab/>
      </w:r>
      <w:r>
        <w:rPr>
          <w:color w:val="000000"/>
          <w:sz w:val="26"/>
          <w:szCs w:val="26"/>
        </w:rPr>
        <w:tab/>
        <w:t xml:space="preserve">The total estimated cost </w:t>
      </w:r>
      <w:r w:rsidR="00696815">
        <w:rPr>
          <w:color w:val="000000"/>
          <w:sz w:val="26"/>
          <w:szCs w:val="26"/>
        </w:rPr>
        <w:t>t</w:t>
      </w:r>
      <w:r>
        <w:rPr>
          <w:color w:val="000000"/>
          <w:sz w:val="26"/>
          <w:szCs w:val="26"/>
        </w:rPr>
        <w:t>o</w:t>
      </w:r>
      <w:r w:rsidR="00696815">
        <w:rPr>
          <w:color w:val="000000"/>
          <w:sz w:val="26"/>
          <w:szCs w:val="26"/>
        </w:rPr>
        <w:t xml:space="preserve"> design and construct the transmission portion o</w:t>
      </w:r>
      <w:r>
        <w:rPr>
          <w:color w:val="000000"/>
          <w:sz w:val="26"/>
          <w:szCs w:val="26"/>
        </w:rPr>
        <w:t xml:space="preserve">f </w:t>
      </w:r>
      <w:r w:rsidR="00696815">
        <w:rPr>
          <w:color w:val="000000"/>
          <w:sz w:val="26"/>
          <w:szCs w:val="26"/>
        </w:rPr>
        <w:t xml:space="preserve">the Project is approximately $370,000.  </w:t>
      </w:r>
      <w:r>
        <w:rPr>
          <w:color w:val="000000"/>
          <w:sz w:val="26"/>
          <w:szCs w:val="26"/>
        </w:rPr>
        <w:t xml:space="preserve">The construction is scheduled to begin in </w:t>
      </w:r>
      <w:r w:rsidR="00696815">
        <w:rPr>
          <w:color w:val="000000"/>
          <w:sz w:val="26"/>
          <w:szCs w:val="26"/>
        </w:rPr>
        <w:t>April</w:t>
      </w:r>
      <w:r>
        <w:rPr>
          <w:color w:val="000000"/>
          <w:sz w:val="26"/>
          <w:szCs w:val="26"/>
        </w:rPr>
        <w:t xml:space="preserve">, 2013 in order to meet a scheduled in-service date of </w:t>
      </w:r>
      <w:r w:rsidR="00696815">
        <w:rPr>
          <w:color w:val="000000"/>
          <w:sz w:val="26"/>
          <w:szCs w:val="26"/>
        </w:rPr>
        <w:t>May 2014</w:t>
      </w:r>
      <w:r>
        <w:rPr>
          <w:color w:val="000000"/>
          <w:sz w:val="26"/>
          <w:szCs w:val="26"/>
        </w:rPr>
        <w:t>.</w:t>
      </w:r>
    </w:p>
    <w:p w:rsidR="00AB18C4" w:rsidRDefault="00AB18C4" w:rsidP="003E6EC7">
      <w:pPr>
        <w:pStyle w:val="Style"/>
        <w:tabs>
          <w:tab w:val="right" w:pos="1015"/>
        </w:tabs>
        <w:spacing w:line="360" w:lineRule="auto"/>
        <w:rPr>
          <w:color w:val="000000"/>
          <w:sz w:val="26"/>
          <w:szCs w:val="26"/>
        </w:rPr>
      </w:pPr>
    </w:p>
    <w:p w:rsidR="00AC0BAB" w:rsidRDefault="00AC0BAB" w:rsidP="003E6EC7">
      <w:pPr>
        <w:widowControl/>
        <w:spacing w:line="360" w:lineRule="auto"/>
        <w:ind w:firstLine="1440"/>
        <w:rPr>
          <w:color w:val="000000"/>
          <w:sz w:val="26"/>
          <w:szCs w:val="26"/>
          <w:lang w:bidi="he-IL"/>
        </w:rPr>
      </w:pPr>
      <w:r w:rsidRPr="007262A8">
        <w:rPr>
          <w:color w:val="000000"/>
          <w:sz w:val="26"/>
          <w:szCs w:val="26"/>
          <w:lang w:bidi="he-IL"/>
        </w:rPr>
        <w:t>Contemporaneously with the filing of this application, PPL Electric</w:t>
      </w:r>
      <w:r w:rsidRPr="007262A8">
        <w:rPr>
          <w:sz w:val="26"/>
          <w:szCs w:val="26"/>
        </w:rPr>
        <w:t xml:space="preserve">, pursuant to 52 Pa. Code </w:t>
      </w:r>
      <w:r w:rsidRPr="007262A8">
        <w:rPr>
          <w:iCs/>
          <w:sz w:val="26"/>
          <w:szCs w:val="26"/>
        </w:rPr>
        <w:t>§5.41 and</w:t>
      </w:r>
      <w:r w:rsidRPr="007262A8">
        <w:rPr>
          <w:sz w:val="26"/>
          <w:szCs w:val="26"/>
        </w:rPr>
        <w:t xml:space="preserve"> 53 P.S. </w:t>
      </w:r>
      <w:r w:rsidRPr="007262A8">
        <w:rPr>
          <w:iCs/>
          <w:sz w:val="26"/>
          <w:szCs w:val="26"/>
        </w:rPr>
        <w:t>§10619, filed a Petition with the Commission</w:t>
      </w:r>
      <w:r w:rsidRPr="007262A8">
        <w:rPr>
          <w:color w:val="000000"/>
          <w:sz w:val="26"/>
          <w:szCs w:val="26"/>
          <w:lang w:bidi="he-IL"/>
        </w:rPr>
        <w:t xml:space="preserve"> for a finding </w:t>
      </w:r>
      <w:r w:rsidRPr="00304312">
        <w:rPr>
          <w:color w:val="000000"/>
          <w:sz w:val="26"/>
          <w:szCs w:val="26"/>
          <w:lang w:bidi="he-IL"/>
        </w:rPr>
        <w:t xml:space="preserve">that </w:t>
      </w:r>
      <w:r w:rsidRPr="00304312">
        <w:rPr>
          <w:sz w:val="26"/>
          <w:szCs w:val="26"/>
        </w:rPr>
        <w:t>a building to shelter control equipment ("Control Equipment Building") at the</w:t>
      </w:r>
      <w:r>
        <w:rPr>
          <w:sz w:val="26"/>
          <w:szCs w:val="26"/>
        </w:rPr>
        <w:t xml:space="preserve"> </w:t>
      </w:r>
      <w:r w:rsidRPr="00304312">
        <w:rPr>
          <w:sz w:val="26"/>
          <w:szCs w:val="26"/>
        </w:rPr>
        <w:t xml:space="preserve">proposed </w:t>
      </w:r>
      <w:r>
        <w:rPr>
          <w:sz w:val="26"/>
          <w:szCs w:val="26"/>
        </w:rPr>
        <w:t xml:space="preserve">West Hershey Substation </w:t>
      </w:r>
      <w:r w:rsidRPr="00304312">
        <w:rPr>
          <w:sz w:val="26"/>
          <w:szCs w:val="26"/>
        </w:rPr>
        <w:t xml:space="preserve">in </w:t>
      </w:r>
      <w:r>
        <w:rPr>
          <w:sz w:val="26"/>
          <w:szCs w:val="26"/>
        </w:rPr>
        <w:t xml:space="preserve">Derry </w:t>
      </w:r>
      <w:r w:rsidRPr="00304312">
        <w:rPr>
          <w:sz w:val="26"/>
          <w:szCs w:val="26"/>
        </w:rPr>
        <w:t xml:space="preserve">Township, </w:t>
      </w:r>
      <w:r>
        <w:rPr>
          <w:sz w:val="26"/>
          <w:szCs w:val="26"/>
        </w:rPr>
        <w:t>Dauphin</w:t>
      </w:r>
      <w:r w:rsidRPr="00304312">
        <w:rPr>
          <w:sz w:val="26"/>
          <w:szCs w:val="26"/>
        </w:rPr>
        <w:t xml:space="preserve"> County, Pennsylvania is reasonably necessary for the convenience or welfare</w:t>
      </w:r>
      <w:r>
        <w:rPr>
          <w:sz w:val="26"/>
          <w:szCs w:val="26"/>
        </w:rPr>
        <w:t xml:space="preserve"> </w:t>
      </w:r>
      <w:r w:rsidRPr="00304312">
        <w:rPr>
          <w:sz w:val="26"/>
          <w:szCs w:val="26"/>
        </w:rPr>
        <w:t>of the public and, therefore, exempt from any local zonin</w:t>
      </w:r>
      <w:r>
        <w:rPr>
          <w:sz w:val="26"/>
          <w:szCs w:val="26"/>
        </w:rPr>
        <w:t>g ordinance ("Zoning Petition")</w:t>
      </w:r>
      <w:r>
        <w:rPr>
          <w:rStyle w:val="FootnoteReference"/>
          <w:sz w:val="26"/>
          <w:szCs w:val="26"/>
        </w:rPr>
        <w:footnoteReference w:id="3"/>
      </w:r>
      <w:r>
        <w:rPr>
          <w:sz w:val="26"/>
          <w:szCs w:val="26"/>
        </w:rPr>
        <w:t xml:space="preserve">. </w:t>
      </w:r>
      <w:r w:rsidRPr="00304312">
        <w:rPr>
          <w:sz w:val="26"/>
          <w:szCs w:val="26"/>
        </w:rPr>
        <w:t xml:space="preserve"> </w:t>
      </w:r>
      <w:r>
        <w:rPr>
          <w:sz w:val="26"/>
          <w:szCs w:val="26"/>
        </w:rPr>
        <w:t xml:space="preserve">The </w:t>
      </w:r>
      <w:r w:rsidR="002E12E3">
        <w:rPr>
          <w:sz w:val="26"/>
          <w:szCs w:val="26"/>
        </w:rPr>
        <w:t xml:space="preserve">West </w:t>
      </w:r>
      <w:r w:rsidR="002E12E3">
        <w:rPr>
          <w:sz w:val="26"/>
          <w:szCs w:val="26"/>
        </w:rPr>
        <w:lastRenderedPageBreak/>
        <w:t>Hershey</w:t>
      </w:r>
      <w:r>
        <w:rPr>
          <w:sz w:val="26"/>
          <w:szCs w:val="26"/>
        </w:rPr>
        <w:t xml:space="preserve"> Tap </w:t>
      </w:r>
      <w:r w:rsidR="002E12E3">
        <w:rPr>
          <w:sz w:val="26"/>
          <w:szCs w:val="26"/>
        </w:rPr>
        <w:t xml:space="preserve">Line </w:t>
      </w:r>
      <w:r>
        <w:rPr>
          <w:sz w:val="26"/>
          <w:szCs w:val="26"/>
        </w:rPr>
        <w:t xml:space="preserve">will be </w:t>
      </w:r>
      <w:r w:rsidRPr="00304312">
        <w:rPr>
          <w:color w:val="000000"/>
          <w:sz w:val="26"/>
          <w:szCs w:val="26"/>
          <w:lang w:bidi="he-IL"/>
        </w:rPr>
        <w:t xml:space="preserve">connected to the proposed </w:t>
      </w:r>
      <w:r w:rsidR="002E12E3">
        <w:rPr>
          <w:color w:val="000000"/>
          <w:sz w:val="26"/>
          <w:szCs w:val="26"/>
          <w:lang w:bidi="he-IL"/>
        </w:rPr>
        <w:t>West Hershey</w:t>
      </w:r>
      <w:r>
        <w:rPr>
          <w:sz w:val="26"/>
          <w:szCs w:val="26"/>
        </w:rPr>
        <w:t xml:space="preserve"> </w:t>
      </w:r>
      <w:r w:rsidRPr="00304312">
        <w:rPr>
          <w:color w:val="000000"/>
          <w:sz w:val="26"/>
          <w:szCs w:val="26"/>
          <w:lang w:bidi="he-IL"/>
        </w:rPr>
        <w:t>Substation, including the Control Equipment Building that is the subject of the Zoning Petition.  Issues related to the Zoning Petition are</w:t>
      </w:r>
      <w:r>
        <w:rPr>
          <w:color w:val="000000"/>
          <w:sz w:val="26"/>
          <w:szCs w:val="26"/>
          <w:lang w:bidi="he-IL"/>
        </w:rPr>
        <w:t xml:space="preserve"> in</w:t>
      </w:r>
      <w:r w:rsidRPr="00304312">
        <w:rPr>
          <w:color w:val="000000"/>
          <w:sz w:val="26"/>
          <w:szCs w:val="26"/>
          <w:lang w:bidi="he-IL"/>
        </w:rPr>
        <w:t>terrelated with the Application.</w:t>
      </w:r>
    </w:p>
    <w:p w:rsidR="00AC0BAB" w:rsidRDefault="00AC0BAB" w:rsidP="003E6EC7">
      <w:pPr>
        <w:widowControl/>
        <w:spacing w:line="360" w:lineRule="auto"/>
        <w:ind w:firstLine="1440"/>
        <w:rPr>
          <w:color w:val="000000"/>
          <w:sz w:val="26"/>
          <w:szCs w:val="26"/>
          <w:lang w:bidi="he-IL"/>
        </w:rPr>
      </w:pPr>
    </w:p>
    <w:p w:rsidR="00AC0BAB" w:rsidRDefault="00AC0BAB" w:rsidP="003E6EC7">
      <w:pPr>
        <w:widowControl/>
        <w:spacing w:line="360" w:lineRule="auto"/>
        <w:ind w:firstLine="1440"/>
        <w:rPr>
          <w:sz w:val="26"/>
          <w:szCs w:val="26"/>
        </w:rPr>
      </w:pPr>
      <w:r>
        <w:rPr>
          <w:sz w:val="26"/>
          <w:szCs w:val="26"/>
        </w:rPr>
        <w:t>In the Zoning Petition</w:t>
      </w:r>
      <w:r w:rsidRPr="008F3095">
        <w:rPr>
          <w:sz w:val="26"/>
          <w:szCs w:val="26"/>
        </w:rPr>
        <w:t>, PPL Electric request</w:t>
      </w:r>
      <w:r>
        <w:rPr>
          <w:sz w:val="26"/>
          <w:szCs w:val="26"/>
        </w:rPr>
        <w:t>ed</w:t>
      </w:r>
      <w:r w:rsidRPr="008F3095">
        <w:rPr>
          <w:sz w:val="26"/>
          <w:szCs w:val="26"/>
        </w:rPr>
        <w:t xml:space="preserve"> that the Commission find that the Control</w:t>
      </w:r>
      <w:r>
        <w:rPr>
          <w:sz w:val="26"/>
          <w:szCs w:val="26"/>
        </w:rPr>
        <w:t xml:space="preserve"> </w:t>
      </w:r>
      <w:r w:rsidRPr="008F3095">
        <w:rPr>
          <w:sz w:val="26"/>
          <w:szCs w:val="26"/>
        </w:rPr>
        <w:t>Equipment Building is reasonably necessary for the convenience or welfare of the public and,</w:t>
      </w:r>
      <w:r>
        <w:rPr>
          <w:sz w:val="26"/>
          <w:szCs w:val="26"/>
        </w:rPr>
        <w:t xml:space="preserve"> </w:t>
      </w:r>
      <w:r w:rsidR="00801D4A">
        <w:rPr>
          <w:sz w:val="26"/>
          <w:szCs w:val="26"/>
        </w:rPr>
        <w:t xml:space="preserve">therefore, exempt from </w:t>
      </w:r>
      <w:r w:rsidR="002E12E3">
        <w:rPr>
          <w:sz w:val="26"/>
          <w:szCs w:val="26"/>
        </w:rPr>
        <w:t>Derry</w:t>
      </w:r>
      <w:r w:rsidRPr="008F3095">
        <w:rPr>
          <w:sz w:val="26"/>
          <w:szCs w:val="26"/>
        </w:rPr>
        <w:t xml:space="preserve"> Township</w:t>
      </w:r>
      <w:r w:rsidR="002E12E3">
        <w:rPr>
          <w:sz w:val="26"/>
          <w:szCs w:val="26"/>
        </w:rPr>
        <w:t>’s</w:t>
      </w:r>
      <w:r w:rsidRPr="008F3095">
        <w:rPr>
          <w:sz w:val="26"/>
          <w:szCs w:val="26"/>
        </w:rPr>
        <w:t xml:space="preserve"> </w:t>
      </w:r>
      <w:r>
        <w:rPr>
          <w:sz w:val="26"/>
          <w:szCs w:val="26"/>
        </w:rPr>
        <w:t>zoni</w:t>
      </w:r>
      <w:r w:rsidRPr="008F3095">
        <w:rPr>
          <w:sz w:val="26"/>
          <w:szCs w:val="26"/>
        </w:rPr>
        <w:t>ng</w:t>
      </w:r>
      <w:r>
        <w:rPr>
          <w:sz w:val="26"/>
          <w:szCs w:val="26"/>
        </w:rPr>
        <w:t xml:space="preserve"> </w:t>
      </w:r>
      <w:r w:rsidRPr="008F3095">
        <w:rPr>
          <w:sz w:val="26"/>
          <w:szCs w:val="26"/>
        </w:rPr>
        <w:t>ordinance</w:t>
      </w:r>
      <w:r w:rsidR="00801D4A">
        <w:rPr>
          <w:sz w:val="26"/>
          <w:szCs w:val="26"/>
        </w:rPr>
        <w:t xml:space="preserve">.  The Zoning Ordinance of 1996 </w:t>
      </w:r>
      <w:r>
        <w:rPr>
          <w:sz w:val="26"/>
          <w:szCs w:val="26"/>
        </w:rPr>
        <w:t xml:space="preserve">may </w:t>
      </w:r>
      <w:r w:rsidRPr="008F3095">
        <w:rPr>
          <w:sz w:val="26"/>
          <w:szCs w:val="26"/>
        </w:rPr>
        <w:t>require</w:t>
      </w:r>
      <w:r>
        <w:rPr>
          <w:sz w:val="26"/>
          <w:szCs w:val="26"/>
        </w:rPr>
        <w:t xml:space="preserve"> </w:t>
      </w:r>
      <w:r w:rsidRPr="008F3095">
        <w:rPr>
          <w:sz w:val="26"/>
          <w:szCs w:val="26"/>
        </w:rPr>
        <w:t xml:space="preserve">a </w:t>
      </w:r>
      <w:r>
        <w:rPr>
          <w:sz w:val="26"/>
          <w:szCs w:val="26"/>
        </w:rPr>
        <w:t>perm</w:t>
      </w:r>
      <w:r w:rsidRPr="008F3095">
        <w:rPr>
          <w:sz w:val="26"/>
          <w:szCs w:val="26"/>
        </w:rPr>
        <w:t xml:space="preserve">it prior to the construction of any </w:t>
      </w:r>
      <w:r>
        <w:rPr>
          <w:sz w:val="26"/>
          <w:szCs w:val="26"/>
        </w:rPr>
        <w:t>essential services</w:t>
      </w:r>
      <w:r w:rsidRPr="008F3095">
        <w:rPr>
          <w:sz w:val="26"/>
          <w:szCs w:val="26"/>
        </w:rPr>
        <w:t xml:space="preserve"> facilities</w:t>
      </w:r>
      <w:r w:rsidR="00801D4A">
        <w:rPr>
          <w:sz w:val="26"/>
          <w:szCs w:val="26"/>
        </w:rPr>
        <w:t xml:space="preserve">, </w:t>
      </w:r>
      <w:r>
        <w:rPr>
          <w:sz w:val="26"/>
          <w:szCs w:val="26"/>
        </w:rPr>
        <w:t xml:space="preserve">which includes public utility facilities, </w:t>
      </w:r>
      <w:r w:rsidR="00D91B4E">
        <w:rPr>
          <w:sz w:val="26"/>
          <w:szCs w:val="26"/>
        </w:rPr>
        <w:t>if</w:t>
      </w:r>
      <w:r w:rsidRPr="008F3095">
        <w:rPr>
          <w:sz w:val="26"/>
          <w:szCs w:val="26"/>
        </w:rPr>
        <w:t xml:space="preserve"> in </w:t>
      </w:r>
      <w:r w:rsidR="002E12E3">
        <w:rPr>
          <w:sz w:val="26"/>
          <w:szCs w:val="26"/>
        </w:rPr>
        <w:t>Derry</w:t>
      </w:r>
      <w:r w:rsidRPr="008F3095">
        <w:rPr>
          <w:sz w:val="26"/>
          <w:szCs w:val="26"/>
        </w:rPr>
        <w:t xml:space="preserve"> Township's opinion, </w:t>
      </w:r>
      <w:r w:rsidR="00D91B4E">
        <w:rPr>
          <w:sz w:val="26"/>
          <w:szCs w:val="26"/>
        </w:rPr>
        <w:t xml:space="preserve">may </w:t>
      </w:r>
      <w:r w:rsidRPr="008F3095">
        <w:rPr>
          <w:sz w:val="26"/>
          <w:szCs w:val="26"/>
        </w:rPr>
        <w:t>impose</w:t>
      </w:r>
      <w:r>
        <w:rPr>
          <w:sz w:val="26"/>
          <w:szCs w:val="26"/>
        </w:rPr>
        <w:t xml:space="preserve"> </w:t>
      </w:r>
      <w:r w:rsidRPr="008F3095">
        <w:rPr>
          <w:sz w:val="26"/>
          <w:szCs w:val="26"/>
        </w:rPr>
        <w:t xml:space="preserve">any restriction, condition, or regulation on the </w:t>
      </w:r>
      <w:r>
        <w:rPr>
          <w:sz w:val="26"/>
          <w:szCs w:val="26"/>
        </w:rPr>
        <w:t>c</w:t>
      </w:r>
      <w:r w:rsidRPr="008F3095">
        <w:rPr>
          <w:sz w:val="26"/>
          <w:szCs w:val="26"/>
        </w:rPr>
        <w:t>onstruction of the Control Equipment Building.</w:t>
      </w:r>
    </w:p>
    <w:p w:rsidR="00AC0BAB" w:rsidRPr="003E6A27" w:rsidRDefault="00AC0BAB" w:rsidP="003E6EC7">
      <w:pPr>
        <w:pStyle w:val="Style"/>
        <w:tabs>
          <w:tab w:val="left" w:pos="720"/>
          <w:tab w:val="left" w:pos="1448"/>
        </w:tabs>
        <w:spacing w:line="360" w:lineRule="auto"/>
        <w:ind w:right="-89"/>
        <w:rPr>
          <w:color w:val="000000"/>
          <w:sz w:val="26"/>
          <w:szCs w:val="26"/>
          <w:lang w:bidi="he-IL"/>
        </w:rPr>
      </w:pPr>
    </w:p>
    <w:p w:rsidR="00AC0BAB" w:rsidRPr="008A2743" w:rsidRDefault="00AC0BAB" w:rsidP="003E6EC7">
      <w:pPr>
        <w:pStyle w:val="Style"/>
        <w:tabs>
          <w:tab w:val="left" w:pos="813"/>
          <w:tab w:val="left" w:pos="1519"/>
        </w:tabs>
        <w:spacing w:line="360" w:lineRule="auto"/>
        <w:rPr>
          <w:color w:val="000000"/>
          <w:sz w:val="26"/>
          <w:szCs w:val="26"/>
          <w:lang w:bidi="he-IL"/>
        </w:rPr>
      </w:pPr>
      <w:r>
        <w:rPr>
          <w:color w:val="000000"/>
          <w:sz w:val="26"/>
          <w:szCs w:val="26"/>
          <w:lang w:bidi="he-IL"/>
        </w:rPr>
        <w:tab/>
      </w:r>
      <w:r>
        <w:rPr>
          <w:color w:val="000000"/>
          <w:sz w:val="26"/>
          <w:szCs w:val="26"/>
          <w:lang w:bidi="he-IL"/>
        </w:rPr>
        <w:tab/>
        <w:t>PPL Electric states that t</w:t>
      </w:r>
      <w:r w:rsidRPr="00242B24">
        <w:rPr>
          <w:color w:val="000000"/>
          <w:sz w:val="26"/>
          <w:szCs w:val="26"/>
          <w:lang w:bidi="he-IL"/>
        </w:rPr>
        <w:t xml:space="preserve">he new </w:t>
      </w:r>
      <w:r w:rsidR="002E12E3">
        <w:rPr>
          <w:sz w:val="26"/>
          <w:szCs w:val="26"/>
        </w:rPr>
        <w:t>West Hershey</w:t>
      </w:r>
      <w:r w:rsidRPr="00BE4EA6">
        <w:rPr>
          <w:sz w:val="26"/>
          <w:szCs w:val="26"/>
        </w:rPr>
        <w:t xml:space="preserve"> </w:t>
      </w:r>
      <w:r w:rsidRPr="00242B24">
        <w:rPr>
          <w:color w:val="000000"/>
          <w:sz w:val="26"/>
          <w:szCs w:val="26"/>
          <w:lang w:bidi="he-IL"/>
        </w:rPr>
        <w:t>Substation will includ</w:t>
      </w:r>
      <w:r>
        <w:rPr>
          <w:color w:val="000000"/>
          <w:sz w:val="26"/>
          <w:szCs w:val="26"/>
          <w:lang w:bidi="he-IL"/>
        </w:rPr>
        <w:t xml:space="preserve">e a Control Equipment Building.  </w:t>
      </w:r>
      <w:r w:rsidRPr="00242B24">
        <w:rPr>
          <w:color w:val="000000"/>
          <w:sz w:val="26"/>
          <w:szCs w:val="26"/>
          <w:lang w:bidi="he-IL"/>
        </w:rPr>
        <w:t xml:space="preserve">The purpose of the proposed </w:t>
      </w:r>
      <w:r>
        <w:rPr>
          <w:color w:val="000000"/>
          <w:sz w:val="26"/>
          <w:szCs w:val="26"/>
          <w:lang w:bidi="he-IL"/>
        </w:rPr>
        <w:t>Control Equipment Building</w:t>
      </w:r>
      <w:r w:rsidRPr="00242B24">
        <w:rPr>
          <w:color w:val="000000"/>
          <w:sz w:val="26"/>
          <w:szCs w:val="26"/>
          <w:lang w:bidi="he-IL"/>
        </w:rPr>
        <w:t xml:space="preserve"> in the </w:t>
      </w:r>
      <w:r w:rsidR="002E12E3">
        <w:rPr>
          <w:sz w:val="26"/>
          <w:szCs w:val="26"/>
        </w:rPr>
        <w:t>West Hershey</w:t>
      </w:r>
      <w:r w:rsidR="002E12E3" w:rsidRPr="00BE4EA6">
        <w:rPr>
          <w:sz w:val="26"/>
          <w:szCs w:val="26"/>
        </w:rPr>
        <w:t xml:space="preserve"> </w:t>
      </w:r>
      <w:r w:rsidRPr="00242B24">
        <w:rPr>
          <w:color w:val="000000"/>
          <w:sz w:val="26"/>
          <w:szCs w:val="26"/>
          <w:lang w:bidi="he-IL"/>
        </w:rPr>
        <w:t xml:space="preserve">Substation is to protect the control equipment from the elements so that the line equipment, and the entire substation, can function properly. </w:t>
      </w:r>
      <w:r>
        <w:rPr>
          <w:color w:val="000000"/>
          <w:sz w:val="26"/>
          <w:szCs w:val="26"/>
          <w:lang w:bidi="he-IL"/>
        </w:rPr>
        <w:t xml:space="preserve"> T</w:t>
      </w:r>
      <w:r w:rsidRPr="00242B24">
        <w:rPr>
          <w:color w:val="000000"/>
          <w:sz w:val="26"/>
          <w:szCs w:val="26"/>
          <w:lang w:bidi="he-IL"/>
        </w:rPr>
        <w:t xml:space="preserve">he </w:t>
      </w:r>
      <w:r w:rsidRPr="00AB7A88">
        <w:rPr>
          <w:color w:val="000000"/>
          <w:sz w:val="26"/>
          <w:szCs w:val="26"/>
          <w:lang w:bidi="he-IL"/>
        </w:rPr>
        <w:t xml:space="preserve">building will not </w:t>
      </w:r>
      <w:r w:rsidRPr="008A2743">
        <w:rPr>
          <w:color w:val="000000"/>
          <w:sz w:val="26"/>
          <w:szCs w:val="26"/>
          <w:lang w:bidi="he-IL"/>
        </w:rPr>
        <w:t xml:space="preserve">be intended for human occupancy; there will be no supply of water and no sanitary facilities.  The Control Equipment Building will be contained within the fenced perimeter of the substation.  The </w:t>
      </w:r>
      <w:r w:rsidR="00FC0BE9">
        <w:rPr>
          <w:sz w:val="26"/>
          <w:szCs w:val="26"/>
        </w:rPr>
        <w:t>West Hershey</w:t>
      </w:r>
      <w:r w:rsidR="00FC0BE9" w:rsidRPr="00BE4EA6">
        <w:rPr>
          <w:sz w:val="26"/>
          <w:szCs w:val="26"/>
        </w:rPr>
        <w:t xml:space="preserve"> </w:t>
      </w:r>
      <w:r w:rsidRPr="008A2743">
        <w:rPr>
          <w:color w:val="000000"/>
          <w:sz w:val="26"/>
          <w:szCs w:val="26"/>
          <w:lang w:bidi="he-IL"/>
        </w:rPr>
        <w:t>S</w:t>
      </w:r>
      <w:r>
        <w:rPr>
          <w:color w:val="000000"/>
          <w:sz w:val="26"/>
          <w:szCs w:val="26"/>
          <w:lang w:bidi="he-IL"/>
        </w:rPr>
        <w:t>ubs</w:t>
      </w:r>
      <w:r w:rsidR="00FC0BE9">
        <w:rPr>
          <w:color w:val="000000"/>
          <w:sz w:val="26"/>
          <w:szCs w:val="26"/>
          <w:lang w:bidi="he-IL"/>
        </w:rPr>
        <w:t>tation will be located on a 2.19</w:t>
      </w:r>
      <w:r w:rsidRPr="008A2743">
        <w:rPr>
          <w:color w:val="000000"/>
          <w:sz w:val="26"/>
          <w:szCs w:val="26"/>
          <w:lang w:bidi="he-IL"/>
        </w:rPr>
        <w:t xml:space="preserve">-acre </w:t>
      </w:r>
      <w:r w:rsidR="00FC0BE9">
        <w:rPr>
          <w:color w:val="000000"/>
          <w:sz w:val="26"/>
          <w:szCs w:val="26"/>
          <w:lang w:bidi="he-IL"/>
        </w:rPr>
        <w:t>parcel</w:t>
      </w:r>
      <w:r w:rsidRPr="008A2743">
        <w:rPr>
          <w:color w:val="000000"/>
          <w:sz w:val="26"/>
          <w:szCs w:val="26"/>
          <w:lang w:bidi="he-IL"/>
        </w:rPr>
        <w:t xml:space="preserve"> of land owned </w:t>
      </w:r>
      <w:r w:rsidR="00FC0BE9">
        <w:rPr>
          <w:color w:val="000000"/>
          <w:sz w:val="26"/>
          <w:szCs w:val="26"/>
          <w:lang w:bidi="he-IL"/>
        </w:rPr>
        <w:t xml:space="preserve">in fee </w:t>
      </w:r>
      <w:r w:rsidRPr="008A2743">
        <w:rPr>
          <w:color w:val="000000"/>
          <w:sz w:val="26"/>
          <w:szCs w:val="26"/>
          <w:lang w:bidi="he-IL"/>
        </w:rPr>
        <w:t>by PPL Electric.</w:t>
      </w:r>
      <w:r>
        <w:rPr>
          <w:color w:val="000000"/>
          <w:sz w:val="26"/>
          <w:szCs w:val="26"/>
          <w:lang w:bidi="he-IL"/>
        </w:rPr>
        <w:t xml:space="preserve">  The proposed situation of the </w:t>
      </w:r>
      <w:r w:rsidRPr="008A2743">
        <w:rPr>
          <w:color w:val="000000"/>
          <w:sz w:val="26"/>
          <w:szCs w:val="26"/>
          <w:lang w:bidi="he-IL"/>
        </w:rPr>
        <w:t xml:space="preserve">Control Equipment Building </w:t>
      </w:r>
      <w:r>
        <w:rPr>
          <w:color w:val="000000"/>
          <w:sz w:val="26"/>
          <w:szCs w:val="26"/>
          <w:lang w:bidi="he-IL"/>
        </w:rPr>
        <w:t xml:space="preserve">within the </w:t>
      </w:r>
      <w:r w:rsidRPr="008A2743">
        <w:rPr>
          <w:color w:val="000000"/>
          <w:sz w:val="26"/>
          <w:szCs w:val="26"/>
          <w:lang w:bidi="he-IL"/>
        </w:rPr>
        <w:t xml:space="preserve">fenced perimeter of the substation </w:t>
      </w:r>
      <w:r>
        <w:rPr>
          <w:color w:val="000000"/>
          <w:sz w:val="26"/>
          <w:szCs w:val="26"/>
          <w:lang w:bidi="he-IL"/>
        </w:rPr>
        <w:t>is the subject of the Zoning</w:t>
      </w:r>
      <w:r w:rsidR="00FC0BE9">
        <w:rPr>
          <w:color w:val="000000"/>
          <w:sz w:val="26"/>
          <w:szCs w:val="26"/>
          <w:lang w:bidi="he-IL"/>
        </w:rPr>
        <w:t xml:space="preserve"> Petition filed by PPL Electric.</w:t>
      </w:r>
    </w:p>
    <w:p w:rsidR="00AC0BAB" w:rsidRDefault="00AC0BAB" w:rsidP="003E6EC7">
      <w:pPr>
        <w:pStyle w:val="p6"/>
        <w:spacing w:line="360" w:lineRule="auto"/>
        <w:ind w:firstLine="1483"/>
        <w:rPr>
          <w:color w:val="000000"/>
          <w:sz w:val="26"/>
          <w:szCs w:val="26"/>
          <w:lang w:bidi="he-IL"/>
        </w:rPr>
      </w:pPr>
    </w:p>
    <w:p w:rsidR="00AC0BAB" w:rsidRPr="008A2743" w:rsidRDefault="00AC0BAB" w:rsidP="003E6EC7">
      <w:pPr>
        <w:pStyle w:val="Style"/>
        <w:tabs>
          <w:tab w:val="left" w:pos="778"/>
          <w:tab w:val="left" w:pos="1476"/>
        </w:tabs>
        <w:spacing w:line="360" w:lineRule="auto"/>
        <w:rPr>
          <w:color w:val="000000"/>
          <w:sz w:val="26"/>
          <w:szCs w:val="26"/>
          <w:lang w:bidi="he-IL"/>
        </w:rPr>
      </w:pPr>
      <w:r>
        <w:rPr>
          <w:color w:val="000000"/>
          <w:sz w:val="26"/>
          <w:szCs w:val="26"/>
          <w:lang w:bidi="he-IL"/>
        </w:rPr>
        <w:tab/>
      </w:r>
      <w:r>
        <w:rPr>
          <w:color w:val="000000"/>
          <w:sz w:val="26"/>
          <w:szCs w:val="26"/>
          <w:lang w:bidi="he-IL"/>
        </w:rPr>
        <w:tab/>
      </w:r>
      <w:r w:rsidRPr="008A2743">
        <w:rPr>
          <w:color w:val="000000"/>
          <w:sz w:val="26"/>
          <w:szCs w:val="26"/>
          <w:lang w:bidi="he-IL"/>
        </w:rPr>
        <w:t xml:space="preserve">PPL Electric states that the Pennsylvania Municipalities Planning Code ("MPC") provides, in relevant part, as follows: </w:t>
      </w:r>
    </w:p>
    <w:p w:rsidR="007262A8" w:rsidRDefault="00AC0BAB" w:rsidP="003E6EC7">
      <w:pPr>
        <w:pStyle w:val="Style"/>
        <w:spacing w:before="266" w:line="273" w:lineRule="exact"/>
        <w:ind w:left="1483" w:right="1454"/>
        <w:jc w:val="both"/>
        <w:rPr>
          <w:color w:val="000000"/>
          <w:sz w:val="26"/>
          <w:szCs w:val="26"/>
          <w:lang w:bidi="he-IL"/>
        </w:rPr>
      </w:pPr>
      <w:r w:rsidRPr="008A2743">
        <w:rPr>
          <w:color w:val="000000"/>
          <w:sz w:val="26"/>
          <w:szCs w:val="26"/>
          <w:lang w:bidi="he-IL"/>
        </w:rPr>
        <w:t xml:space="preserve">“This article shall not apply to any existing or proposed building, or extension thereof, used or to be used by a public utility corporation, if, upon petition of the corporation, the Pennsylvania Public Utility Commission shall, after public hearing, decide that the present or proposed situation of the </w:t>
      </w:r>
      <w:r w:rsidRPr="008A2743">
        <w:rPr>
          <w:color w:val="000000"/>
          <w:sz w:val="26"/>
          <w:szCs w:val="26"/>
          <w:lang w:bidi="he-IL"/>
        </w:rPr>
        <w:lastRenderedPageBreak/>
        <w:t>building in question is reasonably necessary for the convenience or welfare of the public.”</w:t>
      </w:r>
    </w:p>
    <w:p w:rsidR="007262A8" w:rsidRDefault="007262A8" w:rsidP="003E6EC7">
      <w:pPr>
        <w:pStyle w:val="Style"/>
        <w:spacing w:line="360" w:lineRule="auto"/>
        <w:rPr>
          <w:color w:val="000000"/>
          <w:sz w:val="26"/>
          <w:szCs w:val="26"/>
          <w:lang w:bidi="he-IL"/>
        </w:rPr>
      </w:pPr>
      <w:r>
        <w:rPr>
          <w:color w:val="000000"/>
          <w:sz w:val="26"/>
          <w:szCs w:val="26"/>
          <w:lang w:bidi="he-IL"/>
        </w:rPr>
        <w:t xml:space="preserve"> </w:t>
      </w:r>
    </w:p>
    <w:p w:rsidR="00AC0BAB" w:rsidRDefault="00AC0BAB" w:rsidP="003E6EC7">
      <w:pPr>
        <w:pStyle w:val="Style"/>
        <w:spacing w:line="360" w:lineRule="auto"/>
        <w:rPr>
          <w:color w:val="000000"/>
          <w:sz w:val="26"/>
          <w:szCs w:val="26"/>
          <w:lang w:bidi="he-IL"/>
        </w:rPr>
      </w:pPr>
      <w:r w:rsidRPr="00953F43">
        <w:rPr>
          <w:color w:val="000000"/>
          <w:sz w:val="26"/>
          <w:szCs w:val="26"/>
          <w:lang w:bidi="he-IL"/>
        </w:rPr>
        <w:t>Section</w:t>
      </w:r>
      <w:r>
        <w:rPr>
          <w:color w:val="000000"/>
          <w:sz w:val="26"/>
          <w:szCs w:val="26"/>
          <w:lang w:bidi="he-IL"/>
        </w:rPr>
        <w:t xml:space="preserve"> 619 of the M P C Act of July 3</w:t>
      </w:r>
      <w:r w:rsidRPr="00953F43">
        <w:rPr>
          <w:color w:val="000000"/>
          <w:sz w:val="26"/>
          <w:szCs w:val="26"/>
          <w:lang w:bidi="he-IL"/>
        </w:rPr>
        <w:t>1</w:t>
      </w:r>
      <w:r>
        <w:rPr>
          <w:color w:val="000000"/>
          <w:sz w:val="26"/>
          <w:szCs w:val="26"/>
          <w:lang w:bidi="he-IL"/>
        </w:rPr>
        <w:t>, 1</w:t>
      </w:r>
      <w:r w:rsidR="007262A8">
        <w:rPr>
          <w:color w:val="000000"/>
          <w:sz w:val="26"/>
          <w:szCs w:val="26"/>
          <w:lang w:bidi="he-IL"/>
        </w:rPr>
        <w:t>968, P.L. 805</w:t>
      </w:r>
      <w:r w:rsidRPr="00953F43">
        <w:rPr>
          <w:color w:val="000000"/>
          <w:sz w:val="26"/>
          <w:szCs w:val="26"/>
          <w:lang w:bidi="he-IL"/>
        </w:rPr>
        <w:t xml:space="preserve"> </w:t>
      </w:r>
      <w:r w:rsidRPr="00953F43">
        <w:rPr>
          <w:i/>
          <w:iCs/>
          <w:color w:val="000000"/>
          <w:sz w:val="26"/>
          <w:szCs w:val="26"/>
          <w:lang w:bidi="he-IL"/>
        </w:rPr>
        <w:t>as</w:t>
      </w:r>
      <w:r w:rsidR="007262A8">
        <w:rPr>
          <w:i/>
          <w:iCs/>
          <w:color w:val="000000"/>
          <w:sz w:val="26"/>
          <w:szCs w:val="26"/>
          <w:lang w:bidi="he-IL"/>
        </w:rPr>
        <w:t>,</w:t>
      </w:r>
      <w:r w:rsidRPr="00953F43">
        <w:rPr>
          <w:i/>
          <w:iCs/>
          <w:color w:val="000000"/>
          <w:sz w:val="26"/>
          <w:szCs w:val="26"/>
          <w:lang w:bidi="he-IL"/>
        </w:rPr>
        <w:t xml:space="preserve"> amended, </w:t>
      </w:r>
      <w:r w:rsidR="007262A8">
        <w:rPr>
          <w:color w:val="000000"/>
          <w:sz w:val="26"/>
          <w:szCs w:val="26"/>
          <w:lang w:bidi="he-IL"/>
        </w:rPr>
        <w:t xml:space="preserve">53 P.S. §10619. </w:t>
      </w:r>
      <w:r w:rsidRPr="00953F43">
        <w:rPr>
          <w:color w:val="000000"/>
          <w:sz w:val="26"/>
          <w:szCs w:val="26"/>
          <w:lang w:bidi="he-IL"/>
        </w:rPr>
        <w:t xml:space="preserve">Thus, a </w:t>
      </w:r>
      <w:r>
        <w:rPr>
          <w:color w:val="000000"/>
          <w:sz w:val="26"/>
          <w:szCs w:val="26"/>
          <w:lang w:bidi="he-IL"/>
        </w:rPr>
        <w:t>public utility building is subje</w:t>
      </w:r>
      <w:r w:rsidRPr="00953F43">
        <w:rPr>
          <w:color w:val="000000"/>
          <w:sz w:val="26"/>
          <w:szCs w:val="26"/>
          <w:lang w:bidi="he-IL"/>
        </w:rPr>
        <w:t>ct to local zoning requirements for buildings unless, upon petition, the Commission determines that the proposed situation of the building in question is reasonably necessary for the convenience and</w:t>
      </w:r>
      <w:r>
        <w:rPr>
          <w:color w:val="000000"/>
          <w:sz w:val="26"/>
          <w:szCs w:val="26"/>
          <w:lang w:bidi="he-IL"/>
        </w:rPr>
        <w:t xml:space="preserve"> welfare of the public.              </w:t>
      </w:r>
      <w:r w:rsidR="00FC0BE9">
        <w:rPr>
          <w:color w:val="000000"/>
          <w:sz w:val="26"/>
          <w:szCs w:val="26"/>
          <w:lang w:bidi="he-IL"/>
        </w:rPr>
        <w:t xml:space="preserve">   </w:t>
      </w:r>
      <w:r>
        <w:rPr>
          <w:color w:val="000000"/>
          <w:sz w:val="26"/>
          <w:szCs w:val="26"/>
          <w:lang w:bidi="he-IL"/>
        </w:rPr>
        <w:t xml:space="preserve"> 53 P.S. §</w:t>
      </w:r>
      <w:r w:rsidRPr="00953F43">
        <w:rPr>
          <w:color w:val="000000"/>
          <w:sz w:val="26"/>
          <w:szCs w:val="26"/>
          <w:lang w:bidi="he-IL"/>
        </w:rPr>
        <w:t xml:space="preserve">10619. </w:t>
      </w:r>
    </w:p>
    <w:p w:rsidR="00AC0BAB" w:rsidRDefault="00AC0BAB" w:rsidP="003E6EC7">
      <w:pPr>
        <w:pStyle w:val="p6"/>
        <w:spacing w:line="360" w:lineRule="auto"/>
        <w:ind w:firstLine="1483"/>
        <w:rPr>
          <w:color w:val="000000"/>
          <w:sz w:val="26"/>
          <w:szCs w:val="26"/>
          <w:lang w:bidi="he-IL"/>
        </w:rPr>
      </w:pPr>
    </w:p>
    <w:p w:rsidR="00D8374E" w:rsidRDefault="00AC0BAB" w:rsidP="00D8374E">
      <w:pPr>
        <w:widowControl/>
        <w:spacing w:line="360" w:lineRule="auto"/>
        <w:rPr>
          <w:color w:val="000000"/>
          <w:sz w:val="26"/>
          <w:szCs w:val="26"/>
          <w:lang w:bidi="he-IL"/>
        </w:rPr>
      </w:pPr>
      <w:r>
        <w:rPr>
          <w:sz w:val="23"/>
          <w:szCs w:val="23"/>
          <w:lang w:bidi="he-IL"/>
        </w:rPr>
        <w:tab/>
      </w:r>
      <w:r>
        <w:rPr>
          <w:sz w:val="23"/>
          <w:szCs w:val="23"/>
          <w:lang w:bidi="he-IL"/>
        </w:rPr>
        <w:tab/>
      </w:r>
      <w:r w:rsidRPr="00531758">
        <w:rPr>
          <w:sz w:val="26"/>
          <w:szCs w:val="26"/>
          <w:lang w:bidi="he-IL"/>
        </w:rPr>
        <w:t xml:space="preserve">PPL Electric </w:t>
      </w:r>
      <w:r>
        <w:rPr>
          <w:sz w:val="26"/>
          <w:szCs w:val="26"/>
          <w:lang w:bidi="he-IL"/>
        </w:rPr>
        <w:t>asserts</w:t>
      </w:r>
      <w:r w:rsidRPr="00531758">
        <w:rPr>
          <w:sz w:val="26"/>
          <w:szCs w:val="26"/>
          <w:lang w:bidi="he-IL"/>
        </w:rPr>
        <w:t xml:space="preserve"> that </w:t>
      </w:r>
      <w:r w:rsidRPr="00531758">
        <w:rPr>
          <w:color w:val="000000"/>
          <w:sz w:val="26"/>
          <w:szCs w:val="26"/>
          <w:lang w:bidi="he-IL"/>
        </w:rPr>
        <w:t>as explained above,</w:t>
      </w:r>
      <w:r w:rsidRPr="00531758">
        <w:rPr>
          <w:sz w:val="26"/>
          <w:szCs w:val="26"/>
        </w:rPr>
        <w:t xml:space="preserve"> the </w:t>
      </w:r>
      <w:r w:rsidR="00974E1B">
        <w:rPr>
          <w:sz w:val="26"/>
          <w:szCs w:val="26"/>
        </w:rPr>
        <w:t>West Hershey</w:t>
      </w:r>
      <w:r w:rsidR="00974E1B" w:rsidRPr="00BE4EA6">
        <w:rPr>
          <w:sz w:val="26"/>
          <w:szCs w:val="26"/>
        </w:rPr>
        <w:t xml:space="preserve"> </w:t>
      </w:r>
      <w:r w:rsidRPr="00531758">
        <w:rPr>
          <w:sz w:val="26"/>
          <w:szCs w:val="26"/>
        </w:rPr>
        <w:t xml:space="preserve">Substation, together with the </w:t>
      </w:r>
      <w:r w:rsidR="00974E1B">
        <w:rPr>
          <w:sz w:val="26"/>
          <w:szCs w:val="26"/>
        </w:rPr>
        <w:t>West Hershey</w:t>
      </w:r>
      <w:r w:rsidR="00974E1B" w:rsidRPr="00BE4EA6">
        <w:rPr>
          <w:sz w:val="26"/>
          <w:szCs w:val="26"/>
        </w:rPr>
        <w:t xml:space="preserve"> </w:t>
      </w:r>
      <w:r>
        <w:rPr>
          <w:sz w:val="26"/>
          <w:szCs w:val="26"/>
        </w:rPr>
        <w:t>Tap</w:t>
      </w:r>
      <w:r w:rsidRPr="00531758">
        <w:rPr>
          <w:sz w:val="26"/>
          <w:szCs w:val="26"/>
        </w:rPr>
        <w:t xml:space="preserve"> </w:t>
      </w:r>
      <w:r w:rsidR="00974E1B">
        <w:rPr>
          <w:sz w:val="26"/>
          <w:szCs w:val="26"/>
        </w:rPr>
        <w:t xml:space="preserve">Line </w:t>
      </w:r>
      <w:r w:rsidRPr="00531758">
        <w:rPr>
          <w:sz w:val="26"/>
          <w:szCs w:val="26"/>
        </w:rPr>
        <w:t>and additi</w:t>
      </w:r>
      <w:r w:rsidR="00974E1B">
        <w:rPr>
          <w:sz w:val="26"/>
          <w:szCs w:val="26"/>
        </w:rPr>
        <w:t>onal distribution facilities, are</w:t>
      </w:r>
      <w:r w:rsidRPr="00531758">
        <w:rPr>
          <w:sz w:val="26"/>
          <w:szCs w:val="26"/>
        </w:rPr>
        <w:t xml:space="preserve"> necessary to alleviate projected</w:t>
      </w:r>
      <w:r>
        <w:rPr>
          <w:sz w:val="26"/>
          <w:szCs w:val="26"/>
        </w:rPr>
        <w:t xml:space="preserve"> </w:t>
      </w:r>
      <w:r w:rsidRPr="00531758">
        <w:rPr>
          <w:sz w:val="26"/>
          <w:szCs w:val="26"/>
        </w:rPr>
        <w:t xml:space="preserve">violations of the RP&amp;P </w:t>
      </w:r>
      <w:r w:rsidR="00974E1B">
        <w:rPr>
          <w:sz w:val="26"/>
          <w:szCs w:val="26"/>
        </w:rPr>
        <w:t>in Derry Township</w:t>
      </w:r>
      <w:r w:rsidRPr="00531758">
        <w:rPr>
          <w:sz w:val="26"/>
          <w:szCs w:val="26"/>
        </w:rPr>
        <w:t>, and</w:t>
      </w:r>
      <w:r>
        <w:rPr>
          <w:sz w:val="26"/>
          <w:szCs w:val="26"/>
        </w:rPr>
        <w:t xml:space="preserve"> </w:t>
      </w:r>
      <w:r w:rsidRPr="00531758">
        <w:rPr>
          <w:sz w:val="26"/>
          <w:szCs w:val="26"/>
        </w:rPr>
        <w:t xml:space="preserve">will provide additional capacity for future electric system load growth. </w:t>
      </w:r>
      <w:r>
        <w:rPr>
          <w:sz w:val="26"/>
          <w:szCs w:val="26"/>
        </w:rPr>
        <w:t xml:space="preserve"> </w:t>
      </w:r>
      <w:r w:rsidRPr="00531758">
        <w:rPr>
          <w:sz w:val="26"/>
          <w:szCs w:val="26"/>
        </w:rPr>
        <w:t xml:space="preserve">The </w:t>
      </w:r>
      <w:r w:rsidR="00974E1B">
        <w:rPr>
          <w:sz w:val="26"/>
          <w:szCs w:val="26"/>
        </w:rPr>
        <w:t>West Hershey</w:t>
      </w:r>
      <w:r w:rsidR="00974E1B" w:rsidRPr="00BE4EA6">
        <w:rPr>
          <w:sz w:val="26"/>
          <w:szCs w:val="26"/>
        </w:rPr>
        <w:t xml:space="preserve"> </w:t>
      </w:r>
      <w:r w:rsidRPr="00531758">
        <w:rPr>
          <w:sz w:val="26"/>
          <w:szCs w:val="26"/>
        </w:rPr>
        <w:t>Substation must include certain control equipment in order to operate properly, and said</w:t>
      </w:r>
      <w:r w:rsidRPr="00531758">
        <w:rPr>
          <w:color w:val="000000"/>
          <w:sz w:val="26"/>
          <w:szCs w:val="26"/>
          <w:lang w:bidi="he-IL"/>
        </w:rPr>
        <w:t xml:space="preserve"> </w:t>
      </w:r>
      <w:r w:rsidRPr="00D371DE">
        <w:rPr>
          <w:color w:val="000000"/>
          <w:sz w:val="26"/>
          <w:szCs w:val="26"/>
          <w:lang w:bidi="he-IL"/>
        </w:rPr>
        <w:t xml:space="preserve">equipment must be protected from the elements, which requires the construction of the Control Equipment Building on the </w:t>
      </w:r>
      <w:r w:rsidR="00974E1B">
        <w:rPr>
          <w:sz w:val="26"/>
          <w:szCs w:val="26"/>
        </w:rPr>
        <w:t>West Hershey</w:t>
      </w:r>
      <w:r w:rsidR="00974E1B" w:rsidRPr="00BE4EA6">
        <w:rPr>
          <w:sz w:val="26"/>
          <w:szCs w:val="26"/>
        </w:rPr>
        <w:t xml:space="preserve"> </w:t>
      </w:r>
      <w:r>
        <w:rPr>
          <w:color w:val="000000"/>
          <w:sz w:val="26"/>
          <w:szCs w:val="26"/>
          <w:lang w:bidi="he-IL"/>
        </w:rPr>
        <w:t>Substation s</w:t>
      </w:r>
      <w:r w:rsidRPr="005F3020">
        <w:rPr>
          <w:color w:val="000000"/>
          <w:sz w:val="26"/>
          <w:szCs w:val="26"/>
          <w:lang w:bidi="he-IL"/>
        </w:rPr>
        <w:t xml:space="preserve">ite. </w:t>
      </w:r>
      <w:r>
        <w:rPr>
          <w:color w:val="000000"/>
          <w:sz w:val="26"/>
          <w:szCs w:val="26"/>
          <w:lang w:bidi="he-IL"/>
        </w:rPr>
        <w:t xml:space="preserve"> </w:t>
      </w:r>
      <w:r w:rsidR="00685494">
        <w:rPr>
          <w:color w:val="000000"/>
          <w:sz w:val="26"/>
          <w:szCs w:val="26"/>
          <w:lang w:bidi="he-IL"/>
        </w:rPr>
        <w:t>PPL Electric further states that b</w:t>
      </w:r>
      <w:r w:rsidRPr="005F3020">
        <w:rPr>
          <w:color w:val="000000"/>
          <w:sz w:val="26"/>
          <w:szCs w:val="26"/>
          <w:lang w:bidi="he-IL"/>
        </w:rPr>
        <w:t xml:space="preserve">ecause the </w:t>
      </w:r>
      <w:r w:rsidR="00974E1B">
        <w:rPr>
          <w:sz w:val="26"/>
          <w:szCs w:val="26"/>
        </w:rPr>
        <w:t>West Hershey</w:t>
      </w:r>
      <w:r w:rsidR="00974E1B" w:rsidRPr="00BE4EA6">
        <w:rPr>
          <w:sz w:val="26"/>
          <w:szCs w:val="26"/>
        </w:rPr>
        <w:t xml:space="preserve"> </w:t>
      </w:r>
      <w:r w:rsidRPr="005F3020">
        <w:rPr>
          <w:color w:val="000000"/>
          <w:sz w:val="26"/>
          <w:szCs w:val="26"/>
          <w:lang w:bidi="he-IL"/>
        </w:rPr>
        <w:t xml:space="preserve">Substation is reasonably necessary for the public convenience and welfare, and because the Control Equipment Building is necessary to properly operate the </w:t>
      </w:r>
      <w:r w:rsidR="00974E1B">
        <w:rPr>
          <w:sz w:val="26"/>
          <w:szCs w:val="26"/>
        </w:rPr>
        <w:t>West Hershey</w:t>
      </w:r>
      <w:r w:rsidR="00974E1B" w:rsidRPr="00BE4EA6">
        <w:rPr>
          <w:sz w:val="26"/>
          <w:szCs w:val="26"/>
        </w:rPr>
        <w:t xml:space="preserve"> </w:t>
      </w:r>
      <w:r w:rsidRPr="005F3020">
        <w:rPr>
          <w:color w:val="000000"/>
          <w:sz w:val="26"/>
          <w:szCs w:val="26"/>
          <w:lang w:bidi="he-IL"/>
        </w:rPr>
        <w:t xml:space="preserve">Substation, the Commission should find that the Control Equipment Building is reasonably necessary and, therefore, exempt from the </w:t>
      </w:r>
      <w:r w:rsidR="00974E1B">
        <w:rPr>
          <w:color w:val="000000"/>
          <w:sz w:val="26"/>
          <w:szCs w:val="26"/>
          <w:lang w:bidi="he-IL"/>
        </w:rPr>
        <w:t>Derry</w:t>
      </w:r>
      <w:r w:rsidRPr="005F3020">
        <w:rPr>
          <w:color w:val="000000"/>
          <w:sz w:val="26"/>
          <w:szCs w:val="26"/>
          <w:lang w:bidi="he-IL"/>
        </w:rPr>
        <w:t xml:space="preserve"> Township's local zoning ordinance pursuant to Section 619 of the MPC. </w:t>
      </w:r>
      <w:r>
        <w:rPr>
          <w:color w:val="000000"/>
          <w:sz w:val="26"/>
          <w:szCs w:val="26"/>
          <w:lang w:bidi="he-IL"/>
        </w:rPr>
        <w:t xml:space="preserve"> </w:t>
      </w:r>
      <w:r w:rsidRPr="005F3020">
        <w:rPr>
          <w:i/>
          <w:iCs/>
          <w:color w:val="000000"/>
          <w:sz w:val="26"/>
          <w:szCs w:val="26"/>
          <w:lang w:bidi="he-IL"/>
        </w:rPr>
        <w:t xml:space="preserve">Del-AWARE Unlimited, Inc. v. Pa. P. </w:t>
      </w:r>
      <w:r>
        <w:rPr>
          <w:i/>
          <w:iCs/>
          <w:color w:val="000000"/>
          <w:w w:val="88"/>
          <w:sz w:val="26"/>
          <w:szCs w:val="26"/>
          <w:lang w:bidi="he-IL"/>
        </w:rPr>
        <w:t>U C</w:t>
      </w:r>
      <w:r w:rsidRPr="005F3020">
        <w:rPr>
          <w:i/>
          <w:iCs/>
          <w:color w:val="000000"/>
          <w:w w:val="88"/>
          <w:sz w:val="26"/>
          <w:szCs w:val="26"/>
          <w:lang w:bidi="he-IL"/>
        </w:rPr>
        <w:t xml:space="preserve">., </w:t>
      </w:r>
      <w:r w:rsidRPr="005F3020">
        <w:rPr>
          <w:color w:val="000000"/>
          <w:sz w:val="26"/>
          <w:szCs w:val="26"/>
          <w:lang w:bidi="he-IL"/>
        </w:rPr>
        <w:t>5</w:t>
      </w:r>
      <w:r w:rsidR="00974E1B">
        <w:rPr>
          <w:color w:val="000000"/>
          <w:sz w:val="26"/>
          <w:szCs w:val="26"/>
          <w:lang w:bidi="he-IL"/>
        </w:rPr>
        <w:t>13 A.2d 593 (Pa. Cmwlth. 1986).</w:t>
      </w:r>
    </w:p>
    <w:p w:rsidR="00D8374E" w:rsidRDefault="00D8374E" w:rsidP="00D8374E">
      <w:pPr>
        <w:widowControl/>
        <w:spacing w:line="360" w:lineRule="auto"/>
        <w:rPr>
          <w:color w:val="000000"/>
          <w:sz w:val="26"/>
          <w:szCs w:val="26"/>
          <w:lang w:bidi="he-IL"/>
        </w:rPr>
      </w:pPr>
    </w:p>
    <w:p w:rsidR="00AC0BAB" w:rsidRDefault="00AC0BAB" w:rsidP="00D8374E">
      <w:pPr>
        <w:widowControl/>
        <w:spacing w:line="360" w:lineRule="auto"/>
        <w:rPr>
          <w:color w:val="000000"/>
          <w:sz w:val="26"/>
          <w:szCs w:val="26"/>
          <w:lang w:bidi="he-IL"/>
        </w:rPr>
      </w:pPr>
      <w:r>
        <w:rPr>
          <w:color w:val="000000"/>
          <w:sz w:val="26"/>
          <w:szCs w:val="26"/>
          <w:lang w:bidi="he-IL"/>
        </w:rPr>
        <w:tab/>
      </w:r>
      <w:r>
        <w:rPr>
          <w:color w:val="000000"/>
          <w:sz w:val="26"/>
          <w:szCs w:val="26"/>
          <w:lang w:bidi="he-IL"/>
        </w:rPr>
        <w:tab/>
        <w:t>Further, PPL Electric states that o</w:t>
      </w:r>
      <w:r w:rsidRPr="005F3020">
        <w:rPr>
          <w:color w:val="000000"/>
          <w:sz w:val="26"/>
          <w:szCs w:val="26"/>
          <w:lang w:bidi="he-IL"/>
        </w:rPr>
        <w:t xml:space="preserve">n January 11, 2001, the Commission adopted a policy statement to further the Commonwealth's goal of making agency actions consistent with sound land use planning by considering the impact of its decision upon local comprehensive plans and zoning ordinances. </w:t>
      </w:r>
      <w:r>
        <w:rPr>
          <w:color w:val="000000"/>
          <w:sz w:val="26"/>
          <w:szCs w:val="26"/>
          <w:lang w:bidi="he-IL"/>
        </w:rPr>
        <w:t xml:space="preserve"> </w:t>
      </w:r>
      <w:r w:rsidRPr="005F3020">
        <w:rPr>
          <w:color w:val="000000"/>
          <w:sz w:val="26"/>
          <w:szCs w:val="26"/>
          <w:lang w:bidi="he-IL"/>
        </w:rPr>
        <w:t xml:space="preserve">See 31 Pa. Bull. 951 (Feb. 17, 2001). </w:t>
      </w:r>
      <w:r>
        <w:rPr>
          <w:color w:val="000000"/>
          <w:sz w:val="26"/>
          <w:szCs w:val="26"/>
          <w:lang w:bidi="he-IL"/>
        </w:rPr>
        <w:t xml:space="preserve"> </w:t>
      </w:r>
      <w:r w:rsidRPr="005F3020">
        <w:rPr>
          <w:color w:val="000000"/>
          <w:sz w:val="26"/>
          <w:szCs w:val="26"/>
          <w:lang w:bidi="he-IL"/>
        </w:rPr>
        <w:t xml:space="preserve">Section 69.1101 of the Commission's Regulations provides: </w:t>
      </w:r>
    </w:p>
    <w:p w:rsidR="00AC0BAB" w:rsidRPr="00476F0E" w:rsidRDefault="00AC0BAB" w:rsidP="003E6EC7">
      <w:pPr>
        <w:pStyle w:val="Style"/>
        <w:tabs>
          <w:tab w:val="left" w:pos="14"/>
          <w:tab w:val="left" w:pos="748"/>
          <w:tab w:val="left" w:pos="1483"/>
        </w:tabs>
        <w:spacing w:line="360" w:lineRule="auto"/>
        <w:rPr>
          <w:color w:val="000000"/>
          <w:sz w:val="26"/>
          <w:szCs w:val="26"/>
          <w:lang w:bidi="he-IL"/>
        </w:rPr>
      </w:pPr>
    </w:p>
    <w:p w:rsidR="00AC0BAB" w:rsidRPr="00476F0E" w:rsidRDefault="00AC0BAB" w:rsidP="003E6EC7">
      <w:pPr>
        <w:pStyle w:val="Style"/>
        <w:spacing w:line="273" w:lineRule="exact"/>
        <w:ind w:left="1540" w:right="1453"/>
        <w:rPr>
          <w:color w:val="000000"/>
          <w:sz w:val="26"/>
          <w:szCs w:val="26"/>
          <w:lang w:bidi="he-IL"/>
        </w:rPr>
      </w:pPr>
      <w:r w:rsidRPr="00476F0E">
        <w:rPr>
          <w:color w:val="000000"/>
          <w:sz w:val="26"/>
          <w:szCs w:val="26"/>
          <w:lang w:bidi="he-IL"/>
        </w:rPr>
        <w:t xml:space="preserve">[T]he Commission will consider the impact of its decisions </w:t>
      </w:r>
      <w:r w:rsidRPr="00476F0E">
        <w:rPr>
          <w:color w:val="000000"/>
          <w:sz w:val="26"/>
          <w:szCs w:val="26"/>
          <w:lang w:bidi="he-IL"/>
        </w:rPr>
        <w:lastRenderedPageBreak/>
        <w:t xml:space="preserve">upon local comprehensive plans and zoning ordinances. This will include reviewing applications for: </w:t>
      </w:r>
    </w:p>
    <w:p w:rsidR="00AC0BAB" w:rsidRPr="00476F0E" w:rsidRDefault="00AC0BAB" w:rsidP="003E6EC7">
      <w:pPr>
        <w:pStyle w:val="Style"/>
        <w:spacing w:before="216" w:line="252" w:lineRule="exact"/>
        <w:ind w:left="2260" w:right="42"/>
        <w:rPr>
          <w:color w:val="000000"/>
          <w:sz w:val="26"/>
          <w:szCs w:val="26"/>
          <w:lang w:bidi="he-IL"/>
        </w:rPr>
      </w:pPr>
      <w:r w:rsidRPr="00476F0E">
        <w:rPr>
          <w:color w:val="000000"/>
          <w:sz w:val="26"/>
          <w:szCs w:val="26"/>
          <w:lang w:bidi="he-IL"/>
        </w:rPr>
        <w:t xml:space="preserve">(1) </w:t>
      </w:r>
      <w:r>
        <w:rPr>
          <w:color w:val="000000"/>
          <w:sz w:val="26"/>
          <w:szCs w:val="26"/>
          <w:lang w:bidi="he-IL"/>
        </w:rPr>
        <w:t xml:space="preserve"> </w:t>
      </w:r>
      <w:r w:rsidRPr="00476F0E">
        <w:rPr>
          <w:color w:val="000000"/>
          <w:sz w:val="26"/>
          <w:szCs w:val="26"/>
          <w:lang w:bidi="he-IL"/>
        </w:rPr>
        <w:t xml:space="preserve">Certificates of public convenience. </w:t>
      </w:r>
    </w:p>
    <w:p w:rsidR="00AC0BAB" w:rsidRPr="00476F0E" w:rsidRDefault="00AC0BAB" w:rsidP="003E6EC7">
      <w:pPr>
        <w:pStyle w:val="Style"/>
        <w:spacing w:before="208" w:line="252" w:lineRule="exact"/>
        <w:ind w:left="2260" w:right="42"/>
        <w:rPr>
          <w:color w:val="000000"/>
          <w:sz w:val="26"/>
          <w:szCs w:val="26"/>
          <w:lang w:bidi="he-IL"/>
        </w:rPr>
      </w:pPr>
      <w:r w:rsidRPr="00476F0E">
        <w:rPr>
          <w:color w:val="000000"/>
          <w:sz w:val="26"/>
          <w:szCs w:val="26"/>
          <w:lang w:bidi="he-IL"/>
        </w:rPr>
        <w:t xml:space="preserve">(2) </w:t>
      </w:r>
      <w:r>
        <w:rPr>
          <w:color w:val="000000"/>
          <w:sz w:val="26"/>
          <w:szCs w:val="26"/>
          <w:lang w:bidi="he-IL"/>
        </w:rPr>
        <w:t xml:space="preserve"> </w:t>
      </w:r>
      <w:r w:rsidRPr="00476F0E">
        <w:rPr>
          <w:color w:val="000000"/>
          <w:sz w:val="26"/>
          <w:szCs w:val="26"/>
          <w:lang w:bidi="he-IL"/>
        </w:rPr>
        <w:t xml:space="preserve">Siting electric transmission lines. </w:t>
      </w:r>
    </w:p>
    <w:p w:rsidR="00AC0BAB" w:rsidRDefault="00AC0BAB" w:rsidP="003E6EC7">
      <w:pPr>
        <w:pStyle w:val="Style"/>
        <w:tabs>
          <w:tab w:val="left" w:pos="2700"/>
        </w:tabs>
        <w:ind w:left="2261" w:right="2174"/>
        <w:rPr>
          <w:color w:val="000000"/>
          <w:sz w:val="26"/>
          <w:szCs w:val="26"/>
          <w:lang w:bidi="he-IL"/>
        </w:rPr>
      </w:pPr>
    </w:p>
    <w:p w:rsidR="00AC0BAB" w:rsidRDefault="00AC0BAB" w:rsidP="003E6EC7">
      <w:pPr>
        <w:pStyle w:val="Style"/>
        <w:tabs>
          <w:tab w:val="left" w:pos="2700"/>
        </w:tabs>
        <w:ind w:left="2261" w:right="2174"/>
        <w:rPr>
          <w:color w:val="000000"/>
          <w:sz w:val="26"/>
          <w:szCs w:val="26"/>
          <w:lang w:bidi="he-IL"/>
        </w:rPr>
      </w:pPr>
      <w:r>
        <w:rPr>
          <w:color w:val="000000"/>
          <w:sz w:val="26"/>
          <w:szCs w:val="26"/>
          <w:lang w:bidi="he-IL"/>
        </w:rPr>
        <w:t xml:space="preserve">(3)  </w:t>
      </w:r>
      <w:r w:rsidRPr="00476F0E">
        <w:rPr>
          <w:color w:val="000000"/>
          <w:sz w:val="26"/>
          <w:szCs w:val="26"/>
          <w:lang w:bidi="he-IL"/>
        </w:rPr>
        <w:t>Siting a public utility "building" under</w:t>
      </w:r>
      <w:r>
        <w:rPr>
          <w:color w:val="000000"/>
          <w:sz w:val="26"/>
          <w:szCs w:val="26"/>
          <w:lang w:bidi="he-IL"/>
        </w:rPr>
        <w:t xml:space="preserve">         </w:t>
      </w:r>
    </w:p>
    <w:p w:rsidR="00AC0BAB" w:rsidRDefault="00AC0BAB" w:rsidP="003E6EC7">
      <w:pPr>
        <w:pStyle w:val="Style"/>
        <w:tabs>
          <w:tab w:val="left" w:pos="2700"/>
        </w:tabs>
        <w:ind w:left="2261" w:right="2174"/>
        <w:rPr>
          <w:color w:val="000000"/>
          <w:sz w:val="26"/>
          <w:szCs w:val="26"/>
          <w:lang w:bidi="he-IL"/>
        </w:rPr>
      </w:pPr>
      <w:r>
        <w:rPr>
          <w:color w:val="000000"/>
          <w:sz w:val="26"/>
          <w:szCs w:val="26"/>
          <w:lang w:bidi="he-IL"/>
        </w:rPr>
        <w:t xml:space="preserve">      </w:t>
      </w:r>
      <w:r w:rsidRPr="00476F0E">
        <w:rPr>
          <w:color w:val="000000"/>
          <w:sz w:val="26"/>
          <w:szCs w:val="26"/>
          <w:lang w:bidi="he-IL"/>
        </w:rPr>
        <w:t xml:space="preserve">section 619 of the Municipalities Planning </w:t>
      </w:r>
      <w:r>
        <w:rPr>
          <w:color w:val="000000"/>
          <w:sz w:val="26"/>
          <w:szCs w:val="26"/>
          <w:lang w:bidi="he-IL"/>
        </w:rPr>
        <w:t xml:space="preserve">  </w:t>
      </w:r>
    </w:p>
    <w:p w:rsidR="00AC0BAB" w:rsidRPr="00476F0E" w:rsidRDefault="00AC0BAB" w:rsidP="003E6EC7">
      <w:pPr>
        <w:pStyle w:val="Style"/>
        <w:tabs>
          <w:tab w:val="left" w:pos="2700"/>
        </w:tabs>
        <w:ind w:left="2261" w:right="2174"/>
        <w:rPr>
          <w:color w:val="000000"/>
          <w:sz w:val="26"/>
          <w:szCs w:val="26"/>
          <w:lang w:bidi="he-IL"/>
        </w:rPr>
      </w:pPr>
      <w:r>
        <w:rPr>
          <w:color w:val="000000"/>
          <w:sz w:val="26"/>
          <w:szCs w:val="26"/>
          <w:lang w:bidi="he-IL"/>
        </w:rPr>
        <w:t xml:space="preserve">      </w:t>
      </w:r>
      <w:r w:rsidRPr="00476F0E">
        <w:rPr>
          <w:color w:val="000000"/>
          <w:sz w:val="26"/>
          <w:szCs w:val="26"/>
          <w:lang w:bidi="he-IL"/>
        </w:rPr>
        <w:t xml:space="preserve">Code (53 P.S. § 10619). </w:t>
      </w:r>
    </w:p>
    <w:p w:rsidR="00AC0BAB" w:rsidRPr="00476F0E" w:rsidRDefault="00AC0BAB" w:rsidP="003E6EC7">
      <w:pPr>
        <w:pStyle w:val="Style"/>
        <w:spacing w:before="216" w:line="252" w:lineRule="exact"/>
        <w:ind w:left="2700" w:right="42" w:hanging="540"/>
        <w:rPr>
          <w:color w:val="000000"/>
          <w:sz w:val="26"/>
          <w:szCs w:val="26"/>
          <w:lang w:bidi="he-IL"/>
        </w:rPr>
      </w:pPr>
      <w:r>
        <w:rPr>
          <w:color w:val="000000"/>
          <w:sz w:val="26"/>
          <w:szCs w:val="26"/>
          <w:lang w:bidi="he-IL"/>
        </w:rPr>
        <w:t xml:space="preserve"> </w:t>
      </w:r>
      <w:r w:rsidRPr="00476F0E">
        <w:rPr>
          <w:color w:val="000000"/>
          <w:sz w:val="26"/>
          <w:szCs w:val="26"/>
          <w:lang w:bidi="he-IL"/>
        </w:rPr>
        <w:t xml:space="preserve">(4) </w:t>
      </w:r>
      <w:r>
        <w:rPr>
          <w:color w:val="000000"/>
          <w:sz w:val="26"/>
          <w:szCs w:val="26"/>
          <w:lang w:bidi="he-IL"/>
        </w:rPr>
        <w:t xml:space="preserve"> Other Commission decisions”.</w:t>
      </w:r>
    </w:p>
    <w:p w:rsidR="00AC0BAB" w:rsidRPr="00476F0E" w:rsidRDefault="00AC0BAB" w:rsidP="003E6EC7">
      <w:pPr>
        <w:pStyle w:val="Style"/>
        <w:spacing w:before="194" w:line="252" w:lineRule="exact"/>
        <w:ind w:left="57" w:right="42"/>
        <w:rPr>
          <w:color w:val="000000"/>
          <w:sz w:val="26"/>
          <w:szCs w:val="26"/>
          <w:lang w:bidi="he-IL"/>
        </w:rPr>
      </w:pPr>
      <w:r>
        <w:rPr>
          <w:color w:val="000000"/>
          <w:sz w:val="26"/>
          <w:szCs w:val="26"/>
          <w:lang w:bidi="he-IL"/>
        </w:rPr>
        <w:t>52 Pa Code § 69.1101.</w:t>
      </w:r>
    </w:p>
    <w:p w:rsidR="00AC0BAB" w:rsidRPr="00922EC7" w:rsidRDefault="00AC0BAB" w:rsidP="003E6EC7">
      <w:pPr>
        <w:pStyle w:val="p6"/>
        <w:spacing w:line="360" w:lineRule="auto"/>
        <w:ind w:firstLine="1483"/>
        <w:rPr>
          <w:color w:val="000000"/>
          <w:sz w:val="26"/>
          <w:szCs w:val="26"/>
          <w:lang w:bidi="he-IL"/>
        </w:rPr>
      </w:pPr>
    </w:p>
    <w:p w:rsidR="004D0250" w:rsidRPr="004D0250" w:rsidRDefault="00AC0BAB" w:rsidP="003E6EC7">
      <w:pPr>
        <w:spacing w:line="360" w:lineRule="auto"/>
        <w:rPr>
          <w:sz w:val="26"/>
          <w:szCs w:val="26"/>
        </w:rPr>
      </w:pPr>
      <w:r>
        <w:rPr>
          <w:color w:val="000000"/>
          <w:sz w:val="26"/>
          <w:szCs w:val="26"/>
          <w:lang w:bidi="he-IL"/>
        </w:rPr>
        <w:tab/>
      </w:r>
      <w:r>
        <w:rPr>
          <w:color w:val="000000"/>
          <w:sz w:val="26"/>
          <w:szCs w:val="26"/>
          <w:lang w:bidi="he-IL"/>
        </w:rPr>
        <w:tab/>
      </w:r>
      <w:r w:rsidR="00177F68">
        <w:rPr>
          <w:sz w:val="26"/>
          <w:szCs w:val="26"/>
        </w:rPr>
        <w:t>Derry</w:t>
      </w:r>
      <w:r w:rsidRPr="0000326A">
        <w:rPr>
          <w:sz w:val="26"/>
          <w:szCs w:val="26"/>
        </w:rPr>
        <w:t xml:space="preserve"> Township has adopted a zoning ordinance, which includes a map on</w:t>
      </w:r>
      <w:r>
        <w:rPr>
          <w:sz w:val="26"/>
          <w:szCs w:val="26"/>
        </w:rPr>
        <w:t xml:space="preserve"> </w:t>
      </w:r>
      <w:r w:rsidRPr="0000326A">
        <w:rPr>
          <w:sz w:val="26"/>
          <w:szCs w:val="26"/>
        </w:rPr>
        <w:t xml:space="preserve">which zoning districts are identified. </w:t>
      </w:r>
      <w:r w:rsidR="004D0250">
        <w:rPr>
          <w:sz w:val="26"/>
          <w:szCs w:val="26"/>
        </w:rPr>
        <w:t xml:space="preserve"> </w:t>
      </w:r>
      <w:r w:rsidR="004D0250" w:rsidRPr="004D0250">
        <w:rPr>
          <w:i/>
          <w:sz w:val="26"/>
          <w:szCs w:val="26"/>
        </w:rPr>
        <w:t xml:space="preserve">See The Zoning Ordinance of Derry Township, </w:t>
      </w:r>
      <w:r w:rsidR="004D0250" w:rsidRPr="0050190E">
        <w:rPr>
          <w:sz w:val="26"/>
          <w:szCs w:val="26"/>
        </w:rPr>
        <w:t>Ordinance of January 23, 1996, as amended</w:t>
      </w:r>
      <w:r w:rsidR="004D0250" w:rsidRPr="004D0250">
        <w:rPr>
          <w:i/>
          <w:sz w:val="26"/>
          <w:szCs w:val="26"/>
        </w:rPr>
        <w:t xml:space="preserve"> </w:t>
      </w:r>
      <w:r w:rsidR="004D0250" w:rsidRPr="0050190E">
        <w:rPr>
          <w:sz w:val="26"/>
          <w:szCs w:val="26"/>
        </w:rPr>
        <w:t>("Zoning Ordinance").</w:t>
      </w:r>
      <w:r w:rsidR="004D0250">
        <w:rPr>
          <w:sz w:val="26"/>
          <w:szCs w:val="26"/>
        </w:rPr>
        <w:t xml:space="preserve"> </w:t>
      </w:r>
      <w:r w:rsidR="004D0250" w:rsidRPr="004D0250">
        <w:rPr>
          <w:sz w:val="26"/>
          <w:szCs w:val="26"/>
        </w:rPr>
        <w:t>The area</w:t>
      </w:r>
      <w:r w:rsidR="004D0250">
        <w:rPr>
          <w:sz w:val="26"/>
          <w:szCs w:val="26"/>
        </w:rPr>
        <w:t xml:space="preserve"> </w:t>
      </w:r>
      <w:r w:rsidR="004D0250" w:rsidRPr="004D0250">
        <w:rPr>
          <w:sz w:val="26"/>
          <w:szCs w:val="26"/>
        </w:rPr>
        <w:t>where the substation will be located is zoned industrial.</w:t>
      </w:r>
      <w:r w:rsidR="004D0250">
        <w:rPr>
          <w:sz w:val="26"/>
          <w:szCs w:val="26"/>
        </w:rPr>
        <w:t xml:space="preserve">  </w:t>
      </w:r>
      <w:r w:rsidR="004D0250" w:rsidRPr="004D0250">
        <w:rPr>
          <w:sz w:val="26"/>
          <w:szCs w:val="26"/>
        </w:rPr>
        <w:t>With respect to public utility facilities, the Derry Township zoning ordinance</w:t>
      </w:r>
      <w:r w:rsidR="004D0250">
        <w:rPr>
          <w:sz w:val="26"/>
          <w:szCs w:val="26"/>
        </w:rPr>
        <w:t xml:space="preserve"> </w:t>
      </w:r>
      <w:r w:rsidR="004D0250" w:rsidRPr="004D0250">
        <w:rPr>
          <w:sz w:val="26"/>
          <w:szCs w:val="26"/>
        </w:rPr>
        <w:t>defines a public utility building as follows:</w:t>
      </w:r>
    </w:p>
    <w:p w:rsidR="0050190E" w:rsidRDefault="0050190E" w:rsidP="003E6EC7">
      <w:pPr>
        <w:ind w:left="990" w:right="2628"/>
        <w:rPr>
          <w:sz w:val="26"/>
          <w:szCs w:val="26"/>
        </w:rPr>
      </w:pPr>
    </w:p>
    <w:p w:rsidR="004D0250" w:rsidRDefault="004D0250" w:rsidP="000D68F9">
      <w:pPr>
        <w:ind w:left="1440" w:right="2628"/>
        <w:jc w:val="both"/>
        <w:rPr>
          <w:sz w:val="26"/>
          <w:szCs w:val="26"/>
        </w:rPr>
      </w:pPr>
      <w:r w:rsidRPr="004D0250">
        <w:rPr>
          <w:sz w:val="26"/>
          <w:szCs w:val="26"/>
        </w:rPr>
        <w:t>A building which is used for the administration or functioning of</w:t>
      </w:r>
      <w:r>
        <w:rPr>
          <w:sz w:val="26"/>
          <w:szCs w:val="26"/>
        </w:rPr>
        <w:t xml:space="preserve"> </w:t>
      </w:r>
      <w:r w:rsidRPr="004D0250">
        <w:rPr>
          <w:sz w:val="26"/>
          <w:szCs w:val="26"/>
        </w:rPr>
        <w:t>public or private utility, not including a communications</w:t>
      </w:r>
      <w:r>
        <w:rPr>
          <w:sz w:val="26"/>
          <w:szCs w:val="26"/>
        </w:rPr>
        <w:t xml:space="preserve"> </w:t>
      </w:r>
      <w:r w:rsidRPr="004D0250">
        <w:rPr>
          <w:sz w:val="26"/>
          <w:szCs w:val="26"/>
        </w:rPr>
        <w:t>equipment building as defined in this article.</w:t>
      </w:r>
    </w:p>
    <w:p w:rsidR="0050190E" w:rsidRPr="004D0250" w:rsidRDefault="0050190E" w:rsidP="003E6EC7">
      <w:pPr>
        <w:ind w:left="720" w:right="2628"/>
        <w:rPr>
          <w:sz w:val="26"/>
          <w:szCs w:val="26"/>
        </w:rPr>
      </w:pPr>
    </w:p>
    <w:p w:rsidR="004D0250" w:rsidRPr="004D0250" w:rsidRDefault="004D0250" w:rsidP="003E6EC7">
      <w:pPr>
        <w:spacing w:line="360" w:lineRule="auto"/>
        <w:rPr>
          <w:sz w:val="26"/>
          <w:szCs w:val="26"/>
        </w:rPr>
      </w:pPr>
      <w:r w:rsidRPr="0050190E">
        <w:rPr>
          <w:i/>
          <w:sz w:val="26"/>
          <w:szCs w:val="26"/>
        </w:rPr>
        <w:t>See</w:t>
      </w:r>
      <w:r w:rsidRPr="004D0250">
        <w:rPr>
          <w:sz w:val="26"/>
          <w:szCs w:val="26"/>
        </w:rPr>
        <w:t xml:space="preserve"> Zoning Ordinance, Article II § 225-8.</w:t>
      </w:r>
    </w:p>
    <w:p w:rsidR="0057111F" w:rsidRDefault="0057111F" w:rsidP="003E6EC7">
      <w:pPr>
        <w:spacing w:line="360" w:lineRule="auto"/>
        <w:rPr>
          <w:sz w:val="26"/>
          <w:szCs w:val="26"/>
        </w:rPr>
      </w:pPr>
    </w:p>
    <w:p w:rsidR="000D68F9" w:rsidRDefault="0057111F" w:rsidP="00685494">
      <w:pPr>
        <w:spacing w:line="360" w:lineRule="auto"/>
        <w:ind w:firstLine="1440"/>
        <w:rPr>
          <w:sz w:val="26"/>
          <w:szCs w:val="26"/>
        </w:rPr>
      </w:pPr>
      <w:r>
        <w:rPr>
          <w:sz w:val="26"/>
          <w:szCs w:val="26"/>
        </w:rPr>
        <w:t>PPL Electric argues that t</w:t>
      </w:r>
      <w:r w:rsidR="004D0250" w:rsidRPr="004D0250">
        <w:rPr>
          <w:sz w:val="26"/>
          <w:szCs w:val="26"/>
        </w:rPr>
        <w:t>he structure proposed in this zoning petition should be considered a utility building.</w:t>
      </w:r>
      <w:r>
        <w:rPr>
          <w:sz w:val="26"/>
          <w:szCs w:val="26"/>
        </w:rPr>
        <w:t xml:space="preserve">  </w:t>
      </w:r>
      <w:r w:rsidR="004D0250" w:rsidRPr="004D0250">
        <w:rPr>
          <w:sz w:val="26"/>
          <w:szCs w:val="26"/>
        </w:rPr>
        <w:t>Under the Zoning Ordinance, public utility service structures are a permitted use in areas zoned</w:t>
      </w:r>
      <w:r>
        <w:rPr>
          <w:sz w:val="26"/>
          <w:szCs w:val="26"/>
        </w:rPr>
        <w:t xml:space="preserve"> </w:t>
      </w:r>
      <w:r w:rsidR="004D0250" w:rsidRPr="004D0250">
        <w:rPr>
          <w:sz w:val="26"/>
          <w:szCs w:val="26"/>
        </w:rPr>
        <w:t xml:space="preserve">industrial. </w:t>
      </w:r>
      <w:r>
        <w:rPr>
          <w:sz w:val="26"/>
          <w:szCs w:val="26"/>
        </w:rPr>
        <w:t xml:space="preserve"> </w:t>
      </w:r>
      <w:r w:rsidRPr="0057111F">
        <w:rPr>
          <w:i/>
          <w:sz w:val="26"/>
          <w:szCs w:val="26"/>
        </w:rPr>
        <w:t>See</w:t>
      </w:r>
      <w:r w:rsidR="004D0250" w:rsidRPr="004D0250">
        <w:rPr>
          <w:sz w:val="26"/>
          <w:szCs w:val="26"/>
        </w:rPr>
        <w:t xml:space="preserve"> Zoning Ordinance, Article XVIII § 225-73. </w:t>
      </w:r>
      <w:r>
        <w:rPr>
          <w:sz w:val="26"/>
          <w:szCs w:val="26"/>
        </w:rPr>
        <w:t xml:space="preserve"> </w:t>
      </w:r>
      <w:r w:rsidR="004D0250" w:rsidRPr="004D0250">
        <w:rPr>
          <w:sz w:val="26"/>
          <w:szCs w:val="26"/>
        </w:rPr>
        <w:t>Article XVIII imposes certain</w:t>
      </w:r>
      <w:r>
        <w:rPr>
          <w:sz w:val="26"/>
          <w:szCs w:val="26"/>
        </w:rPr>
        <w:t xml:space="preserve"> </w:t>
      </w:r>
      <w:r w:rsidR="004D0250" w:rsidRPr="004D0250">
        <w:rPr>
          <w:sz w:val="26"/>
          <w:szCs w:val="26"/>
        </w:rPr>
        <w:t>limitations on the construction of permitted structures in industrial areas, as described in Section</w:t>
      </w:r>
      <w:r>
        <w:rPr>
          <w:sz w:val="26"/>
          <w:szCs w:val="26"/>
        </w:rPr>
        <w:t xml:space="preserve"> 225-76 of the Zoning Ordinance.  Further, t</w:t>
      </w:r>
      <w:r w:rsidR="004D0250" w:rsidRPr="004D0250">
        <w:rPr>
          <w:sz w:val="26"/>
          <w:szCs w:val="26"/>
        </w:rPr>
        <w:t>he Derry Township Zoning Ordinance recognizes that public utility buildings</w:t>
      </w:r>
      <w:r>
        <w:rPr>
          <w:sz w:val="26"/>
          <w:szCs w:val="26"/>
        </w:rPr>
        <w:t xml:space="preserve"> </w:t>
      </w:r>
      <w:r w:rsidR="004D0250" w:rsidRPr="004D0250">
        <w:rPr>
          <w:sz w:val="26"/>
          <w:szCs w:val="26"/>
        </w:rPr>
        <w:t xml:space="preserve">may be exempt from local regulation, including the height limitation which is </w:t>
      </w:r>
    </w:p>
    <w:p w:rsidR="000D68F9" w:rsidRDefault="000D68F9">
      <w:pPr>
        <w:widowControl/>
        <w:autoSpaceDE/>
        <w:autoSpaceDN/>
        <w:adjustRightInd/>
        <w:spacing w:after="200" w:line="276" w:lineRule="auto"/>
        <w:rPr>
          <w:sz w:val="26"/>
          <w:szCs w:val="26"/>
        </w:rPr>
      </w:pPr>
      <w:r>
        <w:rPr>
          <w:sz w:val="26"/>
          <w:szCs w:val="26"/>
        </w:rPr>
        <w:br w:type="page"/>
      </w:r>
    </w:p>
    <w:p w:rsidR="004D0250" w:rsidRDefault="004D0250" w:rsidP="000D68F9">
      <w:pPr>
        <w:spacing w:line="360" w:lineRule="auto"/>
        <w:rPr>
          <w:sz w:val="26"/>
          <w:szCs w:val="26"/>
        </w:rPr>
      </w:pPr>
      <w:r w:rsidRPr="004D0250">
        <w:rPr>
          <w:sz w:val="26"/>
          <w:szCs w:val="26"/>
        </w:rPr>
        <w:lastRenderedPageBreak/>
        <w:t>found in Section</w:t>
      </w:r>
      <w:r w:rsidR="0057111F">
        <w:rPr>
          <w:sz w:val="26"/>
          <w:szCs w:val="26"/>
        </w:rPr>
        <w:t xml:space="preserve"> </w:t>
      </w:r>
      <w:r w:rsidRPr="004D0250">
        <w:rPr>
          <w:sz w:val="26"/>
          <w:szCs w:val="26"/>
        </w:rPr>
        <w:t xml:space="preserve">225-76. </w:t>
      </w:r>
      <w:r w:rsidR="0057111F">
        <w:rPr>
          <w:sz w:val="26"/>
          <w:szCs w:val="26"/>
        </w:rPr>
        <w:t xml:space="preserve"> </w:t>
      </w:r>
      <w:r w:rsidRPr="004D0250">
        <w:rPr>
          <w:sz w:val="26"/>
          <w:szCs w:val="26"/>
        </w:rPr>
        <w:t>The Zoning Ordinance states as follows:</w:t>
      </w:r>
    </w:p>
    <w:p w:rsidR="009D08FA" w:rsidRPr="004D0250" w:rsidRDefault="009D08FA" w:rsidP="003E6EC7">
      <w:pPr>
        <w:spacing w:line="360" w:lineRule="auto"/>
        <w:rPr>
          <w:sz w:val="26"/>
          <w:szCs w:val="26"/>
        </w:rPr>
      </w:pPr>
    </w:p>
    <w:p w:rsidR="004D0250" w:rsidRDefault="004D0250" w:rsidP="000D68F9">
      <w:pPr>
        <w:ind w:left="1440" w:right="1368"/>
        <w:jc w:val="both"/>
        <w:rPr>
          <w:sz w:val="26"/>
          <w:szCs w:val="26"/>
        </w:rPr>
      </w:pPr>
      <w:r w:rsidRPr="004D0250">
        <w:rPr>
          <w:sz w:val="26"/>
          <w:szCs w:val="26"/>
        </w:rPr>
        <w:t xml:space="preserve">The Zoning Hearing Board may grant a special exception to </w:t>
      </w:r>
      <w:r w:rsidR="009D08FA">
        <w:rPr>
          <w:sz w:val="26"/>
          <w:szCs w:val="26"/>
        </w:rPr>
        <w:t xml:space="preserve">permit </w:t>
      </w:r>
      <w:r w:rsidRPr="004D0250">
        <w:rPr>
          <w:sz w:val="26"/>
          <w:szCs w:val="26"/>
        </w:rPr>
        <w:t>public utility service structures to exceed the maximum height</w:t>
      </w:r>
      <w:r w:rsidR="009D08FA">
        <w:rPr>
          <w:sz w:val="26"/>
          <w:szCs w:val="26"/>
        </w:rPr>
        <w:t xml:space="preserve"> </w:t>
      </w:r>
      <w:r w:rsidRPr="004D0250">
        <w:rPr>
          <w:sz w:val="26"/>
          <w:szCs w:val="26"/>
        </w:rPr>
        <w:t>regulations when the Board finds that the proposal does not</w:t>
      </w:r>
      <w:r w:rsidR="009D08FA">
        <w:rPr>
          <w:sz w:val="26"/>
          <w:szCs w:val="26"/>
        </w:rPr>
        <w:t xml:space="preserve"> </w:t>
      </w:r>
      <w:r w:rsidRPr="004D0250">
        <w:rPr>
          <w:sz w:val="26"/>
          <w:szCs w:val="26"/>
        </w:rPr>
        <w:t>adversely affect the health, safety o</w:t>
      </w:r>
      <w:r w:rsidR="009D08FA">
        <w:rPr>
          <w:sz w:val="26"/>
          <w:szCs w:val="26"/>
        </w:rPr>
        <w:t xml:space="preserve">r welfare of the general public </w:t>
      </w:r>
      <w:r w:rsidRPr="004D0250">
        <w:rPr>
          <w:sz w:val="26"/>
          <w:szCs w:val="26"/>
        </w:rPr>
        <w:t>or adversely affect the use and value of abutting properties and</w:t>
      </w:r>
      <w:r w:rsidR="009D08FA">
        <w:rPr>
          <w:sz w:val="26"/>
          <w:szCs w:val="26"/>
        </w:rPr>
        <w:t xml:space="preserve"> </w:t>
      </w:r>
      <w:r w:rsidRPr="004D0250">
        <w:rPr>
          <w:sz w:val="26"/>
          <w:szCs w:val="26"/>
        </w:rPr>
        <w:t>when the applicant can demonstrate a public need for the structures</w:t>
      </w:r>
      <w:r w:rsidR="009D08FA">
        <w:rPr>
          <w:sz w:val="26"/>
          <w:szCs w:val="26"/>
        </w:rPr>
        <w:t xml:space="preserve"> </w:t>
      </w:r>
      <w:r w:rsidRPr="004D0250">
        <w:rPr>
          <w:sz w:val="26"/>
          <w:szCs w:val="26"/>
        </w:rPr>
        <w:t>that could not be accommodated if the structures were not</w:t>
      </w:r>
      <w:r w:rsidR="009D08FA">
        <w:rPr>
          <w:sz w:val="26"/>
          <w:szCs w:val="26"/>
        </w:rPr>
        <w:t xml:space="preserve"> </w:t>
      </w:r>
      <w:r w:rsidRPr="004D0250">
        <w:rPr>
          <w:sz w:val="26"/>
          <w:szCs w:val="26"/>
        </w:rPr>
        <w:t>constructed to a height in excess of this chapter's maximum height</w:t>
      </w:r>
      <w:r w:rsidR="009D08FA">
        <w:rPr>
          <w:sz w:val="26"/>
          <w:szCs w:val="26"/>
        </w:rPr>
        <w:t xml:space="preserve"> </w:t>
      </w:r>
      <w:r w:rsidRPr="004D0250">
        <w:rPr>
          <w:sz w:val="26"/>
          <w:szCs w:val="26"/>
        </w:rPr>
        <w:t>limitations. This special exception procedure shall not be available</w:t>
      </w:r>
      <w:r w:rsidR="009D08FA">
        <w:rPr>
          <w:sz w:val="26"/>
          <w:szCs w:val="26"/>
        </w:rPr>
        <w:t xml:space="preserve"> </w:t>
      </w:r>
      <w:r w:rsidRPr="004D0250">
        <w:rPr>
          <w:sz w:val="26"/>
          <w:szCs w:val="26"/>
        </w:rPr>
        <w:t>in or applicable to the Airport Safety Zone Overlay District.</w:t>
      </w:r>
      <w:r w:rsidR="009D08FA">
        <w:rPr>
          <w:sz w:val="26"/>
          <w:szCs w:val="26"/>
        </w:rPr>
        <w:t xml:space="preserve"> </w:t>
      </w:r>
    </w:p>
    <w:p w:rsidR="009D08FA" w:rsidRPr="004D0250" w:rsidRDefault="009D08FA" w:rsidP="003E6EC7">
      <w:pPr>
        <w:spacing w:line="360" w:lineRule="auto"/>
        <w:rPr>
          <w:sz w:val="26"/>
          <w:szCs w:val="26"/>
        </w:rPr>
      </w:pPr>
    </w:p>
    <w:p w:rsidR="004D0250" w:rsidRPr="004D0250" w:rsidRDefault="004D0250" w:rsidP="003E6EC7">
      <w:pPr>
        <w:spacing w:line="360" w:lineRule="auto"/>
        <w:rPr>
          <w:sz w:val="26"/>
          <w:szCs w:val="26"/>
        </w:rPr>
      </w:pPr>
      <w:r w:rsidRPr="009D08FA">
        <w:rPr>
          <w:i/>
          <w:sz w:val="26"/>
          <w:szCs w:val="26"/>
        </w:rPr>
        <w:t>See</w:t>
      </w:r>
      <w:r w:rsidR="009D08FA">
        <w:rPr>
          <w:sz w:val="26"/>
          <w:szCs w:val="26"/>
        </w:rPr>
        <w:t xml:space="preserve"> Zoning Ordinance</w:t>
      </w:r>
      <w:r w:rsidRPr="004D0250">
        <w:rPr>
          <w:sz w:val="26"/>
          <w:szCs w:val="26"/>
        </w:rPr>
        <w:t xml:space="preserve"> Chapter 27 § 225-172(C).</w:t>
      </w:r>
      <w:r w:rsidR="009D08FA">
        <w:rPr>
          <w:sz w:val="26"/>
          <w:szCs w:val="26"/>
        </w:rPr>
        <w:t xml:space="preserve">  PPL Electric states that it is unclear if the De</w:t>
      </w:r>
      <w:r w:rsidRPr="004D0250">
        <w:rPr>
          <w:sz w:val="26"/>
          <w:szCs w:val="26"/>
        </w:rPr>
        <w:t>rry Township Zoning</w:t>
      </w:r>
      <w:r w:rsidR="009D08FA">
        <w:rPr>
          <w:sz w:val="26"/>
          <w:szCs w:val="26"/>
        </w:rPr>
        <w:t xml:space="preserve"> </w:t>
      </w:r>
      <w:r w:rsidRPr="004D0250">
        <w:rPr>
          <w:sz w:val="26"/>
          <w:szCs w:val="26"/>
        </w:rPr>
        <w:t>Ordinance applies to other aspects of public utility service structures, including lot size and</w:t>
      </w:r>
      <w:r w:rsidR="009D08FA">
        <w:rPr>
          <w:sz w:val="26"/>
          <w:szCs w:val="26"/>
        </w:rPr>
        <w:t xml:space="preserve"> </w:t>
      </w:r>
      <w:r w:rsidRPr="004D0250">
        <w:rPr>
          <w:sz w:val="26"/>
          <w:szCs w:val="26"/>
        </w:rPr>
        <w:t>dimensions, as well as yard requirements.</w:t>
      </w:r>
    </w:p>
    <w:p w:rsidR="009D08FA" w:rsidRDefault="009D08FA" w:rsidP="003E6EC7">
      <w:pPr>
        <w:widowControl/>
        <w:spacing w:line="360" w:lineRule="auto"/>
        <w:ind w:firstLine="1440"/>
        <w:rPr>
          <w:color w:val="000000"/>
          <w:sz w:val="26"/>
          <w:szCs w:val="26"/>
          <w:lang w:bidi="he-IL"/>
        </w:rPr>
      </w:pPr>
    </w:p>
    <w:p w:rsidR="00822A7F" w:rsidRDefault="00822A7F" w:rsidP="000D68F9">
      <w:pPr>
        <w:spacing w:line="360" w:lineRule="auto"/>
        <w:ind w:firstLine="1440"/>
        <w:rPr>
          <w:sz w:val="26"/>
          <w:szCs w:val="26"/>
        </w:rPr>
      </w:pPr>
      <w:r>
        <w:rPr>
          <w:sz w:val="26"/>
          <w:szCs w:val="26"/>
        </w:rPr>
        <w:t>PPL Electric argues that u</w:t>
      </w:r>
      <w:r w:rsidRPr="00822A7F">
        <w:rPr>
          <w:sz w:val="26"/>
          <w:szCs w:val="26"/>
        </w:rPr>
        <w:t>nder the Zoning Ordinance, if the Commission does not make the finding under</w:t>
      </w:r>
      <w:r>
        <w:rPr>
          <w:sz w:val="26"/>
          <w:szCs w:val="26"/>
        </w:rPr>
        <w:t xml:space="preserve"> </w:t>
      </w:r>
      <w:r w:rsidRPr="00822A7F">
        <w:rPr>
          <w:sz w:val="26"/>
          <w:szCs w:val="26"/>
        </w:rPr>
        <w:t xml:space="preserve">Section 619 of the MPC, PPL Electric could be required to obtain a building </w:t>
      </w:r>
      <w:r>
        <w:rPr>
          <w:sz w:val="26"/>
          <w:szCs w:val="26"/>
        </w:rPr>
        <w:t>permit</w:t>
      </w:r>
      <w:r w:rsidRPr="00822A7F">
        <w:rPr>
          <w:sz w:val="26"/>
          <w:szCs w:val="26"/>
        </w:rPr>
        <w:t xml:space="preserve"> prior to</w:t>
      </w:r>
      <w:r>
        <w:rPr>
          <w:sz w:val="26"/>
          <w:szCs w:val="26"/>
        </w:rPr>
        <w:t xml:space="preserve"> </w:t>
      </w:r>
      <w:r w:rsidRPr="00822A7F">
        <w:rPr>
          <w:sz w:val="26"/>
          <w:szCs w:val="26"/>
        </w:rPr>
        <w:t xml:space="preserve">constructing the Control Equipment Building. </w:t>
      </w:r>
      <w:r>
        <w:rPr>
          <w:sz w:val="26"/>
          <w:szCs w:val="26"/>
        </w:rPr>
        <w:t xml:space="preserve"> </w:t>
      </w:r>
      <w:r w:rsidRPr="00822A7F">
        <w:rPr>
          <w:sz w:val="26"/>
          <w:szCs w:val="26"/>
        </w:rPr>
        <w:t>§ 225-209.</w:t>
      </w:r>
      <w:r w:rsidR="000D68F9">
        <w:rPr>
          <w:sz w:val="26"/>
          <w:szCs w:val="26"/>
        </w:rPr>
        <w:t xml:space="preserve">  </w:t>
      </w:r>
      <w:r>
        <w:rPr>
          <w:sz w:val="26"/>
          <w:szCs w:val="26"/>
        </w:rPr>
        <w:t>Further, i</w:t>
      </w:r>
      <w:r w:rsidRPr="00822A7F">
        <w:rPr>
          <w:sz w:val="26"/>
          <w:szCs w:val="26"/>
        </w:rPr>
        <w:t>f PPL Electric were required to obtain a building permit prior to construction of</w:t>
      </w:r>
      <w:r>
        <w:rPr>
          <w:sz w:val="26"/>
          <w:szCs w:val="26"/>
        </w:rPr>
        <w:t xml:space="preserve"> </w:t>
      </w:r>
      <w:r w:rsidRPr="00822A7F">
        <w:rPr>
          <w:sz w:val="26"/>
          <w:szCs w:val="26"/>
        </w:rPr>
        <w:t>the Control Equipment Building, the process, including appeals from adverse determinations,</w:t>
      </w:r>
      <w:r>
        <w:rPr>
          <w:sz w:val="26"/>
          <w:szCs w:val="26"/>
        </w:rPr>
        <w:t xml:space="preserve"> </w:t>
      </w:r>
      <w:r w:rsidRPr="00822A7F">
        <w:rPr>
          <w:sz w:val="26"/>
          <w:szCs w:val="26"/>
        </w:rPr>
        <w:t>could consume substantial time, which could delay the</w:t>
      </w:r>
      <w:r>
        <w:rPr>
          <w:sz w:val="26"/>
          <w:szCs w:val="26"/>
        </w:rPr>
        <w:t xml:space="preserve"> construction of the West Hershe</w:t>
      </w:r>
      <w:r w:rsidRPr="00822A7F">
        <w:rPr>
          <w:sz w:val="26"/>
          <w:szCs w:val="26"/>
        </w:rPr>
        <w:t>y</w:t>
      </w:r>
      <w:r>
        <w:rPr>
          <w:sz w:val="26"/>
          <w:szCs w:val="26"/>
        </w:rPr>
        <w:t xml:space="preserve"> </w:t>
      </w:r>
      <w:r w:rsidRPr="00822A7F">
        <w:rPr>
          <w:sz w:val="26"/>
          <w:szCs w:val="26"/>
        </w:rPr>
        <w:t>Substation and transmission lines associated with the projec</w:t>
      </w:r>
      <w:r w:rsidR="00685494">
        <w:rPr>
          <w:sz w:val="26"/>
          <w:szCs w:val="26"/>
        </w:rPr>
        <w:t>t.</w:t>
      </w:r>
    </w:p>
    <w:p w:rsidR="00822A7F" w:rsidRPr="00822A7F" w:rsidRDefault="00822A7F" w:rsidP="003E6EC7">
      <w:pPr>
        <w:spacing w:line="360" w:lineRule="auto"/>
        <w:rPr>
          <w:sz w:val="26"/>
          <w:szCs w:val="26"/>
        </w:rPr>
      </w:pPr>
    </w:p>
    <w:p w:rsidR="00822A7F" w:rsidRPr="00822A7F" w:rsidRDefault="00822A7F" w:rsidP="003E6EC7">
      <w:pPr>
        <w:spacing w:line="360" w:lineRule="auto"/>
        <w:ind w:firstLine="1440"/>
        <w:rPr>
          <w:sz w:val="26"/>
          <w:szCs w:val="26"/>
        </w:rPr>
      </w:pPr>
      <w:r>
        <w:rPr>
          <w:sz w:val="26"/>
          <w:szCs w:val="26"/>
        </w:rPr>
        <w:t xml:space="preserve">Furthermore, </w:t>
      </w:r>
      <w:r w:rsidR="005519C6">
        <w:rPr>
          <w:sz w:val="26"/>
          <w:szCs w:val="26"/>
        </w:rPr>
        <w:t>the Commission, m</w:t>
      </w:r>
      <w:r w:rsidRPr="00822A7F">
        <w:rPr>
          <w:sz w:val="26"/>
          <w:szCs w:val="26"/>
        </w:rPr>
        <w:t>aking the finding under Section 619 of</w:t>
      </w:r>
      <w:r>
        <w:rPr>
          <w:sz w:val="26"/>
          <w:szCs w:val="26"/>
        </w:rPr>
        <w:t xml:space="preserve"> </w:t>
      </w:r>
      <w:r w:rsidRPr="00822A7F">
        <w:rPr>
          <w:sz w:val="26"/>
          <w:szCs w:val="26"/>
        </w:rPr>
        <w:t>the MPC would not be contrary to the</w:t>
      </w:r>
      <w:r w:rsidR="005519C6">
        <w:rPr>
          <w:sz w:val="26"/>
          <w:szCs w:val="26"/>
        </w:rPr>
        <w:t xml:space="preserve"> </w:t>
      </w:r>
      <w:r w:rsidRPr="00822A7F">
        <w:rPr>
          <w:sz w:val="26"/>
          <w:szCs w:val="26"/>
        </w:rPr>
        <w:t xml:space="preserve">interests of Deny Township. </w:t>
      </w:r>
      <w:r w:rsidR="005519C6">
        <w:rPr>
          <w:sz w:val="26"/>
          <w:szCs w:val="26"/>
        </w:rPr>
        <w:t xml:space="preserve"> </w:t>
      </w:r>
      <w:r w:rsidRPr="00822A7F">
        <w:rPr>
          <w:sz w:val="26"/>
          <w:szCs w:val="26"/>
        </w:rPr>
        <w:t>The proposed Project, including the Control Equipment Building,</w:t>
      </w:r>
      <w:r w:rsidR="005519C6">
        <w:rPr>
          <w:sz w:val="26"/>
          <w:szCs w:val="26"/>
        </w:rPr>
        <w:t xml:space="preserve"> </w:t>
      </w:r>
      <w:r w:rsidRPr="00822A7F">
        <w:rPr>
          <w:sz w:val="26"/>
          <w:szCs w:val="26"/>
        </w:rPr>
        <w:t xml:space="preserve">was reviewed with representatives of Derry Township and Dauphin County. </w:t>
      </w:r>
      <w:r w:rsidR="005519C6">
        <w:rPr>
          <w:sz w:val="26"/>
          <w:szCs w:val="26"/>
        </w:rPr>
        <w:t xml:space="preserve"> </w:t>
      </w:r>
      <w:r w:rsidRPr="00822A7F">
        <w:rPr>
          <w:sz w:val="26"/>
          <w:szCs w:val="26"/>
        </w:rPr>
        <w:t>The Township and</w:t>
      </w:r>
      <w:r w:rsidR="005519C6">
        <w:rPr>
          <w:sz w:val="26"/>
          <w:szCs w:val="26"/>
        </w:rPr>
        <w:t xml:space="preserve"> </w:t>
      </w:r>
      <w:r w:rsidRPr="00822A7F">
        <w:rPr>
          <w:sz w:val="26"/>
          <w:szCs w:val="26"/>
        </w:rPr>
        <w:t>the County had</w:t>
      </w:r>
      <w:r w:rsidR="005519C6">
        <w:rPr>
          <w:sz w:val="26"/>
          <w:szCs w:val="26"/>
        </w:rPr>
        <w:t xml:space="preserve"> no objection to the West Hershe</w:t>
      </w:r>
      <w:r w:rsidRPr="00822A7F">
        <w:rPr>
          <w:sz w:val="26"/>
          <w:szCs w:val="26"/>
        </w:rPr>
        <w:t>y Substation, including the Control Equipment</w:t>
      </w:r>
      <w:r w:rsidR="005519C6">
        <w:rPr>
          <w:sz w:val="26"/>
          <w:szCs w:val="26"/>
        </w:rPr>
        <w:t xml:space="preserve"> </w:t>
      </w:r>
      <w:r w:rsidRPr="00822A7F">
        <w:rPr>
          <w:sz w:val="26"/>
          <w:szCs w:val="26"/>
        </w:rPr>
        <w:t xml:space="preserve">Building. PPL Electric </w:t>
      </w:r>
      <w:r w:rsidR="00685494">
        <w:rPr>
          <w:sz w:val="26"/>
          <w:szCs w:val="26"/>
        </w:rPr>
        <w:t>served</w:t>
      </w:r>
      <w:r w:rsidRPr="00822A7F">
        <w:rPr>
          <w:sz w:val="26"/>
          <w:szCs w:val="26"/>
        </w:rPr>
        <w:t xml:space="preserve"> </w:t>
      </w:r>
      <w:r w:rsidRPr="00822A7F">
        <w:rPr>
          <w:sz w:val="26"/>
          <w:szCs w:val="26"/>
        </w:rPr>
        <w:lastRenderedPageBreak/>
        <w:t>a copy of</w:t>
      </w:r>
      <w:r w:rsidR="005519C6">
        <w:rPr>
          <w:sz w:val="26"/>
          <w:szCs w:val="26"/>
        </w:rPr>
        <w:t xml:space="preserve"> </w:t>
      </w:r>
      <w:r w:rsidRPr="00822A7F">
        <w:rPr>
          <w:sz w:val="26"/>
          <w:szCs w:val="26"/>
        </w:rPr>
        <w:t>this Zoning Pe</w:t>
      </w:r>
      <w:r w:rsidR="005519C6">
        <w:rPr>
          <w:sz w:val="26"/>
          <w:szCs w:val="26"/>
        </w:rPr>
        <w:t>tition on Derry Township, the De</w:t>
      </w:r>
      <w:r w:rsidRPr="00822A7F">
        <w:rPr>
          <w:sz w:val="26"/>
          <w:szCs w:val="26"/>
        </w:rPr>
        <w:t>rry Township Planning Commission, Dauphin</w:t>
      </w:r>
      <w:r w:rsidR="005519C6">
        <w:rPr>
          <w:sz w:val="26"/>
          <w:szCs w:val="26"/>
        </w:rPr>
        <w:t xml:space="preserve"> </w:t>
      </w:r>
      <w:r w:rsidRPr="00822A7F">
        <w:rPr>
          <w:sz w:val="26"/>
          <w:szCs w:val="26"/>
        </w:rPr>
        <w:t>County, and the Dauphin County Planning Commission.</w:t>
      </w:r>
    </w:p>
    <w:p w:rsidR="00822A7F" w:rsidRDefault="00822A7F" w:rsidP="003E6EC7">
      <w:pPr>
        <w:widowControl/>
        <w:spacing w:line="360" w:lineRule="auto"/>
        <w:ind w:firstLine="1440"/>
        <w:rPr>
          <w:color w:val="000000"/>
          <w:sz w:val="26"/>
          <w:szCs w:val="26"/>
          <w:lang w:bidi="he-IL"/>
        </w:rPr>
      </w:pPr>
    </w:p>
    <w:p w:rsidR="00DB3FA8" w:rsidRDefault="00DB3FA8" w:rsidP="003E6EC7">
      <w:pPr>
        <w:spacing w:line="360" w:lineRule="auto"/>
        <w:ind w:firstLine="1440"/>
        <w:rPr>
          <w:sz w:val="26"/>
          <w:szCs w:val="26"/>
        </w:rPr>
      </w:pPr>
      <w:r w:rsidRPr="00DB3FA8">
        <w:rPr>
          <w:color w:val="000000"/>
          <w:sz w:val="26"/>
          <w:szCs w:val="26"/>
          <w:lang w:bidi="he-IL"/>
        </w:rPr>
        <w:t xml:space="preserve">Finally, </w:t>
      </w:r>
      <w:r w:rsidR="00685494">
        <w:rPr>
          <w:color w:val="000000"/>
          <w:sz w:val="26"/>
          <w:szCs w:val="26"/>
          <w:lang w:bidi="he-IL"/>
        </w:rPr>
        <w:t xml:space="preserve">PPL Electric maintains that the </w:t>
      </w:r>
      <w:r>
        <w:rPr>
          <w:sz w:val="26"/>
          <w:szCs w:val="26"/>
        </w:rPr>
        <w:t>West Hershe</w:t>
      </w:r>
      <w:r w:rsidRPr="00DB3FA8">
        <w:rPr>
          <w:sz w:val="26"/>
          <w:szCs w:val="26"/>
        </w:rPr>
        <w:t>y Substation is necessary in order for PPL Electric to continue to</w:t>
      </w:r>
      <w:r>
        <w:rPr>
          <w:sz w:val="26"/>
          <w:szCs w:val="26"/>
        </w:rPr>
        <w:t xml:space="preserve"> </w:t>
      </w:r>
      <w:r w:rsidRPr="00DB3FA8">
        <w:rPr>
          <w:sz w:val="26"/>
          <w:szCs w:val="26"/>
        </w:rPr>
        <w:t>provide adequate and reliable service. The proposed substation will alleviate overloading on the</w:t>
      </w:r>
      <w:r>
        <w:rPr>
          <w:sz w:val="26"/>
          <w:szCs w:val="26"/>
        </w:rPr>
        <w:t xml:space="preserve"> existing substations in De</w:t>
      </w:r>
      <w:r w:rsidRPr="00DB3FA8">
        <w:rPr>
          <w:sz w:val="26"/>
          <w:szCs w:val="26"/>
        </w:rPr>
        <w:t>rry Township, as well as on surrounding 13 kV distribution lines</w:t>
      </w:r>
      <w:r>
        <w:rPr>
          <w:sz w:val="26"/>
          <w:szCs w:val="26"/>
        </w:rPr>
        <w:t xml:space="preserve"> </w:t>
      </w:r>
      <w:r w:rsidRPr="00DB3FA8">
        <w:rPr>
          <w:sz w:val="26"/>
          <w:szCs w:val="26"/>
        </w:rPr>
        <w:t>providing service to customers in the area.</w:t>
      </w:r>
      <w:r>
        <w:rPr>
          <w:sz w:val="26"/>
          <w:szCs w:val="26"/>
        </w:rPr>
        <w:t xml:space="preserve">  </w:t>
      </w:r>
    </w:p>
    <w:p w:rsidR="00DB3FA8" w:rsidRDefault="00DB3FA8" w:rsidP="003E6EC7">
      <w:pPr>
        <w:spacing w:line="360" w:lineRule="auto"/>
        <w:ind w:firstLine="1440"/>
        <w:rPr>
          <w:sz w:val="26"/>
          <w:szCs w:val="26"/>
        </w:rPr>
      </w:pPr>
    </w:p>
    <w:p w:rsidR="00DB3FA8" w:rsidRPr="00DB3FA8" w:rsidRDefault="00DB3FA8" w:rsidP="003E6EC7">
      <w:pPr>
        <w:spacing w:line="360" w:lineRule="auto"/>
        <w:ind w:firstLine="1440"/>
        <w:rPr>
          <w:sz w:val="26"/>
          <w:szCs w:val="26"/>
        </w:rPr>
      </w:pPr>
      <w:r w:rsidRPr="00DB3FA8">
        <w:rPr>
          <w:sz w:val="26"/>
          <w:szCs w:val="26"/>
        </w:rPr>
        <w:t>For these reasons, PPL Electric requests that the Commission find that the Control</w:t>
      </w:r>
      <w:r>
        <w:rPr>
          <w:sz w:val="26"/>
          <w:szCs w:val="26"/>
        </w:rPr>
        <w:t xml:space="preserve"> </w:t>
      </w:r>
      <w:r w:rsidRPr="00DB3FA8">
        <w:rPr>
          <w:sz w:val="26"/>
          <w:szCs w:val="26"/>
        </w:rPr>
        <w:t>Equipment Building is reasonably necessary for the convenience or welfare of</w:t>
      </w:r>
      <w:r>
        <w:rPr>
          <w:sz w:val="26"/>
          <w:szCs w:val="26"/>
        </w:rPr>
        <w:t xml:space="preserve"> </w:t>
      </w:r>
      <w:r w:rsidRPr="00DB3FA8">
        <w:rPr>
          <w:sz w:val="26"/>
          <w:szCs w:val="26"/>
        </w:rPr>
        <w:t>the public and is,</w:t>
      </w:r>
      <w:r>
        <w:rPr>
          <w:sz w:val="26"/>
          <w:szCs w:val="26"/>
        </w:rPr>
        <w:t xml:space="preserve"> </w:t>
      </w:r>
      <w:r w:rsidRPr="00DB3FA8">
        <w:rPr>
          <w:sz w:val="26"/>
          <w:szCs w:val="26"/>
        </w:rPr>
        <w:t>therefore, exem</w:t>
      </w:r>
      <w:r>
        <w:rPr>
          <w:sz w:val="26"/>
          <w:szCs w:val="26"/>
        </w:rPr>
        <w:t>pt from the provisions of the De</w:t>
      </w:r>
      <w:r w:rsidRPr="00DB3FA8">
        <w:rPr>
          <w:sz w:val="26"/>
          <w:szCs w:val="26"/>
        </w:rPr>
        <w:t>rry Township Zoning Ordinance that may, in</w:t>
      </w:r>
      <w:r>
        <w:rPr>
          <w:sz w:val="26"/>
          <w:szCs w:val="26"/>
        </w:rPr>
        <w:t xml:space="preserve"> </w:t>
      </w:r>
      <w:r w:rsidRPr="00DB3FA8">
        <w:rPr>
          <w:sz w:val="26"/>
          <w:szCs w:val="26"/>
        </w:rPr>
        <w:t>Derry Township's opinion, impose any restriction, condition, or regulation on the construction of</w:t>
      </w:r>
      <w:r>
        <w:rPr>
          <w:sz w:val="26"/>
          <w:szCs w:val="26"/>
        </w:rPr>
        <w:t xml:space="preserve"> </w:t>
      </w:r>
      <w:r w:rsidRPr="00DB3FA8">
        <w:rPr>
          <w:sz w:val="26"/>
          <w:szCs w:val="26"/>
        </w:rPr>
        <w:t>the Control Equipment Building.</w:t>
      </w:r>
    </w:p>
    <w:p w:rsidR="00AC0BAB" w:rsidRDefault="00AC0BAB" w:rsidP="003E6EC7">
      <w:pPr>
        <w:spacing w:line="360" w:lineRule="auto"/>
        <w:ind w:firstLine="1440"/>
        <w:rPr>
          <w:sz w:val="26"/>
          <w:szCs w:val="26"/>
        </w:rPr>
      </w:pPr>
    </w:p>
    <w:p w:rsidR="00D56989" w:rsidRPr="00D56989" w:rsidRDefault="00D56989" w:rsidP="003E6EC7">
      <w:pPr>
        <w:spacing w:line="360" w:lineRule="auto"/>
        <w:ind w:firstLine="1440"/>
        <w:contextualSpacing/>
        <w:rPr>
          <w:i/>
          <w:sz w:val="26"/>
          <w:szCs w:val="26"/>
        </w:rPr>
      </w:pPr>
      <w:r w:rsidRPr="00D56989">
        <w:rPr>
          <w:sz w:val="26"/>
          <w:szCs w:val="26"/>
        </w:rPr>
        <w:t xml:space="preserve">On Saturday, September 22, 2012, notice of the Petition was published in the </w:t>
      </w:r>
      <w:r w:rsidRPr="00D56989">
        <w:rPr>
          <w:i/>
          <w:sz w:val="26"/>
          <w:szCs w:val="26"/>
        </w:rPr>
        <w:t>Pennsylvania Bulletin,</w:t>
      </w:r>
      <w:r w:rsidR="00A14F9F">
        <w:rPr>
          <w:sz w:val="26"/>
          <w:szCs w:val="26"/>
        </w:rPr>
        <w:t xml:space="preserve"> 42 Pa.B.6059, setting </w:t>
      </w:r>
      <w:r w:rsidRPr="00D56989">
        <w:rPr>
          <w:sz w:val="26"/>
          <w:szCs w:val="26"/>
        </w:rPr>
        <w:t>October 9, 2012 as the deadline for the filing of formal protests and petitions to intervene.</w:t>
      </w:r>
      <w:r w:rsidRPr="00D56989">
        <w:rPr>
          <w:i/>
          <w:sz w:val="26"/>
          <w:szCs w:val="26"/>
        </w:rPr>
        <w:t xml:space="preserve"> </w:t>
      </w:r>
    </w:p>
    <w:p w:rsidR="00D56989" w:rsidRPr="00D56989" w:rsidRDefault="00D56989" w:rsidP="003E6EC7">
      <w:pPr>
        <w:spacing w:line="360" w:lineRule="auto"/>
        <w:contextualSpacing/>
        <w:rPr>
          <w:sz w:val="26"/>
          <w:szCs w:val="26"/>
        </w:rPr>
      </w:pPr>
    </w:p>
    <w:p w:rsidR="00D56989" w:rsidRDefault="00D56989" w:rsidP="003E6EC7">
      <w:pPr>
        <w:spacing w:line="360" w:lineRule="auto"/>
        <w:contextualSpacing/>
      </w:pPr>
      <w:r w:rsidRPr="00D56989">
        <w:rPr>
          <w:sz w:val="26"/>
          <w:szCs w:val="26"/>
        </w:rPr>
        <w:tab/>
      </w:r>
      <w:r w:rsidRPr="00D56989">
        <w:rPr>
          <w:sz w:val="26"/>
          <w:szCs w:val="26"/>
        </w:rPr>
        <w:tab/>
        <w:t xml:space="preserve">On October 10, 2012, notice of an Initial Prehearing Conference was issued scheduling the prehearing conference for November 27, 2012, at 10:00 am and assigning the matter to </w:t>
      </w:r>
      <w:r w:rsidR="00A14F9F">
        <w:rPr>
          <w:sz w:val="26"/>
          <w:szCs w:val="26"/>
        </w:rPr>
        <w:t>ALJ. Susan D</w:t>
      </w:r>
      <w:r w:rsidRPr="00D56989">
        <w:rPr>
          <w:sz w:val="26"/>
          <w:szCs w:val="26"/>
        </w:rPr>
        <w:t>.</w:t>
      </w:r>
      <w:r w:rsidR="00A14F9F">
        <w:rPr>
          <w:sz w:val="26"/>
          <w:szCs w:val="26"/>
        </w:rPr>
        <w:t xml:space="preserve"> Colwell</w:t>
      </w:r>
      <w:r w:rsidR="00EA08AE">
        <w:rPr>
          <w:sz w:val="26"/>
          <w:szCs w:val="26"/>
        </w:rPr>
        <w:t xml:space="preserve">.  </w:t>
      </w:r>
      <w:r w:rsidRPr="00D56989">
        <w:rPr>
          <w:sz w:val="26"/>
          <w:szCs w:val="26"/>
        </w:rPr>
        <w:t xml:space="preserve">The prehearing conference was held as scheduled, with </w:t>
      </w:r>
      <w:r w:rsidR="00EA08AE">
        <w:rPr>
          <w:sz w:val="26"/>
          <w:szCs w:val="26"/>
        </w:rPr>
        <w:t xml:space="preserve">John H. Isom, Esq., representatives of </w:t>
      </w:r>
      <w:r w:rsidRPr="00D56989">
        <w:rPr>
          <w:sz w:val="26"/>
          <w:szCs w:val="26"/>
        </w:rPr>
        <w:t xml:space="preserve">PPL.  No other entity appeared.  </w:t>
      </w:r>
    </w:p>
    <w:p w:rsidR="00AC0BAB" w:rsidRPr="00E0204C" w:rsidRDefault="00AC0BAB" w:rsidP="003E6EC7">
      <w:pPr>
        <w:spacing w:line="360" w:lineRule="auto"/>
        <w:rPr>
          <w:sz w:val="26"/>
          <w:szCs w:val="26"/>
        </w:rPr>
      </w:pPr>
    </w:p>
    <w:p w:rsidR="00AC0BAB" w:rsidRPr="00527264" w:rsidRDefault="00AC0BAB" w:rsidP="003E6EC7">
      <w:pPr>
        <w:spacing w:line="360" w:lineRule="auto"/>
        <w:rPr>
          <w:sz w:val="26"/>
          <w:szCs w:val="26"/>
        </w:rPr>
      </w:pPr>
      <w:r w:rsidRPr="00E0204C">
        <w:rPr>
          <w:sz w:val="26"/>
          <w:szCs w:val="26"/>
        </w:rPr>
        <w:tab/>
      </w:r>
      <w:r w:rsidRPr="00E0204C">
        <w:rPr>
          <w:sz w:val="26"/>
          <w:szCs w:val="26"/>
        </w:rPr>
        <w:tab/>
      </w:r>
      <w:r>
        <w:rPr>
          <w:sz w:val="26"/>
          <w:szCs w:val="26"/>
        </w:rPr>
        <w:t xml:space="preserve">The Commission </w:t>
      </w:r>
      <w:r w:rsidR="00A14F9F">
        <w:rPr>
          <w:sz w:val="26"/>
          <w:szCs w:val="26"/>
        </w:rPr>
        <w:t>having</w:t>
      </w:r>
      <w:r>
        <w:rPr>
          <w:sz w:val="26"/>
          <w:szCs w:val="26"/>
        </w:rPr>
        <w:t xml:space="preserve"> conducted a public hearing in this matter after providing notice to the municipal entities where the proposed building will be located.  None of these entities filed a timely protest or petition to intervene indicating that they oppose the relief requested in PPL Electric’s Petition. Therefore, </w:t>
      </w:r>
      <w:r w:rsidRPr="00E0204C">
        <w:rPr>
          <w:sz w:val="26"/>
          <w:szCs w:val="26"/>
        </w:rPr>
        <w:t xml:space="preserve">ALJ </w:t>
      </w:r>
      <w:r w:rsidR="00A14F9F">
        <w:rPr>
          <w:sz w:val="26"/>
          <w:szCs w:val="26"/>
        </w:rPr>
        <w:t>Susan D. Colwell</w:t>
      </w:r>
      <w:r w:rsidRPr="00527264">
        <w:rPr>
          <w:sz w:val="26"/>
          <w:szCs w:val="26"/>
        </w:rPr>
        <w:t xml:space="preserve"> </w:t>
      </w:r>
      <w:r>
        <w:rPr>
          <w:sz w:val="26"/>
          <w:szCs w:val="26"/>
        </w:rPr>
        <w:t>reassigned the case to the Bureau of Technical Utility Services to be</w:t>
      </w:r>
      <w:r w:rsidRPr="00527264">
        <w:rPr>
          <w:sz w:val="26"/>
          <w:szCs w:val="26"/>
        </w:rPr>
        <w:t xml:space="preserve"> processed as an </w:t>
      </w:r>
      <w:r w:rsidRPr="00527264">
        <w:rPr>
          <w:sz w:val="26"/>
          <w:szCs w:val="26"/>
        </w:rPr>
        <w:lastRenderedPageBreak/>
        <w:t xml:space="preserve">unprotested </w:t>
      </w:r>
      <w:r w:rsidR="00A14F9F">
        <w:rPr>
          <w:sz w:val="26"/>
          <w:szCs w:val="26"/>
        </w:rPr>
        <w:t>petition</w:t>
      </w:r>
      <w:r w:rsidRPr="00527264">
        <w:rPr>
          <w:sz w:val="26"/>
          <w:szCs w:val="26"/>
        </w:rPr>
        <w:t>.</w:t>
      </w:r>
    </w:p>
    <w:p w:rsidR="00AC0BAB" w:rsidRDefault="00AC0BAB" w:rsidP="003E6EC7">
      <w:pPr>
        <w:spacing w:line="360" w:lineRule="auto"/>
        <w:rPr>
          <w:sz w:val="26"/>
          <w:szCs w:val="26"/>
        </w:rPr>
      </w:pPr>
      <w:r>
        <w:tab/>
      </w:r>
      <w:r>
        <w:tab/>
      </w:r>
    </w:p>
    <w:p w:rsidR="00AC0BAB" w:rsidRPr="006C410C" w:rsidRDefault="00AC0BAB" w:rsidP="003F448A">
      <w:pPr>
        <w:spacing w:line="360" w:lineRule="auto"/>
        <w:ind w:right="-162" w:firstLine="1440"/>
        <w:rPr>
          <w:sz w:val="26"/>
          <w:szCs w:val="26"/>
        </w:rPr>
      </w:pPr>
      <w:r w:rsidRPr="006C410C">
        <w:rPr>
          <w:sz w:val="26"/>
          <w:szCs w:val="26"/>
        </w:rPr>
        <w:t xml:space="preserve">Upon review, the Commission finds that the PPL Electric’s </w:t>
      </w:r>
      <w:r>
        <w:rPr>
          <w:sz w:val="26"/>
          <w:szCs w:val="26"/>
        </w:rPr>
        <w:t>LON</w:t>
      </w:r>
      <w:r w:rsidRPr="006C410C">
        <w:rPr>
          <w:sz w:val="26"/>
          <w:szCs w:val="26"/>
        </w:rPr>
        <w:t xml:space="preserve"> and manner in which it was filed conform to the </w:t>
      </w:r>
      <w:r>
        <w:rPr>
          <w:sz w:val="26"/>
          <w:szCs w:val="26"/>
        </w:rPr>
        <w:t xml:space="preserve">Commission’s regulations of </w:t>
      </w:r>
      <w:r w:rsidRPr="006E4BB3">
        <w:rPr>
          <w:sz w:val="26"/>
          <w:szCs w:val="26"/>
        </w:rPr>
        <w:t xml:space="preserve">52 Pa. Code </w:t>
      </w:r>
      <w:r w:rsidRPr="006E4BB3">
        <w:rPr>
          <w:iCs/>
          <w:sz w:val="26"/>
          <w:szCs w:val="26"/>
        </w:rPr>
        <w:t>57.</w:t>
      </w:r>
      <w:r>
        <w:rPr>
          <w:iCs/>
          <w:sz w:val="26"/>
          <w:szCs w:val="26"/>
        </w:rPr>
        <w:t xml:space="preserve">72(d)(1)(vi) because the length of the transmission </w:t>
      </w:r>
      <w:r w:rsidR="00EA0540">
        <w:rPr>
          <w:iCs/>
          <w:sz w:val="26"/>
          <w:szCs w:val="26"/>
        </w:rPr>
        <w:t xml:space="preserve">tap </w:t>
      </w:r>
      <w:r>
        <w:rPr>
          <w:iCs/>
          <w:sz w:val="26"/>
          <w:szCs w:val="26"/>
        </w:rPr>
        <w:t xml:space="preserve">line to be constructed as part of the project is less than two miles.  </w:t>
      </w:r>
      <w:r w:rsidR="00EC52A7">
        <w:rPr>
          <w:iCs/>
          <w:sz w:val="26"/>
          <w:szCs w:val="26"/>
        </w:rPr>
        <w:t xml:space="preserve">Also the project </w:t>
      </w:r>
      <w:r w:rsidR="00EC52A7">
        <w:rPr>
          <w:sz w:val="26"/>
          <w:szCs w:val="26"/>
        </w:rPr>
        <w:t>is necessary to meet the increasing demand for electricity and improve reliability and operating flexibility in the Derry Township, Dauphin County area.</w:t>
      </w:r>
      <w:r w:rsidR="003F448A">
        <w:rPr>
          <w:sz w:val="26"/>
          <w:szCs w:val="26"/>
        </w:rPr>
        <w:t xml:space="preserve">  </w:t>
      </w:r>
      <w:r>
        <w:rPr>
          <w:iCs/>
          <w:sz w:val="26"/>
          <w:szCs w:val="26"/>
        </w:rPr>
        <w:t>Above all</w:t>
      </w:r>
      <w:r w:rsidRPr="006C410C">
        <w:rPr>
          <w:sz w:val="26"/>
          <w:szCs w:val="26"/>
        </w:rPr>
        <w:t>, the Commission has reviewed the filing and find</w:t>
      </w:r>
      <w:r>
        <w:rPr>
          <w:sz w:val="26"/>
          <w:szCs w:val="26"/>
        </w:rPr>
        <w:t xml:space="preserve">s it to be </w:t>
      </w:r>
      <w:r w:rsidRPr="006C410C">
        <w:rPr>
          <w:sz w:val="26"/>
          <w:szCs w:val="26"/>
        </w:rPr>
        <w:t xml:space="preserve">consistent with </w:t>
      </w:r>
      <w:r>
        <w:rPr>
          <w:sz w:val="26"/>
          <w:szCs w:val="26"/>
        </w:rPr>
        <w:t>a</w:t>
      </w:r>
      <w:r w:rsidRPr="006C410C">
        <w:rPr>
          <w:sz w:val="26"/>
          <w:szCs w:val="26"/>
        </w:rPr>
        <w:t>pplicable law or Commission policy reg</w:t>
      </w:r>
      <w:r>
        <w:rPr>
          <w:sz w:val="26"/>
          <w:szCs w:val="26"/>
        </w:rPr>
        <w:t xml:space="preserve">arding transmission line siting.  Further, </w:t>
      </w:r>
      <w:r w:rsidRPr="006C410C">
        <w:rPr>
          <w:sz w:val="26"/>
          <w:szCs w:val="26"/>
        </w:rPr>
        <w:t>PPL Electric’s</w:t>
      </w:r>
      <w:r>
        <w:rPr>
          <w:sz w:val="26"/>
          <w:szCs w:val="26"/>
        </w:rPr>
        <w:t xml:space="preserve"> Zoning Petition </w:t>
      </w:r>
      <w:r w:rsidRPr="006C410C">
        <w:rPr>
          <w:sz w:val="26"/>
          <w:szCs w:val="26"/>
        </w:rPr>
        <w:t xml:space="preserve">and manner in which it was filed conform to the </w:t>
      </w:r>
      <w:r>
        <w:rPr>
          <w:sz w:val="26"/>
          <w:szCs w:val="26"/>
        </w:rPr>
        <w:t xml:space="preserve">requirements of </w:t>
      </w:r>
      <w:r w:rsidRPr="004F04D8">
        <w:rPr>
          <w:sz w:val="26"/>
          <w:szCs w:val="26"/>
        </w:rPr>
        <w:t xml:space="preserve">52 Pa. Code </w:t>
      </w:r>
      <w:r w:rsidRPr="004F04D8">
        <w:rPr>
          <w:iCs/>
          <w:sz w:val="26"/>
          <w:szCs w:val="26"/>
        </w:rPr>
        <w:t>§5.41 and</w:t>
      </w:r>
      <w:r w:rsidRPr="004F04D8">
        <w:rPr>
          <w:sz w:val="26"/>
          <w:szCs w:val="26"/>
        </w:rPr>
        <w:t xml:space="preserve"> 53 P.S. </w:t>
      </w:r>
      <w:r w:rsidRPr="004F04D8">
        <w:rPr>
          <w:iCs/>
          <w:sz w:val="26"/>
          <w:szCs w:val="26"/>
        </w:rPr>
        <w:t>§10619</w:t>
      </w:r>
      <w:r>
        <w:rPr>
          <w:iCs/>
          <w:sz w:val="26"/>
          <w:szCs w:val="26"/>
        </w:rPr>
        <w:t xml:space="preserve">, and because there was no protest to the Petition, we recommend that the </w:t>
      </w:r>
      <w:r w:rsidR="00EC52A7">
        <w:rPr>
          <w:iCs/>
          <w:sz w:val="26"/>
          <w:szCs w:val="26"/>
        </w:rPr>
        <w:t xml:space="preserve">Application be approved and the </w:t>
      </w:r>
      <w:r>
        <w:rPr>
          <w:iCs/>
          <w:sz w:val="26"/>
          <w:szCs w:val="26"/>
        </w:rPr>
        <w:t xml:space="preserve">Petition be granted; </w:t>
      </w:r>
      <w:r w:rsidRPr="006C410C">
        <w:rPr>
          <w:b/>
          <w:sz w:val="26"/>
          <w:szCs w:val="26"/>
        </w:rPr>
        <w:t>THEREFORE</w:t>
      </w:r>
      <w:r w:rsidRPr="006C410C">
        <w:rPr>
          <w:sz w:val="26"/>
          <w:szCs w:val="26"/>
        </w:rPr>
        <w:t>,</w:t>
      </w:r>
    </w:p>
    <w:p w:rsidR="00EC52A7" w:rsidRDefault="00EC52A7" w:rsidP="003E6EC7">
      <w:pPr>
        <w:pStyle w:val="p2"/>
        <w:spacing w:line="360" w:lineRule="auto"/>
        <w:rPr>
          <w:b/>
          <w:sz w:val="26"/>
          <w:szCs w:val="26"/>
        </w:rPr>
      </w:pPr>
    </w:p>
    <w:p w:rsidR="00AC0BAB" w:rsidRPr="004674D6" w:rsidRDefault="00AC0BAB" w:rsidP="003E6EC7">
      <w:pPr>
        <w:pStyle w:val="p2"/>
        <w:spacing w:line="360" w:lineRule="auto"/>
        <w:rPr>
          <w:b/>
          <w:sz w:val="26"/>
          <w:szCs w:val="26"/>
        </w:rPr>
      </w:pPr>
      <w:r w:rsidRPr="004674D6">
        <w:rPr>
          <w:b/>
          <w:sz w:val="26"/>
          <w:szCs w:val="26"/>
        </w:rPr>
        <w:t>IT IS ORDERED:</w:t>
      </w:r>
    </w:p>
    <w:p w:rsidR="00AC0BAB" w:rsidRPr="004674D6" w:rsidRDefault="00AC0BAB" w:rsidP="003E6EC7">
      <w:pPr>
        <w:tabs>
          <w:tab w:val="left" w:pos="1491"/>
        </w:tabs>
        <w:spacing w:line="360" w:lineRule="auto"/>
        <w:rPr>
          <w:sz w:val="26"/>
          <w:szCs w:val="26"/>
        </w:rPr>
      </w:pPr>
    </w:p>
    <w:p w:rsidR="00AC0BAB" w:rsidRDefault="00AC0BAB" w:rsidP="003E6EC7">
      <w:pPr>
        <w:pStyle w:val="p4"/>
        <w:tabs>
          <w:tab w:val="clear" w:pos="204"/>
          <w:tab w:val="left" w:pos="0"/>
        </w:tabs>
        <w:spacing w:line="360" w:lineRule="auto"/>
        <w:outlineLvl w:val="0"/>
        <w:rPr>
          <w:sz w:val="26"/>
          <w:szCs w:val="26"/>
        </w:rPr>
      </w:pPr>
      <w:r>
        <w:rPr>
          <w:sz w:val="26"/>
          <w:szCs w:val="26"/>
        </w:rPr>
        <w:t xml:space="preserve">                       1. </w:t>
      </w:r>
      <w:r w:rsidRPr="004674D6">
        <w:rPr>
          <w:sz w:val="26"/>
          <w:szCs w:val="26"/>
        </w:rPr>
        <w:t xml:space="preserve">That the </w:t>
      </w:r>
      <w:r>
        <w:rPr>
          <w:sz w:val="26"/>
          <w:szCs w:val="26"/>
        </w:rPr>
        <w:t>Application</w:t>
      </w:r>
      <w:r w:rsidRPr="004674D6">
        <w:rPr>
          <w:sz w:val="26"/>
          <w:szCs w:val="26"/>
        </w:rPr>
        <w:t xml:space="preserve"> filed by PPL Electric Utilities Corporation </w:t>
      </w:r>
      <w:r>
        <w:rPr>
          <w:sz w:val="26"/>
          <w:szCs w:val="26"/>
        </w:rPr>
        <w:t>for</w:t>
      </w:r>
      <w:r w:rsidRPr="004674D6">
        <w:rPr>
          <w:sz w:val="26"/>
          <w:szCs w:val="26"/>
        </w:rPr>
        <w:t xml:space="preserve"> </w:t>
      </w:r>
      <w:r>
        <w:rPr>
          <w:sz w:val="26"/>
          <w:szCs w:val="26"/>
        </w:rPr>
        <w:t xml:space="preserve">the siting and construction of the </w:t>
      </w:r>
      <w:r w:rsidR="00EC52A7">
        <w:rPr>
          <w:sz w:val="26"/>
          <w:szCs w:val="26"/>
        </w:rPr>
        <w:t>West Hershey</w:t>
      </w:r>
      <w:r>
        <w:rPr>
          <w:sz w:val="26"/>
          <w:szCs w:val="26"/>
        </w:rPr>
        <w:t xml:space="preserve"> #1 &amp; #2 138</w:t>
      </w:r>
      <w:r w:rsidR="00EC52A7">
        <w:rPr>
          <w:sz w:val="26"/>
          <w:szCs w:val="26"/>
        </w:rPr>
        <w:t>/69</w:t>
      </w:r>
      <w:r>
        <w:rPr>
          <w:sz w:val="26"/>
          <w:szCs w:val="26"/>
        </w:rPr>
        <w:t xml:space="preserve"> kV Tap Line in </w:t>
      </w:r>
      <w:r w:rsidR="00EC52A7">
        <w:rPr>
          <w:sz w:val="26"/>
          <w:szCs w:val="26"/>
        </w:rPr>
        <w:t>Derry</w:t>
      </w:r>
      <w:r>
        <w:rPr>
          <w:sz w:val="26"/>
          <w:szCs w:val="26"/>
        </w:rPr>
        <w:t xml:space="preserve"> Township, </w:t>
      </w:r>
      <w:r w:rsidR="00EC52A7">
        <w:rPr>
          <w:sz w:val="26"/>
          <w:szCs w:val="26"/>
        </w:rPr>
        <w:t>Dauphin</w:t>
      </w:r>
      <w:r w:rsidRPr="006E4BB3">
        <w:rPr>
          <w:sz w:val="26"/>
          <w:szCs w:val="26"/>
        </w:rPr>
        <w:t xml:space="preserve"> County, </w:t>
      </w:r>
      <w:r>
        <w:rPr>
          <w:sz w:val="26"/>
          <w:szCs w:val="26"/>
        </w:rPr>
        <w:t xml:space="preserve">Pennsylvania is hereby approved. </w:t>
      </w:r>
    </w:p>
    <w:p w:rsidR="003F448A" w:rsidRDefault="003F448A">
      <w:pPr>
        <w:widowControl/>
        <w:autoSpaceDE/>
        <w:autoSpaceDN/>
        <w:adjustRightInd/>
        <w:spacing w:after="200" w:line="276" w:lineRule="auto"/>
        <w:rPr>
          <w:sz w:val="26"/>
          <w:szCs w:val="26"/>
        </w:rPr>
      </w:pPr>
      <w:r>
        <w:rPr>
          <w:sz w:val="26"/>
          <w:szCs w:val="26"/>
        </w:rPr>
        <w:br w:type="page"/>
      </w:r>
    </w:p>
    <w:p w:rsidR="00AC0BAB" w:rsidRPr="004674D6" w:rsidRDefault="00AC0BAB" w:rsidP="003E6EC7">
      <w:pPr>
        <w:pStyle w:val="p4"/>
        <w:tabs>
          <w:tab w:val="clear" w:pos="204"/>
          <w:tab w:val="left" w:pos="0"/>
          <w:tab w:val="left" w:pos="1440"/>
        </w:tabs>
        <w:spacing w:line="360" w:lineRule="auto"/>
        <w:outlineLvl w:val="0"/>
        <w:rPr>
          <w:sz w:val="26"/>
          <w:szCs w:val="26"/>
        </w:rPr>
      </w:pPr>
      <w:r>
        <w:rPr>
          <w:sz w:val="26"/>
          <w:szCs w:val="26"/>
        </w:rPr>
        <w:lastRenderedPageBreak/>
        <w:t xml:space="preserve">                       2. That the Petition of PPL Electric Utilities Corporation for a finding that a building to shelter control equipment at the proposed </w:t>
      </w:r>
      <w:r w:rsidR="00EC52A7">
        <w:rPr>
          <w:sz w:val="26"/>
          <w:szCs w:val="26"/>
        </w:rPr>
        <w:t>West Hershey 69</w:t>
      </w:r>
      <w:r>
        <w:rPr>
          <w:sz w:val="26"/>
          <w:szCs w:val="26"/>
        </w:rPr>
        <w:t>-12</w:t>
      </w:r>
      <w:r w:rsidR="00EC52A7">
        <w:rPr>
          <w:sz w:val="26"/>
          <w:szCs w:val="26"/>
        </w:rPr>
        <w:t>3</w:t>
      </w:r>
      <w:r>
        <w:rPr>
          <w:sz w:val="26"/>
          <w:szCs w:val="26"/>
        </w:rPr>
        <w:t xml:space="preserve"> kV Substation in </w:t>
      </w:r>
      <w:r w:rsidR="00EC52A7">
        <w:rPr>
          <w:sz w:val="26"/>
          <w:szCs w:val="26"/>
        </w:rPr>
        <w:t>Derry</w:t>
      </w:r>
      <w:r>
        <w:rPr>
          <w:sz w:val="26"/>
          <w:szCs w:val="26"/>
        </w:rPr>
        <w:t xml:space="preserve"> Township, </w:t>
      </w:r>
      <w:r w:rsidR="00EC52A7">
        <w:rPr>
          <w:sz w:val="26"/>
          <w:szCs w:val="26"/>
        </w:rPr>
        <w:t>Dauphin</w:t>
      </w:r>
      <w:r w:rsidRPr="006E4BB3">
        <w:rPr>
          <w:sz w:val="26"/>
          <w:szCs w:val="26"/>
        </w:rPr>
        <w:t xml:space="preserve"> County, </w:t>
      </w:r>
      <w:r>
        <w:rPr>
          <w:sz w:val="26"/>
          <w:szCs w:val="26"/>
        </w:rPr>
        <w:t>Pennsylvania is reasonably necessary for the convenience or welfare of the public</w:t>
      </w:r>
      <w:r>
        <w:rPr>
          <w:iCs/>
          <w:sz w:val="26"/>
          <w:szCs w:val="26"/>
        </w:rPr>
        <w:t xml:space="preserve"> </w:t>
      </w:r>
      <w:r w:rsidRPr="004F04D8">
        <w:rPr>
          <w:iCs/>
          <w:sz w:val="26"/>
          <w:szCs w:val="26"/>
        </w:rPr>
        <w:t>and, therefore exempt from any local zoning ordinance</w:t>
      </w:r>
      <w:r>
        <w:rPr>
          <w:iCs/>
          <w:sz w:val="26"/>
          <w:szCs w:val="26"/>
        </w:rPr>
        <w:t>,</w:t>
      </w:r>
      <w:r w:rsidRPr="004F04D8">
        <w:rPr>
          <w:iCs/>
          <w:sz w:val="26"/>
          <w:szCs w:val="26"/>
        </w:rPr>
        <w:t xml:space="preserve"> </w:t>
      </w:r>
      <w:r w:rsidRPr="004674D6">
        <w:rPr>
          <w:sz w:val="26"/>
          <w:szCs w:val="26"/>
        </w:rPr>
        <w:t xml:space="preserve">is hereby </w:t>
      </w:r>
      <w:r>
        <w:rPr>
          <w:sz w:val="26"/>
          <w:szCs w:val="26"/>
        </w:rPr>
        <w:t>granted</w:t>
      </w:r>
      <w:r w:rsidRPr="004674D6">
        <w:rPr>
          <w:sz w:val="26"/>
          <w:szCs w:val="26"/>
        </w:rPr>
        <w:t>.</w:t>
      </w:r>
    </w:p>
    <w:p w:rsidR="00AC0BAB" w:rsidRDefault="00AC0BAB" w:rsidP="003E6EC7">
      <w:pPr>
        <w:tabs>
          <w:tab w:val="left" w:pos="1440"/>
        </w:tabs>
        <w:spacing w:line="360" w:lineRule="auto"/>
        <w:rPr>
          <w:sz w:val="26"/>
          <w:szCs w:val="26"/>
        </w:rPr>
      </w:pPr>
    </w:p>
    <w:p w:rsidR="00AC0BAB" w:rsidRPr="004674D6" w:rsidRDefault="000B3D3E" w:rsidP="003E6EC7">
      <w:pPr>
        <w:tabs>
          <w:tab w:val="left" w:pos="1491"/>
        </w:tabs>
        <w:spacing w:line="360" w:lineRule="auto"/>
        <w:rPr>
          <w:sz w:val="26"/>
          <w:szCs w:val="26"/>
        </w:rPr>
      </w:pPr>
      <w:r>
        <w:rPr>
          <w:noProof/>
        </w:rPr>
        <w:drawing>
          <wp:anchor distT="0" distB="0" distL="114300" distR="114300" simplePos="0" relativeHeight="251658240" behindDoc="1" locked="0" layoutInCell="1" allowOverlap="1" wp14:anchorId="411FBE86" wp14:editId="79DD024D">
            <wp:simplePos x="0" y="0"/>
            <wp:positionH relativeFrom="column">
              <wp:posOffset>2730500</wp:posOffset>
            </wp:positionH>
            <wp:positionV relativeFrom="paragraph">
              <wp:posOffset>272415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AC0BAB" w:rsidRPr="00EE7E0F" w:rsidRDefault="00AC0BAB" w:rsidP="003E6EC7">
      <w:pPr>
        <w:pStyle w:val="p3"/>
        <w:spacing w:line="360" w:lineRule="auto"/>
        <w:ind w:left="5119"/>
        <w:rPr>
          <w:b/>
          <w:bCs/>
          <w:sz w:val="26"/>
          <w:szCs w:val="26"/>
        </w:rPr>
      </w:pPr>
      <w:r w:rsidRPr="00EE7E0F">
        <w:rPr>
          <w:b/>
          <w:bCs/>
          <w:sz w:val="26"/>
          <w:szCs w:val="26"/>
        </w:rPr>
        <w:t>BY THE COMMISSION,</w:t>
      </w:r>
    </w:p>
    <w:p w:rsidR="00AC0BAB" w:rsidRDefault="00AC0BAB" w:rsidP="003E6EC7">
      <w:pPr>
        <w:tabs>
          <w:tab w:val="left" w:pos="5119"/>
        </w:tabs>
        <w:spacing w:line="360" w:lineRule="auto"/>
        <w:rPr>
          <w:bCs/>
          <w:sz w:val="26"/>
          <w:szCs w:val="26"/>
        </w:rPr>
      </w:pPr>
    </w:p>
    <w:p w:rsidR="00AC0BAB" w:rsidRDefault="00AC0BAB" w:rsidP="003E6EC7">
      <w:pPr>
        <w:tabs>
          <w:tab w:val="left" w:pos="5119"/>
        </w:tabs>
        <w:spacing w:line="360" w:lineRule="auto"/>
        <w:rPr>
          <w:bCs/>
          <w:sz w:val="26"/>
          <w:szCs w:val="26"/>
        </w:rPr>
      </w:pPr>
    </w:p>
    <w:p w:rsidR="00AC0BAB" w:rsidRPr="006E4BB3" w:rsidRDefault="00AC0BAB" w:rsidP="003E6EC7">
      <w:pPr>
        <w:pStyle w:val="p4"/>
        <w:spacing w:line="360" w:lineRule="auto"/>
        <w:ind w:left="5126"/>
        <w:outlineLvl w:val="0"/>
        <w:rPr>
          <w:sz w:val="26"/>
          <w:szCs w:val="26"/>
        </w:rPr>
      </w:pPr>
      <w:r>
        <w:rPr>
          <w:sz w:val="26"/>
          <w:szCs w:val="26"/>
        </w:rPr>
        <w:t>Rosemary Chiavetta</w:t>
      </w:r>
    </w:p>
    <w:p w:rsidR="00AC0BAB" w:rsidRDefault="00AC0BAB" w:rsidP="003E6EC7">
      <w:pPr>
        <w:pStyle w:val="p4"/>
        <w:spacing w:line="360" w:lineRule="auto"/>
        <w:ind w:left="5126"/>
        <w:rPr>
          <w:sz w:val="26"/>
          <w:szCs w:val="26"/>
        </w:rPr>
      </w:pPr>
      <w:r w:rsidRPr="006E4BB3">
        <w:rPr>
          <w:sz w:val="26"/>
          <w:szCs w:val="26"/>
        </w:rPr>
        <w:t>Secretary</w:t>
      </w:r>
    </w:p>
    <w:p w:rsidR="00AC0BAB" w:rsidRDefault="00AC0BAB" w:rsidP="003E6EC7">
      <w:pPr>
        <w:pStyle w:val="p4"/>
        <w:spacing w:line="360" w:lineRule="auto"/>
        <w:ind w:left="5130"/>
        <w:rPr>
          <w:sz w:val="26"/>
          <w:szCs w:val="26"/>
        </w:rPr>
      </w:pPr>
    </w:p>
    <w:p w:rsidR="00AC0BAB" w:rsidRDefault="00AC0BAB" w:rsidP="003E6EC7">
      <w:pPr>
        <w:pStyle w:val="p4"/>
        <w:spacing w:line="360" w:lineRule="auto"/>
        <w:ind w:left="5130"/>
        <w:rPr>
          <w:sz w:val="26"/>
          <w:szCs w:val="26"/>
        </w:rPr>
      </w:pPr>
    </w:p>
    <w:p w:rsidR="00AC0BAB" w:rsidRDefault="00AC0BAB" w:rsidP="003E6EC7">
      <w:pPr>
        <w:pStyle w:val="p1"/>
        <w:spacing w:line="360" w:lineRule="auto"/>
        <w:ind w:hanging="1054"/>
        <w:rPr>
          <w:sz w:val="26"/>
          <w:szCs w:val="26"/>
        </w:rPr>
      </w:pPr>
      <w:r w:rsidRPr="006E4BB3">
        <w:rPr>
          <w:sz w:val="26"/>
          <w:szCs w:val="26"/>
        </w:rPr>
        <w:t>(SEAL)</w:t>
      </w:r>
    </w:p>
    <w:p w:rsidR="00AC0BAB" w:rsidRPr="006E4BB3" w:rsidRDefault="00AC0BAB" w:rsidP="003E6EC7">
      <w:pPr>
        <w:pStyle w:val="p1"/>
        <w:spacing w:line="360" w:lineRule="auto"/>
        <w:ind w:hanging="1054"/>
        <w:outlineLvl w:val="0"/>
        <w:rPr>
          <w:sz w:val="26"/>
          <w:szCs w:val="26"/>
        </w:rPr>
      </w:pPr>
      <w:r w:rsidRPr="006E4BB3">
        <w:rPr>
          <w:sz w:val="26"/>
          <w:szCs w:val="26"/>
        </w:rPr>
        <w:t xml:space="preserve">ORDER ADOPTED: </w:t>
      </w:r>
      <w:r w:rsidR="00EC52A7">
        <w:rPr>
          <w:sz w:val="26"/>
          <w:szCs w:val="26"/>
        </w:rPr>
        <w:t>February</w:t>
      </w:r>
      <w:r w:rsidRPr="006E4BB3">
        <w:rPr>
          <w:sz w:val="26"/>
          <w:szCs w:val="26"/>
        </w:rPr>
        <w:t xml:space="preserve"> </w:t>
      </w:r>
      <w:r w:rsidR="00EC52A7">
        <w:rPr>
          <w:sz w:val="26"/>
          <w:szCs w:val="26"/>
        </w:rPr>
        <w:t>14, 2013</w:t>
      </w:r>
    </w:p>
    <w:p w:rsidR="00AC0BAB" w:rsidRPr="006E4BB3" w:rsidRDefault="00AC0BAB" w:rsidP="003E6EC7">
      <w:pPr>
        <w:pStyle w:val="p1"/>
        <w:tabs>
          <w:tab w:val="clear" w:pos="691"/>
          <w:tab w:val="clear" w:pos="1054"/>
          <w:tab w:val="left" w:pos="1440"/>
        </w:tabs>
        <w:spacing w:line="360" w:lineRule="auto"/>
        <w:ind w:hanging="1054"/>
        <w:outlineLvl w:val="0"/>
        <w:rPr>
          <w:sz w:val="26"/>
          <w:szCs w:val="26"/>
        </w:rPr>
      </w:pPr>
      <w:r w:rsidRPr="006E4BB3">
        <w:rPr>
          <w:sz w:val="26"/>
          <w:szCs w:val="26"/>
        </w:rPr>
        <w:t xml:space="preserve">ORDER ENTERED: </w:t>
      </w:r>
      <w:r w:rsidR="000B3D3E">
        <w:rPr>
          <w:sz w:val="26"/>
          <w:szCs w:val="26"/>
        </w:rPr>
        <w:t>February 14, 2013</w:t>
      </w:r>
      <w:bookmarkStart w:id="0" w:name="_GoBack"/>
      <w:bookmarkEnd w:id="0"/>
    </w:p>
    <w:p w:rsidR="00AC0BAB" w:rsidRDefault="00AC0BAB" w:rsidP="003E6EC7">
      <w:pPr>
        <w:pStyle w:val="Style"/>
        <w:tabs>
          <w:tab w:val="right" w:pos="1015"/>
        </w:tabs>
        <w:spacing w:line="360" w:lineRule="auto"/>
        <w:rPr>
          <w:color w:val="000000"/>
          <w:sz w:val="26"/>
          <w:szCs w:val="26"/>
        </w:rPr>
      </w:pPr>
    </w:p>
    <w:sectPr w:rsidR="00AC0BAB" w:rsidSect="003F448A">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ABA" w:rsidRDefault="00C46ABA" w:rsidP="001A34AF">
      <w:r>
        <w:separator/>
      </w:r>
    </w:p>
  </w:endnote>
  <w:endnote w:type="continuationSeparator" w:id="0">
    <w:p w:rsidR="00C46ABA" w:rsidRDefault="00C46ABA" w:rsidP="001A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859133"/>
      <w:docPartObj>
        <w:docPartGallery w:val="Page Numbers (Bottom of Page)"/>
        <w:docPartUnique/>
      </w:docPartObj>
    </w:sdtPr>
    <w:sdtEndPr>
      <w:rPr>
        <w:noProof/>
      </w:rPr>
    </w:sdtEndPr>
    <w:sdtContent>
      <w:p w:rsidR="003141CD" w:rsidRDefault="003141CD">
        <w:pPr>
          <w:pStyle w:val="Footer"/>
          <w:jc w:val="center"/>
        </w:pPr>
        <w:r>
          <w:fldChar w:fldCharType="begin"/>
        </w:r>
        <w:r>
          <w:instrText xml:space="preserve"> PAGE   \* MERGEFORMAT </w:instrText>
        </w:r>
        <w:r>
          <w:fldChar w:fldCharType="separate"/>
        </w:r>
        <w:r w:rsidR="000B3D3E">
          <w:rPr>
            <w:noProof/>
          </w:rPr>
          <w:t>13</w:t>
        </w:r>
        <w:r>
          <w:rPr>
            <w:noProof/>
          </w:rPr>
          <w:fldChar w:fldCharType="end"/>
        </w:r>
      </w:p>
    </w:sdtContent>
  </w:sdt>
  <w:p w:rsidR="001A34AF" w:rsidRDefault="001A3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ABA" w:rsidRDefault="00C46ABA" w:rsidP="001A34AF">
      <w:r>
        <w:separator/>
      </w:r>
    </w:p>
  </w:footnote>
  <w:footnote w:type="continuationSeparator" w:id="0">
    <w:p w:rsidR="00C46ABA" w:rsidRDefault="00C46ABA" w:rsidP="001A34AF">
      <w:r>
        <w:continuationSeparator/>
      </w:r>
    </w:p>
  </w:footnote>
  <w:footnote w:id="1">
    <w:p w:rsidR="00667006" w:rsidRDefault="00667006" w:rsidP="00667006">
      <w:pPr>
        <w:rPr>
          <w:sz w:val="18"/>
          <w:szCs w:val="18"/>
        </w:rPr>
      </w:pPr>
      <w:r>
        <w:rPr>
          <w:rStyle w:val="FootnoteReference"/>
          <w:sz w:val="18"/>
          <w:szCs w:val="18"/>
        </w:rPr>
        <w:footnoteRef/>
      </w:r>
      <w:r>
        <w:rPr>
          <w:sz w:val="18"/>
          <w:szCs w:val="18"/>
        </w:rPr>
        <w:t xml:space="preserve"> Kcmil wire size is the equivalent cross sectional area in thousands of circular mils.  A circular mil is the area of a  </w:t>
      </w:r>
    </w:p>
    <w:p w:rsidR="00667006" w:rsidRDefault="00667006" w:rsidP="007E6CD1">
      <w:pPr>
        <w:rPr>
          <w:sz w:val="18"/>
          <w:szCs w:val="18"/>
        </w:rPr>
      </w:pPr>
      <w:r>
        <w:rPr>
          <w:sz w:val="18"/>
          <w:szCs w:val="18"/>
        </w:rPr>
        <w:t xml:space="preserve">  circle with a diameter of one thousandth (0.001) of an inch.  </w:t>
      </w:r>
    </w:p>
  </w:footnote>
  <w:footnote w:id="2">
    <w:p w:rsidR="00667006" w:rsidRDefault="00667006">
      <w:pPr>
        <w:pStyle w:val="FootnoteText"/>
      </w:pPr>
      <w:r>
        <w:rPr>
          <w:rStyle w:val="FootnoteReference"/>
        </w:rPr>
        <w:footnoteRef/>
      </w:r>
      <w:r>
        <w:t xml:space="preserve"> Aluminum conductor steel reinforced.</w:t>
      </w:r>
    </w:p>
  </w:footnote>
  <w:footnote w:id="3">
    <w:p w:rsidR="00AC0BAB" w:rsidRDefault="00AC0BAB" w:rsidP="00AC0BAB">
      <w:pPr>
        <w:widowControl/>
      </w:pPr>
      <w:r w:rsidRPr="000C59BF">
        <w:rPr>
          <w:rStyle w:val="FootnoteReference"/>
          <w:sz w:val="20"/>
          <w:szCs w:val="20"/>
        </w:rPr>
        <w:footnoteRef/>
      </w:r>
      <w:r w:rsidRPr="000C59BF">
        <w:rPr>
          <w:sz w:val="20"/>
          <w:szCs w:val="20"/>
        </w:rPr>
        <w:t xml:space="preserve"> PPL Electric believes its control equipment building is not a "building" but, rather, is part of its</w:t>
      </w:r>
      <w:r>
        <w:rPr>
          <w:sz w:val="20"/>
          <w:szCs w:val="20"/>
        </w:rPr>
        <w:t xml:space="preserve"> </w:t>
      </w:r>
      <w:r w:rsidRPr="000C59BF">
        <w:rPr>
          <w:sz w:val="20"/>
          <w:szCs w:val="20"/>
        </w:rPr>
        <w:t>substation facilities. Therefore, PPL Electric's control equipment building is exempt from local zoning</w:t>
      </w:r>
      <w:r>
        <w:rPr>
          <w:sz w:val="20"/>
          <w:szCs w:val="20"/>
        </w:rPr>
        <w:t xml:space="preserve"> </w:t>
      </w:r>
      <w:r w:rsidRPr="000C59BF">
        <w:rPr>
          <w:sz w:val="20"/>
          <w:szCs w:val="20"/>
        </w:rPr>
        <w:t>requirements. See, e.g., Duquesne Light Co. v. Upper St. Clair Township, 377 Pa. 323, 334-35, 105 A.2d</w:t>
      </w:r>
      <w:r>
        <w:rPr>
          <w:sz w:val="20"/>
          <w:szCs w:val="20"/>
        </w:rPr>
        <w:t xml:space="preserve"> </w:t>
      </w:r>
      <w:r w:rsidRPr="000C59BF">
        <w:rPr>
          <w:sz w:val="20"/>
          <w:szCs w:val="20"/>
        </w:rPr>
        <w:t>287, 292 (1954). This Zoning Petition is being filed as a precaution in the event that the Commission</w:t>
      </w:r>
      <w:r>
        <w:rPr>
          <w:sz w:val="20"/>
          <w:szCs w:val="20"/>
        </w:rPr>
        <w:t xml:space="preserve"> </w:t>
      </w:r>
      <w:r w:rsidRPr="000C59BF">
        <w:rPr>
          <w:sz w:val="20"/>
          <w:szCs w:val="20"/>
        </w:rPr>
        <w:t>were to determine that the control equipment building is not a facility and, therefore, potentially subject to</w:t>
      </w:r>
      <w:r w:rsidRPr="00D91B4E">
        <w:rPr>
          <w:sz w:val="20"/>
          <w:szCs w:val="20"/>
        </w:rPr>
        <w:t xml:space="preserve"> local zoning ordinances.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30CD"/>
    <w:multiLevelType w:val="hybridMultilevel"/>
    <w:tmpl w:val="E7D8E52A"/>
    <w:lvl w:ilvl="0" w:tplc="1C28A2D8">
      <w:start w:val="3"/>
      <w:numFmt w:val="lowerRoman"/>
      <w:lvlText w:val="(%1)"/>
      <w:lvlJc w:val="left"/>
      <w:pPr>
        <w:tabs>
          <w:tab w:val="num" w:pos="1257"/>
        </w:tabs>
        <w:ind w:left="1257" w:hanging="720"/>
      </w:pPr>
      <w:rPr>
        <w:rFonts w:cs="Times New Roman"/>
      </w:rPr>
    </w:lvl>
    <w:lvl w:ilvl="1" w:tplc="04090019">
      <w:start w:val="1"/>
      <w:numFmt w:val="lowerLetter"/>
      <w:lvlText w:val="%2."/>
      <w:lvlJc w:val="left"/>
      <w:pPr>
        <w:tabs>
          <w:tab w:val="num" w:pos="1617"/>
        </w:tabs>
        <w:ind w:left="1617" w:hanging="360"/>
      </w:pPr>
      <w:rPr>
        <w:rFonts w:cs="Times New Roman"/>
      </w:rPr>
    </w:lvl>
    <w:lvl w:ilvl="2" w:tplc="0409001B">
      <w:start w:val="1"/>
      <w:numFmt w:val="lowerRoman"/>
      <w:lvlText w:val="%3."/>
      <w:lvlJc w:val="right"/>
      <w:pPr>
        <w:tabs>
          <w:tab w:val="num" w:pos="2337"/>
        </w:tabs>
        <w:ind w:left="2337" w:hanging="180"/>
      </w:pPr>
      <w:rPr>
        <w:rFonts w:cs="Times New Roman"/>
      </w:rPr>
    </w:lvl>
    <w:lvl w:ilvl="3" w:tplc="0409000F">
      <w:start w:val="1"/>
      <w:numFmt w:val="decimal"/>
      <w:lvlText w:val="%4."/>
      <w:lvlJc w:val="left"/>
      <w:pPr>
        <w:tabs>
          <w:tab w:val="num" w:pos="3057"/>
        </w:tabs>
        <w:ind w:left="3057" w:hanging="360"/>
      </w:pPr>
      <w:rPr>
        <w:rFonts w:cs="Times New Roman"/>
      </w:rPr>
    </w:lvl>
    <w:lvl w:ilvl="4" w:tplc="04090019">
      <w:start w:val="1"/>
      <w:numFmt w:val="lowerLetter"/>
      <w:lvlText w:val="%5."/>
      <w:lvlJc w:val="left"/>
      <w:pPr>
        <w:tabs>
          <w:tab w:val="num" w:pos="3777"/>
        </w:tabs>
        <w:ind w:left="3777" w:hanging="360"/>
      </w:pPr>
      <w:rPr>
        <w:rFonts w:cs="Times New Roman"/>
      </w:rPr>
    </w:lvl>
    <w:lvl w:ilvl="5" w:tplc="0409001B">
      <w:start w:val="1"/>
      <w:numFmt w:val="lowerRoman"/>
      <w:lvlText w:val="%6."/>
      <w:lvlJc w:val="right"/>
      <w:pPr>
        <w:tabs>
          <w:tab w:val="num" w:pos="4497"/>
        </w:tabs>
        <w:ind w:left="4497" w:hanging="180"/>
      </w:pPr>
      <w:rPr>
        <w:rFonts w:cs="Times New Roman"/>
      </w:rPr>
    </w:lvl>
    <w:lvl w:ilvl="6" w:tplc="0409000F">
      <w:start w:val="1"/>
      <w:numFmt w:val="decimal"/>
      <w:lvlText w:val="%7."/>
      <w:lvlJc w:val="left"/>
      <w:pPr>
        <w:tabs>
          <w:tab w:val="num" w:pos="5217"/>
        </w:tabs>
        <w:ind w:left="5217" w:hanging="360"/>
      </w:pPr>
      <w:rPr>
        <w:rFonts w:cs="Times New Roman"/>
      </w:rPr>
    </w:lvl>
    <w:lvl w:ilvl="7" w:tplc="04090019">
      <w:start w:val="1"/>
      <w:numFmt w:val="lowerLetter"/>
      <w:lvlText w:val="%8."/>
      <w:lvlJc w:val="left"/>
      <w:pPr>
        <w:tabs>
          <w:tab w:val="num" w:pos="5937"/>
        </w:tabs>
        <w:ind w:left="5937" w:hanging="360"/>
      </w:pPr>
      <w:rPr>
        <w:rFonts w:cs="Times New Roman"/>
      </w:rPr>
    </w:lvl>
    <w:lvl w:ilvl="8" w:tplc="0409001B">
      <w:start w:val="1"/>
      <w:numFmt w:val="lowerRoman"/>
      <w:lvlText w:val="%9."/>
      <w:lvlJc w:val="right"/>
      <w:pPr>
        <w:tabs>
          <w:tab w:val="num" w:pos="6657"/>
        </w:tabs>
        <w:ind w:left="6657" w:hanging="180"/>
      </w:pPr>
      <w:rPr>
        <w:rFonts w:cs="Times New Roman"/>
      </w:rPr>
    </w:lvl>
  </w:abstractNum>
  <w:abstractNum w:abstractNumId="1">
    <w:nsid w:val="12CE0C6D"/>
    <w:multiLevelType w:val="hybridMultilevel"/>
    <w:tmpl w:val="D786B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F3D67"/>
    <w:multiLevelType w:val="hybridMultilevel"/>
    <w:tmpl w:val="A52C1FC0"/>
    <w:lvl w:ilvl="0" w:tplc="336E65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085087"/>
    <w:multiLevelType w:val="hybridMultilevel"/>
    <w:tmpl w:val="5D04F61C"/>
    <w:lvl w:ilvl="0" w:tplc="7E9216F2">
      <w:start w:val="1"/>
      <w:numFmt w:val="lowerRoman"/>
      <w:lvlText w:val="(%1)"/>
      <w:lvlJc w:val="left"/>
      <w:pPr>
        <w:tabs>
          <w:tab w:val="num" w:pos="1410"/>
        </w:tabs>
        <w:ind w:left="1410" w:hanging="720"/>
      </w:pPr>
      <w:rPr>
        <w:rFonts w:cs="Times New Roman"/>
      </w:rPr>
    </w:lvl>
    <w:lvl w:ilvl="1" w:tplc="42263AB0">
      <w:start w:val="13"/>
      <w:numFmt w:val="decimal"/>
      <w:lvlText w:val="%2."/>
      <w:lvlJc w:val="left"/>
      <w:pPr>
        <w:tabs>
          <w:tab w:val="num" w:pos="2850"/>
        </w:tabs>
        <w:ind w:left="2850" w:hanging="1440"/>
      </w:pPr>
    </w:lvl>
    <w:lvl w:ilvl="2" w:tplc="0409001B">
      <w:start w:val="1"/>
      <w:numFmt w:val="lowerRoman"/>
      <w:lvlText w:val="%3."/>
      <w:lvlJc w:val="right"/>
      <w:pPr>
        <w:tabs>
          <w:tab w:val="num" w:pos="2490"/>
        </w:tabs>
        <w:ind w:left="2490" w:hanging="180"/>
      </w:pPr>
      <w:rPr>
        <w:rFonts w:cs="Times New Roman"/>
      </w:rPr>
    </w:lvl>
    <w:lvl w:ilvl="3" w:tplc="0409000F">
      <w:start w:val="1"/>
      <w:numFmt w:val="decimal"/>
      <w:lvlText w:val="%4."/>
      <w:lvlJc w:val="left"/>
      <w:pPr>
        <w:tabs>
          <w:tab w:val="num" w:pos="3210"/>
        </w:tabs>
        <w:ind w:left="3210" w:hanging="360"/>
      </w:pPr>
      <w:rPr>
        <w:rFonts w:cs="Times New Roman"/>
      </w:rPr>
    </w:lvl>
    <w:lvl w:ilvl="4" w:tplc="04090019">
      <w:start w:val="1"/>
      <w:numFmt w:val="lowerLetter"/>
      <w:lvlText w:val="%5."/>
      <w:lvlJc w:val="left"/>
      <w:pPr>
        <w:tabs>
          <w:tab w:val="num" w:pos="3930"/>
        </w:tabs>
        <w:ind w:left="3930" w:hanging="360"/>
      </w:pPr>
      <w:rPr>
        <w:rFonts w:cs="Times New Roman"/>
      </w:rPr>
    </w:lvl>
    <w:lvl w:ilvl="5" w:tplc="0409001B">
      <w:start w:val="1"/>
      <w:numFmt w:val="lowerRoman"/>
      <w:lvlText w:val="%6."/>
      <w:lvlJc w:val="right"/>
      <w:pPr>
        <w:tabs>
          <w:tab w:val="num" w:pos="4650"/>
        </w:tabs>
        <w:ind w:left="4650" w:hanging="180"/>
      </w:pPr>
      <w:rPr>
        <w:rFonts w:cs="Times New Roman"/>
      </w:rPr>
    </w:lvl>
    <w:lvl w:ilvl="6" w:tplc="0409000F">
      <w:start w:val="1"/>
      <w:numFmt w:val="decimal"/>
      <w:lvlText w:val="%7."/>
      <w:lvlJc w:val="left"/>
      <w:pPr>
        <w:tabs>
          <w:tab w:val="num" w:pos="5370"/>
        </w:tabs>
        <w:ind w:left="5370" w:hanging="360"/>
      </w:pPr>
      <w:rPr>
        <w:rFonts w:cs="Times New Roman"/>
      </w:rPr>
    </w:lvl>
    <w:lvl w:ilvl="7" w:tplc="04090019">
      <w:start w:val="1"/>
      <w:numFmt w:val="lowerLetter"/>
      <w:lvlText w:val="%8."/>
      <w:lvlJc w:val="left"/>
      <w:pPr>
        <w:tabs>
          <w:tab w:val="num" w:pos="6090"/>
        </w:tabs>
        <w:ind w:left="6090" w:hanging="360"/>
      </w:pPr>
      <w:rPr>
        <w:rFonts w:cs="Times New Roman"/>
      </w:rPr>
    </w:lvl>
    <w:lvl w:ilvl="8" w:tplc="0409001B">
      <w:start w:val="1"/>
      <w:numFmt w:val="lowerRoman"/>
      <w:lvlText w:val="%9."/>
      <w:lvlJc w:val="right"/>
      <w:pPr>
        <w:tabs>
          <w:tab w:val="num" w:pos="6810"/>
        </w:tabs>
        <w:ind w:left="6810" w:hanging="180"/>
      </w:pPr>
      <w:rPr>
        <w:rFonts w:cs="Times New Roman"/>
      </w:rPr>
    </w:lvl>
  </w:abstractNum>
  <w:abstractNum w:abstractNumId="4">
    <w:nsid w:val="61427685"/>
    <w:multiLevelType w:val="hybridMultilevel"/>
    <w:tmpl w:val="A9E649BC"/>
    <w:lvl w:ilvl="0" w:tplc="335A62D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659F3E6F"/>
    <w:multiLevelType w:val="hybridMultilevel"/>
    <w:tmpl w:val="F452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0B"/>
    <w:rsid w:val="0001216A"/>
    <w:rsid w:val="00014BCD"/>
    <w:rsid w:val="000160C9"/>
    <w:rsid w:val="00020798"/>
    <w:rsid w:val="0003234C"/>
    <w:rsid w:val="000363B2"/>
    <w:rsid w:val="00040BF9"/>
    <w:rsid w:val="0004351B"/>
    <w:rsid w:val="00050508"/>
    <w:rsid w:val="0005379B"/>
    <w:rsid w:val="00054C70"/>
    <w:rsid w:val="00055AA7"/>
    <w:rsid w:val="00060D6C"/>
    <w:rsid w:val="00062791"/>
    <w:rsid w:val="000828C6"/>
    <w:rsid w:val="00083548"/>
    <w:rsid w:val="0009085A"/>
    <w:rsid w:val="000A2CCA"/>
    <w:rsid w:val="000B3D3E"/>
    <w:rsid w:val="000D68F9"/>
    <w:rsid w:val="000E504B"/>
    <w:rsid w:val="00102938"/>
    <w:rsid w:val="00105D44"/>
    <w:rsid w:val="00107589"/>
    <w:rsid w:val="00116334"/>
    <w:rsid w:val="001233C9"/>
    <w:rsid w:val="00123DE2"/>
    <w:rsid w:val="001256FB"/>
    <w:rsid w:val="0013120F"/>
    <w:rsid w:val="00137256"/>
    <w:rsid w:val="00143439"/>
    <w:rsid w:val="00154025"/>
    <w:rsid w:val="001629DC"/>
    <w:rsid w:val="00163D23"/>
    <w:rsid w:val="0016756E"/>
    <w:rsid w:val="001708C0"/>
    <w:rsid w:val="00174860"/>
    <w:rsid w:val="00177F68"/>
    <w:rsid w:val="00183E61"/>
    <w:rsid w:val="00192322"/>
    <w:rsid w:val="00194622"/>
    <w:rsid w:val="001970F3"/>
    <w:rsid w:val="001A34AF"/>
    <w:rsid w:val="001A7CCE"/>
    <w:rsid w:val="001B1C1A"/>
    <w:rsid w:val="001B451F"/>
    <w:rsid w:val="001C0517"/>
    <w:rsid w:val="001C3D0E"/>
    <w:rsid w:val="001D1FE5"/>
    <w:rsid w:val="001D506A"/>
    <w:rsid w:val="001E0E92"/>
    <w:rsid w:val="001F0DC4"/>
    <w:rsid w:val="00205A69"/>
    <w:rsid w:val="002121CA"/>
    <w:rsid w:val="002172DB"/>
    <w:rsid w:val="00222089"/>
    <w:rsid w:val="00232652"/>
    <w:rsid w:val="002353EA"/>
    <w:rsid w:val="0024793C"/>
    <w:rsid w:val="002609FA"/>
    <w:rsid w:val="00260C8C"/>
    <w:rsid w:val="0026203C"/>
    <w:rsid w:val="00274792"/>
    <w:rsid w:val="00275447"/>
    <w:rsid w:val="00285D59"/>
    <w:rsid w:val="002A0E37"/>
    <w:rsid w:val="002B1574"/>
    <w:rsid w:val="002B4021"/>
    <w:rsid w:val="002B5FAB"/>
    <w:rsid w:val="002C141D"/>
    <w:rsid w:val="002E0772"/>
    <w:rsid w:val="002E0922"/>
    <w:rsid w:val="002E12E3"/>
    <w:rsid w:val="002E3423"/>
    <w:rsid w:val="003141CD"/>
    <w:rsid w:val="0031630D"/>
    <w:rsid w:val="00321781"/>
    <w:rsid w:val="0032210D"/>
    <w:rsid w:val="00330004"/>
    <w:rsid w:val="00330C72"/>
    <w:rsid w:val="003329EE"/>
    <w:rsid w:val="00344A7E"/>
    <w:rsid w:val="0034786B"/>
    <w:rsid w:val="003521F2"/>
    <w:rsid w:val="0035612C"/>
    <w:rsid w:val="00366F5F"/>
    <w:rsid w:val="0037216B"/>
    <w:rsid w:val="003829A3"/>
    <w:rsid w:val="00383CDD"/>
    <w:rsid w:val="003943E2"/>
    <w:rsid w:val="00394AC5"/>
    <w:rsid w:val="003A2568"/>
    <w:rsid w:val="003C3BE4"/>
    <w:rsid w:val="003C5B9F"/>
    <w:rsid w:val="003D5394"/>
    <w:rsid w:val="003D69D5"/>
    <w:rsid w:val="003D7F59"/>
    <w:rsid w:val="003E6EC7"/>
    <w:rsid w:val="003F2C15"/>
    <w:rsid w:val="003F448A"/>
    <w:rsid w:val="004170AB"/>
    <w:rsid w:val="00422734"/>
    <w:rsid w:val="00426AD3"/>
    <w:rsid w:val="00434B43"/>
    <w:rsid w:val="00435101"/>
    <w:rsid w:val="00440BDD"/>
    <w:rsid w:val="0044136D"/>
    <w:rsid w:val="00446B9E"/>
    <w:rsid w:val="00457D7B"/>
    <w:rsid w:val="00464D06"/>
    <w:rsid w:val="0047712D"/>
    <w:rsid w:val="00477C1E"/>
    <w:rsid w:val="0049072C"/>
    <w:rsid w:val="00490887"/>
    <w:rsid w:val="004D0250"/>
    <w:rsid w:val="004D20ED"/>
    <w:rsid w:val="004D284A"/>
    <w:rsid w:val="004D5510"/>
    <w:rsid w:val="004E59A8"/>
    <w:rsid w:val="004E6CD9"/>
    <w:rsid w:val="004F21E2"/>
    <w:rsid w:val="004F62AB"/>
    <w:rsid w:val="0050190E"/>
    <w:rsid w:val="00502234"/>
    <w:rsid w:val="005103AA"/>
    <w:rsid w:val="00517A6F"/>
    <w:rsid w:val="00524089"/>
    <w:rsid w:val="005245A5"/>
    <w:rsid w:val="00524D3E"/>
    <w:rsid w:val="00525875"/>
    <w:rsid w:val="00526937"/>
    <w:rsid w:val="0052723D"/>
    <w:rsid w:val="00527C67"/>
    <w:rsid w:val="00541A14"/>
    <w:rsid w:val="00547D84"/>
    <w:rsid w:val="005519C6"/>
    <w:rsid w:val="0057111F"/>
    <w:rsid w:val="00572E94"/>
    <w:rsid w:val="00575156"/>
    <w:rsid w:val="00575DFD"/>
    <w:rsid w:val="00586ECA"/>
    <w:rsid w:val="005A1BB0"/>
    <w:rsid w:val="005A690C"/>
    <w:rsid w:val="005B7FDE"/>
    <w:rsid w:val="005D0E97"/>
    <w:rsid w:val="005D2CE8"/>
    <w:rsid w:val="005D72F0"/>
    <w:rsid w:val="005E18BE"/>
    <w:rsid w:val="005E3A56"/>
    <w:rsid w:val="005F5DB9"/>
    <w:rsid w:val="00600C3E"/>
    <w:rsid w:val="00602870"/>
    <w:rsid w:val="00603856"/>
    <w:rsid w:val="00612F4A"/>
    <w:rsid w:val="00617473"/>
    <w:rsid w:val="00621E6A"/>
    <w:rsid w:val="00631B3E"/>
    <w:rsid w:val="0064605C"/>
    <w:rsid w:val="006530BF"/>
    <w:rsid w:val="006550FC"/>
    <w:rsid w:val="00667006"/>
    <w:rsid w:val="00685494"/>
    <w:rsid w:val="006954DA"/>
    <w:rsid w:val="00696815"/>
    <w:rsid w:val="006A5019"/>
    <w:rsid w:val="006A7FB9"/>
    <w:rsid w:val="006B190C"/>
    <w:rsid w:val="006B7111"/>
    <w:rsid w:val="006E1F17"/>
    <w:rsid w:val="006F0A58"/>
    <w:rsid w:val="0070093D"/>
    <w:rsid w:val="00703582"/>
    <w:rsid w:val="007110DC"/>
    <w:rsid w:val="0071660B"/>
    <w:rsid w:val="007262A8"/>
    <w:rsid w:val="00745044"/>
    <w:rsid w:val="00761F03"/>
    <w:rsid w:val="007654B3"/>
    <w:rsid w:val="00765FF0"/>
    <w:rsid w:val="007749B1"/>
    <w:rsid w:val="00781691"/>
    <w:rsid w:val="007833DD"/>
    <w:rsid w:val="00793038"/>
    <w:rsid w:val="007B2F77"/>
    <w:rsid w:val="007C580D"/>
    <w:rsid w:val="007C76D8"/>
    <w:rsid w:val="007D2053"/>
    <w:rsid w:val="007D694F"/>
    <w:rsid w:val="007E3282"/>
    <w:rsid w:val="007E6CD1"/>
    <w:rsid w:val="007F4B91"/>
    <w:rsid w:val="007F6577"/>
    <w:rsid w:val="0080047A"/>
    <w:rsid w:val="00801D4A"/>
    <w:rsid w:val="00810B28"/>
    <w:rsid w:val="0081100A"/>
    <w:rsid w:val="00813A04"/>
    <w:rsid w:val="00813E3C"/>
    <w:rsid w:val="0082121F"/>
    <w:rsid w:val="00822A7F"/>
    <w:rsid w:val="00822E2A"/>
    <w:rsid w:val="008234EF"/>
    <w:rsid w:val="00845A92"/>
    <w:rsid w:val="00850742"/>
    <w:rsid w:val="008706D5"/>
    <w:rsid w:val="00875B9B"/>
    <w:rsid w:val="00881FAE"/>
    <w:rsid w:val="00882D61"/>
    <w:rsid w:val="00890AFF"/>
    <w:rsid w:val="0089129C"/>
    <w:rsid w:val="008B1854"/>
    <w:rsid w:val="008B40B5"/>
    <w:rsid w:val="008B569F"/>
    <w:rsid w:val="008C262F"/>
    <w:rsid w:val="008C27FB"/>
    <w:rsid w:val="008C63C6"/>
    <w:rsid w:val="008D2ED6"/>
    <w:rsid w:val="008D4216"/>
    <w:rsid w:val="008E2B41"/>
    <w:rsid w:val="00916F10"/>
    <w:rsid w:val="00921CAA"/>
    <w:rsid w:val="009248C9"/>
    <w:rsid w:val="00934000"/>
    <w:rsid w:val="00943224"/>
    <w:rsid w:val="00944C55"/>
    <w:rsid w:val="009564A9"/>
    <w:rsid w:val="00956A9B"/>
    <w:rsid w:val="009619AD"/>
    <w:rsid w:val="009639BE"/>
    <w:rsid w:val="00974E1B"/>
    <w:rsid w:val="009758D3"/>
    <w:rsid w:val="00982A93"/>
    <w:rsid w:val="00982C39"/>
    <w:rsid w:val="00984653"/>
    <w:rsid w:val="0098495C"/>
    <w:rsid w:val="009929F3"/>
    <w:rsid w:val="00996676"/>
    <w:rsid w:val="009A03D5"/>
    <w:rsid w:val="009A1BFB"/>
    <w:rsid w:val="009A3B80"/>
    <w:rsid w:val="009B1796"/>
    <w:rsid w:val="009B239F"/>
    <w:rsid w:val="009C20FF"/>
    <w:rsid w:val="009C2919"/>
    <w:rsid w:val="009C69B4"/>
    <w:rsid w:val="009D08FA"/>
    <w:rsid w:val="009E0AC5"/>
    <w:rsid w:val="009F3C0B"/>
    <w:rsid w:val="009F3EC4"/>
    <w:rsid w:val="00A006E9"/>
    <w:rsid w:val="00A0071B"/>
    <w:rsid w:val="00A00DD2"/>
    <w:rsid w:val="00A02A76"/>
    <w:rsid w:val="00A14F9F"/>
    <w:rsid w:val="00A23828"/>
    <w:rsid w:val="00A2656E"/>
    <w:rsid w:val="00A45EAA"/>
    <w:rsid w:val="00A479E8"/>
    <w:rsid w:val="00A5306C"/>
    <w:rsid w:val="00A53E29"/>
    <w:rsid w:val="00A61325"/>
    <w:rsid w:val="00A61AC9"/>
    <w:rsid w:val="00A658E4"/>
    <w:rsid w:val="00A65B71"/>
    <w:rsid w:val="00A66039"/>
    <w:rsid w:val="00A67DCB"/>
    <w:rsid w:val="00A836BB"/>
    <w:rsid w:val="00A839F5"/>
    <w:rsid w:val="00A83F6E"/>
    <w:rsid w:val="00A84D6A"/>
    <w:rsid w:val="00A850DE"/>
    <w:rsid w:val="00A859EE"/>
    <w:rsid w:val="00A92738"/>
    <w:rsid w:val="00AB18C4"/>
    <w:rsid w:val="00AC0BAB"/>
    <w:rsid w:val="00AC26C9"/>
    <w:rsid w:val="00AD041A"/>
    <w:rsid w:val="00AD0743"/>
    <w:rsid w:val="00AD5BA8"/>
    <w:rsid w:val="00AD72EA"/>
    <w:rsid w:val="00AF300A"/>
    <w:rsid w:val="00AF79DF"/>
    <w:rsid w:val="00AF7CA4"/>
    <w:rsid w:val="00B02D5D"/>
    <w:rsid w:val="00B16FF6"/>
    <w:rsid w:val="00B277C6"/>
    <w:rsid w:val="00B346A4"/>
    <w:rsid w:val="00B37F16"/>
    <w:rsid w:val="00B43293"/>
    <w:rsid w:val="00B50AB6"/>
    <w:rsid w:val="00B54331"/>
    <w:rsid w:val="00B5517D"/>
    <w:rsid w:val="00B6746C"/>
    <w:rsid w:val="00B83710"/>
    <w:rsid w:val="00B958BB"/>
    <w:rsid w:val="00B95E84"/>
    <w:rsid w:val="00BC12B7"/>
    <w:rsid w:val="00BC2497"/>
    <w:rsid w:val="00BC51F2"/>
    <w:rsid w:val="00BD288A"/>
    <w:rsid w:val="00BD39B9"/>
    <w:rsid w:val="00BF24CA"/>
    <w:rsid w:val="00C045CE"/>
    <w:rsid w:val="00C159BE"/>
    <w:rsid w:val="00C16288"/>
    <w:rsid w:val="00C21D0E"/>
    <w:rsid w:val="00C22155"/>
    <w:rsid w:val="00C3009C"/>
    <w:rsid w:val="00C453BE"/>
    <w:rsid w:val="00C46ABA"/>
    <w:rsid w:val="00C537FE"/>
    <w:rsid w:val="00C538B6"/>
    <w:rsid w:val="00C57267"/>
    <w:rsid w:val="00C57993"/>
    <w:rsid w:val="00C7066B"/>
    <w:rsid w:val="00C736A3"/>
    <w:rsid w:val="00C73961"/>
    <w:rsid w:val="00C77791"/>
    <w:rsid w:val="00C85D89"/>
    <w:rsid w:val="00C926A3"/>
    <w:rsid w:val="00C92E81"/>
    <w:rsid w:val="00CA1D66"/>
    <w:rsid w:val="00CA4C09"/>
    <w:rsid w:val="00CA7CB8"/>
    <w:rsid w:val="00CA7D8D"/>
    <w:rsid w:val="00CB1694"/>
    <w:rsid w:val="00CB1ECF"/>
    <w:rsid w:val="00CD0446"/>
    <w:rsid w:val="00CF2A0F"/>
    <w:rsid w:val="00D0280E"/>
    <w:rsid w:val="00D3486E"/>
    <w:rsid w:val="00D35B75"/>
    <w:rsid w:val="00D43132"/>
    <w:rsid w:val="00D43523"/>
    <w:rsid w:val="00D44D2B"/>
    <w:rsid w:val="00D51535"/>
    <w:rsid w:val="00D51D55"/>
    <w:rsid w:val="00D54887"/>
    <w:rsid w:val="00D5680A"/>
    <w:rsid w:val="00D56989"/>
    <w:rsid w:val="00D61BAE"/>
    <w:rsid w:val="00D66E14"/>
    <w:rsid w:val="00D71D0B"/>
    <w:rsid w:val="00D73F17"/>
    <w:rsid w:val="00D74B18"/>
    <w:rsid w:val="00D75261"/>
    <w:rsid w:val="00D75DCA"/>
    <w:rsid w:val="00D76F9A"/>
    <w:rsid w:val="00D8374E"/>
    <w:rsid w:val="00D861B4"/>
    <w:rsid w:val="00D91B4E"/>
    <w:rsid w:val="00DA0B8F"/>
    <w:rsid w:val="00DA5CE3"/>
    <w:rsid w:val="00DB2BBF"/>
    <w:rsid w:val="00DB3FA8"/>
    <w:rsid w:val="00DB6756"/>
    <w:rsid w:val="00DC2E51"/>
    <w:rsid w:val="00DD305B"/>
    <w:rsid w:val="00DD6958"/>
    <w:rsid w:val="00DF35F5"/>
    <w:rsid w:val="00E04AF7"/>
    <w:rsid w:val="00E21DF1"/>
    <w:rsid w:val="00E23ABB"/>
    <w:rsid w:val="00E260CB"/>
    <w:rsid w:val="00E34115"/>
    <w:rsid w:val="00E37C0B"/>
    <w:rsid w:val="00E56BE1"/>
    <w:rsid w:val="00E63982"/>
    <w:rsid w:val="00E658B4"/>
    <w:rsid w:val="00E66AD3"/>
    <w:rsid w:val="00E67C2C"/>
    <w:rsid w:val="00E82BCB"/>
    <w:rsid w:val="00E868BF"/>
    <w:rsid w:val="00EA0540"/>
    <w:rsid w:val="00EA08AE"/>
    <w:rsid w:val="00EB1CD5"/>
    <w:rsid w:val="00EB7483"/>
    <w:rsid w:val="00EC1692"/>
    <w:rsid w:val="00EC52A7"/>
    <w:rsid w:val="00EE0A53"/>
    <w:rsid w:val="00EE2E78"/>
    <w:rsid w:val="00EE325D"/>
    <w:rsid w:val="00EF625C"/>
    <w:rsid w:val="00F0230B"/>
    <w:rsid w:val="00F055E0"/>
    <w:rsid w:val="00F07D7C"/>
    <w:rsid w:val="00F150AD"/>
    <w:rsid w:val="00F1678C"/>
    <w:rsid w:val="00F363AE"/>
    <w:rsid w:val="00F401C9"/>
    <w:rsid w:val="00F425F8"/>
    <w:rsid w:val="00F43894"/>
    <w:rsid w:val="00F4783A"/>
    <w:rsid w:val="00F535F1"/>
    <w:rsid w:val="00F553C8"/>
    <w:rsid w:val="00F73D52"/>
    <w:rsid w:val="00F7572F"/>
    <w:rsid w:val="00F802B3"/>
    <w:rsid w:val="00F86313"/>
    <w:rsid w:val="00F8794F"/>
    <w:rsid w:val="00F91A2F"/>
    <w:rsid w:val="00F93461"/>
    <w:rsid w:val="00F957D3"/>
    <w:rsid w:val="00FA26AC"/>
    <w:rsid w:val="00FA3B3F"/>
    <w:rsid w:val="00FA52F4"/>
    <w:rsid w:val="00FA5B59"/>
    <w:rsid w:val="00FA6351"/>
    <w:rsid w:val="00FB5A9E"/>
    <w:rsid w:val="00FC0BE9"/>
    <w:rsid w:val="00FC480F"/>
    <w:rsid w:val="00FD0284"/>
    <w:rsid w:val="00FD5653"/>
    <w:rsid w:val="00FE32C9"/>
    <w:rsid w:val="00FE57F3"/>
    <w:rsid w:val="00FF3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2A0E37"/>
    <w:rPr>
      <w:rFonts w:ascii="Tahoma" w:hAnsi="Tahoma" w:cs="Tahoma"/>
      <w:sz w:val="16"/>
      <w:szCs w:val="16"/>
    </w:rPr>
  </w:style>
  <w:style w:type="character" w:customStyle="1" w:styleId="BalloonTextChar">
    <w:name w:val="Balloon Text Char"/>
    <w:basedOn w:val="DefaultParagraphFont"/>
    <w:link w:val="BalloonText"/>
    <w:uiPriority w:val="99"/>
    <w:semiHidden/>
    <w:rsid w:val="002A0E3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2A0E37"/>
    <w:rPr>
      <w:rFonts w:ascii="Tahoma" w:hAnsi="Tahoma" w:cs="Tahoma"/>
      <w:sz w:val="16"/>
      <w:szCs w:val="16"/>
    </w:rPr>
  </w:style>
  <w:style w:type="character" w:customStyle="1" w:styleId="BalloonTextChar">
    <w:name w:val="Balloon Text Char"/>
    <w:basedOn w:val="DefaultParagraphFont"/>
    <w:link w:val="BalloonText"/>
    <w:uiPriority w:val="99"/>
    <w:semiHidden/>
    <w:rsid w:val="002A0E3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40375">
      <w:bodyDiv w:val="1"/>
      <w:marLeft w:val="0"/>
      <w:marRight w:val="0"/>
      <w:marTop w:val="0"/>
      <w:marBottom w:val="0"/>
      <w:divBdr>
        <w:top w:val="none" w:sz="0" w:space="0" w:color="auto"/>
        <w:left w:val="none" w:sz="0" w:space="0" w:color="auto"/>
        <w:bottom w:val="none" w:sz="0" w:space="0" w:color="auto"/>
        <w:right w:val="none" w:sz="0" w:space="0" w:color="auto"/>
      </w:divBdr>
    </w:div>
    <w:div w:id="171318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32BB6-A7D9-488B-B754-7B1CCBC43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13</Pages>
  <Words>3227</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Hinds, Margaret</cp:lastModifiedBy>
  <cp:revision>33</cp:revision>
  <cp:lastPrinted>2013-02-14T12:50:00Z</cp:lastPrinted>
  <dcterms:created xsi:type="dcterms:W3CDTF">2013-01-17T14:52:00Z</dcterms:created>
  <dcterms:modified xsi:type="dcterms:W3CDTF">2013-02-14T12:50:00Z</dcterms:modified>
</cp:coreProperties>
</file>