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AA7C5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2665C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21,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AA7C56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2318094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AA7C56" w:rsidRDefault="00002841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Theme="minorEastAsia" w:hAnsiTheme="minorHAnsi" w:cstheme="minorBidi"/>
          <w:sz w:val="24"/>
          <w:szCs w:val="22"/>
        </w:rPr>
        <w:t>(SEE ATTACHED LIST)</w:t>
      </w:r>
    </w:p>
    <w:p w:rsidR="0032665C" w:rsidRDefault="003266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2665C" w:rsidRPr="00620964" w:rsidRDefault="0032665C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A7C5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Commission, Bureau of Investigation and Enforcement v. John R. Pierce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AA7C56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Failure to Pay Commission’s Assessment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A7C56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AA7C56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AA7C5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AA7C56" w:rsidRDefault="00AA7C56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AA7C56" w:rsidRDefault="00AA7C56" w:rsidP="00AA7C56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787.717.1399</w:t>
      </w:r>
    </w:p>
    <w:p w:rsidR="00AA7C56" w:rsidRPr="00AA7C56" w:rsidRDefault="00AA7C56" w:rsidP="00AA7C56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787.717.0481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7C56" w:rsidRDefault="00AA7C5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7C56" w:rsidRDefault="00AA7C56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AA7C56" w:rsidRDefault="000028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002841" w:rsidRDefault="000028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002841" w:rsidRDefault="00002841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32665C" w:rsidRPr="0032665C" w:rsidRDefault="00AA7C56" w:rsidP="0032665C">
      <w:pPr>
        <w:rPr>
          <w:rFonts w:ascii="Microsoft Sans Serif" w:eastAsiaTheme="minorEastAsia" w:hAnsiTheme="minorHAnsi" w:cstheme="minorBidi"/>
          <w:b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32665C" w:rsidRPr="0032665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C-2012-2318094 - PUC - INVESTIGATION AND ENFORCEMENT v. JOHN R PIERCE</w:t>
      </w:r>
      <w:r w:rsidR="0032665C" w:rsidRPr="0032665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="0032665C" w:rsidRPr="0032665C">
        <w:rPr>
          <w:rFonts w:ascii="Microsoft Sans Serif" w:eastAsiaTheme="minorEastAsia" w:hAnsiTheme="minorHAnsi" w:cstheme="minorBidi"/>
          <w:b/>
          <w:sz w:val="24"/>
          <w:szCs w:val="22"/>
        </w:rPr>
        <w:t>(</w:t>
      </w:r>
      <w:r w:rsidR="0032665C" w:rsidRPr="0032665C">
        <w:rPr>
          <w:rFonts w:ascii="Microsoft Sans Serif" w:eastAsiaTheme="minorEastAsia" w:hAnsiTheme="minorHAnsi" w:cstheme="minorBidi"/>
          <w:b/>
          <w:i/>
          <w:sz w:val="24"/>
          <w:szCs w:val="22"/>
        </w:rPr>
        <w:t>Revised 2/21/13</w:t>
      </w:r>
      <w:r w:rsidR="0032665C" w:rsidRPr="0032665C">
        <w:rPr>
          <w:rFonts w:ascii="Microsoft Sans Serif" w:eastAsiaTheme="minorEastAsia" w:hAnsiTheme="minorHAnsi" w:cstheme="minorBidi"/>
          <w:b/>
          <w:sz w:val="24"/>
          <w:szCs w:val="22"/>
        </w:rPr>
        <w:t>)</w:t>
      </w:r>
    </w:p>
    <w:p w:rsidR="0032665C" w:rsidRPr="0032665C" w:rsidRDefault="0032665C" w:rsidP="0032665C">
      <w:pPr>
        <w:rPr>
          <w:rFonts w:ascii="Microsoft Sans Serif" w:eastAsiaTheme="minorEastAsia" w:hAnsiTheme="minorHAnsi" w:cstheme="minorBidi"/>
          <w:sz w:val="24"/>
          <w:szCs w:val="22"/>
        </w:rPr>
      </w:pPr>
      <w:r w:rsidRPr="0032665C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t>WAYNE T SCOTT ESQUIRE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PA PUC BUREAU OF INVESTIGATION AND ENFORCEMENT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PO BOX 3265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HARRISBURG PA  17105-3265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717-783-6150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JOHN R PIERCE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JOHN R PIERCE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PO BOX 3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BRIDGEVILLE PA  15017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714-612-4424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STEPHANIE M WIMER ESQUIRE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PA PUC LAW BUREAU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PO BOX 3265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HARRISBURG PA  17105-3265</w:t>
      </w:r>
      <w:r w:rsidRPr="0032665C">
        <w:rPr>
          <w:rFonts w:ascii="Microsoft Sans Serif" w:eastAsiaTheme="minorEastAsia" w:hAnsiTheme="minorHAnsi" w:cstheme="minorBidi"/>
          <w:sz w:val="24"/>
          <w:szCs w:val="22"/>
        </w:rPr>
        <w:cr/>
        <w:t>717-787-5000</w:t>
      </w:r>
    </w:p>
    <w:p w:rsidR="0032665C" w:rsidRPr="0032665C" w:rsidRDefault="0032665C" w:rsidP="0032665C">
      <w:pPr>
        <w:rPr>
          <w:rFonts w:asciiTheme="minorHAnsi" w:eastAsiaTheme="minorEastAsia" w:hAnsiTheme="minorHAnsi" w:cstheme="minorBidi"/>
          <w:b/>
          <w:i/>
          <w:sz w:val="22"/>
          <w:szCs w:val="22"/>
        </w:rPr>
      </w:pPr>
      <w:r w:rsidRPr="0032665C">
        <w:rPr>
          <w:rFonts w:ascii="Microsoft Sans Serif" w:eastAsiaTheme="minorEastAsia" w:hAnsiTheme="minorHAnsi" w:cstheme="minorBidi"/>
          <w:b/>
          <w:i/>
          <w:sz w:val="24"/>
          <w:szCs w:val="22"/>
        </w:rPr>
        <w:t xml:space="preserve">E </w:t>
      </w:r>
      <w:r w:rsidRPr="0032665C">
        <w:rPr>
          <w:rFonts w:ascii="Microsoft Sans Serif" w:eastAsiaTheme="minorEastAsia" w:hAnsiTheme="minorHAnsi" w:cstheme="minorBidi"/>
          <w:b/>
          <w:i/>
          <w:sz w:val="24"/>
          <w:szCs w:val="22"/>
        </w:rPr>
        <w:t>–</w:t>
      </w:r>
      <w:r w:rsidRPr="0032665C">
        <w:rPr>
          <w:rFonts w:ascii="Microsoft Sans Serif" w:eastAsiaTheme="minorEastAsia" w:hAnsiTheme="minorHAnsi" w:cstheme="minorBidi"/>
          <w:b/>
          <w:i/>
          <w:sz w:val="24"/>
          <w:szCs w:val="22"/>
        </w:rPr>
        <w:t xml:space="preserve"> Serve</w:t>
      </w:r>
      <w:r w:rsidRPr="0032665C">
        <w:rPr>
          <w:rFonts w:ascii="Microsoft Sans Serif" w:eastAsiaTheme="minorEastAsia" w:hAnsiTheme="minorHAnsi" w:cstheme="minorBidi"/>
          <w:b/>
          <w:i/>
          <w:sz w:val="24"/>
          <w:szCs w:val="22"/>
        </w:rPr>
        <w:cr/>
      </w:r>
    </w:p>
    <w:p w:rsidR="0032665C" w:rsidRPr="0032665C" w:rsidRDefault="0032665C" w:rsidP="0032665C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AA7C56" w:rsidRPr="00AA7C56" w:rsidRDefault="00AA7C56" w:rsidP="0032665C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C8" w:rsidRDefault="00DD78C8">
      <w:r>
        <w:separator/>
      </w:r>
    </w:p>
  </w:endnote>
  <w:endnote w:type="continuationSeparator" w:id="0">
    <w:p w:rsidR="00DD78C8" w:rsidRDefault="00DD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C8" w:rsidRDefault="00DD78C8">
      <w:r>
        <w:separator/>
      </w:r>
    </w:p>
  </w:footnote>
  <w:footnote w:type="continuationSeparator" w:id="0">
    <w:p w:rsidR="00DD78C8" w:rsidRDefault="00DD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2841"/>
    <w:rsid w:val="00015513"/>
    <w:rsid w:val="001209F1"/>
    <w:rsid w:val="002229C3"/>
    <w:rsid w:val="00263F5D"/>
    <w:rsid w:val="0029471C"/>
    <w:rsid w:val="0030055D"/>
    <w:rsid w:val="0032665C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AA7C56"/>
    <w:rsid w:val="00BE5119"/>
    <w:rsid w:val="00C74A51"/>
    <w:rsid w:val="00CB4DB0"/>
    <w:rsid w:val="00CB5738"/>
    <w:rsid w:val="00D17064"/>
    <w:rsid w:val="00DD78C8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4</cp:revision>
  <cp:lastPrinted>2013-02-21T16:17:00Z</cp:lastPrinted>
  <dcterms:created xsi:type="dcterms:W3CDTF">2013-01-31T18:56:00Z</dcterms:created>
  <dcterms:modified xsi:type="dcterms:W3CDTF">2013-02-21T16:21:00Z</dcterms:modified>
</cp:coreProperties>
</file>