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14:anchorId="04C6825D" wp14:editId="4E83EEF2">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DE0911" w:rsidRDefault="00614000" w:rsidP="00DE0911">
      <w:pPr>
        <w:ind w:right="-630"/>
        <w:jc w:val="center"/>
      </w:pPr>
      <w:r>
        <w:lastRenderedPageBreak/>
        <w:t>March 14, 2013</w:t>
      </w:r>
    </w:p>
    <w:p w:rsidR="00D63B56" w:rsidRDefault="00CF7EE4" w:rsidP="00391CEB">
      <w:pPr>
        <w:ind w:right="-630"/>
        <w:jc w:val="right"/>
      </w:pPr>
      <w:r>
        <w:t>M-2009-</w:t>
      </w:r>
      <w:r w:rsidR="00E81AD3">
        <w:t>2112952</w:t>
      </w:r>
    </w:p>
    <w:p w:rsidR="00C74A51" w:rsidRPr="000B1BA6" w:rsidRDefault="00C74A51" w:rsidP="001D6DA2">
      <w:pPr>
        <w:jc w:val="center"/>
        <w:rPr>
          <w:sz w:val="26"/>
          <w:szCs w:val="26"/>
        </w:rPr>
      </w:pP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w:t>
      </w:r>
      <w:r w:rsidR="00330A4A">
        <w:rPr>
          <w:sz w:val="26"/>
          <w:szCs w:val="26"/>
        </w:rPr>
        <w:t>s</w:t>
      </w:r>
      <w:r>
        <w:rPr>
          <w:sz w:val="26"/>
          <w:szCs w:val="26"/>
        </w:rPr>
        <w:t xml:space="preserve">. </w:t>
      </w:r>
      <w:r w:rsidR="00330A4A">
        <w:rPr>
          <w:sz w:val="26"/>
          <w:szCs w:val="26"/>
        </w:rPr>
        <w:t>Kathy J. Kolich</w:t>
      </w:r>
      <w:r>
        <w:rPr>
          <w:sz w:val="26"/>
          <w:szCs w:val="26"/>
        </w:rPr>
        <w:t>, Esquire</w:t>
      </w:r>
    </w:p>
    <w:p w:rsidR="000B1BA6" w:rsidRDefault="00330A4A" w:rsidP="001209F1">
      <w:pPr>
        <w:rPr>
          <w:sz w:val="26"/>
          <w:szCs w:val="26"/>
        </w:rPr>
      </w:pPr>
      <w:r>
        <w:rPr>
          <w:sz w:val="26"/>
          <w:szCs w:val="26"/>
        </w:rPr>
        <w:t>FirstEnergy Service Company</w:t>
      </w:r>
    </w:p>
    <w:p w:rsidR="000B1BA6" w:rsidRDefault="00330A4A" w:rsidP="001209F1">
      <w:pPr>
        <w:rPr>
          <w:sz w:val="26"/>
          <w:szCs w:val="26"/>
        </w:rPr>
      </w:pPr>
      <w:r>
        <w:rPr>
          <w:sz w:val="26"/>
          <w:szCs w:val="26"/>
        </w:rPr>
        <w:t>76 South Main Street</w:t>
      </w:r>
    </w:p>
    <w:p w:rsidR="000B1BA6" w:rsidRDefault="00330A4A" w:rsidP="001209F1">
      <w:pPr>
        <w:rPr>
          <w:sz w:val="26"/>
          <w:szCs w:val="26"/>
        </w:rPr>
      </w:pPr>
      <w:r>
        <w:rPr>
          <w:sz w:val="26"/>
          <w:szCs w:val="26"/>
        </w:rPr>
        <w:t>Akron</w:t>
      </w:r>
      <w:r w:rsidR="000B1BA6">
        <w:rPr>
          <w:sz w:val="26"/>
          <w:szCs w:val="26"/>
        </w:rPr>
        <w:t xml:space="preserve">, </w:t>
      </w:r>
      <w:r>
        <w:rPr>
          <w:sz w:val="26"/>
          <w:szCs w:val="26"/>
        </w:rPr>
        <w:t>OH</w:t>
      </w:r>
      <w:r w:rsidR="000B1BA6">
        <w:rPr>
          <w:sz w:val="26"/>
          <w:szCs w:val="26"/>
        </w:rPr>
        <w:t xml:space="preserve">  </w:t>
      </w:r>
      <w:r>
        <w:rPr>
          <w:sz w:val="26"/>
          <w:szCs w:val="26"/>
        </w:rPr>
        <w:t>44308</w:t>
      </w:r>
    </w:p>
    <w:p w:rsidR="009505A7" w:rsidRDefault="009505A7" w:rsidP="001209F1">
      <w:pPr>
        <w:rPr>
          <w:sz w:val="26"/>
          <w:szCs w:val="26"/>
        </w:rPr>
      </w:pPr>
    </w:p>
    <w:p w:rsidR="00330A4A" w:rsidRDefault="009505A7" w:rsidP="00820608">
      <w:pPr>
        <w:ind w:left="720" w:hanging="720"/>
        <w:rPr>
          <w:b/>
          <w:sz w:val="26"/>
          <w:szCs w:val="26"/>
        </w:rPr>
      </w:pPr>
      <w:r w:rsidRPr="00820608">
        <w:rPr>
          <w:b/>
          <w:sz w:val="26"/>
          <w:szCs w:val="26"/>
        </w:rPr>
        <w:t>Re:</w:t>
      </w:r>
      <w:r>
        <w:rPr>
          <w:sz w:val="26"/>
          <w:szCs w:val="26"/>
        </w:rPr>
        <w:tab/>
      </w:r>
      <w:r w:rsidRPr="00820608">
        <w:rPr>
          <w:b/>
          <w:sz w:val="26"/>
          <w:szCs w:val="26"/>
        </w:rPr>
        <w:t xml:space="preserve">Petition of </w:t>
      </w:r>
      <w:r w:rsidR="00E81AD3">
        <w:rPr>
          <w:b/>
          <w:sz w:val="26"/>
          <w:szCs w:val="26"/>
        </w:rPr>
        <w:t>Pennsylvania Electric</w:t>
      </w:r>
      <w:r w:rsidRPr="00820608">
        <w:rPr>
          <w:b/>
          <w:sz w:val="26"/>
          <w:szCs w:val="26"/>
        </w:rPr>
        <w:t xml:space="preserve"> Company </w:t>
      </w:r>
      <w:r w:rsidR="00FD09A5" w:rsidRPr="00820608">
        <w:rPr>
          <w:b/>
          <w:sz w:val="26"/>
          <w:szCs w:val="26"/>
        </w:rPr>
        <w:t>for Expedited Approval of Proposed Minor EE&amp;C Plan Changes Pursuant To the</w:t>
      </w:r>
      <w:r w:rsidRPr="00820608">
        <w:rPr>
          <w:b/>
          <w:sz w:val="26"/>
          <w:szCs w:val="26"/>
        </w:rPr>
        <w:t xml:space="preserve"> Commission’s Expedited Review Process </w:t>
      </w:r>
    </w:p>
    <w:p w:rsidR="009505A7" w:rsidRPr="00820608" w:rsidRDefault="009505A7" w:rsidP="00330A4A">
      <w:pPr>
        <w:ind w:left="720"/>
        <w:rPr>
          <w:sz w:val="26"/>
          <w:szCs w:val="26"/>
        </w:rPr>
      </w:pPr>
      <w:r w:rsidRPr="00820608">
        <w:rPr>
          <w:b/>
          <w:sz w:val="26"/>
          <w:szCs w:val="26"/>
        </w:rPr>
        <w:t>Docket No. M-2009-</w:t>
      </w:r>
      <w:r w:rsidR="00E81AD3">
        <w:rPr>
          <w:b/>
          <w:sz w:val="26"/>
          <w:szCs w:val="26"/>
        </w:rPr>
        <w:t>2112952</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r w:rsidR="00330A4A">
        <w:rPr>
          <w:sz w:val="26"/>
          <w:szCs w:val="26"/>
        </w:rPr>
        <w:t>Kolich</w:t>
      </w:r>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555C9E">
        <w:rPr>
          <w:sz w:val="26"/>
          <w:szCs w:val="26"/>
        </w:rPr>
        <w:t>February 13, 2013</w:t>
      </w:r>
      <w:r w:rsidR="009505A7" w:rsidRPr="00C92CCB">
        <w:rPr>
          <w:sz w:val="26"/>
          <w:szCs w:val="26"/>
        </w:rPr>
        <w:t xml:space="preserve">, </w:t>
      </w:r>
      <w:r w:rsidR="00167C40">
        <w:rPr>
          <w:sz w:val="26"/>
          <w:szCs w:val="26"/>
        </w:rPr>
        <w:t>Pennsylvania Electric Company (Penelec)</w:t>
      </w:r>
      <w:r w:rsidR="009505A7" w:rsidRPr="00C92CCB">
        <w:rPr>
          <w:sz w:val="26"/>
          <w:szCs w:val="26"/>
        </w:rPr>
        <w:t xml:space="preserve"> filed a </w:t>
      </w:r>
      <w:r w:rsidR="009505A7" w:rsidRPr="00C92CCB">
        <w:rPr>
          <w:i/>
          <w:sz w:val="26"/>
          <w:szCs w:val="26"/>
        </w:rPr>
        <w:t xml:space="preserve">Petition of </w:t>
      </w:r>
      <w:r w:rsidR="00167C40">
        <w:rPr>
          <w:i/>
          <w:sz w:val="26"/>
          <w:szCs w:val="26"/>
        </w:rPr>
        <w:t>Pennsylvania Electric</w:t>
      </w:r>
      <w:r w:rsidR="00056910">
        <w:rPr>
          <w:i/>
          <w:sz w:val="26"/>
          <w:szCs w:val="26"/>
        </w:rPr>
        <w:t xml:space="preserve"> Company’s Request for Expedited Approval of Proposed Minor EE&amp;C Plan Changes Pursuant to the June 10, 2011 Final Order in Docket No. M-2008-2069887</w:t>
      </w:r>
      <w:r w:rsidR="009505A7" w:rsidRPr="00C92CCB">
        <w:rPr>
          <w:sz w:val="26"/>
          <w:szCs w:val="26"/>
        </w:rPr>
        <w:t xml:space="preserve"> (Petition</w:t>
      </w:r>
      <w:r w:rsidR="00056910">
        <w:rPr>
          <w:sz w:val="26"/>
          <w:szCs w:val="26"/>
        </w:rPr>
        <w:t xml:space="preserve">).  The Petition seeks approval of minor changes to the programs contained in its amended Act 129 Energy Efficiency and </w:t>
      </w:r>
      <w:r w:rsidR="009505A7" w:rsidRPr="00C92CCB">
        <w:rPr>
          <w:sz w:val="26"/>
          <w:szCs w:val="26"/>
        </w:rPr>
        <w:t xml:space="preserve"> </w:t>
      </w:r>
      <w:r w:rsidR="00056910">
        <w:rPr>
          <w:sz w:val="26"/>
          <w:szCs w:val="26"/>
        </w:rPr>
        <w:t xml:space="preserve">Conservation Plan (EE&amp;C Plan) through the </w:t>
      </w:r>
      <w:r w:rsidR="009505A7" w:rsidRPr="00C92CCB">
        <w:rPr>
          <w:sz w:val="26"/>
          <w:szCs w:val="26"/>
        </w:rPr>
        <w:t xml:space="preserve">Commission’s expedited process set forth in its June 10, 2011 Final Order at Docket No. </w:t>
      </w:r>
      <w:proofErr w:type="gramStart"/>
      <w:r w:rsidR="009505A7" w:rsidRPr="00C92CCB">
        <w:rPr>
          <w:sz w:val="26"/>
          <w:szCs w:val="26"/>
        </w:rPr>
        <w:t>M-2008-2069887</w:t>
      </w:r>
      <w:r w:rsidR="009505A7">
        <w:rPr>
          <w:sz w:val="26"/>
          <w:szCs w:val="26"/>
        </w:rPr>
        <w:t xml:space="preserve"> (Expedited Process Order)</w:t>
      </w:r>
      <w:r w:rsidR="009505A7" w:rsidRPr="00C92CCB">
        <w:rPr>
          <w:sz w:val="26"/>
          <w:szCs w:val="26"/>
        </w:rPr>
        <w:t>.</w:t>
      </w:r>
      <w:proofErr w:type="gramEnd"/>
      <w:r w:rsidR="00876AA5">
        <w:rPr>
          <w:sz w:val="26"/>
          <w:szCs w:val="26"/>
        </w:rPr>
        <w:t xml:space="preserve"> </w:t>
      </w:r>
      <w:r w:rsidR="00555C9E">
        <w:rPr>
          <w:sz w:val="26"/>
          <w:szCs w:val="26"/>
        </w:rPr>
        <w:t xml:space="preserve"> </w:t>
      </w:r>
      <w:r w:rsidR="00167C40">
        <w:rPr>
          <w:sz w:val="26"/>
          <w:szCs w:val="26"/>
        </w:rPr>
        <w:t>Penelec</w:t>
      </w:r>
      <w:r w:rsidR="00876AA5">
        <w:rPr>
          <w:sz w:val="26"/>
          <w:szCs w:val="26"/>
        </w:rPr>
        <w:t xml:space="preserve"> served the Petition on all parties of record.</w:t>
      </w:r>
      <w:r w:rsidR="009F7829">
        <w:rPr>
          <w:sz w:val="26"/>
          <w:szCs w:val="26"/>
        </w:rPr>
        <w:t xml:space="preserve">  For the reasons discussed below, Staff will grant Penelec’s Petition.</w:t>
      </w:r>
    </w:p>
    <w:p w:rsidR="009505A7" w:rsidRDefault="009505A7" w:rsidP="00613E53">
      <w:pPr>
        <w:rPr>
          <w:sz w:val="26"/>
          <w:szCs w:val="26"/>
        </w:rPr>
      </w:pPr>
    </w:p>
    <w:p w:rsidR="009505A7" w:rsidRDefault="009505A7" w:rsidP="00613E53">
      <w:pPr>
        <w:rPr>
          <w:sz w:val="26"/>
          <w:szCs w:val="26"/>
        </w:rPr>
      </w:pPr>
      <w:r>
        <w:rPr>
          <w:sz w:val="26"/>
          <w:szCs w:val="26"/>
        </w:rPr>
        <w:tab/>
        <w:t xml:space="preserve">Comments </w:t>
      </w:r>
      <w:r w:rsidR="00876AA5">
        <w:rPr>
          <w:sz w:val="26"/>
          <w:szCs w:val="26"/>
        </w:rPr>
        <w:t xml:space="preserve">were due by </w:t>
      </w:r>
      <w:r w:rsidR="00555C9E">
        <w:rPr>
          <w:sz w:val="26"/>
          <w:szCs w:val="26"/>
        </w:rPr>
        <w:t>March 1, 2013</w:t>
      </w:r>
      <w:r>
        <w:rPr>
          <w:sz w:val="26"/>
          <w:szCs w:val="26"/>
        </w:rPr>
        <w:t>.</w:t>
      </w:r>
      <w:r w:rsidR="00876AA5">
        <w:rPr>
          <w:sz w:val="26"/>
          <w:szCs w:val="26"/>
        </w:rPr>
        <w:t xml:space="preserve">  </w:t>
      </w:r>
      <w:r w:rsidR="00B455AA">
        <w:rPr>
          <w:sz w:val="26"/>
          <w:szCs w:val="26"/>
        </w:rPr>
        <w:t>The</w:t>
      </w:r>
      <w:r w:rsidR="00555C9E">
        <w:rPr>
          <w:sz w:val="26"/>
          <w:szCs w:val="26"/>
        </w:rPr>
        <w:t xml:space="preserve"> Office of Consumer Advocate (OCA)</w:t>
      </w:r>
      <w:r w:rsidR="00B455AA">
        <w:rPr>
          <w:sz w:val="26"/>
          <w:szCs w:val="26"/>
        </w:rPr>
        <w:t xml:space="preserve"> filed comments</w:t>
      </w:r>
      <w:r w:rsidR="00876AA5">
        <w:rPr>
          <w:sz w:val="26"/>
          <w:szCs w:val="26"/>
        </w:rPr>
        <w:t>.</w:t>
      </w:r>
      <w:r w:rsidR="00A97861">
        <w:rPr>
          <w:sz w:val="26"/>
          <w:szCs w:val="26"/>
        </w:rPr>
        <w:t xml:space="preserve">  Reply comments were due by </w:t>
      </w:r>
      <w:r w:rsidR="00555C9E">
        <w:rPr>
          <w:sz w:val="26"/>
          <w:szCs w:val="26"/>
        </w:rPr>
        <w:t>March 11, 2013</w:t>
      </w:r>
      <w:r w:rsidR="00A97861">
        <w:rPr>
          <w:sz w:val="26"/>
          <w:szCs w:val="26"/>
        </w:rPr>
        <w:t xml:space="preserve">.  </w:t>
      </w:r>
      <w:r w:rsidR="00724046">
        <w:rPr>
          <w:sz w:val="26"/>
          <w:szCs w:val="26"/>
        </w:rPr>
        <w:t>No reply comments were filed.</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 xml:space="preserve">to staff of the Bureau of </w:t>
      </w:r>
      <w:r w:rsidR="009F7829">
        <w:rPr>
          <w:rFonts w:eastAsia="Calibri"/>
          <w:sz w:val="26"/>
          <w:szCs w:val="26"/>
        </w:rPr>
        <w:t>Technical Utility Services</w:t>
      </w:r>
      <w:r w:rsidR="003F7AC6">
        <w:rPr>
          <w:rFonts w:eastAsia="Calibri"/>
          <w:sz w:val="26"/>
          <w:szCs w:val="26"/>
        </w:rPr>
        <w:t xml:space="preserve"> (Staff)</w:t>
      </w:r>
      <w:r>
        <w:rPr>
          <w:rFonts w:eastAsia="Calibri"/>
          <w:sz w:val="26"/>
          <w:szCs w:val="26"/>
        </w:rPr>
        <w:t>, with assistance from staff of the Law Bureau</w:t>
      </w:r>
      <w:r w:rsidR="009F7829">
        <w:rPr>
          <w:rFonts w:eastAsia="Calibri"/>
          <w:sz w:val="26"/>
          <w:szCs w:val="26"/>
        </w:rPr>
        <w:t>.</w:t>
      </w:r>
      <w:r w:rsidR="00FB7CDB">
        <w:rPr>
          <w:rStyle w:val="FootnoteReference"/>
          <w:rFonts w:eastAsia="Calibri"/>
          <w:sz w:val="26"/>
          <w:szCs w:val="26"/>
        </w:rPr>
        <w:footnoteReference w:id="1"/>
      </w:r>
      <w:r>
        <w:rPr>
          <w:sz w:val="26"/>
          <w:szCs w:val="26"/>
        </w:rPr>
        <w:t xml:space="preserve">  </w:t>
      </w:r>
      <w:r w:rsidR="00FD09A5">
        <w:rPr>
          <w:sz w:val="26"/>
          <w:szCs w:val="26"/>
        </w:rPr>
        <w:t>The Commission defined m</w:t>
      </w:r>
      <w:r>
        <w:rPr>
          <w:sz w:val="26"/>
          <w:szCs w:val="26"/>
        </w:rPr>
        <w:t xml:space="preserve">inor </w:t>
      </w:r>
      <w:r w:rsidR="00FD09A5">
        <w:rPr>
          <w:sz w:val="26"/>
          <w:szCs w:val="26"/>
        </w:rPr>
        <w:t xml:space="preserve">plan </w:t>
      </w:r>
      <w:r>
        <w:rPr>
          <w:sz w:val="26"/>
          <w:szCs w:val="26"/>
        </w:rPr>
        <w:t>changes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 xml:space="preserve">The elimination of a measure that is underperforming, no longer viable for </w:t>
      </w:r>
      <w:r>
        <w:rPr>
          <w:sz w:val="26"/>
          <w:szCs w:val="26"/>
        </w:rPr>
        <w:lastRenderedPageBreak/>
        <w:t>reasons of cost-effectiveness, savings or market penetration or has met its 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transfer of funds from one measure or program to another measure or program within the same customer class; and</w:t>
      </w:r>
    </w:p>
    <w:p w:rsidR="009505A7" w:rsidRPr="001A08DC" w:rsidRDefault="009505A7" w:rsidP="00613E53">
      <w:pPr>
        <w:pStyle w:val="ListParagraph"/>
        <w:numPr>
          <w:ilvl w:val="1"/>
          <w:numId w:val="10"/>
        </w:numPr>
        <w:spacing w:after="0" w:line="240" w:lineRule="auto"/>
        <w:ind w:left="1080"/>
        <w:rPr>
          <w:sz w:val="26"/>
          <w:szCs w:val="26"/>
        </w:rPr>
      </w:pPr>
      <w:r w:rsidRPr="001A08DC">
        <w:rPr>
          <w:sz w:val="26"/>
          <w:szCs w:val="26"/>
        </w:rPr>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2"/>
      </w:r>
    </w:p>
    <w:p w:rsidR="009505A7" w:rsidRDefault="009505A7" w:rsidP="00613E53">
      <w:pPr>
        <w:rPr>
          <w:sz w:val="26"/>
          <w:szCs w:val="26"/>
        </w:rPr>
      </w:pPr>
    </w:p>
    <w:p w:rsidR="00C31F7E" w:rsidRDefault="009505A7" w:rsidP="00613E53">
      <w:pPr>
        <w:rPr>
          <w:sz w:val="26"/>
          <w:szCs w:val="26"/>
        </w:rPr>
      </w:pPr>
      <w:r>
        <w:rPr>
          <w:sz w:val="26"/>
          <w:szCs w:val="26"/>
        </w:rPr>
        <w:tab/>
        <w:t xml:space="preserve">In its Petition, </w:t>
      </w:r>
      <w:r w:rsidR="00167C40">
        <w:rPr>
          <w:sz w:val="26"/>
          <w:szCs w:val="26"/>
        </w:rPr>
        <w:t>Penelec</w:t>
      </w:r>
      <w:r>
        <w:rPr>
          <w:sz w:val="26"/>
          <w:szCs w:val="26"/>
        </w:rPr>
        <w:t xml:space="preserve"> propose</w:t>
      </w:r>
      <w:r w:rsidR="003F7AC6">
        <w:rPr>
          <w:sz w:val="26"/>
          <w:szCs w:val="26"/>
        </w:rPr>
        <w:t>s</w:t>
      </w:r>
      <w:r w:rsidR="00876AA5">
        <w:rPr>
          <w:sz w:val="26"/>
          <w:szCs w:val="26"/>
        </w:rPr>
        <w:t xml:space="preserve"> changes to </w:t>
      </w:r>
      <w:r w:rsidR="00555C9E">
        <w:rPr>
          <w:sz w:val="26"/>
          <w:szCs w:val="26"/>
        </w:rPr>
        <w:t xml:space="preserve">its </w:t>
      </w:r>
      <w:r w:rsidR="00167C40">
        <w:rPr>
          <w:sz w:val="26"/>
          <w:szCs w:val="26"/>
        </w:rPr>
        <w:t xml:space="preserve">Large Commercial/Industrial Equipment </w:t>
      </w:r>
      <w:r w:rsidR="00555C9E">
        <w:rPr>
          <w:sz w:val="26"/>
          <w:szCs w:val="26"/>
        </w:rPr>
        <w:t xml:space="preserve">Program, </w:t>
      </w:r>
      <w:r w:rsidR="00167C40">
        <w:rPr>
          <w:sz w:val="26"/>
          <w:szCs w:val="26"/>
        </w:rPr>
        <w:t>PJM Demand Response Program - Large</w:t>
      </w:r>
      <w:r w:rsidR="00555C9E">
        <w:rPr>
          <w:sz w:val="26"/>
          <w:szCs w:val="26"/>
        </w:rPr>
        <w:t xml:space="preserve">, </w:t>
      </w:r>
      <w:r w:rsidR="00167C40">
        <w:rPr>
          <w:sz w:val="26"/>
          <w:szCs w:val="26"/>
        </w:rPr>
        <w:t>Residential Energy Efficient HVAC Equipment</w:t>
      </w:r>
      <w:r w:rsidR="00555C9E">
        <w:rPr>
          <w:sz w:val="26"/>
          <w:szCs w:val="26"/>
        </w:rPr>
        <w:t xml:space="preserve"> Program, and </w:t>
      </w:r>
      <w:r w:rsidR="00167C40">
        <w:rPr>
          <w:sz w:val="26"/>
          <w:szCs w:val="26"/>
        </w:rPr>
        <w:t>Behavioral Modification and Education</w:t>
      </w:r>
      <w:r w:rsidR="00555C9E">
        <w:rPr>
          <w:sz w:val="26"/>
          <w:szCs w:val="26"/>
        </w:rPr>
        <w:t xml:space="preserve"> Program</w:t>
      </w:r>
      <w:r w:rsidR="00876AA5">
        <w:rPr>
          <w:sz w:val="26"/>
          <w:szCs w:val="26"/>
        </w:rPr>
        <w:t xml:space="preserve">.  </w:t>
      </w:r>
      <w:r w:rsidR="00C31F7E">
        <w:rPr>
          <w:sz w:val="26"/>
          <w:szCs w:val="26"/>
        </w:rPr>
        <w:t xml:space="preserve">Specifically, </w:t>
      </w:r>
      <w:r w:rsidR="0008342B">
        <w:rPr>
          <w:sz w:val="26"/>
          <w:szCs w:val="26"/>
        </w:rPr>
        <w:t>Penelec</w:t>
      </w:r>
      <w:r w:rsidR="00C31F7E">
        <w:rPr>
          <w:sz w:val="26"/>
          <w:szCs w:val="26"/>
        </w:rPr>
        <w:t xml:space="preserve"> proposes the expansion of the </w:t>
      </w:r>
      <w:r w:rsidR="00167C40">
        <w:rPr>
          <w:sz w:val="26"/>
          <w:szCs w:val="26"/>
        </w:rPr>
        <w:t>Large Commercial/Industrial Equipment Program</w:t>
      </w:r>
      <w:r w:rsidR="00555C9E">
        <w:rPr>
          <w:sz w:val="26"/>
          <w:szCs w:val="26"/>
        </w:rPr>
        <w:t xml:space="preserve"> </w:t>
      </w:r>
      <w:r w:rsidR="00C31F7E">
        <w:rPr>
          <w:sz w:val="26"/>
          <w:szCs w:val="26"/>
        </w:rPr>
        <w:t>by increasing the Program’s budget by $</w:t>
      </w:r>
      <w:r w:rsidR="00167C40">
        <w:rPr>
          <w:sz w:val="26"/>
          <w:szCs w:val="26"/>
        </w:rPr>
        <w:t>859,503</w:t>
      </w:r>
      <w:r w:rsidR="00555C9E">
        <w:rPr>
          <w:sz w:val="26"/>
          <w:szCs w:val="26"/>
        </w:rPr>
        <w:t>,</w:t>
      </w:r>
      <w:r w:rsidR="00C31F7E">
        <w:rPr>
          <w:sz w:val="26"/>
          <w:szCs w:val="26"/>
        </w:rPr>
        <w:t xml:space="preserve"> to a total budget of $</w:t>
      </w:r>
      <w:r w:rsidR="00167C40">
        <w:rPr>
          <w:sz w:val="26"/>
          <w:szCs w:val="26"/>
        </w:rPr>
        <w:t>8,431,665</w:t>
      </w:r>
      <w:r w:rsidR="00C31F7E">
        <w:rPr>
          <w:sz w:val="26"/>
          <w:szCs w:val="26"/>
        </w:rPr>
        <w:t xml:space="preserve">.  </w:t>
      </w:r>
      <w:r w:rsidR="0008342B">
        <w:rPr>
          <w:sz w:val="26"/>
          <w:szCs w:val="26"/>
        </w:rPr>
        <w:t>Penelec</w:t>
      </w:r>
      <w:r w:rsidR="00C31F7E">
        <w:rPr>
          <w:sz w:val="26"/>
          <w:szCs w:val="26"/>
        </w:rPr>
        <w:t xml:space="preserve"> proposes to transfer these additional funds from </w:t>
      </w:r>
      <w:r w:rsidR="00555C9E">
        <w:rPr>
          <w:sz w:val="26"/>
          <w:szCs w:val="26"/>
        </w:rPr>
        <w:t xml:space="preserve">another </w:t>
      </w:r>
      <w:r w:rsidR="00167C40">
        <w:rPr>
          <w:sz w:val="26"/>
          <w:szCs w:val="26"/>
        </w:rPr>
        <w:t>Large Commercial/Industrial</w:t>
      </w:r>
      <w:r w:rsidR="00555C9E">
        <w:rPr>
          <w:sz w:val="26"/>
          <w:szCs w:val="26"/>
        </w:rPr>
        <w:t xml:space="preserve"> program</w:t>
      </w:r>
      <w:r w:rsidR="00C31F7E">
        <w:rPr>
          <w:sz w:val="26"/>
          <w:szCs w:val="26"/>
        </w:rPr>
        <w:t xml:space="preserve">.  In particular, </w:t>
      </w:r>
      <w:r w:rsidR="00167C40">
        <w:rPr>
          <w:sz w:val="26"/>
          <w:szCs w:val="26"/>
        </w:rPr>
        <w:t>Penelec</w:t>
      </w:r>
      <w:r w:rsidR="00C31F7E">
        <w:rPr>
          <w:sz w:val="26"/>
          <w:szCs w:val="26"/>
        </w:rPr>
        <w:t xml:space="preserve"> </w:t>
      </w:r>
      <w:r w:rsidR="00555C9E">
        <w:rPr>
          <w:sz w:val="26"/>
          <w:szCs w:val="26"/>
        </w:rPr>
        <w:t xml:space="preserve">proposes to decrease the funding for the </w:t>
      </w:r>
      <w:r w:rsidR="00167C40">
        <w:rPr>
          <w:sz w:val="26"/>
          <w:szCs w:val="26"/>
        </w:rPr>
        <w:t xml:space="preserve">PJM Demand Response Program </w:t>
      </w:r>
      <w:r w:rsidR="00555C9E">
        <w:rPr>
          <w:sz w:val="26"/>
          <w:szCs w:val="26"/>
        </w:rPr>
        <w:t>by $</w:t>
      </w:r>
      <w:r w:rsidR="00167C40">
        <w:rPr>
          <w:sz w:val="26"/>
          <w:szCs w:val="26"/>
        </w:rPr>
        <w:t>859,503</w:t>
      </w:r>
      <w:r w:rsidR="00555C9E">
        <w:rPr>
          <w:sz w:val="26"/>
          <w:szCs w:val="26"/>
        </w:rPr>
        <w:t xml:space="preserve"> and transfer those funds to the </w:t>
      </w:r>
      <w:r w:rsidR="00167C40">
        <w:rPr>
          <w:sz w:val="26"/>
          <w:szCs w:val="26"/>
        </w:rPr>
        <w:t>Large Commercial/Industrial Equipment Program</w:t>
      </w:r>
      <w:r w:rsidR="00C31F7E">
        <w:rPr>
          <w:sz w:val="26"/>
          <w:szCs w:val="26"/>
        </w:rPr>
        <w:t>.</w:t>
      </w:r>
      <w:r w:rsidR="000B5058">
        <w:rPr>
          <w:rStyle w:val="FootnoteReference"/>
          <w:sz w:val="26"/>
          <w:szCs w:val="26"/>
        </w:rPr>
        <w:footnoteReference w:id="3"/>
      </w:r>
    </w:p>
    <w:p w:rsidR="00555C9E" w:rsidRDefault="00555C9E" w:rsidP="00613E53">
      <w:pPr>
        <w:rPr>
          <w:sz w:val="26"/>
          <w:szCs w:val="26"/>
        </w:rPr>
      </w:pPr>
    </w:p>
    <w:p w:rsidR="00555C9E" w:rsidRDefault="00555C9E" w:rsidP="00613E53">
      <w:pPr>
        <w:rPr>
          <w:sz w:val="26"/>
          <w:szCs w:val="26"/>
        </w:rPr>
      </w:pPr>
      <w:r>
        <w:rPr>
          <w:sz w:val="26"/>
          <w:szCs w:val="26"/>
        </w:rPr>
        <w:tab/>
      </w:r>
      <w:r w:rsidR="00167C40">
        <w:rPr>
          <w:sz w:val="26"/>
          <w:szCs w:val="26"/>
        </w:rPr>
        <w:t>Penelec</w:t>
      </w:r>
      <w:r>
        <w:rPr>
          <w:sz w:val="26"/>
          <w:szCs w:val="26"/>
        </w:rPr>
        <w:t xml:space="preserve"> also proposes the expansion of the </w:t>
      </w:r>
      <w:r w:rsidR="00167C40">
        <w:rPr>
          <w:sz w:val="26"/>
          <w:szCs w:val="26"/>
        </w:rPr>
        <w:t xml:space="preserve">Residential Energy Efficient HVAC Equipment </w:t>
      </w:r>
      <w:r>
        <w:rPr>
          <w:sz w:val="26"/>
          <w:szCs w:val="26"/>
        </w:rPr>
        <w:t>Program by increasing the Program’s budget by $</w:t>
      </w:r>
      <w:r w:rsidR="00167C40">
        <w:rPr>
          <w:sz w:val="26"/>
          <w:szCs w:val="26"/>
        </w:rPr>
        <w:t>179,900</w:t>
      </w:r>
      <w:r>
        <w:rPr>
          <w:sz w:val="26"/>
          <w:szCs w:val="26"/>
        </w:rPr>
        <w:t>, to a total budget of $</w:t>
      </w:r>
      <w:r w:rsidR="00167C40">
        <w:rPr>
          <w:sz w:val="26"/>
          <w:szCs w:val="26"/>
        </w:rPr>
        <w:t>1,844,271</w:t>
      </w:r>
      <w:r>
        <w:rPr>
          <w:sz w:val="26"/>
          <w:szCs w:val="26"/>
        </w:rPr>
        <w:t xml:space="preserve">.  </w:t>
      </w:r>
      <w:r w:rsidR="00167C40">
        <w:rPr>
          <w:sz w:val="26"/>
          <w:szCs w:val="26"/>
        </w:rPr>
        <w:t>Penelec</w:t>
      </w:r>
      <w:r>
        <w:rPr>
          <w:sz w:val="26"/>
          <w:szCs w:val="26"/>
        </w:rPr>
        <w:t xml:space="preserve"> proposes to transfer these additional funds from another Residential program.  Specifically, </w:t>
      </w:r>
      <w:r w:rsidR="00167C40">
        <w:rPr>
          <w:sz w:val="26"/>
          <w:szCs w:val="26"/>
        </w:rPr>
        <w:t>Penelec</w:t>
      </w:r>
      <w:r>
        <w:rPr>
          <w:sz w:val="26"/>
          <w:szCs w:val="26"/>
        </w:rPr>
        <w:t xml:space="preserve"> proposes to decrease the funding for the </w:t>
      </w:r>
      <w:r w:rsidR="00167C40">
        <w:rPr>
          <w:sz w:val="26"/>
          <w:szCs w:val="26"/>
        </w:rPr>
        <w:t xml:space="preserve">Behavioral Modification and Education Program </w:t>
      </w:r>
      <w:r>
        <w:rPr>
          <w:sz w:val="26"/>
          <w:szCs w:val="26"/>
        </w:rPr>
        <w:t>by $</w:t>
      </w:r>
      <w:r w:rsidR="00167C40">
        <w:rPr>
          <w:sz w:val="26"/>
          <w:szCs w:val="26"/>
        </w:rPr>
        <w:t>179,900</w:t>
      </w:r>
      <w:r>
        <w:rPr>
          <w:sz w:val="26"/>
          <w:szCs w:val="26"/>
        </w:rPr>
        <w:t xml:space="preserve"> and transfer those funds to the </w:t>
      </w:r>
      <w:r w:rsidR="00167C40">
        <w:rPr>
          <w:sz w:val="26"/>
          <w:szCs w:val="26"/>
        </w:rPr>
        <w:t>Residential Energy Efficient HVAC Equipment Program</w:t>
      </w:r>
      <w:r>
        <w:rPr>
          <w:sz w:val="26"/>
          <w:szCs w:val="26"/>
        </w:rPr>
        <w:t>.</w:t>
      </w:r>
      <w:r>
        <w:rPr>
          <w:rStyle w:val="FootnoteReference"/>
          <w:sz w:val="26"/>
          <w:szCs w:val="26"/>
        </w:rPr>
        <w:footnoteReference w:id="4"/>
      </w:r>
    </w:p>
    <w:p w:rsidR="000B5058" w:rsidRDefault="000B5058" w:rsidP="00613E53">
      <w:pPr>
        <w:rPr>
          <w:sz w:val="26"/>
          <w:szCs w:val="26"/>
        </w:rPr>
      </w:pPr>
    </w:p>
    <w:p w:rsidR="000B5058" w:rsidRDefault="000B5058" w:rsidP="00613E53">
      <w:pPr>
        <w:rPr>
          <w:sz w:val="26"/>
          <w:szCs w:val="26"/>
        </w:rPr>
      </w:pPr>
      <w:r>
        <w:rPr>
          <w:sz w:val="26"/>
          <w:szCs w:val="26"/>
        </w:rPr>
        <w:tab/>
      </w:r>
      <w:r w:rsidR="00167C40">
        <w:rPr>
          <w:sz w:val="26"/>
          <w:szCs w:val="26"/>
        </w:rPr>
        <w:t>Penelec</w:t>
      </w:r>
      <w:r>
        <w:rPr>
          <w:sz w:val="26"/>
          <w:szCs w:val="26"/>
        </w:rPr>
        <w:t xml:space="preserve"> asserts that these proposed changes meet the definition of minor plan changes as delineated in the Expedited Process Order.  In particular, </w:t>
      </w:r>
      <w:r w:rsidR="00167C40">
        <w:rPr>
          <w:sz w:val="26"/>
          <w:szCs w:val="26"/>
        </w:rPr>
        <w:t>Penelec</w:t>
      </w:r>
      <w:r>
        <w:rPr>
          <w:sz w:val="26"/>
          <w:szCs w:val="26"/>
        </w:rPr>
        <w:t xml:space="preserve"> assert</w:t>
      </w:r>
      <w:r w:rsidR="00555C9E">
        <w:rPr>
          <w:sz w:val="26"/>
          <w:szCs w:val="26"/>
        </w:rPr>
        <w:t xml:space="preserve">s that the proposed changes involve the transfer of funds from two programs to two other programs within the same customer class, namely the </w:t>
      </w:r>
      <w:r w:rsidR="00167C40">
        <w:rPr>
          <w:sz w:val="26"/>
          <w:szCs w:val="26"/>
        </w:rPr>
        <w:t xml:space="preserve">Large Commercial/Industrial Customer Class and the </w:t>
      </w:r>
      <w:r w:rsidR="00555C9E">
        <w:rPr>
          <w:sz w:val="26"/>
          <w:szCs w:val="26"/>
        </w:rPr>
        <w:t>Residential Customer Class</w:t>
      </w:r>
      <w:r w:rsidR="002225B5">
        <w:rPr>
          <w:sz w:val="26"/>
          <w:szCs w:val="26"/>
        </w:rPr>
        <w:t>.</w:t>
      </w:r>
      <w:r w:rsidR="002225B5">
        <w:rPr>
          <w:rStyle w:val="FootnoteReference"/>
          <w:sz w:val="26"/>
          <w:szCs w:val="26"/>
        </w:rPr>
        <w:footnoteReference w:id="5"/>
      </w:r>
    </w:p>
    <w:p w:rsidR="00C31F7E" w:rsidRDefault="00C31F7E" w:rsidP="00613E53">
      <w:pPr>
        <w:rPr>
          <w:sz w:val="26"/>
          <w:szCs w:val="26"/>
        </w:rPr>
      </w:pPr>
    </w:p>
    <w:p w:rsidR="009505A7" w:rsidRDefault="002225B5" w:rsidP="002225B5">
      <w:pPr>
        <w:ind w:firstLine="720"/>
        <w:rPr>
          <w:sz w:val="26"/>
          <w:szCs w:val="26"/>
        </w:rPr>
      </w:pPr>
      <w:r>
        <w:rPr>
          <w:sz w:val="26"/>
          <w:szCs w:val="26"/>
        </w:rPr>
        <w:t xml:space="preserve">In support of the proposed changes, </w:t>
      </w:r>
      <w:r w:rsidR="00167C40">
        <w:rPr>
          <w:sz w:val="26"/>
          <w:szCs w:val="26"/>
        </w:rPr>
        <w:t>Penelec</w:t>
      </w:r>
      <w:r w:rsidR="00876AA5">
        <w:rPr>
          <w:sz w:val="26"/>
          <w:szCs w:val="26"/>
        </w:rPr>
        <w:t xml:space="preserve"> asserts </w:t>
      </w:r>
      <w:r>
        <w:rPr>
          <w:sz w:val="26"/>
          <w:szCs w:val="26"/>
        </w:rPr>
        <w:t>the following based on its experience to date:</w:t>
      </w:r>
    </w:p>
    <w:p w:rsidR="002225B5" w:rsidRDefault="002225B5" w:rsidP="002225B5">
      <w:pPr>
        <w:ind w:firstLine="720"/>
        <w:rPr>
          <w:sz w:val="26"/>
          <w:szCs w:val="26"/>
        </w:rPr>
      </w:pPr>
    </w:p>
    <w:p w:rsidR="002225B5" w:rsidRDefault="00555C9E" w:rsidP="002225B5">
      <w:pPr>
        <w:pStyle w:val="ListParagraph"/>
        <w:numPr>
          <w:ilvl w:val="0"/>
          <w:numId w:val="12"/>
        </w:numPr>
        <w:rPr>
          <w:rFonts w:eastAsia="Calibri"/>
          <w:sz w:val="26"/>
          <w:szCs w:val="26"/>
        </w:rPr>
      </w:pPr>
      <w:r>
        <w:rPr>
          <w:rFonts w:eastAsia="Calibri"/>
          <w:sz w:val="26"/>
          <w:szCs w:val="26"/>
        </w:rPr>
        <w:t xml:space="preserve">The </w:t>
      </w:r>
      <w:r w:rsidR="00167C40">
        <w:rPr>
          <w:rFonts w:eastAsia="Calibri"/>
          <w:sz w:val="26"/>
          <w:szCs w:val="26"/>
        </w:rPr>
        <w:t>Large Commercial/Industrial Equipment Program</w:t>
      </w:r>
      <w:r>
        <w:rPr>
          <w:rFonts w:eastAsia="Calibri"/>
          <w:sz w:val="26"/>
          <w:szCs w:val="26"/>
        </w:rPr>
        <w:t xml:space="preserve"> ha</w:t>
      </w:r>
      <w:r w:rsidR="00167C40">
        <w:rPr>
          <w:rFonts w:eastAsia="Calibri"/>
          <w:sz w:val="26"/>
          <w:szCs w:val="26"/>
        </w:rPr>
        <w:t>s proven to be popular and Penelec has identified 34 customer projects representing approximately 15,000 Megawatt hours (</w:t>
      </w:r>
      <w:proofErr w:type="spellStart"/>
      <w:r w:rsidR="00167C40">
        <w:rPr>
          <w:rFonts w:eastAsia="Calibri"/>
          <w:sz w:val="26"/>
          <w:szCs w:val="26"/>
        </w:rPr>
        <w:t>MWh</w:t>
      </w:r>
      <w:proofErr w:type="spellEnd"/>
      <w:r w:rsidR="00167C40">
        <w:rPr>
          <w:rFonts w:eastAsia="Calibri"/>
          <w:sz w:val="26"/>
          <w:szCs w:val="26"/>
        </w:rPr>
        <w:t xml:space="preserve">) of energy savings that it will </w:t>
      </w:r>
      <w:r w:rsidR="00167C40">
        <w:rPr>
          <w:rFonts w:eastAsia="Calibri"/>
          <w:sz w:val="26"/>
          <w:szCs w:val="26"/>
        </w:rPr>
        <w:lastRenderedPageBreak/>
        <w:t>pursue upon approval of the budget transfer.  Additionally, the program has exceeded Penelec’s projections and has nearly exhausted its approved budget.  The proposed budget increase will allow the program to exceed its May 31, 2013 program energy savings target.</w:t>
      </w:r>
    </w:p>
    <w:p w:rsidR="00763317" w:rsidRDefault="00555C9E" w:rsidP="002225B5">
      <w:pPr>
        <w:pStyle w:val="ListParagraph"/>
        <w:numPr>
          <w:ilvl w:val="0"/>
          <w:numId w:val="12"/>
        </w:numPr>
        <w:rPr>
          <w:rFonts w:eastAsia="Calibri"/>
          <w:sz w:val="26"/>
          <w:szCs w:val="26"/>
        </w:rPr>
      </w:pPr>
      <w:r>
        <w:rPr>
          <w:rFonts w:eastAsia="Calibri"/>
          <w:sz w:val="26"/>
          <w:szCs w:val="26"/>
        </w:rPr>
        <w:t xml:space="preserve">The vast majority of the activity of the </w:t>
      </w:r>
      <w:r w:rsidR="00167C40">
        <w:rPr>
          <w:rFonts w:eastAsia="Calibri"/>
          <w:sz w:val="26"/>
          <w:szCs w:val="26"/>
        </w:rPr>
        <w:t>PJM Demand Response Program - Large</w:t>
      </w:r>
      <w:r>
        <w:rPr>
          <w:rFonts w:eastAsia="Calibri"/>
          <w:sz w:val="26"/>
          <w:szCs w:val="26"/>
        </w:rPr>
        <w:t xml:space="preserve"> occurred during the summer of 2012 and </w:t>
      </w:r>
      <w:r w:rsidR="00167C40">
        <w:rPr>
          <w:rFonts w:eastAsia="Calibri"/>
          <w:sz w:val="26"/>
          <w:szCs w:val="26"/>
        </w:rPr>
        <w:t>Penelec</w:t>
      </w:r>
      <w:r>
        <w:rPr>
          <w:rFonts w:eastAsia="Calibri"/>
          <w:sz w:val="26"/>
          <w:szCs w:val="26"/>
        </w:rPr>
        <w:t xml:space="preserve"> does not anticipate any further significant activity through this program prior to the expiration of </w:t>
      </w:r>
      <w:r w:rsidR="000103FD">
        <w:rPr>
          <w:rFonts w:eastAsia="Calibri"/>
          <w:sz w:val="26"/>
          <w:szCs w:val="26"/>
        </w:rPr>
        <w:t>Penelec’s</w:t>
      </w:r>
      <w:r>
        <w:rPr>
          <w:rFonts w:eastAsia="Calibri"/>
          <w:sz w:val="26"/>
          <w:szCs w:val="26"/>
        </w:rPr>
        <w:t xml:space="preserve"> EE&amp;C Plan on May 31, 2013</w:t>
      </w:r>
      <w:r w:rsidR="00763317">
        <w:rPr>
          <w:rFonts w:eastAsia="Calibri"/>
          <w:sz w:val="26"/>
          <w:szCs w:val="26"/>
        </w:rPr>
        <w:t>.</w:t>
      </w:r>
      <w:r>
        <w:rPr>
          <w:rFonts w:eastAsia="Calibri"/>
          <w:sz w:val="26"/>
          <w:szCs w:val="26"/>
        </w:rPr>
        <w:t xml:space="preserve">  Additionally, this program is projected to be under budget in excess of $</w:t>
      </w:r>
      <w:r w:rsidR="000103FD">
        <w:rPr>
          <w:rFonts w:eastAsia="Calibri"/>
          <w:sz w:val="26"/>
          <w:szCs w:val="26"/>
        </w:rPr>
        <w:t>859,503</w:t>
      </w:r>
      <w:r>
        <w:rPr>
          <w:rFonts w:eastAsia="Calibri"/>
          <w:sz w:val="26"/>
          <w:szCs w:val="26"/>
        </w:rPr>
        <w:t xml:space="preserve"> on May 31, 2013.</w:t>
      </w:r>
    </w:p>
    <w:p w:rsidR="00555C9E" w:rsidRDefault="00555C9E" w:rsidP="00555C9E">
      <w:pPr>
        <w:pStyle w:val="ListParagraph"/>
        <w:numPr>
          <w:ilvl w:val="0"/>
          <w:numId w:val="12"/>
        </w:numPr>
        <w:rPr>
          <w:rFonts w:eastAsia="Calibri"/>
          <w:sz w:val="26"/>
          <w:szCs w:val="26"/>
        </w:rPr>
      </w:pPr>
      <w:r>
        <w:rPr>
          <w:rFonts w:eastAsia="Calibri"/>
          <w:sz w:val="26"/>
          <w:szCs w:val="26"/>
        </w:rPr>
        <w:t xml:space="preserve">The </w:t>
      </w:r>
      <w:r w:rsidR="000103FD">
        <w:rPr>
          <w:rFonts w:eastAsia="Calibri"/>
          <w:sz w:val="26"/>
          <w:szCs w:val="26"/>
        </w:rPr>
        <w:t>Residential Energy Efficient HVAC Equipment Program</w:t>
      </w:r>
      <w:r>
        <w:rPr>
          <w:rFonts w:eastAsia="Calibri"/>
          <w:sz w:val="26"/>
          <w:szCs w:val="26"/>
        </w:rPr>
        <w:t xml:space="preserve"> has exceeded </w:t>
      </w:r>
      <w:r w:rsidR="000103FD">
        <w:rPr>
          <w:rFonts w:eastAsia="Calibri"/>
          <w:sz w:val="26"/>
          <w:szCs w:val="26"/>
        </w:rPr>
        <w:t>Penelec’s</w:t>
      </w:r>
      <w:r>
        <w:rPr>
          <w:rFonts w:eastAsia="Calibri"/>
          <w:sz w:val="26"/>
          <w:szCs w:val="26"/>
        </w:rPr>
        <w:t xml:space="preserve"> projections and is projected to exhaust its approved program budget in March 2013.  The proposed increase in budget will allow the program to continue through May 31, 2013</w:t>
      </w:r>
      <w:r w:rsidR="000103FD">
        <w:rPr>
          <w:rFonts w:eastAsia="Calibri"/>
          <w:sz w:val="26"/>
          <w:szCs w:val="26"/>
        </w:rPr>
        <w:t xml:space="preserve">, and </w:t>
      </w:r>
      <w:r w:rsidR="0048085B">
        <w:rPr>
          <w:rFonts w:eastAsia="Calibri"/>
          <w:sz w:val="26"/>
          <w:szCs w:val="26"/>
        </w:rPr>
        <w:t xml:space="preserve">to </w:t>
      </w:r>
      <w:r w:rsidR="000103FD">
        <w:rPr>
          <w:rFonts w:eastAsia="Calibri"/>
          <w:sz w:val="26"/>
          <w:szCs w:val="26"/>
        </w:rPr>
        <w:t>exceed its May 31, 2013 program energy savings target</w:t>
      </w:r>
      <w:r>
        <w:rPr>
          <w:rFonts w:eastAsia="Calibri"/>
          <w:sz w:val="26"/>
          <w:szCs w:val="26"/>
        </w:rPr>
        <w:t>.</w:t>
      </w:r>
    </w:p>
    <w:p w:rsidR="00555C9E" w:rsidRDefault="00555C9E" w:rsidP="00555C9E">
      <w:pPr>
        <w:pStyle w:val="ListParagraph"/>
        <w:numPr>
          <w:ilvl w:val="0"/>
          <w:numId w:val="12"/>
        </w:numPr>
        <w:rPr>
          <w:rFonts w:eastAsia="Calibri"/>
          <w:sz w:val="26"/>
          <w:szCs w:val="26"/>
        </w:rPr>
      </w:pPr>
      <w:r>
        <w:rPr>
          <w:rFonts w:eastAsia="Calibri"/>
          <w:sz w:val="26"/>
          <w:szCs w:val="26"/>
        </w:rPr>
        <w:t xml:space="preserve">The </w:t>
      </w:r>
      <w:r w:rsidR="000103FD">
        <w:rPr>
          <w:rFonts w:eastAsia="Calibri"/>
          <w:sz w:val="26"/>
          <w:szCs w:val="26"/>
        </w:rPr>
        <w:t>Behavioral Modification and Education Program</w:t>
      </w:r>
      <w:r>
        <w:rPr>
          <w:rFonts w:eastAsia="Calibri"/>
          <w:sz w:val="26"/>
          <w:szCs w:val="26"/>
        </w:rPr>
        <w:t xml:space="preserve"> </w:t>
      </w:r>
      <w:proofErr w:type="gramStart"/>
      <w:r>
        <w:rPr>
          <w:rFonts w:eastAsia="Calibri"/>
          <w:sz w:val="26"/>
          <w:szCs w:val="26"/>
        </w:rPr>
        <w:t>is</w:t>
      </w:r>
      <w:proofErr w:type="gramEnd"/>
      <w:r>
        <w:rPr>
          <w:rFonts w:eastAsia="Calibri"/>
          <w:sz w:val="26"/>
          <w:szCs w:val="26"/>
        </w:rPr>
        <w:t xml:space="preserve"> projected to be under budget in excess of </w:t>
      </w:r>
      <w:r w:rsidR="000103FD">
        <w:rPr>
          <w:rFonts w:eastAsia="Calibri"/>
          <w:sz w:val="26"/>
          <w:szCs w:val="26"/>
        </w:rPr>
        <w:t>$179,900</w:t>
      </w:r>
      <w:r>
        <w:rPr>
          <w:rFonts w:eastAsia="Calibri"/>
          <w:sz w:val="26"/>
          <w:szCs w:val="26"/>
        </w:rPr>
        <w:t xml:space="preserve"> on May 31, 2013.</w:t>
      </w:r>
    </w:p>
    <w:p w:rsidR="001C5690" w:rsidRDefault="001C5690" w:rsidP="001C5690">
      <w:pPr>
        <w:pStyle w:val="ListParagraph"/>
        <w:numPr>
          <w:ilvl w:val="0"/>
          <w:numId w:val="12"/>
        </w:numPr>
        <w:rPr>
          <w:rFonts w:eastAsia="Calibri"/>
          <w:sz w:val="26"/>
          <w:szCs w:val="26"/>
        </w:rPr>
      </w:pPr>
      <w:r>
        <w:rPr>
          <w:rFonts w:eastAsia="Calibri"/>
          <w:sz w:val="26"/>
          <w:szCs w:val="26"/>
        </w:rPr>
        <w:t xml:space="preserve">The changes will have no effect on the remainder of </w:t>
      </w:r>
      <w:r w:rsidR="0008342B">
        <w:rPr>
          <w:rFonts w:eastAsia="Calibri"/>
          <w:sz w:val="26"/>
          <w:szCs w:val="26"/>
        </w:rPr>
        <w:t>Penelec’s</w:t>
      </w:r>
      <w:r>
        <w:rPr>
          <w:rFonts w:eastAsia="Calibri"/>
          <w:sz w:val="26"/>
          <w:szCs w:val="26"/>
        </w:rPr>
        <w:t xml:space="preserve"> current EE&amp;C Plan or the Residential</w:t>
      </w:r>
      <w:r w:rsidR="000103FD">
        <w:rPr>
          <w:rFonts w:eastAsia="Calibri"/>
          <w:sz w:val="26"/>
          <w:szCs w:val="26"/>
        </w:rPr>
        <w:t xml:space="preserve"> and Large Commercial/Industrial</w:t>
      </w:r>
      <w:r>
        <w:rPr>
          <w:rFonts w:eastAsia="Calibri"/>
          <w:sz w:val="26"/>
          <w:szCs w:val="26"/>
        </w:rPr>
        <w:t xml:space="preserve"> rate</w:t>
      </w:r>
      <w:r w:rsidR="000103FD">
        <w:rPr>
          <w:rFonts w:eastAsia="Calibri"/>
          <w:sz w:val="26"/>
          <w:szCs w:val="26"/>
        </w:rPr>
        <w:t>s</w:t>
      </w:r>
      <w:r>
        <w:rPr>
          <w:rFonts w:eastAsia="Calibri"/>
          <w:sz w:val="26"/>
          <w:szCs w:val="26"/>
        </w:rPr>
        <w:t xml:space="preserve"> reflected in </w:t>
      </w:r>
      <w:r w:rsidR="000103FD">
        <w:rPr>
          <w:rFonts w:eastAsia="Calibri"/>
          <w:sz w:val="26"/>
          <w:szCs w:val="26"/>
        </w:rPr>
        <w:t>Penelec’s</w:t>
      </w:r>
      <w:r>
        <w:rPr>
          <w:rFonts w:eastAsia="Calibri"/>
          <w:sz w:val="26"/>
          <w:szCs w:val="26"/>
        </w:rPr>
        <w:t xml:space="preserve"> Rider EEC-C.</w:t>
      </w:r>
    </w:p>
    <w:p w:rsidR="001C5690" w:rsidRDefault="001C5690" w:rsidP="001C5690">
      <w:pPr>
        <w:pStyle w:val="ListParagraph"/>
        <w:numPr>
          <w:ilvl w:val="0"/>
          <w:numId w:val="12"/>
        </w:numPr>
        <w:rPr>
          <w:rFonts w:eastAsia="Calibri"/>
          <w:sz w:val="26"/>
          <w:szCs w:val="26"/>
        </w:rPr>
      </w:pPr>
      <w:r>
        <w:rPr>
          <w:rFonts w:eastAsia="Calibri"/>
          <w:sz w:val="26"/>
          <w:szCs w:val="26"/>
        </w:rPr>
        <w:t>The changes will have negligible impact on the cost-effectiveness of the programs.</w:t>
      </w:r>
    </w:p>
    <w:p w:rsidR="001C5690" w:rsidRPr="001C5690" w:rsidRDefault="001C5690" w:rsidP="001C5690">
      <w:pPr>
        <w:pStyle w:val="ListParagraph"/>
        <w:numPr>
          <w:ilvl w:val="0"/>
          <w:numId w:val="12"/>
        </w:numPr>
        <w:rPr>
          <w:rFonts w:eastAsia="Calibri"/>
          <w:sz w:val="26"/>
          <w:szCs w:val="26"/>
        </w:rPr>
      </w:pPr>
      <w:r>
        <w:rPr>
          <w:rFonts w:eastAsia="Calibri"/>
          <w:sz w:val="26"/>
          <w:szCs w:val="26"/>
        </w:rPr>
        <w:t xml:space="preserve">The changes will allow </w:t>
      </w:r>
      <w:r w:rsidR="000103FD">
        <w:rPr>
          <w:rFonts w:eastAsia="Calibri"/>
          <w:sz w:val="26"/>
          <w:szCs w:val="26"/>
        </w:rPr>
        <w:t>Penelec</w:t>
      </w:r>
      <w:r>
        <w:rPr>
          <w:rFonts w:eastAsia="Calibri"/>
          <w:sz w:val="26"/>
          <w:szCs w:val="26"/>
        </w:rPr>
        <w:t xml:space="preserve"> to continue program operations and will best position </w:t>
      </w:r>
      <w:r w:rsidR="000103FD">
        <w:rPr>
          <w:rFonts w:eastAsia="Calibri"/>
          <w:sz w:val="26"/>
          <w:szCs w:val="26"/>
        </w:rPr>
        <w:t>Penelec</w:t>
      </w:r>
      <w:r>
        <w:rPr>
          <w:rFonts w:eastAsia="Calibri"/>
          <w:sz w:val="26"/>
          <w:szCs w:val="26"/>
        </w:rPr>
        <w:t xml:space="preserve"> to achieve its May 31, 2013 energy savings targets.</w:t>
      </w:r>
      <w:r>
        <w:rPr>
          <w:rStyle w:val="FootnoteReference"/>
          <w:rFonts w:eastAsia="Calibri"/>
          <w:sz w:val="26"/>
          <w:szCs w:val="26"/>
        </w:rPr>
        <w:footnoteReference w:id="6"/>
      </w:r>
    </w:p>
    <w:p w:rsidR="00B455AA" w:rsidRDefault="00B455AA" w:rsidP="00B128C5">
      <w:pPr>
        <w:ind w:firstLine="720"/>
        <w:rPr>
          <w:sz w:val="26"/>
          <w:szCs w:val="26"/>
        </w:rPr>
      </w:pPr>
    </w:p>
    <w:p w:rsidR="00B455AA" w:rsidRDefault="00F563AD" w:rsidP="00B128C5">
      <w:pPr>
        <w:ind w:firstLine="720"/>
        <w:rPr>
          <w:sz w:val="26"/>
          <w:szCs w:val="26"/>
        </w:rPr>
      </w:pPr>
      <w:r>
        <w:rPr>
          <w:sz w:val="26"/>
          <w:szCs w:val="26"/>
        </w:rPr>
        <w:t xml:space="preserve">The OCA submits that </w:t>
      </w:r>
      <w:r w:rsidR="0048085B">
        <w:rPr>
          <w:sz w:val="26"/>
          <w:szCs w:val="26"/>
        </w:rPr>
        <w:t>Penelec’s</w:t>
      </w:r>
      <w:r>
        <w:rPr>
          <w:sz w:val="26"/>
          <w:szCs w:val="26"/>
        </w:rPr>
        <w:t xml:space="preserve"> proposed changes meet the definition in the Expedited Process Order because they seek to transfer funds from one program to another within the same customer class.  The OCA avers that transferring funds from under-performing programs to programs with nearly exhausted or exhausted budgets is a more eff</w:t>
      </w:r>
      <w:r w:rsidR="0048085B">
        <w:rPr>
          <w:sz w:val="26"/>
          <w:szCs w:val="26"/>
        </w:rPr>
        <w:t>icient use of ratepayer funds.</w:t>
      </w:r>
      <w:r>
        <w:rPr>
          <w:rStyle w:val="FootnoteReference"/>
          <w:sz w:val="26"/>
          <w:szCs w:val="26"/>
        </w:rPr>
        <w:footnoteReference w:id="7"/>
      </w:r>
    </w:p>
    <w:p w:rsidR="00B455AA" w:rsidRDefault="00B455AA" w:rsidP="00724046">
      <w:pPr>
        <w:rPr>
          <w:sz w:val="26"/>
          <w:szCs w:val="26"/>
        </w:rPr>
      </w:pPr>
    </w:p>
    <w:p w:rsidR="00763317" w:rsidRDefault="009F7829" w:rsidP="00B128C5">
      <w:pPr>
        <w:ind w:firstLine="720"/>
        <w:rPr>
          <w:sz w:val="26"/>
          <w:szCs w:val="26"/>
        </w:rPr>
      </w:pPr>
      <w:r>
        <w:rPr>
          <w:sz w:val="26"/>
          <w:szCs w:val="26"/>
        </w:rPr>
        <w:t>It</w:t>
      </w:r>
      <w:r w:rsidR="00B128C5">
        <w:rPr>
          <w:sz w:val="26"/>
          <w:szCs w:val="26"/>
        </w:rPr>
        <w:t xml:space="preserve"> is permissible </w:t>
      </w:r>
      <w:r>
        <w:rPr>
          <w:sz w:val="26"/>
          <w:szCs w:val="26"/>
        </w:rPr>
        <w:t xml:space="preserve">for </w:t>
      </w:r>
      <w:r w:rsidR="004A3BD7">
        <w:rPr>
          <w:sz w:val="26"/>
          <w:szCs w:val="26"/>
        </w:rPr>
        <w:t>electric distribution companies</w:t>
      </w:r>
      <w:r>
        <w:rPr>
          <w:sz w:val="26"/>
          <w:szCs w:val="26"/>
        </w:rPr>
        <w:t xml:space="preserve"> to seek approval under the expedited review process for the </w:t>
      </w:r>
      <w:r w:rsidR="00B128C5">
        <w:rPr>
          <w:sz w:val="26"/>
          <w:szCs w:val="26"/>
        </w:rPr>
        <w:t xml:space="preserve"> transfer </w:t>
      </w:r>
      <w:r>
        <w:rPr>
          <w:sz w:val="26"/>
          <w:szCs w:val="26"/>
        </w:rPr>
        <w:t xml:space="preserve">of </w:t>
      </w:r>
      <w:r w:rsidR="00B128C5">
        <w:rPr>
          <w:sz w:val="26"/>
          <w:szCs w:val="26"/>
        </w:rPr>
        <w:t>funds from one measure or program to another measure or program within a customer class as long as the change does not increase the overall costs to that particular customer class.</w:t>
      </w:r>
      <w:r w:rsidR="00B128C5">
        <w:rPr>
          <w:rStyle w:val="FootnoteReference"/>
          <w:sz w:val="26"/>
          <w:szCs w:val="26"/>
        </w:rPr>
        <w:footnoteReference w:id="8"/>
      </w:r>
      <w:r w:rsidR="00B128C5">
        <w:rPr>
          <w:sz w:val="26"/>
          <w:szCs w:val="26"/>
        </w:rPr>
        <w:t xml:space="preserve">  Staff finds that the changes proposed by </w:t>
      </w:r>
      <w:r w:rsidR="001E2699">
        <w:rPr>
          <w:sz w:val="26"/>
          <w:szCs w:val="26"/>
        </w:rPr>
        <w:t>Penelec</w:t>
      </w:r>
      <w:r w:rsidR="00B128C5">
        <w:rPr>
          <w:sz w:val="26"/>
          <w:szCs w:val="26"/>
        </w:rPr>
        <w:t xml:space="preserve"> in the instant Petition meet the definition of minor EE&amp;C plan </w:t>
      </w:r>
      <w:r w:rsidR="00B128C5">
        <w:rPr>
          <w:sz w:val="26"/>
          <w:szCs w:val="26"/>
        </w:rPr>
        <w:lastRenderedPageBreak/>
        <w:t>changes established in the Expedited Process Order.</w:t>
      </w:r>
      <w:r w:rsidR="00F563AD">
        <w:rPr>
          <w:sz w:val="26"/>
          <w:szCs w:val="26"/>
        </w:rPr>
        <w:t xml:space="preserve">  In addition, Staff agrees with the OCA that transferring funds from under-performing programs to programs with nearly exhausted or exhausted budgets is a more efficient use of ratepayer funds.</w:t>
      </w:r>
      <w:r w:rsidR="00B128C5">
        <w:rPr>
          <w:sz w:val="26"/>
          <w:szCs w:val="26"/>
        </w:rPr>
        <w:t xml:space="preserve">  Staff, therefore, </w:t>
      </w:r>
      <w:r w:rsidR="004A3BD7">
        <w:rPr>
          <w:sz w:val="26"/>
          <w:szCs w:val="26"/>
        </w:rPr>
        <w:t xml:space="preserve">approves </w:t>
      </w:r>
      <w:r w:rsidR="00323A48">
        <w:rPr>
          <w:sz w:val="26"/>
          <w:szCs w:val="26"/>
        </w:rPr>
        <w:t>Penelec’s</w:t>
      </w:r>
      <w:r w:rsidR="00B128C5">
        <w:rPr>
          <w:sz w:val="26"/>
          <w:szCs w:val="26"/>
        </w:rPr>
        <w:t xml:space="preserve"> proposal to increase the budget for its </w:t>
      </w:r>
      <w:r w:rsidR="00323A48">
        <w:rPr>
          <w:sz w:val="26"/>
          <w:szCs w:val="26"/>
        </w:rPr>
        <w:t>Large Commercial/Industrial Equipment Program by $859,503, to a total budget of $8,431,665</w:t>
      </w:r>
      <w:r w:rsidR="00B128C5">
        <w:rPr>
          <w:sz w:val="26"/>
          <w:szCs w:val="26"/>
        </w:rPr>
        <w:t xml:space="preserve">.  Staff </w:t>
      </w:r>
      <w:r w:rsidR="00F563AD">
        <w:rPr>
          <w:sz w:val="26"/>
          <w:szCs w:val="26"/>
        </w:rPr>
        <w:t>also</w:t>
      </w:r>
      <w:r w:rsidR="00B128C5">
        <w:rPr>
          <w:sz w:val="26"/>
          <w:szCs w:val="26"/>
        </w:rPr>
        <w:t xml:space="preserve"> </w:t>
      </w:r>
      <w:r w:rsidR="004A3BD7">
        <w:rPr>
          <w:sz w:val="26"/>
          <w:szCs w:val="26"/>
        </w:rPr>
        <w:t xml:space="preserve">approves </w:t>
      </w:r>
      <w:r w:rsidR="0039402A">
        <w:rPr>
          <w:sz w:val="26"/>
          <w:szCs w:val="26"/>
        </w:rPr>
        <w:t xml:space="preserve">the reduction in funding </w:t>
      </w:r>
      <w:r w:rsidR="00F563AD">
        <w:rPr>
          <w:sz w:val="26"/>
          <w:szCs w:val="26"/>
        </w:rPr>
        <w:t xml:space="preserve">of the </w:t>
      </w:r>
      <w:r w:rsidR="00323A48">
        <w:rPr>
          <w:sz w:val="26"/>
          <w:szCs w:val="26"/>
        </w:rPr>
        <w:t>PJM Demand Response Program</w:t>
      </w:r>
      <w:r w:rsidR="0039402A">
        <w:rPr>
          <w:sz w:val="26"/>
          <w:szCs w:val="26"/>
        </w:rPr>
        <w:t xml:space="preserve"> </w:t>
      </w:r>
      <w:r w:rsidR="004A3BD7">
        <w:rPr>
          <w:sz w:val="26"/>
          <w:szCs w:val="26"/>
        </w:rPr>
        <w:t>by</w:t>
      </w:r>
      <w:r w:rsidR="0039402A">
        <w:rPr>
          <w:sz w:val="26"/>
          <w:szCs w:val="26"/>
        </w:rPr>
        <w:t xml:space="preserve"> </w:t>
      </w:r>
      <w:r w:rsidR="00F563AD">
        <w:rPr>
          <w:sz w:val="26"/>
          <w:szCs w:val="26"/>
        </w:rPr>
        <w:t>$</w:t>
      </w:r>
      <w:r w:rsidR="00323A48">
        <w:rPr>
          <w:sz w:val="26"/>
          <w:szCs w:val="26"/>
        </w:rPr>
        <w:t>859,903</w:t>
      </w:r>
      <w:r w:rsidR="00F563AD">
        <w:rPr>
          <w:sz w:val="26"/>
          <w:szCs w:val="26"/>
        </w:rPr>
        <w:t xml:space="preserve"> </w:t>
      </w:r>
      <w:r w:rsidR="004A3BD7">
        <w:rPr>
          <w:sz w:val="26"/>
          <w:szCs w:val="26"/>
        </w:rPr>
        <w:t>and the transfer of that amount</w:t>
      </w:r>
      <w:r w:rsidR="00323A48">
        <w:rPr>
          <w:sz w:val="26"/>
          <w:szCs w:val="26"/>
        </w:rPr>
        <w:t xml:space="preserve"> </w:t>
      </w:r>
      <w:r w:rsidR="00F563AD">
        <w:rPr>
          <w:sz w:val="26"/>
          <w:szCs w:val="26"/>
        </w:rPr>
        <w:t xml:space="preserve">to the </w:t>
      </w:r>
      <w:r w:rsidR="00323A48">
        <w:rPr>
          <w:sz w:val="26"/>
          <w:szCs w:val="26"/>
        </w:rPr>
        <w:t>Large Commercial/Industrial Equipment Program</w:t>
      </w:r>
      <w:r w:rsidR="00F563AD">
        <w:rPr>
          <w:sz w:val="26"/>
          <w:szCs w:val="26"/>
        </w:rPr>
        <w:t>.</w:t>
      </w:r>
    </w:p>
    <w:p w:rsidR="00123857" w:rsidRDefault="00123857" w:rsidP="00B128C5">
      <w:pPr>
        <w:ind w:firstLine="720"/>
        <w:rPr>
          <w:sz w:val="26"/>
          <w:szCs w:val="26"/>
        </w:rPr>
      </w:pPr>
    </w:p>
    <w:p w:rsidR="004C536A" w:rsidRDefault="004C536A" w:rsidP="004C536A">
      <w:pPr>
        <w:ind w:firstLine="720"/>
        <w:rPr>
          <w:sz w:val="26"/>
          <w:szCs w:val="26"/>
        </w:rPr>
      </w:pPr>
      <w:r>
        <w:rPr>
          <w:sz w:val="26"/>
          <w:szCs w:val="26"/>
        </w:rPr>
        <w:t xml:space="preserve">Staff also </w:t>
      </w:r>
      <w:r w:rsidR="004A3BD7">
        <w:rPr>
          <w:sz w:val="26"/>
          <w:szCs w:val="26"/>
        </w:rPr>
        <w:t xml:space="preserve">approves </w:t>
      </w:r>
      <w:r w:rsidR="00065FB2">
        <w:rPr>
          <w:sz w:val="26"/>
          <w:szCs w:val="26"/>
        </w:rPr>
        <w:t>Penelec’s</w:t>
      </w:r>
      <w:r>
        <w:rPr>
          <w:sz w:val="26"/>
          <w:szCs w:val="26"/>
        </w:rPr>
        <w:t xml:space="preserve"> proposal to increase the budget for its </w:t>
      </w:r>
      <w:r w:rsidR="001E2699">
        <w:rPr>
          <w:sz w:val="26"/>
          <w:szCs w:val="26"/>
        </w:rPr>
        <w:t>Residential Energy Efficient HVAC Equipment Program by $179,900, to a total budget of $1,844,271</w:t>
      </w:r>
      <w:r>
        <w:rPr>
          <w:sz w:val="26"/>
          <w:szCs w:val="26"/>
        </w:rPr>
        <w:t xml:space="preserve">.  Staff </w:t>
      </w:r>
      <w:r w:rsidR="004A3BD7">
        <w:rPr>
          <w:sz w:val="26"/>
          <w:szCs w:val="26"/>
        </w:rPr>
        <w:t xml:space="preserve">approves </w:t>
      </w:r>
      <w:r>
        <w:rPr>
          <w:sz w:val="26"/>
          <w:szCs w:val="26"/>
        </w:rPr>
        <w:t xml:space="preserve">the reduction in funding of the </w:t>
      </w:r>
      <w:r w:rsidR="001E2699">
        <w:rPr>
          <w:sz w:val="26"/>
          <w:szCs w:val="26"/>
        </w:rPr>
        <w:t>Behavioral Modification and Education Program</w:t>
      </w:r>
      <w:r>
        <w:rPr>
          <w:sz w:val="26"/>
          <w:szCs w:val="26"/>
        </w:rPr>
        <w:t xml:space="preserve"> </w:t>
      </w:r>
      <w:r w:rsidR="004A3BD7">
        <w:rPr>
          <w:sz w:val="26"/>
          <w:szCs w:val="26"/>
        </w:rPr>
        <w:t>by</w:t>
      </w:r>
      <w:r>
        <w:rPr>
          <w:sz w:val="26"/>
          <w:szCs w:val="26"/>
        </w:rPr>
        <w:t xml:space="preserve"> $</w:t>
      </w:r>
      <w:r w:rsidR="001E2699">
        <w:rPr>
          <w:sz w:val="26"/>
          <w:szCs w:val="26"/>
        </w:rPr>
        <w:t>179,900</w:t>
      </w:r>
      <w:r>
        <w:rPr>
          <w:sz w:val="26"/>
          <w:szCs w:val="26"/>
        </w:rPr>
        <w:t xml:space="preserve"> </w:t>
      </w:r>
      <w:r w:rsidR="004A3BD7">
        <w:rPr>
          <w:sz w:val="26"/>
          <w:szCs w:val="26"/>
        </w:rPr>
        <w:t>and the transfer of that amount</w:t>
      </w:r>
      <w:r w:rsidR="001E2699">
        <w:rPr>
          <w:sz w:val="26"/>
          <w:szCs w:val="26"/>
        </w:rPr>
        <w:t xml:space="preserve"> </w:t>
      </w:r>
      <w:r>
        <w:rPr>
          <w:sz w:val="26"/>
          <w:szCs w:val="26"/>
        </w:rPr>
        <w:t xml:space="preserve">to the </w:t>
      </w:r>
      <w:r w:rsidR="001E2699">
        <w:rPr>
          <w:sz w:val="26"/>
          <w:szCs w:val="26"/>
        </w:rPr>
        <w:t>Residential Energy Efficient HVAC Equipment Program</w:t>
      </w:r>
      <w:r>
        <w:rPr>
          <w:sz w:val="26"/>
          <w:szCs w:val="26"/>
        </w:rPr>
        <w:t>.</w:t>
      </w:r>
    </w:p>
    <w:p w:rsidR="0039402A" w:rsidRDefault="0039402A" w:rsidP="00B128C5">
      <w:pPr>
        <w:ind w:firstLine="720"/>
        <w:rPr>
          <w:sz w:val="26"/>
          <w:szCs w:val="26"/>
        </w:rPr>
      </w:pPr>
    </w:p>
    <w:p w:rsidR="0039402A" w:rsidRPr="009C69A9" w:rsidRDefault="0039402A" w:rsidP="0039402A">
      <w:pPr>
        <w:ind w:firstLine="720"/>
        <w:rPr>
          <w:sz w:val="26"/>
          <w:szCs w:val="26"/>
        </w:rPr>
      </w:pPr>
      <w:r w:rsidRPr="009C69A9">
        <w:rPr>
          <w:sz w:val="26"/>
          <w:szCs w:val="26"/>
        </w:rPr>
        <w:t xml:space="preserve">Staff recognizes, based on its analysis of </w:t>
      </w:r>
      <w:r w:rsidR="001E2699">
        <w:rPr>
          <w:sz w:val="26"/>
          <w:szCs w:val="26"/>
        </w:rPr>
        <w:t>Penelec’s</w:t>
      </w:r>
      <w:r w:rsidRPr="009C69A9">
        <w:rPr>
          <w:sz w:val="26"/>
          <w:szCs w:val="26"/>
        </w:rPr>
        <w:t xml:space="preserve"> EE&amp;C Plan and the documentation provided with this filing, that the changes proposed herein do not signi</w:t>
      </w:r>
      <w:r w:rsidR="009C69A9">
        <w:rPr>
          <w:sz w:val="26"/>
          <w:szCs w:val="26"/>
        </w:rPr>
        <w:t>ficantly alter the overall cost-</w:t>
      </w:r>
      <w:r w:rsidRPr="009C69A9">
        <w:rPr>
          <w:sz w:val="26"/>
          <w:szCs w:val="26"/>
        </w:rPr>
        <w:t xml:space="preserve">effectiveness of </w:t>
      </w:r>
      <w:r w:rsidR="001E2699">
        <w:rPr>
          <w:sz w:val="26"/>
          <w:szCs w:val="26"/>
        </w:rPr>
        <w:t>Penelec’s</w:t>
      </w:r>
      <w:r w:rsidRPr="009C69A9">
        <w:rPr>
          <w:sz w:val="26"/>
          <w:szCs w:val="26"/>
        </w:rPr>
        <w:t xml:space="preserve"> portfolio of programs or have an impact on the Plan’s budget.  As such, Staff approves the changes </w:t>
      </w:r>
      <w:r w:rsidR="001E2699">
        <w:rPr>
          <w:sz w:val="26"/>
          <w:szCs w:val="26"/>
        </w:rPr>
        <w:t>Penelec</w:t>
      </w:r>
      <w:r w:rsidRPr="009C69A9">
        <w:rPr>
          <w:sz w:val="26"/>
          <w:szCs w:val="26"/>
        </w:rPr>
        <w:t xml:space="preserve"> pr</w:t>
      </w:r>
      <w:r w:rsidR="009C69A9">
        <w:rPr>
          <w:sz w:val="26"/>
          <w:szCs w:val="26"/>
        </w:rPr>
        <w:t>oposed in the instant Petition.</w:t>
      </w:r>
    </w:p>
    <w:p w:rsidR="009505A7" w:rsidRDefault="009505A7" w:rsidP="00613E53">
      <w:pPr>
        <w:rPr>
          <w:sz w:val="26"/>
          <w:szCs w:val="26"/>
        </w:rPr>
      </w:pPr>
    </w:p>
    <w:p w:rsidR="009505A7"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B455AA" w:rsidRPr="00C92CCB">
        <w:rPr>
          <w:i/>
          <w:sz w:val="26"/>
          <w:szCs w:val="26"/>
        </w:rPr>
        <w:t xml:space="preserve">Petition of </w:t>
      </w:r>
      <w:r w:rsidR="001E2699">
        <w:rPr>
          <w:i/>
          <w:sz w:val="26"/>
          <w:szCs w:val="26"/>
        </w:rPr>
        <w:t>Pennsylvania Power</w:t>
      </w:r>
      <w:r w:rsidR="00B455AA">
        <w:rPr>
          <w:i/>
          <w:sz w:val="26"/>
          <w:szCs w:val="26"/>
        </w:rPr>
        <w:t xml:space="preserve"> Company’s Request for Expedited Approval of Proposed Minor EE&amp;C Plan Changes Pursuant to the June 10, 2011 Final Order in Docket No. </w:t>
      </w:r>
      <w:proofErr w:type="gramStart"/>
      <w:r w:rsidR="00B455AA">
        <w:rPr>
          <w:i/>
          <w:sz w:val="26"/>
          <w:szCs w:val="26"/>
        </w:rPr>
        <w:t>M-2008-2069887</w:t>
      </w:r>
      <w:r w:rsidR="001D50D8">
        <w:rPr>
          <w:sz w:val="26"/>
          <w:szCs w:val="26"/>
        </w:rPr>
        <w:t>,</w:t>
      </w:r>
      <w:r w:rsidR="00496952" w:rsidRPr="00496952">
        <w:rPr>
          <w:sz w:val="26"/>
          <w:szCs w:val="26"/>
        </w:rPr>
        <w:t xml:space="preserve"> </w:t>
      </w:r>
      <w:r w:rsidR="001D50D8">
        <w:rPr>
          <w:sz w:val="26"/>
          <w:szCs w:val="26"/>
        </w:rPr>
        <w:t xml:space="preserve">filed on </w:t>
      </w:r>
      <w:r w:rsidR="009C69A9">
        <w:rPr>
          <w:sz w:val="26"/>
          <w:szCs w:val="26"/>
        </w:rPr>
        <w:t>February 13, 2012</w:t>
      </w:r>
      <w:r w:rsidR="001D50D8">
        <w:rPr>
          <w:sz w:val="26"/>
          <w:szCs w:val="26"/>
        </w:rPr>
        <w:t xml:space="preserve">, </w:t>
      </w:r>
      <w:r w:rsidR="00496952">
        <w:rPr>
          <w:sz w:val="26"/>
          <w:szCs w:val="26"/>
        </w:rPr>
        <w:t xml:space="preserve">at </w:t>
      </w:r>
      <w:r w:rsidR="001E2699">
        <w:rPr>
          <w:sz w:val="26"/>
          <w:szCs w:val="26"/>
        </w:rPr>
        <w:t>Docket No.</w:t>
      </w:r>
      <w:proofErr w:type="gramEnd"/>
      <w:r w:rsidR="001E2699">
        <w:rPr>
          <w:sz w:val="26"/>
          <w:szCs w:val="26"/>
        </w:rPr>
        <w:t xml:space="preserve"> M-2009-</w:t>
      </w:r>
      <w:proofErr w:type="gramStart"/>
      <w:r w:rsidR="001E2699">
        <w:rPr>
          <w:sz w:val="26"/>
          <w:szCs w:val="26"/>
        </w:rPr>
        <w:t>2112952</w:t>
      </w:r>
      <w:r w:rsidR="00984A36">
        <w:rPr>
          <w:sz w:val="26"/>
          <w:szCs w:val="26"/>
        </w:rPr>
        <w:t>,</w:t>
      </w:r>
      <w:proofErr w:type="gramEnd"/>
      <w:r w:rsidR="00984A36">
        <w:rPr>
          <w:sz w:val="26"/>
          <w:szCs w:val="26"/>
        </w:rPr>
        <w:t xml:space="preserve"> </w:t>
      </w:r>
      <w:r w:rsidR="0024567A">
        <w:rPr>
          <w:sz w:val="26"/>
          <w:szCs w:val="26"/>
        </w:rPr>
        <w:t>satisfies</w:t>
      </w:r>
      <w:r w:rsidR="00984A36">
        <w:rPr>
          <w:sz w:val="26"/>
          <w:szCs w:val="26"/>
        </w:rPr>
        <w:t xml:space="preserve"> the requirements of Act 129 and the prior related Orders of the Commission. </w:t>
      </w:r>
      <w:r w:rsidR="009C69A9">
        <w:rPr>
          <w:sz w:val="26"/>
          <w:szCs w:val="26"/>
        </w:rPr>
        <w:t xml:space="preserve"> </w:t>
      </w:r>
      <w:r w:rsidR="00984A36">
        <w:rPr>
          <w:sz w:val="26"/>
          <w:szCs w:val="26"/>
        </w:rPr>
        <w:t xml:space="preserve">Staff finds that </w:t>
      </w:r>
      <w:r w:rsidR="0080474C">
        <w:rPr>
          <w:sz w:val="26"/>
          <w:szCs w:val="26"/>
        </w:rPr>
        <w:t xml:space="preserve">the minor changes proposed in the Petition should enable </w:t>
      </w:r>
      <w:r w:rsidR="001E2699">
        <w:rPr>
          <w:sz w:val="26"/>
          <w:szCs w:val="26"/>
        </w:rPr>
        <w:t>Penelec</w:t>
      </w:r>
      <w:r w:rsidR="0080474C">
        <w:rPr>
          <w:sz w:val="26"/>
          <w:szCs w:val="26"/>
        </w:rPr>
        <w:t xml:space="preserve"> to meet or exceed the energy consumption and demand reduction requirements of Act 129 in a cost-effective manner.  Therefore, Staff </w:t>
      </w:r>
      <w:r w:rsidR="004A3BD7">
        <w:rPr>
          <w:sz w:val="26"/>
          <w:szCs w:val="26"/>
        </w:rPr>
        <w:t>grants</w:t>
      </w:r>
      <w:r w:rsidR="00B455AA">
        <w:rPr>
          <w:sz w:val="26"/>
          <w:szCs w:val="26"/>
        </w:rPr>
        <w:t xml:space="preserve"> </w:t>
      </w:r>
      <w:r w:rsidR="001E2699">
        <w:rPr>
          <w:sz w:val="26"/>
          <w:szCs w:val="26"/>
        </w:rPr>
        <w:t>Penelec</w:t>
      </w:r>
      <w:r w:rsidR="004A3BD7">
        <w:rPr>
          <w:sz w:val="26"/>
          <w:szCs w:val="26"/>
        </w:rPr>
        <w:t>’s</w:t>
      </w:r>
      <w:r w:rsidR="00B455AA">
        <w:rPr>
          <w:sz w:val="26"/>
          <w:szCs w:val="26"/>
        </w:rPr>
        <w:t xml:space="preserve"> Petition</w:t>
      </w:r>
      <w:r w:rsidR="0080474C">
        <w:rPr>
          <w:sz w:val="26"/>
          <w:szCs w:val="26"/>
        </w:rPr>
        <w:t>.</w:t>
      </w:r>
      <w:r w:rsidR="00BD040C">
        <w:rPr>
          <w:sz w:val="26"/>
          <w:szCs w:val="26"/>
        </w:rPr>
        <w:t xml:space="preserve">  </w:t>
      </w:r>
      <w:r w:rsidR="001E2699">
        <w:rPr>
          <w:sz w:val="26"/>
          <w:szCs w:val="26"/>
        </w:rPr>
        <w:t>Pennsylvania Electric</w:t>
      </w:r>
      <w:r w:rsidR="00B455AA">
        <w:rPr>
          <w:sz w:val="26"/>
          <w:szCs w:val="26"/>
        </w:rPr>
        <w:t xml:space="preserve"> Company</w:t>
      </w:r>
      <w:r w:rsidR="00BD040C">
        <w:rPr>
          <w:sz w:val="26"/>
          <w:szCs w:val="26"/>
        </w:rPr>
        <w:t xml:space="preserve">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w:t>
      </w:r>
      <w:r w:rsidR="009C69A9">
        <w:rPr>
          <w:sz w:val="26"/>
          <w:szCs w:val="26"/>
        </w:rPr>
        <w:t xml:space="preserve">the </w:t>
      </w:r>
      <w:r w:rsidR="007970AD">
        <w:rPr>
          <w:sz w:val="26"/>
          <w:szCs w:val="26"/>
        </w:rPr>
        <w:t>same on its website</w:t>
      </w:r>
      <w:r w:rsidR="00FA0B9D">
        <w:rPr>
          <w:sz w:val="26"/>
          <w:szCs w:val="26"/>
        </w:rPr>
        <w:t>.</w:t>
      </w:r>
    </w:p>
    <w:p w:rsidR="00614000" w:rsidRDefault="00614000" w:rsidP="00613E53">
      <w:pPr>
        <w:rPr>
          <w:sz w:val="26"/>
          <w:szCs w:val="26"/>
        </w:rPr>
      </w:pPr>
    </w:p>
    <w:p w:rsidR="00614000" w:rsidRDefault="00614000" w:rsidP="00613E53">
      <w:pPr>
        <w:rPr>
          <w:sz w:val="26"/>
          <w:szCs w:val="26"/>
        </w:rPr>
      </w:pPr>
    </w:p>
    <w:p w:rsidR="00614000" w:rsidRDefault="00614000" w:rsidP="00613E53">
      <w:pPr>
        <w:rPr>
          <w:sz w:val="26"/>
          <w:szCs w:val="26"/>
        </w:rPr>
      </w:pPr>
    </w:p>
    <w:p w:rsidR="00614000" w:rsidRDefault="00614000" w:rsidP="00613E53">
      <w:pPr>
        <w:rPr>
          <w:sz w:val="26"/>
          <w:szCs w:val="26"/>
        </w:rPr>
      </w:pPr>
    </w:p>
    <w:p w:rsidR="00614000" w:rsidRDefault="00614000" w:rsidP="00613E53">
      <w:pPr>
        <w:rPr>
          <w:sz w:val="26"/>
          <w:szCs w:val="26"/>
        </w:rPr>
      </w:pPr>
    </w:p>
    <w:p w:rsidR="00614000" w:rsidRDefault="00614000" w:rsidP="00613E53">
      <w:pPr>
        <w:rPr>
          <w:sz w:val="26"/>
          <w:szCs w:val="26"/>
        </w:rPr>
      </w:pPr>
    </w:p>
    <w:p w:rsidR="00614000" w:rsidRDefault="00614000" w:rsidP="00613E53">
      <w:pPr>
        <w:rPr>
          <w:sz w:val="26"/>
          <w:szCs w:val="26"/>
        </w:rPr>
      </w:pPr>
    </w:p>
    <w:p w:rsidR="00614000" w:rsidRDefault="00614000" w:rsidP="00613E53">
      <w:pPr>
        <w:rPr>
          <w:sz w:val="26"/>
          <w:szCs w:val="26"/>
        </w:rPr>
      </w:pPr>
    </w:p>
    <w:p w:rsidR="008A4CBA" w:rsidRDefault="008A4CBA" w:rsidP="00613E53">
      <w:pPr>
        <w:rPr>
          <w:sz w:val="26"/>
          <w:szCs w:val="26"/>
        </w:rPr>
      </w:pPr>
    </w:p>
    <w:p w:rsidR="007F54EA" w:rsidRDefault="007F54EA" w:rsidP="00613E53">
      <w:pPr>
        <w:rPr>
          <w:sz w:val="26"/>
          <w:szCs w:val="26"/>
        </w:rPr>
      </w:pPr>
      <w:r>
        <w:rPr>
          <w:sz w:val="26"/>
          <w:szCs w:val="26"/>
        </w:rPr>
        <w:lastRenderedPageBreak/>
        <w:tab/>
      </w:r>
      <w:r w:rsidR="007970AD">
        <w:rPr>
          <w:sz w:val="26"/>
          <w:szCs w:val="26"/>
        </w:rPr>
        <w:t xml:space="preserve">As directed in the Commission’s </w:t>
      </w:r>
      <w:r w:rsidR="009C69A9">
        <w:rPr>
          <w:sz w:val="26"/>
          <w:szCs w:val="26"/>
        </w:rPr>
        <w:t>Expedited Process Order</w:t>
      </w:r>
      <w:r w:rsidR="007970AD">
        <w:rPr>
          <w:sz w:val="26"/>
          <w:szCs w:val="26"/>
        </w:rPr>
        <w:t>,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9"/>
      </w:r>
    </w:p>
    <w:p w:rsidR="00AA0478" w:rsidRDefault="00AA0478" w:rsidP="00613E53">
      <w:pPr>
        <w:rPr>
          <w:sz w:val="26"/>
          <w:szCs w:val="26"/>
        </w:rPr>
      </w:pPr>
    </w:p>
    <w:p w:rsidR="006244F7" w:rsidRDefault="00614000" w:rsidP="00613E53">
      <w:pPr>
        <w:rPr>
          <w:sz w:val="26"/>
          <w:szCs w:val="26"/>
        </w:rPr>
      </w:pPr>
      <w:r>
        <w:rPr>
          <w:noProof/>
        </w:rPr>
        <w:drawing>
          <wp:anchor distT="0" distB="0" distL="114300" distR="114300" simplePos="0" relativeHeight="251658240" behindDoc="1" locked="0" layoutInCell="1" allowOverlap="1" wp14:anchorId="0807EB27" wp14:editId="32D4E447">
            <wp:simplePos x="0" y="0"/>
            <wp:positionH relativeFrom="column">
              <wp:posOffset>3243580</wp:posOffset>
            </wp:positionH>
            <wp:positionV relativeFrom="paragraph">
              <wp:posOffset>115570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A0478">
        <w:rPr>
          <w:sz w:val="26"/>
          <w:szCs w:val="26"/>
        </w:rPr>
        <w:tab/>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Sincerely,</w:t>
      </w:r>
    </w:p>
    <w:p w:rsidR="006244F7" w:rsidRDefault="006244F7" w:rsidP="00613E53">
      <w:pPr>
        <w:rPr>
          <w:sz w:val="26"/>
          <w:szCs w:val="26"/>
        </w:rPr>
      </w:pPr>
    </w:p>
    <w:p w:rsidR="006244F7" w:rsidRDefault="006244F7" w:rsidP="00613E53">
      <w:pPr>
        <w:rPr>
          <w:sz w:val="26"/>
          <w:szCs w:val="26"/>
        </w:rPr>
      </w:pPr>
    </w:p>
    <w:p w:rsidR="004970EA" w:rsidRDefault="004970EA" w:rsidP="00613E53">
      <w:pPr>
        <w:rPr>
          <w:sz w:val="26"/>
          <w:szCs w:val="26"/>
        </w:rPr>
      </w:pPr>
      <w:bookmarkStart w:id="0" w:name="_GoBack"/>
      <w:bookmarkEnd w:id="0"/>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934FA5" w:rsidRDefault="00934FA5" w:rsidP="00613E53">
      <w:pPr>
        <w:rPr>
          <w:sz w:val="26"/>
          <w:szCs w:val="26"/>
        </w:rPr>
      </w:pPr>
    </w:p>
    <w:p w:rsidR="00F05679" w:rsidRDefault="00F05679"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Powelson</w:t>
      </w:r>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p>
    <w:p w:rsidR="00E24543" w:rsidRDefault="00E24543" w:rsidP="00613E53">
      <w:pPr>
        <w:rPr>
          <w:sz w:val="26"/>
          <w:szCs w:val="26"/>
        </w:rPr>
      </w:pPr>
      <w:r>
        <w:rPr>
          <w:sz w:val="26"/>
          <w:szCs w:val="26"/>
        </w:rPr>
        <w:tab/>
      </w:r>
      <w:r w:rsidR="00C51F51">
        <w:rPr>
          <w:sz w:val="26"/>
          <w:szCs w:val="26"/>
        </w:rPr>
        <w:t>Commissioner Cawley</w:t>
      </w:r>
    </w:p>
    <w:p w:rsidR="00E24543" w:rsidRDefault="00E24543" w:rsidP="00613E53">
      <w:pPr>
        <w:rPr>
          <w:sz w:val="26"/>
          <w:szCs w:val="26"/>
        </w:rPr>
      </w:pPr>
      <w:r>
        <w:rPr>
          <w:sz w:val="26"/>
          <w:szCs w:val="26"/>
        </w:rPr>
        <w:tab/>
      </w:r>
      <w:r w:rsidR="00C51F51">
        <w:rPr>
          <w:sz w:val="26"/>
          <w:szCs w:val="26"/>
        </w:rPr>
        <w:t>Commissioner Witmer</w:t>
      </w:r>
    </w:p>
    <w:p w:rsidR="00D63B56" w:rsidRDefault="008F5FAF" w:rsidP="009C69A9">
      <w:pPr>
        <w:ind w:firstLine="720"/>
        <w:rPr>
          <w:sz w:val="26"/>
          <w:szCs w:val="26"/>
        </w:rPr>
      </w:pPr>
      <w:r>
        <w:rPr>
          <w:sz w:val="26"/>
          <w:szCs w:val="26"/>
        </w:rPr>
        <w:t>Parties of Record</w:t>
      </w:r>
    </w:p>
    <w:p w:rsidR="009C69A9" w:rsidRDefault="00F05679" w:rsidP="00613E53">
      <w:pPr>
        <w:rPr>
          <w:sz w:val="26"/>
          <w:szCs w:val="26"/>
        </w:rPr>
      </w:pPr>
      <w:r>
        <w:rPr>
          <w:sz w:val="26"/>
          <w:szCs w:val="26"/>
        </w:rPr>
        <w:tab/>
      </w:r>
      <w:r w:rsidR="009C69A9">
        <w:rPr>
          <w:sz w:val="26"/>
          <w:szCs w:val="26"/>
        </w:rPr>
        <w:t xml:space="preserve">Paul Diskin, </w:t>
      </w:r>
      <w:r w:rsidR="002604D4">
        <w:rPr>
          <w:sz w:val="26"/>
          <w:szCs w:val="26"/>
        </w:rPr>
        <w:t>TUS</w:t>
      </w:r>
    </w:p>
    <w:p w:rsidR="009C69A9" w:rsidRDefault="009C69A9" w:rsidP="00613E53">
      <w:pPr>
        <w:rPr>
          <w:sz w:val="26"/>
          <w:szCs w:val="26"/>
        </w:rPr>
      </w:pPr>
      <w:r>
        <w:rPr>
          <w:sz w:val="26"/>
          <w:szCs w:val="26"/>
        </w:rPr>
        <w:tab/>
        <w:t>Darren Gill, TUS</w:t>
      </w:r>
    </w:p>
    <w:p w:rsidR="009C69A9" w:rsidRDefault="009C69A9" w:rsidP="00613E53">
      <w:pPr>
        <w:rPr>
          <w:sz w:val="26"/>
          <w:szCs w:val="26"/>
        </w:rPr>
      </w:pPr>
      <w:r>
        <w:rPr>
          <w:sz w:val="26"/>
          <w:szCs w:val="26"/>
        </w:rPr>
        <w:tab/>
        <w:t>Megan Good,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w:t>
      </w:r>
      <w:r w:rsidR="009C69A9">
        <w:rPr>
          <w:sz w:val="26"/>
          <w:szCs w:val="26"/>
        </w:rPr>
        <w:t>LAW</w:t>
      </w:r>
    </w:p>
    <w:p w:rsidR="00A04914" w:rsidRDefault="00A04914" w:rsidP="00613E53">
      <w:pPr>
        <w:rPr>
          <w:sz w:val="26"/>
          <w:szCs w:val="26"/>
        </w:rPr>
      </w:pPr>
      <w:r>
        <w:rPr>
          <w:sz w:val="26"/>
          <w:szCs w:val="26"/>
        </w:rPr>
        <w:tab/>
        <w:t>Cheryl Walker Davis, OSA</w:t>
      </w:r>
    </w:p>
    <w:p w:rsidR="008F5FAF" w:rsidRDefault="008F5FAF" w:rsidP="00613E53">
      <w:pPr>
        <w:rPr>
          <w:sz w:val="26"/>
          <w:szCs w:val="26"/>
        </w:rPr>
      </w:pPr>
      <w:r>
        <w:rPr>
          <w:sz w:val="26"/>
          <w:szCs w:val="26"/>
        </w:rPr>
        <w:tab/>
      </w:r>
      <w:r w:rsidR="00C51F51">
        <w:rPr>
          <w:sz w:val="26"/>
          <w:szCs w:val="26"/>
        </w:rPr>
        <w:t>Jonathan Nase, OSA</w:t>
      </w:r>
    </w:p>
    <w:p w:rsidR="00F05679" w:rsidRPr="000B1BA6" w:rsidRDefault="00F05679" w:rsidP="00613E53">
      <w:pPr>
        <w:rPr>
          <w:sz w:val="26"/>
          <w:szCs w:val="26"/>
        </w:rPr>
      </w:pPr>
      <w:r>
        <w:rPr>
          <w:sz w:val="26"/>
          <w:szCs w:val="26"/>
        </w:rPr>
        <w:tab/>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829" w:rsidRDefault="009F7829">
      <w:r>
        <w:separator/>
      </w:r>
    </w:p>
  </w:endnote>
  <w:endnote w:type="continuationSeparator" w:id="0">
    <w:p w:rsidR="009F7829" w:rsidRDefault="009F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9F7829" w:rsidRDefault="009F7829">
        <w:pPr>
          <w:pStyle w:val="Footer"/>
          <w:jc w:val="center"/>
        </w:pPr>
        <w:r>
          <w:fldChar w:fldCharType="begin"/>
        </w:r>
        <w:r>
          <w:instrText xml:space="preserve"> PAGE   \* MERGEFORMAT </w:instrText>
        </w:r>
        <w:r>
          <w:fldChar w:fldCharType="separate"/>
        </w:r>
        <w:r w:rsidR="00614000">
          <w:rPr>
            <w:noProof/>
          </w:rPr>
          <w:t>5</w:t>
        </w:r>
        <w:r>
          <w:rPr>
            <w:noProof/>
          </w:rPr>
          <w:fldChar w:fldCharType="end"/>
        </w:r>
      </w:p>
    </w:sdtContent>
  </w:sdt>
  <w:p w:rsidR="009F7829" w:rsidRDefault="009F7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829" w:rsidRDefault="009F7829">
      <w:r>
        <w:separator/>
      </w:r>
    </w:p>
  </w:footnote>
  <w:footnote w:type="continuationSeparator" w:id="0">
    <w:p w:rsidR="009F7829" w:rsidRDefault="009F7829">
      <w:r>
        <w:continuationSeparator/>
      </w:r>
    </w:p>
  </w:footnote>
  <w:footnote w:id="1">
    <w:p w:rsidR="009F7829" w:rsidRDefault="009F7829">
      <w:pPr>
        <w:pStyle w:val="FootnoteText"/>
      </w:pPr>
      <w:r>
        <w:rPr>
          <w:rStyle w:val="FootnoteReference"/>
        </w:rPr>
        <w:footnoteRef/>
      </w:r>
      <w:r>
        <w:t xml:space="preserve"> In the Expedited Process Order, the Commission delegated its authority to staff of the Bureau of Conservation, Economics and Energy Planning, with assistance from staff of the Bureau of Fixed Utility Services and the Law Bureau.  </w:t>
      </w:r>
      <w:proofErr w:type="gramStart"/>
      <w:r>
        <w:t>Expedited Process Order at 22.</w:t>
      </w:r>
      <w:proofErr w:type="gramEnd"/>
      <w:r>
        <w:t xml:space="preserve">  In a Final Procedural Order entered on August 11, 2011, at Docket No. M-2008-2071852, the Commission transferred the staff and the functions of Bureau of Fixed Utility Services and the Bureau of Conservation, Economics and Energy Planning to the Bureau of Technical Utility Services.  </w:t>
      </w:r>
      <w:r>
        <w:rPr>
          <w:i/>
        </w:rPr>
        <w:t>See Implementation of Act 129 of 2008 Organization of Bureaus and Offices</w:t>
      </w:r>
      <w:r>
        <w:t>, Final Procedural Order at 4.</w:t>
      </w:r>
    </w:p>
  </w:footnote>
  <w:footnote w:id="2">
    <w:p w:rsidR="009F7829" w:rsidRDefault="009F7829">
      <w:pPr>
        <w:pStyle w:val="FootnoteText"/>
      </w:pPr>
      <w:r>
        <w:rPr>
          <w:rStyle w:val="FootnoteReference"/>
        </w:rPr>
        <w:footnoteRef/>
      </w:r>
      <w:r>
        <w:t xml:space="preserve"> </w:t>
      </w:r>
      <w:proofErr w:type="gramStart"/>
      <w:r>
        <w:t>Expedited Process Order at 20.</w:t>
      </w:r>
      <w:proofErr w:type="gramEnd"/>
    </w:p>
  </w:footnote>
  <w:footnote w:id="3">
    <w:p w:rsidR="009F7829" w:rsidRPr="00555C9E" w:rsidRDefault="009F7829">
      <w:pPr>
        <w:pStyle w:val="FootnoteText"/>
      </w:pPr>
      <w:r>
        <w:rPr>
          <w:rStyle w:val="FootnoteReference"/>
        </w:rPr>
        <w:footnoteRef/>
      </w:r>
      <w:r>
        <w:t xml:space="preserve"> </w:t>
      </w:r>
      <w:proofErr w:type="gramStart"/>
      <w:r>
        <w:t>Petition at 4 and 5.</w:t>
      </w:r>
      <w:proofErr w:type="gramEnd"/>
    </w:p>
  </w:footnote>
  <w:footnote w:id="4">
    <w:p w:rsidR="009F7829" w:rsidRPr="00167C40" w:rsidRDefault="009F7829">
      <w:pPr>
        <w:pStyle w:val="FootnoteText"/>
      </w:pPr>
      <w:r>
        <w:rPr>
          <w:rStyle w:val="FootnoteReference"/>
        </w:rPr>
        <w:footnoteRef/>
      </w:r>
      <w:r>
        <w:t xml:space="preserve"> </w:t>
      </w:r>
      <w:proofErr w:type="gramStart"/>
      <w:r>
        <w:rPr>
          <w:i/>
        </w:rPr>
        <w:t>Id</w:t>
      </w:r>
      <w:r>
        <w:t>. at 5 and 6.</w:t>
      </w:r>
      <w:proofErr w:type="gramEnd"/>
    </w:p>
  </w:footnote>
  <w:footnote w:id="5">
    <w:p w:rsidR="009F7829" w:rsidRDefault="009F7829">
      <w:pPr>
        <w:pStyle w:val="FootnoteText"/>
      </w:pPr>
      <w:r>
        <w:rPr>
          <w:rStyle w:val="FootnoteReference"/>
        </w:rPr>
        <w:footnoteRef/>
      </w:r>
      <w:r>
        <w:t xml:space="preserve"> </w:t>
      </w:r>
      <w:proofErr w:type="gramStart"/>
      <w:r>
        <w:rPr>
          <w:i/>
        </w:rPr>
        <w:t>Id</w:t>
      </w:r>
      <w:r>
        <w:t>. at 4.</w:t>
      </w:r>
      <w:proofErr w:type="gramEnd"/>
    </w:p>
  </w:footnote>
  <w:footnote w:id="6">
    <w:p w:rsidR="009F7829" w:rsidRPr="000103FD" w:rsidRDefault="009F7829">
      <w:pPr>
        <w:pStyle w:val="FootnoteText"/>
        <w:rPr>
          <w:i/>
        </w:rPr>
      </w:pPr>
      <w:r>
        <w:rPr>
          <w:rStyle w:val="FootnoteReference"/>
        </w:rPr>
        <w:footnoteRef/>
      </w:r>
      <w:r>
        <w:t xml:space="preserve"> </w:t>
      </w:r>
      <w:r>
        <w:rPr>
          <w:i/>
        </w:rPr>
        <w:t>Id</w:t>
      </w:r>
      <w:r w:rsidRPr="00341607">
        <w:t>.</w:t>
      </w:r>
      <w:r>
        <w:t xml:space="preserve"> at 4-6.</w:t>
      </w:r>
    </w:p>
  </w:footnote>
  <w:footnote w:id="7">
    <w:p w:rsidR="009F7829" w:rsidRDefault="009F7829">
      <w:pPr>
        <w:pStyle w:val="FootnoteText"/>
      </w:pPr>
      <w:r>
        <w:rPr>
          <w:rStyle w:val="FootnoteReference"/>
        </w:rPr>
        <w:footnoteRef/>
      </w:r>
      <w:r>
        <w:t xml:space="preserve"> </w:t>
      </w:r>
      <w:proofErr w:type="gramStart"/>
      <w:r>
        <w:t>OCA Comments at 3.</w:t>
      </w:r>
      <w:proofErr w:type="gramEnd"/>
    </w:p>
  </w:footnote>
  <w:footnote w:id="8">
    <w:p w:rsidR="009F7829" w:rsidRDefault="009F7829" w:rsidP="00B128C5">
      <w:pPr>
        <w:pStyle w:val="FootnoteText"/>
      </w:pPr>
      <w:r>
        <w:rPr>
          <w:rStyle w:val="FootnoteReference"/>
        </w:rPr>
        <w:footnoteRef/>
      </w:r>
      <w:r>
        <w:t xml:space="preserve"> </w:t>
      </w:r>
      <w:proofErr w:type="gramStart"/>
      <w:r>
        <w:t>Expedited Process Order at 20.</w:t>
      </w:r>
      <w:proofErr w:type="gramEnd"/>
    </w:p>
  </w:footnote>
  <w:footnote w:id="9">
    <w:p w:rsidR="009F7829" w:rsidRDefault="009F7829">
      <w:pPr>
        <w:pStyle w:val="FootnoteText"/>
      </w:pPr>
      <w:r>
        <w:rPr>
          <w:rStyle w:val="FootnoteReference"/>
        </w:rPr>
        <w:footnoteRef/>
      </w:r>
      <w:r>
        <w:t xml:space="preserve"> Expedited Process Order at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1"/>
  </w:num>
  <w:num w:numId="8">
    <w:abstractNumId w:val="8"/>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03FD"/>
    <w:rsid w:val="00014700"/>
    <w:rsid w:val="000178FC"/>
    <w:rsid w:val="00022B53"/>
    <w:rsid w:val="00051CD5"/>
    <w:rsid w:val="00056910"/>
    <w:rsid w:val="00065FB2"/>
    <w:rsid w:val="00075CDF"/>
    <w:rsid w:val="0008342B"/>
    <w:rsid w:val="00087F00"/>
    <w:rsid w:val="00091442"/>
    <w:rsid w:val="00092F41"/>
    <w:rsid w:val="000B1BA6"/>
    <w:rsid w:val="000B5058"/>
    <w:rsid w:val="000E72BB"/>
    <w:rsid w:val="000F5F51"/>
    <w:rsid w:val="001209F1"/>
    <w:rsid w:val="00123857"/>
    <w:rsid w:val="00133CEB"/>
    <w:rsid w:val="00164126"/>
    <w:rsid w:val="00167C40"/>
    <w:rsid w:val="00182E68"/>
    <w:rsid w:val="001A24F2"/>
    <w:rsid w:val="001B251C"/>
    <w:rsid w:val="001B6AF9"/>
    <w:rsid w:val="001C3497"/>
    <w:rsid w:val="001C5690"/>
    <w:rsid w:val="001C5D5B"/>
    <w:rsid w:val="001D50D8"/>
    <w:rsid w:val="001D5406"/>
    <w:rsid w:val="001D6DA2"/>
    <w:rsid w:val="001E2699"/>
    <w:rsid w:val="001E6CA6"/>
    <w:rsid w:val="001E7B1A"/>
    <w:rsid w:val="00207418"/>
    <w:rsid w:val="00221F53"/>
    <w:rsid w:val="002225B5"/>
    <w:rsid w:val="002229C3"/>
    <w:rsid w:val="00243342"/>
    <w:rsid w:val="0024567A"/>
    <w:rsid w:val="0024623B"/>
    <w:rsid w:val="002525DD"/>
    <w:rsid w:val="002604D4"/>
    <w:rsid w:val="002710A5"/>
    <w:rsid w:val="00284F6D"/>
    <w:rsid w:val="0029424F"/>
    <w:rsid w:val="0029471C"/>
    <w:rsid w:val="002C2092"/>
    <w:rsid w:val="002D56E8"/>
    <w:rsid w:val="002D77B6"/>
    <w:rsid w:val="003014F7"/>
    <w:rsid w:val="003148E5"/>
    <w:rsid w:val="00323A48"/>
    <w:rsid w:val="00323DAE"/>
    <w:rsid w:val="00330A4A"/>
    <w:rsid w:val="00341398"/>
    <w:rsid w:val="00341607"/>
    <w:rsid w:val="00344C63"/>
    <w:rsid w:val="00371F8C"/>
    <w:rsid w:val="00391CEB"/>
    <w:rsid w:val="0039402A"/>
    <w:rsid w:val="003A43C4"/>
    <w:rsid w:val="003A506E"/>
    <w:rsid w:val="003C4C3F"/>
    <w:rsid w:val="003C774E"/>
    <w:rsid w:val="003F7AC6"/>
    <w:rsid w:val="00454A73"/>
    <w:rsid w:val="0045665F"/>
    <w:rsid w:val="0048085B"/>
    <w:rsid w:val="00496952"/>
    <w:rsid w:val="004970EA"/>
    <w:rsid w:val="004A3BD7"/>
    <w:rsid w:val="004C157E"/>
    <w:rsid w:val="004C536A"/>
    <w:rsid w:val="004C6E1A"/>
    <w:rsid w:val="004D6D44"/>
    <w:rsid w:val="004E6189"/>
    <w:rsid w:val="00525D59"/>
    <w:rsid w:val="00547306"/>
    <w:rsid w:val="00555C9E"/>
    <w:rsid w:val="00556D83"/>
    <w:rsid w:val="00573441"/>
    <w:rsid w:val="005B2A1F"/>
    <w:rsid w:val="005B3B1E"/>
    <w:rsid w:val="005B76CB"/>
    <w:rsid w:val="005C3493"/>
    <w:rsid w:val="005E25C5"/>
    <w:rsid w:val="00613E53"/>
    <w:rsid w:val="00614000"/>
    <w:rsid w:val="00617B70"/>
    <w:rsid w:val="006244F7"/>
    <w:rsid w:val="00641E7A"/>
    <w:rsid w:val="00654221"/>
    <w:rsid w:val="006614F7"/>
    <w:rsid w:val="006755C0"/>
    <w:rsid w:val="00694967"/>
    <w:rsid w:val="006A28A7"/>
    <w:rsid w:val="006A40AD"/>
    <w:rsid w:val="006E6D17"/>
    <w:rsid w:val="006F06DA"/>
    <w:rsid w:val="006F113D"/>
    <w:rsid w:val="00712208"/>
    <w:rsid w:val="00724046"/>
    <w:rsid w:val="007455F7"/>
    <w:rsid w:val="00760C35"/>
    <w:rsid w:val="00763317"/>
    <w:rsid w:val="007970AD"/>
    <w:rsid w:val="007B11D8"/>
    <w:rsid w:val="007C53F9"/>
    <w:rsid w:val="007D466B"/>
    <w:rsid w:val="007D7743"/>
    <w:rsid w:val="007F1CA2"/>
    <w:rsid w:val="007F54EA"/>
    <w:rsid w:val="0080474C"/>
    <w:rsid w:val="008047C7"/>
    <w:rsid w:val="00815301"/>
    <w:rsid w:val="00820608"/>
    <w:rsid w:val="0083717F"/>
    <w:rsid w:val="008575F2"/>
    <w:rsid w:val="00876AA5"/>
    <w:rsid w:val="008911BD"/>
    <w:rsid w:val="008A4CBA"/>
    <w:rsid w:val="008B4510"/>
    <w:rsid w:val="008D4437"/>
    <w:rsid w:val="008E09D9"/>
    <w:rsid w:val="008E5C8A"/>
    <w:rsid w:val="008F5FAF"/>
    <w:rsid w:val="009045B2"/>
    <w:rsid w:val="00933121"/>
    <w:rsid w:val="00934FA5"/>
    <w:rsid w:val="009505A7"/>
    <w:rsid w:val="00954F44"/>
    <w:rsid w:val="00956E84"/>
    <w:rsid w:val="009574AA"/>
    <w:rsid w:val="00965B5A"/>
    <w:rsid w:val="00967AD8"/>
    <w:rsid w:val="00971487"/>
    <w:rsid w:val="00974273"/>
    <w:rsid w:val="00984A36"/>
    <w:rsid w:val="00995169"/>
    <w:rsid w:val="00995B00"/>
    <w:rsid w:val="009A2DBD"/>
    <w:rsid w:val="009C69A9"/>
    <w:rsid w:val="009D30D5"/>
    <w:rsid w:val="009D4961"/>
    <w:rsid w:val="009E0C4B"/>
    <w:rsid w:val="009E3C60"/>
    <w:rsid w:val="009E6C75"/>
    <w:rsid w:val="009F3FE4"/>
    <w:rsid w:val="009F5F66"/>
    <w:rsid w:val="009F7829"/>
    <w:rsid w:val="00A04914"/>
    <w:rsid w:val="00A328DD"/>
    <w:rsid w:val="00A87C94"/>
    <w:rsid w:val="00A95100"/>
    <w:rsid w:val="00A97861"/>
    <w:rsid w:val="00AA0478"/>
    <w:rsid w:val="00AA1A12"/>
    <w:rsid w:val="00AA3011"/>
    <w:rsid w:val="00AA682B"/>
    <w:rsid w:val="00AB4571"/>
    <w:rsid w:val="00AC1CC4"/>
    <w:rsid w:val="00AC3821"/>
    <w:rsid w:val="00AD695E"/>
    <w:rsid w:val="00AE0CE4"/>
    <w:rsid w:val="00B074B5"/>
    <w:rsid w:val="00B128C5"/>
    <w:rsid w:val="00B16C60"/>
    <w:rsid w:val="00B3139C"/>
    <w:rsid w:val="00B45490"/>
    <w:rsid w:val="00B455AA"/>
    <w:rsid w:val="00B55D48"/>
    <w:rsid w:val="00B67A02"/>
    <w:rsid w:val="00BA4CD4"/>
    <w:rsid w:val="00BD040C"/>
    <w:rsid w:val="00BE2BB4"/>
    <w:rsid w:val="00BE5119"/>
    <w:rsid w:val="00BE7149"/>
    <w:rsid w:val="00BF0CF2"/>
    <w:rsid w:val="00C07BA1"/>
    <w:rsid w:val="00C07FBB"/>
    <w:rsid w:val="00C22F08"/>
    <w:rsid w:val="00C31F7E"/>
    <w:rsid w:val="00C32F3D"/>
    <w:rsid w:val="00C51F51"/>
    <w:rsid w:val="00C67CF1"/>
    <w:rsid w:val="00C71BC3"/>
    <w:rsid w:val="00C74A51"/>
    <w:rsid w:val="00C760CE"/>
    <w:rsid w:val="00C80E9B"/>
    <w:rsid w:val="00CA7A9B"/>
    <w:rsid w:val="00CB2EC9"/>
    <w:rsid w:val="00CB5738"/>
    <w:rsid w:val="00CC6646"/>
    <w:rsid w:val="00CE402A"/>
    <w:rsid w:val="00CE5B27"/>
    <w:rsid w:val="00CE6D53"/>
    <w:rsid w:val="00CF489D"/>
    <w:rsid w:val="00CF7EE4"/>
    <w:rsid w:val="00D22535"/>
    <w:rsid w:val="00D23A32"/>
    <w:rsid w:val="00D308C4"/>
    <w:rsid w:val="00D34454"/>
    <w:rsid w:val="00D355D8"/>
    <w:rsid w:val="00D63B56"/>
    <w:rsid w:val="00D65C19"/>
    <w:rsid w:val="00D866B5"/>
    <w:rsid w:val="00D93EAE"/>
    <w:rsid w:val="00DA349A"/>
    <w:rsid w:val="00DB2FA1"/>
    <w:rsid w:val="00DD44EE"/>
    <w:rsid w:val="00DD51DB"/>
    <w:rsid w:val="00DE0911"/>
    <w:rsid w:val="00DF1730"/>
    <w:rsid w:val="00DF21CA"/>
    <w:rsid w:val="00E00531"/>
    <w:rsid w:val="00E2172E"/>
    <w:rsid w:val="00E24543"/>
    <w:rsid w:val="00E34235"/>
    <w:rsid w:val="00E552A9"/>
    <w:rsid w:val="00E664CF"/>
    <w:rsid w:val="00E671A2"/>
    <w:rsid w:val="00E81AD3"/>
    <w:rsid w:val="00EC16E1"/>
    <w:rsid w:val="00EE4A56"/>
    <w:rsid w:val="00F00904"/>
    <w:rsid w:val="00F05679"/>
    <w:rsid w:val="00F20DA9"/>
    <w:rsid w:val="00F21E89"/>
    <w:rsid w:val="00F33F17"/>
    <w:rsid w:val="00F4775F"/>
    <w:rsid w:val="00F527B5"/>
    <w:rsid w:val="00F54C0E"/>
    <w:rsid w:val="00F563AD"/>
    <w:rsid w:val="00F7094C"/>
    <w:rsid w:val="00F71093"/>
    <w:rsid w:val="00F72B88"/>
    <w:rsid w:val="00F74288"/>
    <w:rsid w:val="00F805DC"/>
    <w:rsid w:val="00F81962"/>
    <w:rsid w:val="00F843AF"/>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45DB-E966-4C38-A537-F978F856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Hinds, Margaret</cp:lastModifiedBy>
  <cp:revision>5</cp:revision>
  <cp:lastPrinted>2013-03-14T11:39:00Z</cp:lastPrinted>
  <dcterms:created xsi:type="dcterms:W3CDTF">2013-03-07T19:51:00Z</dcterms:created>
  <dcterms:modified xsi:type="dcterms:W3CDTF">2013-03-14T11:39:00Z</dcterms:modified>
</cp:coreProperties>
</file>