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EB60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0D012C" w:rsidRPr="005F6EC0" w:rsidRDefault="006957BB" w:rsidP="004063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March 14, 2013</w:t>
      </w:r>
    </w:p>
    <w:p w:rsidR="009D1386" w:rsidRPr="005F6EC0" w:rsidRDefault="009D1386" w:rsidP="00815E18">
      <w:pPr>
        <w:rPr>
          <w:rFonts w:ascii="Arial" w:hAnsi="Arial" w:cs="Arial"/>
          <w:sz w:val="24"/>
          <w:szCs w:val="24"/>
        </w:rPr>
      </w:pPr>
    </w:p>
    <w:p w:rsidR="00D2166D" w:rsidRPr="00D2166D" w:rsidRDefault="00D2166D" w:rsidP="00815E18">
      <w:pPr>
        <w:rPr>
          <w:rFonts w:ascii="Arial" w:hAnsi="Arial" w:cs="Arial"/>
          <w:szCs w:val="24"/>
        </w:rPr>
      </w:pPr>
    </w:p>
    <w:p w:rsidR="00402113" w:rsidRPr="00F72ED3" w:rsidRDefault="00402113" w:rsidP="00402113">
      <w:pPr>
        <w:rPr>
          <w:rFonts w:ascii="Arial" w:hAnsi="Arial" w:cs="Arial"/>
          <w:b/>
          <w:bCs/>
          <w:sz w:val="24"/>
          <w:szCs w:val="22"/>
        </w:rPr>
      </w:pPr>
      <w:bookmarkStart w:id="0" w:name="_GoBack"/>
      <w:r w:rsidRPr="00F72ED3">
        <w:rPr>
          <w:rFonts w:ascii="Arial" w:hAnsi="Arial" w:cs="Arial"/>
          <w:b/>
          <w:bCs/>
          <w:sz w:val="24"/>
          <w:szCs w:val="22"/>
        </w:rPr>
        <w:t xml:space="preserve">Mr. </w:t>
      </w:r>
      <w:r w:rsidR="00F72ED3" w:rsidRPr="00F72ED3">
        <w:rPr>
          <w:rFonts w:ascii="Arial" w:hAnsi="Arial" w:cs="Arial"/>
          <w:b/>
          <w:bCs/>
          <w:sz w:val="24"/>
          <w:szCs w:val="22"/>
        </w:rPr>
        <w:t>Vernon Edwards</w:t>
      </w:r>
    </w:p>
    <w:p w:rsidR="004F6154" w:rsidRPr="00F72ED3" w:rsidRDefault="00034BC4" w:rsidP="00402113">
      <w:pPr>
        <w:rPr>
          <w:rFonts w:ascii="Arial" w:hAnsi="Arial" w:cs="Arial"/>
          <w:b/>
          <w:bCs/>
          <w:sz w:val="24"/>
          <w:szCs w:val="22"/>
        </w:rPr>
      </w:pPr>
      <w:r w:rsidRPr="00F72ED3">
        <w:rPr>
          <w:rFonts w:ascii="Arial" w:hAnsi="Arial" w:cs="Arial"/>
          <w:b/>
          <w:bCs/>
          <w:sz w:val="24"/>
          <w:szCs w:val="22"/>
        </w:rPr>
        <w:t>Manager</w:t>
      </w:r>
      <w:r w:rsidR="00F72ED3" w:rsidRPr="00F72ED3">
        <w:rPr>
          <w:rFonts w:ascii="Arial" w:hAnsi="Arial" w:cs="Arial"/>
          <w:b/>
          <w:bCs/>
          <w:sz w:val="24"/>
          <w:szCs w:val="22"/>
        </w:rPr>
        <w:t>, Regulatory Affairs</w:t>
      </w:r>
      <w:r w:rsidR="004F6154" w:rsidRPr="00F72ED3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402113" w:rsidRPr="00F72ED3" w:rsidRDefault="00F72ED3" w:rsidP="00402113">
      <w:pPr>
        <w:rPr>
          <w:rFonts w:ascii="Arial" w:hAnsi="Arial" w:cs="Arial"/>
          <w:b/>
          <w:color w:val="000000"/>
          <w:sz w:val="24"/>
          <w:szCs w:val="22"/>
        </w:rPr>
      </w:pPr>
      <w:r w:rsidRPr="00F72ED3">
        <w:rPr>
          <w:rFonts w:ascii="Arial" w:hAnsi="Arial" w:cs="Arial"/>
          <w:b/>
          <w:color w:val="000000"/>
          <w:sz w:val="24"/>
          <w:szCs w:val="22"/>
        </w:rPr>
        <w:t>Duquesne Light Company</w:t>
      </w:r>
    </w:p>
    <w:p w:rsidR="00E52A1E" w:rsidRDefault="00F72ED3" w:rsidP="00402113">
      <w:pPr>
        <w:rPr>
          <w:rFonts w:ascii="Arial" w:hAnsi="Arial" w:cs="Arial"/>
          <w:b/>
          <w:color w:val="000000"/>
          <w:sz w:val="24"/>
          <w:szCs w:val="22"/>
        </w:rPr>
      </w:pPr>
      <w:r w:rsidRPr="00F72ED3">
        <w:rPr>
          <w:rFonts w:ascii="Arial" w:hAnsi="Arial" w:cs="Arial"/>
          <w:b/>
          <w:color w:val="000000"/>
          <w:sz w:val="24"/>
          <w:szCs w:val="22"/>
        </w:rPr>
        <w:t>411 Seventh Avenue, MD 15-5</w:t>
      </w:r>
      <w:r w:rsidR="004F6154" w:rsidRPr="00F72ED3">
        <w:rPr>
          <w:rFonts w:ascii="Arial" w:hAnsi="Arial" w:cs="Arial"/>
          <w:b/>
          <w:color w:val="000000"/>
          <w:sz w:val="24"/>
          <w:szCs w:val="22"/>
        </w:rPr>
        <w:br/>
      </w:r>
      <w:r w:rsidRPr="00F72ED3">
        <w:rPr>
          <w:rFonts w:ascii="Arial" w:hAnsi="Arial" w:cs="Arial"/>
          <w:b/>
          <w:color w:val="000000"/>
          <w:sz w:val="24"/>
          <w:szCs w:val="22"/>
        </w:rPr>
        <w:t>Pittsburgh</w:t>
      </w:r>
      <w:r w:rsidR="004F6154" w:rsidRPr="00F72ED3">
        <w:rPr>
          <w:rFonts w:ascii="Arial" w:hAnsi="Arial" w:cs="Arial"/>
          <w:b/>
          <w:color w:val="000000"/>
          <w:sz w:val="24"/>
          <w:szCs w:val="22"/>
        </w:rPr>
        <w:t xml:space="preserve">, </w:t>
      </w:r>
      <w:r w:rsidRPr="00F72ED3">
        <w:rPr>
          <w:rFonts w:ascii="Arial" w:hAnsi="Arial" w:cs="Arial"/>
          <w:b/>
          <w:color w:val="000000"/>
          <w:sz w:val="24"/>
          <w:szCs w:val="22"/>
        </w:rPr>
        <w:t>PA</w:t>
      </w:r>
      <w:r w:rsidR="004F6154" w:rsidRPr="00F72ED3">
        <w:rPr>
          <w:rFonts w:ascii="Arial" w:hAnsi="Arial" w:cs="Arial"/>
          <w:b/>
          <w:color w:val="000000"/>
          <w:sz w:val="24"/>
          <w:szCs w:val="22"/>
        </w:rPr>
        <w:t xml:space="preserve"> 1</w:t>
      </w:r>
      <w:r w:rsidRPr="00F72ED3">
        <w:rPr>
          <w:rFonts w:ascii="Arial" w:hAnsi="Arial" w:cs="Arial"/>
          <w:b/>
          <w:color w:val="000000"/>
          <w:sz w:val="24"/>
          <w:szCs w:val="22"/>
        </w:rPr>
        <w:t>5219</w:t>
      </w:r>
    </w:p>
    <w:bookmarkEnd w:id="0"/>
    <w:p w:rsidR="00402113" w:rsidRPr="00DF06B1" w:rsidRDefault="00402113" w:rsidP="00402113">
      <w:pPr>
        <w:rPr>
          <w:rFonts w:ascii="Arial" w:hAnsi="Arial" w:cs="Arial"/>
          <w:b/>
          <w:sz w:val="24"/>
          <w:szCs w:val="24"/>
        </w:rPr>
      </w:pPr>
    </w:p>
    <w:p w:rsidR="00DF06B1" w:rsidRPr="00DF06B1" w:rsidRDefault="00DF06B1" w:rsidP="00402113">
      <w:pPr>
        <w:rPr>
          <w:rFonts w:ascii="Arial" w:hAnsi="Arial" w:cs="Arial"/>
          <w:b/>
          <w:sz w:val="24"/>
          <w:szCs w:val="24"/>
        </w:rPr>
      </w:pPr>
    </w:p>
    <w:p w:rsidR="00402113" w:rsidRPr="00C20231" w:rsidRDefault="00402113" w:rsidP="00F744B8">
      <w:pPr>
        <w:ind w:left="720" w:hanging="720"/>
        <w:rPr>
          <w:rFonts w:ascii="Arial" w:hAnsi="Arial" w:cs="Arial"/>
          <w:sz w:val="24"/>
          <w:szCs w:val="22"/>
        </w:rPr>
      </w:pPr>
      <w:r w:rsidRPr="00C20231">
        <w:rPr>
          <w:rFonts w:ascii="Arial" w:hAnsi="Arial" w:cs="Arial"/>
          <w:sz w:val="24"/>
          <w:szCs w:val="22"/>
        </w:rPr>
        <w:t>Re:</w:t>
      </w:r>
      <w:r w:rsidR="00F744B8" w:rsidRPr="00C20231">
        <w:rPr>
          <w:rFonts w:ascii="Arial" w:hAnsi="Arial" w:cs="Arial"/>
          <w:sz w:val="24"/>
          <w:szCs w:val="22"/>
        </w:rPr>
        <w:tab/>
      </w:r>
      <w:r w:rsidR="00034BC4" w:rsidRPr="00C20231">
        <w:rPr>
          <w:rFonts w:ascii="Arial" w:hAnsi="Arial" w:cs="Arial"/>
          <w:sz w:val="24"/>
          <w:szCs w:val="22"/>
        </w:rPr>
        <w:t xml:space="preserve">Focused </w:t>
      </w:r>
      <w:r w:rsidRPr="00C20231">
        <w:rPr>
          <w:rFonts w:ascii="Arial" w:hAnsi="Arial" w:cs="Arial"/>
          <w:sz w:val="24"/>
          <w:szCs w:val="22"/>
        </w:rPr>
        <w:t>Manag</w:t>
      </w:r>
      <w:r w:rsidR="00A722E5" w:rsidRPr="00C20231">
        <w:rPr>
          <w:rFonts w:ascii="Arial" w:hAnsi="Arial" w:cs="Arial"/>
          <w:sz w:val="24"/>
          <w:szCs w:val="22"/>
        </w:rPr>
        <w:t xml:space="preserve">ement </w:t>
      </w:r>
      <w:r w:rsidR="00034BC4" w:rsidRPr="00C20231">
        <w:rPr>
          <w:rFonts w:ascii="Arial" w:hAnsi="Arial" w:cs="Arial"/>
          <w:sz w:val="24"/>
          <w:szCs w:val="22"/>
        </w:rPr>
        <w:t>and Operations Audit of</w:t>
      </w:r>
      <w:r w:rsidR="00F72ED3">
        <w:rPr>
          <w:rFonts w:ascii="Arial" w:hAnsi="Arial" w:cs="Arial"/>
          <w:sz w:val="24"/>
          <w:szCs w:val="22"/>
        </w:rPr>
        <w:t xml:space="preserve"> Duquesne Light Company </w:t>
      </w:r>
      <w:r w:rsidR="004F6154" w:rsidRPr="00F72ED3">
        <w:rPr>
          <w:rFonts w:ascii="Arial" w:hAnsi="Arial" w:cs="Arial"/>
          <w:sz w:val="24"/>
          <w:szCs w:val="22"/>
        </w:rPr>
        <w:t>(D</w:t>
      </w:r>
      <w:r w:rsidR="004F6154" w:rsidRPr="00F72ED3">
        <w:rPr>
          <w:rFonts w:ascii="Arial" w:hAnsi="Arial" w:cs="Arial"/>
          <w:sz w:val="24"/>
          <w:szCs w:val="22"/>
        </w:rPr>
        <w:noBreakHyphen/>
        <w:t>201</w:t>
      </w:r>
      <w:r w:rsidR="00034BC4" w:rsidRPr="00F72ED3">
        <w:rPr>
          <w:rFonts w:ascii="Arial" w:hAnsi="Arial" w:cs="Arial"/>
          <w:sz w:val="24"/>
          <w:szCs w:val="22"/>
        </w:rPr>
        <w:t>1</w:t>
      </w:r>
      <w:r w:rsidR="004F6154" w:rsidRPr="00F72ED3">
        <w:rPr>
          <w:rFonts w:ascii="Arial" w:hAnsi="Arial" w:cs="Arial"/>
          <w:sz w:val="24"/>
          <w:szCs w:val="22"/>
        </w:rPr>
        <w:t>-2</w:t>
      </w:r>
      <w:r w:rsidR="00034BC4" w:rsidRPr="00F72ED3">
        <w:rPr>
          <w:rFonts w:ascii="Arial" w:hAnsi="Arial" w:cs="Arial"/>
          <w:sz w:val="24"/>
          <w:szCs w:val="22"/>
        </w:rPr>
        <w:t>2</w:t>
      </w:r>
      <w:r w:rsidR="00F72ED3" w:rsidRPr="00F72ED3">
        <w:rPr>
          <w:rFonts w:ascii="Arial" w:hAnsi="Arial" w:cs="Arial"/>
          <w:sz w:val="24"/>
          <w:szCs w:val="22"/>
        </w:rPr>
        <w:t>69361</w:t>
      </w:r>
      <w:r w:rsidRPr="00F72ED3">
        <w:rPr>
          <w:rFonts w:ascii="Arial" w:hAnsi="Arial" w:cs="Arial"/>
          <w:sz w:val="24"/>
          <w:szCs w:val="22"/>
        </w:rPr>
        <w:t>)</w:t>
      </w:r>
    </w:p>
    <w:p w:rsidR="00402113" w:rsidRDefault="00402113" w:rsidP="00402113">
      <w:pPr>
        <w:jc w:val="both"/>
        <w:rPr>
          <w:rFonts w:ascii="Arial" w:hAnsi="Arial" w:cs="Arial"/>
          <w:sz w:val="24"/>
          <w:szCs w:val="24"/>
        </w:rPr>
      </w:pPr>
    </w:p>
    <w:p w:rsidR="004063E5" w:rsidRPr="00DF06B1" w:rsidRDefault="004063E5" w:rsidP="00402113">
      <w:pPr>
        <w:jc w:val="both"/>
        <w:rPr>
          <w:rFonts w:ascii="Arial" w:hAnsi="Arial" w:cs="Arial"/>
          <w:sz w:val="24"/>
          <w:szCs w:val="24"/>
        </w:rPr>
      </w:pPr>
    </w:p>
    <w:p w:rsidR="00402113" w:rsidRPr="00DF06B1" w:rsidRDefault="00402113" w:rsidP="00402113">
      <w:pPr>
        <w:jc w:val="both"/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 xml:space="preserve">Dear Mr. </w:t>
      </w:r>
      <w:r w:rsidR="00F72ED3">
        <w:rPr>
          <w:rFonts w:ascii="Arial" w:hAnsi="Arial" w:cs="Arial"/>
          <w:sz w:val="24"/>
          <w:szCs w:val="24"/>
        </w:rPr>
        <w:t>Edwards</w:t>
      </w:r>
      <w:r w:rsidRPr="00DF06B1">
        <w:rPr>
          <w:rFonts w:ascii="Arial" w:hAnsi="Arial" w:cs="Arial"/>
          <w:sz w:val="24"/>
          <w:szCs w:val="24"/>
        </w:rPr>
        <w:t>:</w:t>
      </w:r>
    </w:p>
    <w:p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:rsidR="00DC5787" w:rsidRPr="009C0B6F" w:rsidRDefault="000D012C" w:rsidP="00DC5787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="00DC5787" w:rsidRPr="009C0B6F">
        <w:rPr>
          <w:rFonts w:ascii="Arial" w:hAnsi="Arial" w:cs="Arial"/>
          <w:sz w:val="24"/>
          <w:szCs w:val="24"/>
        </w:rPr>
        <w:t>The Commission appreciates the cooperation extended by the officers and employees of</w:t>
      </w:r>
      <w:r w:rsidR="00F72ED3" w:rsidRPr="00F72ED3">
        <w:rPr>
          <w:rFonts w:ascii="Arial" w:hAnsi="Arial" w:cs="Arial"/>
          <w:sz w:val="24"/>
          <w:szCs w:val="22"/>
        </w:rPr>
        <w:t xml:space="preserve"> </w:t>
      </w:r>
      <w:r w:rsidR="00F72ED3">
        <w:rPr>
          <w:rFonts w:ascii="Arial" w:hAnsi="Arial" w:cs="Arial"/>
          <w:sz w:val="24"/>
          <w:szCs w:val="22"/>
        </w:rPr>
        <w:t>Duquesne Light Company (Duquesne Light)</w:t>
      </w:r>
      <w:r w:rsidR="00DC5787" w:rsidRPr="009C0B6F">
        <w:rPr>
          <w:rFonts w:ascii="Arial" w:hAnsi="Arial" w:cs="Arial"/>
          <w:sz w:val="24"/>
          <w:szCs w:val="24"/>
        </w:rPr>
        <w:t xml:space="preserve"> to our audit staff during the recent Focused Management and Operations Audit.  We seek</w:t>
      </w:r>
      <w:r w:rsidR="00F72ED3" w:rsidRPr="00F72ED3">
        <w:rPr>
          <w:rFonts w:ascii="Arial" w:hAnsi="Arial" w:cs="Arial"/>
          <w:sz w:val="24"/>
          <w:szCs w:val="22"/>
        </w:rPr>
        <w:t xml:space="preserve"> </w:t>
      </w:r>
      <w:r w:rsidR="00F72ED3">
        <w:rPr>
          <w:rFonts w:ascii="Arial" w:hAnsi="Arial" w:cs="Arial"/>
          <w:sz w:val="24"/>
          <w:szCs w:val="22"/>
        </w:rPr>
        <w:t>Duquesne Light’s</w:t>
      </w:r>
      <w:r w:rsidR="00DC5787">
        <w:rPr>
          <w:rFonts w:ascii="Arial" w:hAnsi="Arial" w:cs="Arial"/>
          <w:sz w:val="24"/>
          <w:szCs w:val="24"/>
        </w:rPr>
        <w:t xml:space="preserve"> </w:t>
      </w:r>
      <w:r w:rsidR="00DC5787" w:rsidRPr="009C0B6F">
        <w:rPr>
          <w:rFonts w:ascii="Arial" w:hAnsi="Arial" w:cs="Arial"/>
          <w:sz w:val="24"/>
          <w:szCs w:val="24"/>
        </w:rPr>
        <w:t>further cooperation in implementing the recommendations cited in the audit report.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67740A" w:rsidRPr="00144F9E" w:rsidRDefault="0067740A" w:rsidP="004069A3">
      <w:pPr>
        <w:ind w:firstLine="720"/>
        <w:rPr>
          <w:rFonts w:ascii="Arial" w:hAnsi="Arial" w:cs="Arial"/>
          <w:sz w:val="24"/>
          <w:szCs w:val="24"/>
        </w:rPr>
      </w:pPr>
      <w:r w:rsidRPr="004069A3">
        <w:rPr>
          <w:rFonts w:ascii="Arial" w:hAnsi="Arial" w:cs="Arial"/>
          <w:sz w:val="24"/>
          <w:szCs w:val="24"/>
        </w:rPr>
        <w:t xml:space="preserve">As you know, the staff analyzed and evaluated management performance in </w:t>
      </w:r>
      <w:r w:rsidR="00F72ED3">
        <w:rPr>
          <w:rFonts w:ascii="Arial" w:hAnsi="Arial" w:cs="Arial"/>
          <w:sz w:val="24"/>
          <w:szCs w:val="24"/>
        </w:rPr>
        <w:t>seven</w:t>
      </w:r>
      <w:r w:rsidRPr="004069A3">
        <w:rPr>
          <w:rFonts w:ascii="Arial" w:hAnsi="Arial" w:cs="Arial"/>
          <w:sz w:val="24"/>
          <w:szCs w:val="24"/>
        </w:rPr>
        <w:t xml:space="preserve"> functional areas or issues during the course of the audit.  Staff identified </w:t>
      </w:r>
      <w:r w:rsidR="00F72ED3" w:rsidRPr="00F72ED3">
        <w:rPr>
          <w:rFonts w:ascii="Arial" w:hAnsi="Arial" w:cs="Arial"/>
          <w:sz w:val="24"/>
          <w:szCs w:val="24"/>
        </w:rPr>
        <w:t>three</w:t>
      </w:r>
      <w:r w:rsidRPr="00F72ED3">
        <w:rPr>
          <w:rFonts w:ascii="Arial" w:hAnsi="Arial" w:cs="Arial"/>
          <w:sz w:val="24"/>
          <w:szCs w:val="24"/>
        </w:rPr>
        <w:t xml:space="preserve"> of these functional areas or issues as needing </w:t>
      </w:r>
      <w:r w:rsidR="00144F9E" w:rsidRPr="00F72ED3">
        <w:rPr>
          <w:rFonts w:ascii="Arial" w:hAnsi="Arial" w:cs="Arial"/>
          <w:sz w:val="24"/>
          <w:szCs w:val="24"/>
        </w:rPr>
        <w:t>moderate</w:t>
      </w:r>
      <w:r w:rsidRPr="00F72ED3">
        <w:rPr>
          <w:rFonts w:ascii="Arial" w:hAnsi="Arial" w:cs="Arial"/>
          <w:sz w:val="24"/>
          <w:szCs w:val="24"/>
        </w:rPr>
        <w:t xml:space="preserve"> improvement, </w:t>
      </w:r>
      <w:r w:rsidR="00F72ED3" w:rsidRPr="00F72ED3">
        <w:rPr>
          <w:rFonts w:ascii="Arial" w:hAnsi="Arial" w:cs="Arial"/>
          <w:sz w:val="24"/>
          <w:szCs w:val="24"/>
        </w:rPr>
        <w:t>three</w:t>
      </w:r>
      <w:r w:rsidRPr="00F72ED3">
        <w:rPr>
          <w:rFonts w:ascii="Arial" w:hAnsi="Arial" w:cs="Arial"/>
          <w:sz w:val="24"/>
          <w:szCs w:val="24"/>
        </w:rPr>
        <w:t xml:space="preserve"> areas as needing minor improvement, and the remaining area as meeting expected performance levels.  </w:t>
      </w:r>
      <w:r w:rsidRPr="00723E4C">
        <w:rPr>
          <w:rFonts w:ascii="Arial" w:hAnsi="Arial" w:cs="Arial"/>
          <w:sz w:val="24"/>
          <w:szCs w:val="24"/>
        </w:rPr>
        <w:t xml:space="preserve">The </w:t>
      </w:r>
      <w:r w:rsidR="00144F9E" w:rsidRPr="00723E4C">
        <w:rPr>
          <w:rFonts w:ascii="Arial" w:hAnsi="Arial" w:cs="Arial"/>
          <w:sz w:val="24"/>
          <w:szCs w:val="24"/>
        </w:rPr>
        <w:t>moderate</w:t>
      </w:r>
      <w:r w:rsidRPr="00723E4C">
        <w:rPr>
          <w:rFonts w:ascii="Arial" w:hAnsi="Arial" w:cs="Arial"/>
          <w:sz w:val="24"/>
          <w:szCs w:val="24"/>
        </w:rPr>
        <w:t xml:space="preserve"> improvement area</w:t>
      </w:r>
      <w:r w:rsidR="00F72ED3" w:rsidRPr="00723E4C">
        <w:rPr>
          <w:rFonts w:ascii="Arial" w:hAnsi="Arial" w:cs="Arial"/>
          <w:sz w:val="24"/>
          <w:szCs w:val="24"/>
        </w:rPr>
        <w:t>s</w:t>
      </w:r>
      <w:r w:rsidRPr="00723E4C">
        <w:rPr>
          <w:rFonts w:ascii="Arial" w:hAnsi="Arial" w:cs="Arial"/>
          <w:sz w:val="24"/>
          <w:szCs w:val="24"/>
        </w:rPr>
        <w:t xml:space="preserve"> (see Chapter V</w:t>
      </w:r>
      <w:r w:rsidR="00F72ED3" w:rsidRPr="00723E4C">
        <w:rPr>
          <w:rFonts w:ascii="Arial" w:hAnsi="Arial" w:cs="Arial"/>
          <w:sz w:val="24"/>
          <w:szCs w:val="24"/>
        </w:rPr>
        <w:t>I</w:t>
      </w:r>
      <w:r w:rsidRPr="00723E4C">
        <w:rPr>
          <w:rFonts w:ascii="Arial" w:hAnsi="Arial" w:cs="Arial"/>
          <w:sz w:val="24"/>
          <w:szCs w:val="24"/>
        </w:rPr>
        <w:t xml:space="preserve"> – </w:t>
      </w:r>
      <w:r w:rsidR="00144F9E" w:rsidRPr="00723E4C">
        <w:rPr>
          <w:rFonts w:ascii="Arial" w:hAnsi="Arial" w:cs="Arial"/>
          <w:sz w:val="24"/>
          <w:szCs w:val="24"/>
        </w:rPr>
        <w:t>Affiliated Interests</w:t>
      </w:r>
      <w:r w:rsidR="00723E4C" w:rsidRPr="00723E4C">
        <w:rPr>
          <w:rFonts w:ascii="Arial" w:hAnsi="Arial" w:cs="Arial"/>
          <w:sz w:val="24"/>
          <w:szCs w:val="24"/>
        </w:rPr>
        <w:t>, Chapter VII – Transmission and Distribution, and Chapter VIII – Customer Service</w:t>
      </w:r>
      <w:r w:rsidRPr="00723E4C">
        <w:rPr>
          <w:rFonts w:ascii="Arial" w:hAnsi="Arial" w:cs="Arial"/>
          <w:sz w:val="24"/>
          <w:szCs w:val="24"/>
        </w:rPr>
        <w:t xml:space="preserve">) offer the greatest potential for increased effectiveness and/or reduced costs.  Consequently, the Commission believes </w:t>
      </w:r>
      <w:r w:rsidR="007D4263" w:rsidRPr="00723E4C">
        <w:rPr>
          <w:rFonts w:ascii="Arial" w:hAnsi="Arial" w:cs="Arial"/>
          <w:sz w:val="24"/>
          <w:szCs w:val="24"/>
        </w:rPr>
        <w:t>th</w:t>
      </w:r>
      <w:r w:rsidR="00831C35">
        <w:rPr>
          <w:rFonts w:ascii="Arial" w:hAnsi="Arial" w:cs="Arial"/>
          <w:sz w:val="24"/>
          <w:szCs w:val="24"/>
        </w:rPr>
        <w:t>e</w:t>
      </w:r>
      <w:r w:rsidR="007D4263" w:rsidRPr="00723E4C">
        <w:rPr>
          <w:rFonts w:ascii="Arial" w:hAnsi="Arial" w:cs="Arial"/>
          <w:sz w:val="24"/>
          <w:szCs w:val="24"/>
        </w:rPr>
        <w:t>s</w:t>
      </w:r>
      <w:r w:rsidR="00831C35">
        <w:rPr>
          <w:rFonts w:ascii="Arial" w:hAnsi="Arial" w:cs="Arial"/>
          <w:sz w:val="24"/>
          <w:szCs w:val="24"/>
        </w:rPr>
        <w:t>e</w:t>
      </w:r>
      <w:r w:rsidR="007D4263" w:rsidRPr="00723E4C">
        <w:rPr>
          <w:rFonts w:ascii="Arial" w:hAnsi="Arial" w:cs="Arial"/>
          <w:sz w:val="24"/>
          <w:szCs w:val="24"/>
        </w:rPr>
        <w:t xml:space="preserve"> area</w:t>
      </w:r>
      <w:r w:rsidR="00831C35">
        <w:rPr>
          <w:rFonts w:ascii="Arial" w:hAnsi="Arial" w:cs="Arial"/>
          <w:sz w:val="24"/>
          <w:szCs w:val="24"/>
        </w:rPr>
        <w:t>s</w:t>
      </w:r>
      <w:r w:rsidR="007D4263" w:rsidRPr="00723E4C">
        <w:rPr>
          <w:rFonts w:ascii="Arial" w:hAnsi="Arial" w:cs="Arial"/>
          <w:sz w:val="24"/>
          <w:szCs w:val="24"/>
        </w:rPr>
        <w:t xml:space="preserve"> </w:t>
      </w:r>
      <w:r w:rsidRPr="00723E4C">
        <w:rPr>
          <w:rFonts w:ascii="Arial" w:hAnsi="Arial" w:cs="Arial"/>
          <w:sz w:val="24"/>
          <w:szCs w:val="24"/>
        </w:rPr>
        <w:t xml:space="preserve">should be the primary focus of </w:t>
      </w:r>
      <w:r w:rsidR="00723E4C" w:rsidRPr="00723E4C">
        <w:rPr>
          <w:rFonts w:ascii="Arial" w:hAnsi="Arial" w:cs="Arial"/>
          <w:sz w:val="24"/>
          <w:szCs w:val="22"/>
        </w:rPr>
        <w:t>Duquesne Light</w:t>
      </w:r>
      <w:r w:rsidRPr="00723E4C">
        <w:rPr>
          <w:rFonts w:ascii="Arial" w:hAnsi="Arial" w:cs="Arial"/>
          <w:sz w:val="24"/>
          <w:szCs w:val="24"/>
        </w:rPr>
        <w:t>’s implementation efforts.</w:t>
      </w:r>
      <w:r w:rsidRPr="00144F9E">
        <w:rPr>
          <w:rFonts w:ascii="Arial" w:hAnsi="Arial" w:cs="Arial"/>
          <w:sz w:val="24"/>
          <w:szCs w:val="24"/>
        </w:rPr>
        <w:t xml:space="preserve"> </w:t>
      </w:r>
    </w:p>
    <w:p w:rsidR="0067740A" w:rsidRDefault="00F4297C" w:rsidP="00487374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</w:p>
    <w:p w:rsidR="00487374" w:rsidRPr="009C0B6F" w:rsidRDefault="00F4297C" w:rsidP="0067740A">
      <w:pPr>
        <w:ind w:firstLine="720"/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</w:t>
      </w:r>
      <w:r w:rsidR="00EC4153" w:rsidRPr="00723E4C">
        <w:rPr>
          <w:rFonts w:ascii="Arial" w:hAnsi="Arial" w:cs="Arial"/>
          <w:sz w:val="24"/>
          <w:szCs w:val="24"/>
        </w:rPr>
        <w:t xml:space="preserve">of </w:t>
      </w:r>
      <w:r w:rsidR="00034BC4" w:rsidRPr="00723E4C">
        <w:rPr>
          <w:rFonts w:ascii="Arial" w:hAnsi="Arial" w:cs="Arial"/>
          <w:sz w:val="24"/>
          <w:szCs w:val="24"/>
        </w:rPr>
        <w:t>Ma</w:t>
      </w:r>
      <w:r w:rsidR="00723E4C" w:rsidRPr="00723E4C">
        <w:rPr>
          <w:rFonts w:ascii="Arial" w:hAnsi="Arial" w:cs="Arial"/>
          <w:sz w:val="24"/>
          <w:szCs w:val="24"/>
        </w:rPr>
        <w:t>rch</w:t>
      </w:r>
      <w:r w:rsidR="00034BC4" w:rsidRPr="00723E4C">
        <w:rPr>
          <w:rFonts w:ascii="Arial" w:hAnsi="Arial" w:cs="Arial"/>
          <w:sz w:val="24"/>
          <w:szCs w:val="24"/>
        </w:rPr>
        <w:t xml:space="preserve"> </w:t>
      </w:r>
      <w:r w:rsidR="00723E4C" w:rsidRPr="00723E4C">
        <w:rPr>
          <w:rFonts w:ascii="Arial" w:hAnsi="Arial" w:cs="Arial"/>
          <w:sz w:val="24"/>
          <w:szCs w:val="24"/>
        </w:rPr>
        <w:t>1</w:t>
      </w:r>
      <w:r w:rsidR="00034BC4" w:rsidRPr="00723E4C">
        <w:rPr>
          <w:rFonts w:ascii="Arial" w:hAnsi="Arial" w:cs="Arial"/>
          <w:sz w:val="24"/>
          <w:szCs w:val="24"/>
        </w:rPr>
        <w:t>4</w:t>
      </w:r>
      <w:r w:rsidR="00EC723B" w:rsidRPr="00723E4C">
        <w:rPr>
          <w:rFonts w:ascii="Arial" w:hAnsi="Arial" w:cs="Arial"/>
          <w:sz w:val="24"/>
          <w:szCs w:val="24"/>
        </w:rPr>
        <w:t>, 201</w:t>
      </w:r>
      <w:r w:rsidR="00723E4C" w:rsidRPr="00723E4C">
        <w:rPr>
          <w:rFonts w:ascii="Arial" w:hAnsi="Arial" w:cs="Arial"/>
          <w:sz w:val="24"/>
          <w:szCs w:val="24"/>
        </w:rPr>
        <w:t>3</w:t>
      </w:r>
      <w:r w:rsidRPr="00DF06B1">
        <w:rPr>
          <w:rFonts w:ascii="Arial" w:hAnsi="Arial" w:cs="Arial"/>
          <w:sz w:val="24"/>
          <w:szCs w:val="24"/>
        </w:rPr>
        <w:t xml:space="preserve">, the Commission acknowledged receipt of </w:t>
      </w:r>
      <w:r w:rsidR="00F72ED3">
        <w:rPr>
          <w:rFonts w:ascii="Arial" w:hAnsi="Arial" w:cs="Arial"/>
          <w:sz w:val="24"/>
          <w:szCs w:val="22"/>
        </w:rPr>
        <w:t xml:space="preserve">Duquesne </w:t>
      </w:r>
      <w:r w:rsidR="00F72ED3" w:rsidRPr="00723E4C">
        <w:rPr>
          <w:rFonts w:ascii="Arial" w:hAnsi="Arial" w:cs="Arial"/>
          <w:sz w:val="24"/>
          <w:szCs w:val="22"/>
        </w:rPr>
        <w:t>Light</w:t>
      </w:r>
      <w:r w:rsidR="00F72ED3" w:rsidRPr="00723E4C">
        <w:rPr>
          <w:rFonts w:ascii="Arial" w:hAnsi="Arial" w:cs="Arial"/>
          <w:sz w:val="24"/>
          <w:szCs w:val="24"/>
        </w:rPr>
        <w:t>‘s</w:t>
      </w:r>
      <w:r w:rsidRPr="00723E4C">
        <w:rPr>
          <w:rFonts w:ascii="Arial" w:hAnsi="Arial" w:cs="Arial"/>
          <w:sz w:val="24"/>
          <w:szCs w:val="24"/>
        </w:rPr>
        <w:t xml:space="preserve"> </w:t>
      </w:r>
      <w:r w:rsidR="00F72ED3" w:rsidRPr="00723E4C">
        <w:rPr>
          <w:rFonts w:ascii="Arial" w:hAnsi="Arial" w:cs="Arial"/>
          <w:sz w:val="24"/>
          <w:szCs w:val="24"/>
        </w:rPr>
        <w:t>February 19, 2013</w:t>
      </w:r>
      <w:r w:rsidRPr="00DF06B1">
        <w:rPr>
          <w:rFonts w:ascii="Arial" w:hAnsi="Arial" w:cs="Arial"/>
          <w:sz w:val="24"/>
          <w:szCs w:val="24"/>
        </w:rPr>
        <w:t xml:space="preserve"> Implementation Plan and released it, along with the </w:t>
      </w:r>
      <w:r w:rsidR="00034BC4">
        <w:rPr>
          <w:rFonts w:ascii="Arial" w:hAnsi="Arial" w:cs="Arial"/>
          <w:sz w:val="24"/>
          <w:szCs w:val="24"/>
        </w:rPr>
        <w:t>audit</w:t>
      </w:r>
      <w:r w:rsidRPr="00DF06B1">
        <w:rPr>
          <w:rFonts w:ascii="Arial" w:hAnsi="Arial" w:cs="Arial"/>
          <w:sz w:val="24"/>
          <w:szCs w:val="24"/>
        </w:rPr>
        <w:t xml:space="preserve"> report, to the public.  The Commission notes that </w:t>
      </w:r>
      <w:r w:rsidR="00723E4C">
        <w:rPr>
          <w:rFonts w:ascii="Arial" w:hAnsi="Arial" w:cs="Arial"/>
          <w:sz w:val="24"/>
          <w:szCs w:val="22"/>
        </w:rPr>
        <w:t xml:space="preserve">Duquesne </w:t>
      </w:r>
      <w:r w:rsidR="00723E4C" w:rsidRPr="00723E4C">
        <w:rPr>
          <w:rFonts w:ascii="Arial" w:hAnsi="Arial" w:cs="Arial"/>
          <w:sz w:val="24"/>
          <w:szCs w:val="22"/>
        </w:rPr>
        <w:t>Light</w:t>
      </w:r>
      <w:r w:rsidR="00C96052" w:rsidRPr="00723E4C">
        <w:rPr>
          <w:rFonts w:ascii="Arial" w:hAnsi="Arial" w:cs="Arial"/>
          <w:sz w:val="24"/>
          <w:szCs w:val="24"/>
        </w:rPr>
        <w:t>’s</w:t>
      </w:r>
      <w:r w:rsidR="009D2773" w:rsidRPr="00723E4C">
        <w:rPr>
          <w:rFonts w:ascii="Arial" w:hAnsi="Arial" w:cs="Arial"/>
          <w:sz w:val="24"/>
          <w:szCs w:val="24"/>
        </w:rPr>
        <w:t xml:space="preserve"> </w:t>
      </w:r>
      <w:r w:rsidRPr="00723E4C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723E4C">
        <w:rPr>
          <w:rFonts w:ascii="Arial" w:hAnsi="Arial" w:cs="Arial"/>
          <w:kern w:val="2"/>
          <w:sz w:val="24"/>
          <w:szCs w:val="24"/>
        </w:rPr>
        <w:t>indicates</w:t>
      </w:r>
      <w:r w:rsidR="00BF2CE9" w:rsidRPr="00723E4C">
        <w:rPr>
          <w:rFonts w:ascii="Arial" w:hAnsi="Arial" w:cs="Arial"/>
          <w:kern w:val="2"/>
          <w:sz w:val="24"/>
          <w:szCs w:val="24"/>
        </w:rPr>
        <w:t xml:space="preserve"> acceptance </w:t>
      </w:r>
      <w:r w:rsidR="008E6C27" w:rsidRPr="00723E4C">
        <w:rPr>
          <w:rFonts w:ascii="Arial" w:hAnsi="Arial" w:cs="Arial"/>
          <w:kern w:val="2"/>
          <w:sz w:val="24"/>
          <w:szCs w:val="24"/>
        </w:rPr>
        <w:t xml:space="preserve">of </w:t>
      </w:r>
      <w:r w:rsidR="00723E4C" w:rsidRPr="00723E4C">
        <w:rPr>
          <w:rFonts w:ascii="Arial" w:hAnsi="Arial" w:cs="Arial"/>
          <w:kern w:val="2"/>
          <w:sz w:val="24"/>
          <w:szCs w:val="24"/>
        </w:rPr>
        <w:t xml:space="preserve">all </w:t>
      </w:r>
      <w:r w:rsidR="00034BC4" w:rsidRPr="00723E4C">
        <w:rPr>
          <w:rFonts w:ascii="Arial" w:hAnsi="Arial" w:cs="Arial"/>
          <w:kern w:val="2"/>
          <w:sz w:val="24"/>
          <w:szCs w:val="24"/>
        </w:rPr>
        <w:t>ten</w:t>
      </w:r>
      <w:r w:rsidR="008E6C27" w:rsidRPr="00723E4C">
        <w:rPr>
          <w:rFonts w:ascii="Arial" w:hAnsi="Arial" w:cs="Arial"/>
          <w:kern w:val="2"/>
          <w:sz w:val="24"/>
          <w:szCs w:val="24"/>
        </w:rPr>
        <w:t xml:space="preserve"> </w:t>
      </w:r>
      <w:r w:rsidR="00034BC4" w:rsidRPr="00723E4C">
        <w:rPr>
          <w:rFonts w:ascii="Arial" w:hAnsi="Arial" w:cs="Arial"/>
          <w:sz w:val="24"/>
          <w:szCs w:val="24"/>
        </w:rPr>
        <w:t>recommendations</w:t>
      </w:r>
      <w:r w:rsidR="008E6C27" w:rsidRPr="00723E4C">
        <w:rPr>
          <w:rFonts w:ascii="Arial" w:hAnsi="Arial" w:cs="Arial"/>
          <w:kern w:val="2"/>
          <w:sz w:val="24"/>
          <w:szCs w:val="24"/>
        </w:rPr>
        <w:t>.</w:t>
      </w:r>
      <w:r w:rsidRPr="00723E4C">
        <w:rPr>
          <w:rFonts w:ascii="Arial" w:hAnsi="Arial" w:cs="Arial"/>
          <w:sz w:val="24"/>
          <w:szCs w:val="24"/>
        </w:rPr>
        <w:t xml:space="preserve"> </w:t>
      </w:r>
      <w:r w:rsidR="00C147E2" w:rsidRPr="00723E4C">
        <w:rPr>
          <w:rFonts w:ascii="Arial" w:hAnsi="Arial" w:cs="Arial"/>
          <w:sz w:val="24"/>
          <w:szCs w:val="24"/>
        </w:rPr>
        <w:t xml:space="preserve"> Re</w:t>
      </w:r>
      <w:r w:rsidR="00C147E2" w:rsidRPr="00DF06B1">
        <w:rPr>
          <w:rFonts w:ascii="Arial" w:hAnsi="Arial" w:cs="Arial"/>
          <w:sz w:val="24"/>
          <w:szCs w:val="24"/>
        </w:rPr>
        <w:t>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E0424A" w:rsidRPr="00DF06B1">
        <w:rPr>
          <w:rFonts w:ascii="Arial" w:hAnsi="Arial" w:cs="Arial"/>
          <w:sz w:val="24"/>
          <w:szCs w:val="24"/>
        </w:rPr>
        <w:t xml:space="preserve"> </w:t>
      </w:r>
      <w:r w:rsidR="00723E4C">
        <w:rPr>
          <w:rFonts w:ascii="Arial" w:hAnsi="Arial" w:cs="Arial"/>
          <w:sz w:val="24"/>
          <w:szCs w:val="22"/>
        </w:rPr>
        <w:t xml:space="preserve">Duquesne </w:t>
      </w:r>
      <w:r w:rsidR="00723E4C" w:rsidRPr="00723E4C">
        <w:rPr>
          <w:rFonts w:ascii="Arial" w:hAnsi="Arial" w:cs="Arial"/>
          <w:sz w:val="24"/>
          <w:szCs w:val="22"/>
        </w:rPr>
        <w:t>Light</w:t>
      </w:r>
      <w:r w:rsidR="00034BC4" w:rsidRPr="00723E4C">
        <w:rPr>
          <w:rFonts w:ascii="Arial" w:hAnsi="Arial" w:cs="Arial"/>
          <w:sz w:val="24"/>
          <w:szCs w:val="24"/>
        </w:rPr>
        <w:t>’s</w:t>
      </w:r>
      <w:r w:rsidR="009D2773" w:rsidRPr="00723E4C">
        <w:rPr>
          <w:rFonts w:ascii="Arial" w:hAnsi="Arial" w:cs="Arial"/>
          <w:sz w:val="24"/>
          <w:szCs w:val="24"/>
        </w:rPr>
        <w:t xml:space="preserve"> </w:t>
      </w:r>
      <w:r w:rsidRPr="00723E4C">
        <w:rPr>
          <w:rFonts w:ascii="Arial" w:hAnsi="Arial" w:cs="Arial"/>
          <w:sz w:val="24"/>
          <w:szCs w:val="24"/>
        </w:rPr>
        <w:t>i</w:t>
      </w:r>
      <w:r w:rsidRPr="00DF06B1">
        <w:rPr>
          <w:rFonts w:ascii="Arial" w:hAnsi="Arial" w:cs="Arial"/>
          <w:sz w:val="24"/>
          <w:szCs w:val="24"/>
        </w:rPr>
        <w:t>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</w:t>
      </w:r>
      <w:r w:rsidR="00487374">
        <w:rPr>
          <w:rFonts w:ascii="Arial" w:hAnsi="Arial" w:cs="Arial"/>
          <w:sz w:val="24"/>
          <w:szCs w:val="24"/>
        </w:rPr>
        <w:t>ill</w:t>
      </w:r>
      <w:r w:rsidR="00D21D73" w:rsidRPr="00DF06B1">
        <w:rPr>
          <w:rFonts w:ascii="Arial" w:hAnsi="Arial" w:cs="Arial"/>
          <w:sz w:val="24"/>
          <w:szCs w:val="24"/>
        </w:rPr>
        <w:t xml:space="preserve">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723E4C">
        <w:rPr>
          <w:rFonts w:ascii="Arial" w:hAnsi="Arial" w:cs="Arial"/>
          <w:sz w:val="24"/>
          <w:szCs w:val="22"/>
        </w:rPr>
        <w:t>Duquesne Light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9D2773" w:rsidRPr="00DF06B1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 implemented </w:t>
      </w:r>
      <w:r w:rsidR="00487374" w:rsidRPr="009C0B6F">
        <w:rPr>
          <w:rFonts w:ascii="Arial" w:hAnsi="Arial" w:cs="Arial"/>
          <w:sz w:val="24"/>
          <w:szCs w:val="24"/>
        </w:rPr>
        <w:t>the thrust of the recommendations or effectively provided detailed explanations and cost/benefit analyses in support of those recommendations or parts thereof not implemented.</w:t>
      </w:r>
    </w:p>
    <w:p w:rsidR="00487374" w:rsidRPr="00A16DCB" w:rsidRDefault="00487374" w:rsidP="00487374">
      <w:pPr>
        <w:rPr>
          <w:rFonts w:ascii="Arial" w:hAnsi="Arial" w:cs="Arial"/>
          <w:sz w:val="16"/>
          <w:szCs w:val="24"/>
        </w:rPr>
      </w:pPr>
    </w:p>
    <w:p w:rsidR="00395992" w:rsidRDefault="003959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6D01" w:rsidRPr="00723E4C" w:rsidRDefault="00AE6D01" w:rsidP="00AE6D01">
      <w:pPr>
        <w:rPr>
          <w:rFonts w:ascii="Arial" w:hAnsi="Arial" w:cs="Arial"/>
          <w:sz w:val="24"/>
          <w:szCs w:val="24"/>
        </w:rPr>
      </w:pPr>
      <w:r w:rsidRPr="00723E4C">
        <w:rPr>
          <w:rFonts w:ascii="Arial" w:hAnsi="Arial" w:cs="Arial"/>
          <w:sz w:val="24"/>
          <w:szCs w:val="24"/>
        </w:rPr>
        <w:lastRenderedPageBreak/>
        <w:t xml:space="preserve">Mr. </w:t>
      </w:r>
      <w:r w:rsidR="00723E4C" w:rsidRPr="00723E4C">
        <w:rPr>
          <w:rFonts w:ascii="Arial" w:hAnsi="Arial" w:cs="Arial"/>
          <w:sz w:val="24"/>
          <w:szCs w:val="24"/>
        </w:rPr>
        <w:t>Vernon Edwards</w:t>
      </w:r>
    </w:p>
    <w:p w:rsidR="00AE6D01" w:rsidRDefault="00AE6D01" w:rsidP="00AE6D01">
      <w:pPr>
        <w:rPr>
          <w:rFonts w:ascii="Arial" w:hAnsi="Arial" w:cs="Arial"/>
          <w:sz w:val="24"/>
          <w:szCs w:val="24"/>
        </w:rPr>
      </w:pPr>
      <w:r w:rsidRPr="00723E4C">
        <w:rPr>
          <w:rFonts w:ascii="Arial" w:hAnsi="Arial" w:cs="Arial"/>
          <w:sz w:val="24"/>
          <w:szCs w:val="24"/>
        </w:rPr>
        <w:t>D-2011-</w:t>
      </w:r>
      <w:r w:rsidRPr="00723E4C">
        <w:rPr>
          <w:rFonts w:ascii="Arial" w:hAnsi="Arial" w:cs="Arial"/>
          <w:sz w:val="24"/>
          <w:szCs w:val="22"/>
        </w:rPr>
        <w:t>-22</w:t>
      </w:r>
      <w:r w:rsidR="00723E4C" w:rsidRPr="00723E4C">
        <w:rPr>
          <w:rFonts w:ascii="Arial" w:hAnsi="Arial" w:cs="Arial"/>
          <w:sz w:val="24"/>
          <w:szCs w:val="22"/>
        </w:rPr>
        <w:t>69361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6D01" w:rsidRPr="00B4367C" w:rsidRDefault="00AE6D01" w:rsidP="00AE6D01">
      <w:pPr>
        <w:rPr>
          <w:rFonts w:ascii="Arial" w:hAnsi="Arial" w:cs="Arial"/>
          <w:sz w:val="24"/>
          <w:szCs w:val="24"/>
        </w:rPr>
      </w:pPr>
      <w:r w:rsidRPr="00B4367C">
        <w:rPr>
          <w:rFonts w:ascii="Arial" w:hAnsi="Arial" w:cs="Arial"/>
          <w:sz w:val="24"/>
          <w:szCs w:val="24"/>
        </w:rPr>
        <w:t>Page 2</w:t>
      </w:r>
    </w:p>
    <w:p w:rsidR="00AE6D01" w:rsidRDefault="00AE6D01" w:rsidP="00AE6D01">
      <w:pPr>
        <w:rPr>
          <w:rFonts w:ascii="Arial" w:hAnsi="Arial" w:cs="Arial"/>
          <w:sz w:val="24"/>
          <w:szCs w:val="24"/>
        </w:rPr>
      </w:pPr>
    </w:p>
    <w:p w:rsidR="00AE6D01" w:rsidRDefault="00AE6D01" w:rsidP="00AE6D01">
      <w:pPr>
        <w:ind w:firstLine="720"/>
        <w:rPr>
          <w:rFonts w:ascii="Arial" w:hAnsi="Arial" w:cs="Arial"/>
          <w:sz w:val="24"/>
          <w:szCs w:val="24"/>
        </w:rPr>
      </w:pPr>
    </w:p>
    <w:p w:rsidR="00487374" w:rsidRPr="009C0B6F" w:rsidRDefault="00487374" w:rsidP="00487374">
      <w:pPr>
        <w:rPr>
          <w:rFonts w:ascii="Arial" w:hAnsi="Arial" w:cs="Arial"/>
          <w:sz w:val="24"/>
          <w:szCs w:val="24"/>
        </w:rPr>
      </w:pPr>
      <w:r w:rsidRPr="009C0B6F">
        <w:rPr>
          <w:rFonts w:ascii="Arial" w:hAnsi="Arial" w:cs="Arial"/>
          <w:sz w:val="24"/>
          <w:szCs w:val="24"/>
        </w:rPr>
        <w:tab/>
        <w:t>Accordingly, the Commission directs</w:t>
      </w:r>
      <w:r w:rsidR="00723E4C" w:rsidRPr="00723E4C">
        <w:rPr>
          <w:rFonts w:ascii="Arial" w:hAnsi="Arial" w:cs="Arial"/>
          <w:sz w:val="24"/>
          <w:szCs w:val="22"/>
        </w:rPr>
        <w:t xml:space="preserve"> </w:t>
      </w:r>
      <w:r w:rsidR="00723E4C">
        <w:rPr>
          <w:rFonts w:ascii="Arial" w:hAnsi="Arial" w:cs="Arial"/>
          <w:sz w:val="24"/>
          <w:szCs w:val="22"/>
        </w:rPr>
        <w:t>Duquesne Light</w:t>
      </w:r>
      <w:r w:rsidRPr="009C0B6F">
        <w:rPr>
          <w:rFonts w:ascii="Arial" w:hAnsi="Arial" w:cs="Arial"/>
          <w:sz w:val="24"/>
          <w:szCs w:val="24"/>
        </w:rPr>
        <w:t xml:space="preserve"> to:</w:t>
      </w:r>
    </w:p>
    <w:p w:rsidR="00487374" w:rsidRPr="00A16DCB" w:rsidRDefault="00487374" w:rsidP="00487374">
      <w:pPr>
        <w:rPr>
          <w:rFonts w:ascii="Arial" w:hAnsi="Arial" w:cs="Arial"/>
          <w:sz w:val="16"/>
          <w:szCs w:val="24"/>
        </w:rPr>
      </w:pPr>
    </w:p>
    <w:p w:rsidR="00487374" w:rsidRPr="009C0B6F" w:rsidRDefault="00487374" w:rsidP="00487374">
      <w:pPr>
        <w:numPr>
          <w:ilvl w:val="0"/>
          <w:numId w:val="10"/>
        </w:numPr>
        <w:ind w:left="1080" w:hanging="360"/>
        <w:rPr>
          <w:rFonts w:ascii="Arial" w:hAnsi="Arial" w:cs="Arial"/>
          <w:sz w:val="24"/>
          <w:szCs w:val="24"/>
        </w:rPr>
      </w:pPr>
      <w:r w:rsidRPr="009C0B6F">
        <w:rPr>
          <w:rFonts w:ascii="Arial" w:hAnsi="Arial" w:cs="Arial"/>
          <w:sz w:val="24"/>
          <w:szCs w:val="24"/>
        </w:rPr>
        <w:t>Proceed with the</w:t>
      </w:r>
      <w:r w:rsidR="00723E4C">
        <w:rPr>
          <w:rFonts w:ascii="Arial" w:hAnsi="Arial" w:cs="Arial"/>
          <w:sz w:val="24"/>
          <w:szCs w:val="24"/>
        </w:rPr>
        <w:t xml:space="preserve"> February 19, 2013</w:t>
      </w:r>
      <w:r w:rsidRPr="009C0B6F">
        <w:rPr>
          <w:rFonts w:ascii="Arial" w:hAnsi="Arial" w:cs="Arial"/>
          <w:sz w:val="24"/>
          <w:szCs w:val="24"/>
        </w:rPr>
        <w:t xml:space="preserve"> Implementation Plan, and</w:t>
      </w:r>
    </w:p>
    <w:p w:rsidR="00487374" w:rsidRPr="00A16DCB" w:rsidRDefault="00487374" w:rsidP="00487374">
      <w:pPr>
        <w:rPr>
          <w:rFonts w:ascii="Arial" w:hAnsi="Arial" w:cs="Arial"/>
          <w:sz w:val="16"/>
          <w:szCs w:val="24"/>
        </w:rPr>
      </w:pPr>
    </w:p>
    <w:p w:rsidR="00487374" w:rsidRPr="009C0B6F" w:rsidRDefault="00487374" w:rsidP="00487374">
      <w:pPr>
        <w:numPr>
          <w:ilvl w:val="0"/>
          <w:numId w:val="10"/>
        </w:numPr>
        <w:ind w:left="1080" w:hanging="360"/>
        <w:rPr>
          <w:rFonts w:ascii="Arial" w:hAnsi="Arial" w:cs="Arial"/>
          <w:sz w:val="24"/>
          <w:szCs w:val="24"/>
        </w:rPr>
      </w:pPr>
      <w:r w:rsidRPr="009C0B6F">
        <w:rPr>
          <w:rFonts w:ascii="Arial" w:hAnsi="Arial" w:cs="Arial"/>
          <w:sz w:val="24"/>
          <w:szCs w:val="24"/>
        </w:rPr>
        <w:t xml:space="preserve">Submit implementation progress reports annually, by </w:t>
      </w:r>
      <w:r w:rsidRPr="00723E4C">
        <w:rPr>
          <w:rFonts w:ascii="Arial" w:hAnsi="Arial" w:cs="Arial"/>
          <w:sz w:val="24"/>
          <w:szCs w:val="24"/>
        </w:rPr>
        <w:t>Ma</w:t>
      </w:r>
      <w:r w:rsidR="00723E4C" w:rsidRPr="00723E4C">
        <w:rPr>
          <w:rFonts w:ascii="Arial" w:hAnsi="Arial" w:cs="Arial"/>
          <w:sz w:val="24"/>
          <w:szCs w:val="24"/>
        </w:rPr>
        <w:t>rch</w:t>
      </w:r>
      <w:r w:rsidRPr="00723E4C">
        <w:rPr>
          <w:rFonts w:ascii="Arial" w:hAnsi="Arial" w:cs="Arial"/>
          <w:sz w:val="24"/>
          <w:szCs w:val="24"/>
        </w:rPr>
        <w:t xml:space="preserve"> 1</w:t>
      </w:r>
      <w:r w:rsidRPr="00723E4C">
        <w:rPr>
          <w:rFonts w:ascii="Arial" w:hAnsi="Arial" w:cs="Arial"/>
          <w:sz w:val="24"/>
          <w:szCs w:val="24"/>
          <w:vertAlign w:val="superscript"/>
        </w:rPr>
        <w:t>st</w:t>
      </w:r>
      <w:r w:rsidRPr="00723E4C">
        <w:rPr>
          <w:rFonts w:ascii="Arial" w:hAnsi="Arial" w:cs="Arial"/>
          <w:sz w:val="24"/>
          <w:szCs w:val="24"/>
        </w:rPr>
        <w:t>, for</w:t>
      </w:r>
      <w:r w:rsidRPr="009C0B6F">
        <w:rPr>
          <w:rFonts w:ascii="Arial" w:hAnsi="Arial" w:cs="Arial"/>
          <w:sz w:val="24"/>
          <w:szCs w:val="24"/>
        </w:rPr>
        <w:t xml:space="preserve"> the next three years.</w:t>
      </w:r>
    </w:p>
    <w:p w:rsidR="00487374" w:rsidRPr="00A16DCB" w:rsidRDefault="00487374" w:rsidP="00487374">
      <w:pPr>
        <w:rPr>
          <w:rFonts w:ascii="Arial" w:hAnsi="Arial" w:cs="Arial"/>
          <w:sz w:val="16"/>
          <w:szCs w:val="24"/>
        </w:rPr>
      </w:pPr>
    </w:p>
    <w:p w:rsidR="00C20231" w:rsidRDefault="00C20231" w:rsidP="00C20231">
      <w:pPr>
        <w:rPr>
          <w:rFonts w:ascii="Arial" w:hAnsi="Arial" w:cs="Arial"/>
          <w:sz w:val="24"/>
          <w:szCs w:val="24"/>
        </w:rPr>
      </w:pPr>
    </w:p>
    <w:p w:rsidR="00487374" w:rsidRPr="009C0B6F" w:rsidRDefault="00487374" w:rsidP="00487374">
      <w:pPr>
        <w:ind w:firstLine="720"/>
        <w:rPr>
          <w:rFonts w:ascii="Arial" w:hAnsi="Arial" w:cs="Arial"/>
          <w:sz w:val="24"/>
          <w:szCs w:val="24"/>
        </w:rPr>
      </w:pPr>
      <w:r w:rsidRPr="009C0B6F">
        <w:rPr>
          <w:rFonts w:ascii="Arial" w:hAnsi="Arial" w:cs="Arial"/>
          <w:sz w:val="24"/>
          <w:szCs w:val="24"/>
        </w:rPr>
        <w:t>The Commission’s direction to proceed with the Implementation Plan should not be construed as approval of the plan.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6957BB" w:rsidP="00F4297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991DD8" wp14:editId="7D1AC50D">
            <wp:simplePos x="0" y="0"/>
            <wp:positionH relativeFrom="column">
              <wp:posOffset>2794000</wp:posOffset>
            </wp:positionH>
            <wp:positionV relativeFrom="paragraph">
              <wp:posOffset>17780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97C" w:rsidRPr="00DF06B1">
        <w:rPr>
          <w:rFonts w:ascii="Arial" w:hAnsi="Arial" w:cs="Arial"/>
          <w:sz w:val="24"/>
          <w:szCs w:val="24"/>
        </w:rPr>
        <w:tab/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</w:r>
      <w:r w:rsidRPr="00DF06B1">
        <w:rPr>
          <w:rFonts w:ascii="Arial" w:hAnsi="Arial" w:cs="Arial"/>
          <w:sz w:val="24"/>
          <w:szCs w:val="24"/>
        </w:rPr>
        <w:tab/>
        <w:t>Sincerely,</w:t>
      </w: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C96052" w:rsidRPr="00D2166D" w:rsidRDefault="00C96052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F4297C" w:rsidRPr="005F6EC0" w:rsidRDefault="00F4297C" w:rsidP="00F4297C">
      <w:pPr>
        <w:rPr>
          <w:rFonts w:ascii="Arial" w:hAnsi="Arial" w:cs="Arial"/>
          <w:sz w:val="24"/>
          <w:szCs w:val="24"/>
        </w:rPr>
      </w:pPr>
    </w:p>
    <w:sectPr w:rsidR="00F4297C" w:rsidRPr="005F6EC0" w:rsidSect="00A6637F">
      <w:type w:val="continuous"/>
      <w:pgSz w:w="12240" w:h="15840"/>
      <w:pgMar w:top="126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F9" w:rsidRDefault="00B676F9">
      <w:r>
        <w:separator/>
      </w:r>
    </w:p>
  </w:endnote>
  <w:endnote w:type="continuationSeparator" w:id="0">
    <w:p w:rsidR="00B676F9" w:rsidRDefault="00B6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F9" w:rsidRDefault="00B676F9">
      <w:r>
        <w:separator/>
      </w:r>
    </w:p>
  </w:footnote>
  <w:footnote w:type="continuationSeparator" w:id="0">
    <w:p w:rsidR="00B676F9" w:rsidRDefault="00B6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BB39B2"/>
    <w:multiLevelType w:val="hybridMultilevel"/>
    <w:tmpl w:val="6296795E"/>
    <w:lvl w:ilvl="0" w:tplc="EE689966">
      <w:start w:val="1"/>
      <w:numFmt w:val="bullet"/>
      <w:lvlText w:val=""/>
      <w:lvlJc w:val="left"/>
      <w:pPr>
        <w:tabs>
          <w:tab w:val="num" w:pos="1080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6EC5"/>
    <w:rsid w:val="00010BFC"/>
    <w:rsid w:val="0001356D"/>
    <w:rsid w:val="000214BD"/>
    <w:rsid w:val="00030723"/>
    <w:rsid w:val="00034BC4"/>
    <w:rsid w:val="00046A9F"/>
    <w:rsid w:val="0006450C"/>
    <w:rsid w:val="000723CD"/>
    <w:rsid w:val="00077578"/>
    <w:rsid w:val="00081626"/>
    <w:rsid w:val="00092442"/>
    <w:rsid w:val="00094757"/>
    <w:rsid w:val="000A2C54"/>
    <w:rsid w:val="000A419D"/>
    <w:rsid w:val="000D012C"/>
    <w:rsid w:val="000D223B"/>
    <w:rsid w:val="000D6FA8"/>
    <w:rsid w:val="000F70A7"/>
    <w:rsid w:val="001406C6"/>
    <w:rsid w:val="00142CC4"/>
    <w:rsid w:val="0014425D"/>
    <w:rsid w:val="00144F9E"/>
    <w:rsid w:val="00147A2E"/>
    <w:rsid w:val="0016678A"/>
    <w:rsid w:val="001758F4"/>
    <w:rsid w:val="001831CC"/>
    <w:rsid w:val="0019497A"/>
    <w:rsid w:val="001B346B"/>
    <w:rsid w:val="001C7D3F"/>
    <w:rsid w:val="001D343A"/>
    <w:rsid w:val="00223E3D"/>
    <w:rsid w:val="00234056"/>
    <w:rsid w:val="002811C7"/>
    <w:rsid w:val="002B749D"/>
    <w:rsid w:val="002C15C6"/>
    <w:rsid w:val="002C7F3E"/>
    <w:rsid w:val="002D3788"/>
    <w:rsid w:val="002F3DCD"/>
    <w:rsid w:val="0031077B"/>
    <w:rsid w:val="0032248E"/>
    <w:rsid w:val="00343766"/>
    <w:rsid w:val="00367FF1"/>
    <w:rsid w:val="00373C85"/>
    <w:rsid w:val="0038495E"/>
    <w:rsid w:val="00395992"/>
    <w:rsid w:val="003C2C89"/>
    <w:rsid w:val="003C365E"/>
    <w:rsid w:val="003F4737"/>
    <w:rsid w:val="003F6926"/>
    <w:rsid w:val="0040053F"/>
    <w:rsid w:val="004013A8"/>
    <w:rsid w:val="00402113"/>
    <w:rsid w:val="00403F1B"/>
    <w:rsid w:val="004063E5"/>
    <w:rsid w:val="004069A3"/>
    <w:rsid w:val="00410E87"/>
    <w:rsid w:val="00421F54"/>
    <w:rsid w:val="004507E7"/>
    <w:rsid w:val="004542B0"/>
    <w:rsid w:val="00487374"/>
    <w:rsid w:val="0049036E"/>
    <w:rsid w:val="004A4D0B"/>
    <w:rsid w:val="004B414A"/>
    <w:rsid w:val="004E0DBB"/>
    <w:rsid w:val="004F6154"/>
    <w:rsid w:val="00500312"/>
    <w:rsid w:val="005051BC"/>
    <w:rsid w:val="00506FF5"/>
    <w:rsid w:val="00512B35"/>
    <w:rsid w:val="00513ACE"/>
    <w:rsid w:val="00524CB4"/>
    <w:rsid w:val="00536F14"/>
    <w:rsid w:val="00555F80"/>
    <w:rsid w:val="00562EEB"/>
    <w:rsid w:val="00566ED1"/>
    <w:rsid w:val="00581F38"/>
    <w:rsid w:val="005A060D"/>
    <w:rsid w:val="005B545B"/>
    <w:rsid w:val="005D39A4"/>
    <w:rsid w:val="005E278A"/>
    <w:rsid w:val="005F1BE2"/>
    <w:rsid w:val="005F6EC0"/>
    <w:rsid w:val="00605F7C"/>
    <w:rsid w:val="00645D80"/>
    <w:rsid w:val="00663C3D"/>
    <w:rsid w:val="00666011"/>
    <w:rsid w:val="0067309C"/>
    <w:rsid w:val="006761C8"/>
    <w:rsid w:val="0067740A"/>
    <w:rsid w:val="00681E35"/>
    <w:rsid w:val="00685055"/>
    <w:rsid w:val="006957BB"/>
    <w:rsid w:val="006A4929"/>
    <w:rsid w:val="006B119E"/>
    <w:rsid w:val="006B240E"/>
    <w:rsid w:val="006D14A2"/>
    <w:rsid w:val="006F47FD"/>
    <w:rsid w:val="00723E4C"/>
    <w:rsid w:val="0073565F"/>
    <w:rsid w:val="00737702"/>
    <w:rsid w:val="00755F24"/>
    <w:rsid w:val="00763385"/>
    <w:rsid w:val="0076716E"/>
    <w:rsid w:val="00773BCA"/>
    <w:rsid w:val="0078064B"/>
    <w:rsid w:val="00793FA8"/>
    <w:rsid w:val="00796BDF"/>
    <w:rsid w:val="007B35DB"/>
    <w:rsid w:val="007C29DB"/>
    <w:rsid w:val="007D10C1"/>
    <w:rsid w:val="007D2D8B"/>
    <w:rsid w:val="007D4263"/>
    <w:rsid w:val="007E7A57"/>
    <w:rsid w:val="007E7CE3"/>
    <w:rsid w:val="007F2676"/>
    <w:rsid w:val="00815E18"/>
    <w:rsid w:val="00817E34"/>
    <w:rsid w:val="00831ADA"/>
    <w:rsid w:val="00831C35"/>
    <w:rsid w:val="008352BE"/>
    <w:rsid w:val="008413D8"/>
    <w:rsid w:val="008625E1"/>
    <w:rsid w:val="00863F48"/>
    <w:rsid w:val="00882E06"/>
    <w:rsid w:val="008A1205"/>
    <w:rsid w:val="008B010B"/>
    <w:rsid w:val="008B3EC3"/>
    <w:rsid w:val="008C0D48"/>
    <w:rsid w:val="008D69C3"/>
    <w:rsid w:val="008E6C27"/>
    <w:rsid w:val="008F227C"/>
    <w:rsid w:val="00916C27"/>
    <w:rsid w:val="00920A12"/>
    <w:rsid w:val="00940EBF"/>
    <w:rsid w:val="00951492"/>
    <w:rsid w:val="009D1386"/>
    <w:rsid w:val="009D1C7A"/>
    <w:rsid w:val="009D2773"/>
    <w:rsid w:val="009F126B"/>
    <w:rsid w:val="00A1055B"/>
    <w:rsid w:val="00A34CFC"/>
    <w:rsid w:val="00A37C2B"/>
    <w:rsid w:val="00A40058"/>
    <w:rsid w:val="00A5609C"/>
    <w:rsid w:val="00A6637F"/>
    <w:rsid w:val="00A722E5"/>
    <w:rsid w:val="00A73338"/>
    <w:rsid w:val="00A75383"/>
    <w:rsid w:val="00AA0A3B"/>
    <w:rsid w:val="00AC004A"/>
    <w:rsid w:val="00AC49CB"/>
    <w:rsid w:val="00AD652C"/>
    <w:rsid w:val="00AE6D01"/>
    <w:rsid w:val="00AF2304"/>
    <w:rsid w:val="00B061FF"/>
    <w:rsid w:val="00B302D3"/>
    <w:rsid w:val="00B60C9D"/>
    <w:rsid w:val="00B64EC1"/>
    <w:rsid w:val="00B676F9"/>
    <w:rsid w:val="00B73010"/>
    <w:rsid w:val="00B75F87"/>
    <w:rsid w:val="00B7669C"/>
    <w:rsid w:val="00B80895"/>
    <w:rsid w:val="00BD2AC7"/>
    <w:rsid w:val="00BD7BE7"/>
    <w:rsid w:val="00BF2CE9"/>
    <w:rsid w:val="00C147E2"/>
    <w:rsid w:val="00C20231"/>
    <w:rsid w:val="00C52B30"/>
    <w:rsid w:val="00C56894"/>
    <w:rsid w:val="00C56BD2"/>
    <w:rsid w:val="00C715BD"/>
    <w:rsid w:val="00C85E93"/>
    <w:rsid w:val="00C9109E"/>
    <w:rsid w:val="00C96052"/>
    <w:rsid w:val="00CB3DAA"/>
    <w:rsid w:val="00CC6897"/>
    <w:rsid w:val="00CE019E"/>
    <w:rsid w:val="00CE6909"/>
    <w:rsid w:val="00D12856"/>
    <w:rsid w:val="00D12CBD"/>
    <w:rsid w:val="00D2166D"/>
    <w:rsid w:val="00D21D73"/>
    <w:rsid w:val="00D26246"/>
    <w:rsid w:val="00D4457B"/>
    <w:rsid w:val="00D4496D"/>
    <w:rsid w:val="00D65193"/>
    <w:rsid w:val="00D85810"/>
    <w:rsid w:val="00DA0B11"/>
    <w:rsid w:val="00DC5787"/>
    <w:rsid w:val="00DD40DF"/>
    <w:rsid w:val="00DE75DA"/>
    <w:rsid w:val="00DF06B1"/>
    <w:rsid w:val="00E0424A"/>
    <w:rsid w:val="00E42068"/>
    <w:rsid w:val="00E453D4"/>
    <w:rsid w:val="00E52A1E"/>
    <w:rsid w:val="00E7002D"/>
    <w:rsid w:val="00E87FA3"/>
    <w:rsid w:val="00EB29AA"/>
    <w:rsid w:val="00EB60AC"/>
    <w:rsid w:val="00EC4153"/>
    <w:rsid w:val="00EC723B"/>
    <w:rsid w:val="00ED401D"/>
    <w:rsid w:val="00EE241C"/>
    <w:rsid w:val="00EF389F"/>
    <w:rsid w:val="00F14A26"/>
    <w:rsid w:val="00F4297C"/>
    <w:rsid w:val="00F45A5A"/>
    <w:rsid w:val="00F575D1"/>
    <w:rsid w:val="00F67D77"/>
    <w:rsid w:val="00F7054E"/>
    <w:rsid w:val="00F72ED3"/>
    <w:rsid w:val="00F744B8"/>
    <w:rsid w:val="00F87FDB"/>
    <w:rsid w:val="00FA389D"/>
    <w:rsid w:val="00FB7D8F"/>
    <w:rsid w:val="00FC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4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263"/>
  </w:style>
  <w:style w:type="character" w:customStyle="1" w:styleId="CommentTextChar">
    <w:name w:val="Comment Text Char"/>
    <w:basedOn w:val="DefaultParagraphFont"/>
    <w:link w:val="CommentText"/>
    <w:rsid w:val="007D4263"/>
  </w:style>
  <w:style w:type="paragraph" w:styleId="CommentSubject">
    <w:name w:val="annotation subject"/>
    <w:basedOn w:val="CommentText"/>
    <w:next w:val="CommentText"/>
    <w:link w:val="CommentSubjectChar"/>
    <w:rsid w:val="007D4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4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263"/>
  </w:style>
  <w:style w:type="character" w:customStyle="1" w:styleId="CommentTextChar">
    <w:name w:val="Comment Text Char"/>
    <w:basedOn w:val="DefaultParagraphFont"/>
    <w:link w:val="CommentText"/>
    <w:rsid w:val="007D4263"/>
  </w:style>
  <w:style w:type="paragraph" w:styleId="CommentSubject">
    <w:name w:val="annotation subject"/>
    <w:basedOn w:val="CommentText"/>
    <w:next w:val="CommentText"/>
    <w:link w:val="CommentSubjectChar"/>
    <w:rsid w:val="007D4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Hinds, Margaret</cp:lastModifiedBy>
  <cp:revision>3</cp:revision>
  <cp:lastPrinted>2013-03-14T16:32:00Z</cp:lastPrinted>
  <dcterms:created xsi:type="dcterms:W3CDTF">2013-03-04T15:25:00Z</dcterms:created>
  <dcterms:modified xsi:type="dcterms:W3CDTF">2013-03-14T16:32:00Z</dcterms:modified>
</cp:coreProperties>
</file>