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52281C">
        <w:rPr>
          <w:rFonts w:ascii="Arial" w:hAnsi="Arial"/>
          <w:sz w:val="24"/>
        </w:rPr>
        <w:t>February 21, 2013</w:t>
      </w:r>
    </w:p>
    <w:p w:rsidR="0052281C" w:rsidRDefault="0052281C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52281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ERIC </w:t>
      </w:r>
      <w:proofErr w:type="gramStart"/>
      <w:r>
        <w:rPr>
          <w:rFonts w:ascii="Arial" w:hAnsi="Arial"/>
          <w:sz w:val="24"/>
        </w:rPr>
        <w:t>CRAMER  ENERGY</w:t>
      </w:r>
      <w:proofErr w:type="gramEnd"/>
      <w:r>
        <w:rPr>
          <w:rFonts w:ascii="Arial" w:hAnsi="Arial"/>
          <w:sz w:val="24"/>
        </w:rPr>
        <w:t xml:space="preserve"> MANAGER</w:t>
      </w:r>
    </w:p>
    <w:p w:rsidR="0052281C" w:rsidRDefault="0052281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LAND O’LAKES INC</w:t>
      </w:r>
    </w:p>
    <w:p w:rsidR="0052281C" w:rsidRDefault="0052281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1080 COUNTY ROAD F </w:t>
      </w:r>
      <w:proofErr w:type="gramStart"/>
      <w:r>
        <w:rPr>
          <w:rFonts w:ascii="Arial" w:hAnsi="Arial"/>
          <w:sz w:val="24"/>
        </w:rPr>
        <w:t>WEST  MS</w:t>
      </w:r>
      <w:proofErr w:type="gramEnd"/>
      <w:r>
        <w:rPr>
          <w:rFonts w:ascii="Arial" w:hAnsi="Arial"/>
          <w:sz w:val="24"/>
        </w:rPr>
        <w:t xml:space="preserve"> 5310</w:t>
      </w:r>
    </w:p>
    <w:p w:rsidR="0052281C" w:rsidRDefault="0052281C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SHOREVIEW  MN</w:t>
      </w:r>
      <w:proofErr w:type="gramEnd"/>
      <w:r>
        <w:rPr>
          <w:rFonts w:ascii="Arial" w:hAnsi="Arial"/>
          <w:sz w:val="24"/>
        </w:rPr>
        <w:t xml:space="preserve">   55126</w:t>
      </w:r>
    </w:p>
    <w:p w:rsidR="0052281C" w:rsidRDefault="0052281C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52281C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Mr. Cramer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52281C">
        <w:rPr>
          <w:rFonts w:ascii="Arial" w:hAnsi="Arial" w:cs="Arial"/>
          <w:sz w:val="22"/>
          <w:szCs w:val="22"/>
        </w:rPr>
        <w:t>n February 14,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52281C">
        <w:rPr>
          <w:rFonts w:ascii="Arial" w:hAnsi="Arial" w:cs="Arial"/>
          <w:sz w:val="22"/>
          <w:szCs w:val="22"/>
        </w:rPr>
        <w:t xml:space="preserve"> Application of Land O’Lakes, Inc.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565F1E" w:rsidRPr="007700C1" w:rsidRDefault="00565F1E" w:rsidP="00565F1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77682D" w:rsidRPr="0052281C" w:rsidRDefault="00565F1E" w:rsidP="0052281C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license Bond or Letter of Credit</w:t>
      </w:r>
      <w:r w:rsidR="0052281C">
        <w:rPr>
          <w:rFonts w:ascii="Arial" w:hAnsi="Arial" w:cs="Arial"/>
          <w:color w:val="000000"/>
          <w:sz w:val="22"/>
          <w:szCs w:val="22"/>
        </w:rPr>
        <w:t xml:space="preserve"> (being a supplier, you are required to have a $250K bond)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52281C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52281C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52281C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21" w:rsidRDefault="00B45C21" w:rsidP="00635B49">
      <w:r>
        <w:separator/>
      </w:r>
    </w:p>
  </w:endnote>
  <w:endnote w:type="continuationSeparator" w:id="0">
    <w:p w:rsidR="00B45C21" w:rsidRDefault="00B45C2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21" w:rsidRDefault="00B45C21" w:rsidP="00635B49">
      <w:r>
        <w:separator/>
      </w:r>
    </w:p>
  </w:footnote>
  <w:footnote w:type="continuationSeparator" w:id="0">
    <w:p w:rsidR="00B45C21" w:rsidRDefault="00B45C2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618C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81C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5C21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CF7F-2A0D-4C20-8DE7-575E4182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2013-02-21T18:59:00Z</cp:lastPrinted>
  <dcterms:created xsi:type="dcterms:W3CDTF">2013-02-21T18:59:00Z</dcterms:created>
  <dcterms:modified xsi:type="dcterms:W3CDTF">2013-02-21T18:59:00Z</dcterms:modified>
</cp:coreProperties>
</file>